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CAFC39" w14:textId="77739999" w:rsidR="00F47FB5" w:rsidRPr="000F594E" w:rsidRDefault="00F47FB5" w:rsidP="000F594E">
      <w:pPr>
        <w:spacing w:line="360" w:lineRule="auto"/>
        <w:jc w:val="both"/>
        <w:rPr>
          <w:rFonts w:ascii="Palatino Linotype" w:hAnsi="Palatino Linotype" w:cs="Tahoma"/>
          <w:b/>
        </w:rPr>
      </w:pPr>
      <w:r w:rsidRPr="000F594E">
        <w:rPr>
          <w:rFonts w:ascii="Palatino Linotype" w:hAnsi="Palatino Linotype" w:cs="Tahoma"/>
          <w:b/>
        </w:rPr>
        <w:t xml:space="preserve">VOTO PARTICULAR QUE FORMULA DE LA COMISIONADA MARÍA DEL ROSARIO MEJÍA AYALA, CON RELACIÓN A LA RESOLUCIÓN EMITIDA POR EL PLENO DEL INSTITUTO DE TRANSPARENCIA, ACCESO A LA INFORMACIÓN </w:t>
      </w:r>
      <w:r w:rsidR="00FA363C" w:rsidRPr="000F594E">
        <w:rPr>
          <w:rFonts w:ascii="Palatino Linotype" w:hAnsi="Palatino Linotype" w:cs="Tahoma"/>
          <w:b/>
        </w:rPr>
        <w:t xml:space="preserve">PÚBLICA Y </w:t>
      </w:r>
      <w:r w:rsidR="00E00BE5" w:rsidRPr="000F594E">
        <w:rPr>
          <w:rFonts w:ascii="Palatino Linotype" w:hAnsi="Palatino Linotype" w:cs="Tahoma"/>
          <w:b/>
        </w:rPr>
        <w:t xml:space="preserve">PROTECCIÓN DE DATOS PERSONALES DEL ESTADO DE MÉXICO Y MUNICIPIOS AL RECURSO DE REVISIÓN </w:t>
      </w:r>
      <w:r w:rsidR="00E27835" w:rsidRPr="000F594E">
        <w:rPr>
          <w:rFonts w:ascii="Palatino Linotype" w:hAnsi="Palatino Linotype" w:cs="Tahoma"/>
          <w:b/>
        </w:rPr>
        <w:t>14579/INFOEM/IP/RR/2022</w:t>
      </w:r>
      <w:r w:rsidR="00E00BE5" w:rsidRPr="000F594E">
        <w:rPr>
          <w:rFonts w:ascii="Palatino Linotype" w:hAnsi="Palatino Linotype" w:cs="Arial"/>
          <w:b/>
          <w:bCs/>
          <w:color w:val="000000" w:themeColor="text1"/>
        </w:rPr>
        <w:t>,</w:t>
      </w:r>
      <w:r w:rsidR="00E00BE5" w:rsidRPr="000F594E">
        <w:rPr>
          <w:rFonts w:ascii="Palatino Linotype" w:hAnsi="Palatino Linotype" w:cs="Tahoma"/>
          <w:b/>
        </w:rPr>
        <w:t xml:space="preserve"> PROMOVIDO EN CONTRA DEL </w:t>
      </w:r>
      <w:r w:rsidR="00E00BE5" w:rsidRPr="000F594E">
        <w:rPr>
          <w:rFonts w:ascii="Palatino Linotype" w:hAnsi="Palatino Linotype" w:cs="Arial"/>
          <w:b/>
          <w:bCs/>
        </w:rPr>
        <w:t xml:space="preserve">AYUNTAMIENTO DE </w:t>
      </w:r>
      <w:r w:rsidR="00E27835" w:rsidRPr="000F594E">
        <w:rPr>
          <w:rFonts w:ascii="Palatino Linotype" w:hAnsi="Palatino Linotype" w:cs="Arial"/>
          <w:b/>
          <w:bCs/>
        </w:rPr>
        <w:t>MELCHOR OCAMPO</w:t>
      </w:r>
      <w:r w:rsidR="0064699F">
        <w:rPr>
          <w:rFonts w:ascii="Palatino Linotype" w:hAnsi="Palatino Linotype" w:cs="Arial"/>
          <w:b/>
          <w:bCs/>
        </w:rPr>
        <w:t>.</w:t>
      </w:r>
    </w:p>
    <w:p w14:paraId="4B300B03" w14:textId="77777777" w:rsidR="00326EEA" w:rsidRPr="000F594E" w:rsidRDefault="00326EEA" w:rsidP="000F594E">
      <w:pPr>
        <w:spacing w:line="360" w:lineRule="auto"/>
        <w:jc w:val="both"/>
        <w:rPr>
          <w:rFonts w:ascii="Palatino Linotype" w:hAnsi="Palatino Linotype" w:cs="Arial"/>
          <w:b/>
        </w:rPr>
      </w:pPr>
    </w:p>
    <w:p w14:paraId="51A10ACA" w14:textId="77777777" w:rsidR="007B1CFA" w:rsidRPr="000F594E" w:rsidRDefault="007B1CFA" w:rsidP="000F594E">
      <w:pPr>
        <w:pStyle w:val="Ttulo1"/>
        <w:numPr>
          <w:ilvl w:val="0"/>
          <w:numId w:val="2"/>
        </w:numPr>
        <w:spacing w:before="0" w:line="360" w:lineRule="auto"/>
        <w:ind w:left="567" w:hanging="567"/>
        <w:rPr>
          <w:rFonts w:ascii="Palatino Linotype" w:hAnsi="Palatino Linotype"/>
          <w:color w:val="000000" w:themeColor="text1"/>
          <w:sz w:val="24"/>
          <w:szCs w:val="24"/>
        </w:rPr>
      </w:pPr>
      <w:bookmarkStart w:id="0" w:name="_Toc70345222"/>
      <w:r w:rsidRPr="000F594E">
        <w:rPr>
          <w:rFonts w:ascii="Palatino Linotype" w:hAnsi="Palatino Linotype"/>
          <w:color w:val="000000" w:themeColor="text1"/>
          <w:sz w:val="24"/>
          <w:szCs w:val="24"/>
        </w:rPr>
        <w:t>Consideraciones Generales.</w:t>
      </w:r>
      <w:bookmarkEnd w:id="0"/>
    </w:p>
    <w:p w14:paraId="2A27C14C" w14:textId="77777777" w:rsidR="007B1CFA" w:rsidRPr="000F594E" w:rsidRDefault="007B1CFA" w:rsidP="000F594E">
      <w:pPr>
        <w:spacing w:line="360" w:lineRule="auto"/>
        <w:rPr>
          <w:rFonts w:ascii="Palatino Linotype" w:hAnsi="Palatino Linotype"/>
        </w:rPr>
      </w:pPr>
    </w:p>
    <w:p w14:paraId="60F0E591" w14:textId="3EA6A28B" w:rsidR="00530898" w:rsidRPr="000F594E" w:rsidRDefault="00CF3F65" w:rsidP="000F594E">
      <w:pPr>
        <w:spacing w:line="360" w:lineRule="auto"/>
        <w:jc w:val="both"/>
        <w:rPr>
          <w:rFonts w:ascii="Palatino Linotype" w:hAnsi="Palatino Linotype" w:cs="Arial"/>
        </w:rPr>
      </w:pPr>
      <w:r w:rsidRPr="000F594E">
        <w:rPr>
          <w:rFonts w:ascii="Palatino Linotype" w:hAnsi="Palatino Linotype" w:cs="Arial"/>
        </w:rPr>
        <w:t>En términos de lo dispuesto por los artículos 189, párrafo primero, de la Ley de Transparencia y Acceso a la Información Pública del Estado de México y Municipios; 14, fracción XI, del Reglamento Interior del Instituto de Transparencia, Acceso a la Información Pública y Protección de Datos Personales del Estado de México y Municipios; se emite el presente Voto Particular, por no compartir en su totalidad las consideraciones</w:t>
      </w:r>
      <w:r w:rsidR="00EF3513" w:rsidRPr="000F594E">
        <w:rPr>
          <w:rFonts w:ascii="Palatino Linotype" w:hAnsi="Palatino Linotype" w:cs="Arial"/>
        </w:rPr>
        <w:t xml:space="preserve"> que sustentan la Resolución del</w:t>
      </w:r>
      <w:r w:rsidR="006A7AB7" w:rsidRPr="000F594E">
        <w:rPr>
          <w:rFonts w:ascii="Palatino Linotype" w:hAnsi="Palatino Linotype" w:cs="Arial"/>
        </w:rPr>
        <w:t xml:space="preserve"> </w:t>
      </w:r>
      <w:r w:rsidRPr="000F594E">
        <w:rPr>
          <w:rFonts w:ascii="Palatino Linotype" w:hAnsi="Palatino Linotype" w:cs="Arial"/>
        </w:rPr>
        <w:t xml:space="preserve">Recurso de Revisión </w:t>
      </w:r>
      <w:r w:rsidR="0039131A" w:rsidRPr="000F594E">
        <w:rPr>
          <w:rFonts w:ascii="Palatino Linotype" w:eastAsia="Palatino Linotype" w:hAnsi="Palatino Linotype" w:cs="Palatino Linotype"/>
          <w:b/>
        </w:rPr>
        <w:t>14579/INFOEM/IP/RR/2022</w:t>
      </w:r>
      <w:r w:rsidR="007B578D" w:rsidRPr="000F594E">
        <w:rPr>
          <w:rFonts w:ascii="Palatino Linotype" w:hAnsi="Palatino Linotype" w:cs="Arial"/>
          <w:bCs/>
          <w:lang w:eastAsia="es-MX"/>
        </w:rPr>
        <w:t xml:space="preserve">, </w:t>
      </w:r>
      <w:r w:rsidR="008B0A68" w:rsidRPr="000F594E">
        <w:rPr>
          <w:rFonts w:ascii="Palatino Linotype" w:hAnsi="Palatino Linotype" w:cs="Arial"/>
        </w:rPr>
        <w:t xml:space="preserve">presentado conforme al criterio mayoritario del Pleno, </w:t>
      </w:r>
      <w:r w:rsidRPr="000F594E">
        <w:rPr>
          <w:rFonts w:ascii="Palatino Linotype" w:hAnsi="Palatino Linotype" w:cs="Arial"/>
        </w:rPr>
        <w:t>promovido en contra de</w:t>
      </w:r>
      <w:r w:rsidR="0068101D" w:rsidRPr="000F594E">
        <w:rPr>
          <w:rFonts w:ascii="Palatino Linotype" w:hAnsi="Palatino Linotype" w:cs="Arial"/>
        </w:rPr>
        <w:t xml:space="preserve">l </w:t>
      </w:r>
      <w:r w:rsidR="00BC1756" w:rsidRPr="000F594E">
        <w:rPr>
          <w:rFonts w:ascii="Palatino Linotype" w:hAnsi="Palatino Linotype" w:cs="Arial"/>
        </w:rPr>
        <w:t xml:space="preserve"> </w:t>
      </w:r>
      <w:r w:rsidR="00E00BE5" w:rsidRPr="000F594E">
        <w:rPr>
          <w:rFonts w:ascii="Palatino Linotype" w:hAnsi="Palatino Linotype" w:cs="Arial"/>
          <w:b/>
          <w:bCs/>
        </w:rPr>
        <w:t xml:space="preserve">Ayuntamiento de </w:t>
      </w:r>
      <w:r w:rsidR="0039131A" w:rsidRPr="000F594E">
        <w:rPr>
          <w:rFonts w:ascii="Palatino Linotype" w:hAnsi="Palatino Linotype" w:cs="Arial"/>
          <w:b/>
          <w:bCs/>
        </w:rPr>
        <w:t xml:space="preserve">Melchor Ocampo. </w:t>
      </w:r>
    </w:p>
    <w:p w14:paraId="66D32CD4" w14:textId="77777777" w:rsidR="00EF3513" w:rsidRPr="000F594E" w:rsidRDefault="00EF3513" w:rsidP="000F594E">
      <w:pPr>
        <w:spacing w:line="360" w:lineRule="auto"/>
        <w:jc w:val="both"/>
        <w:rPr>
          <w:rFonts w:ascii="Palatino Linotype" w:eastAsia="Palatino Linotype" w:hAnsi="Palatino Linotype" w:cs="Palatino Linotype"/>
          <w:b/>
        </w:rPr>
      </w:pPr>
    </w:p>
    <w:p w14:paraId="17AEA9F0" w14:textId="5DED36CC" w:rsidR="0039131A" w:rsidRPr="000F594E" w:rsidRDefault="00EF3513" w:rsidP="000F594E">
      <w:pPr>
        <w:spacing w:line="360" w:lineRule="auto"/>
        <w:jc w:val="both"/>
        <w:rPr>
          <w:rFonts w:ascii="Palatino Linotype" w:hAnsi="Palatino Linotype" w:cs="Arial"/>
        </w:rPr>
      </w:pPr>
      <w:r w:rsidRPr="000F594E">
        <w:rPr>
          <w:rFonts w:ascii="Palatino Linotype" w:eastAsia="Calibri" w:hAnsi="Palatino Linotype"/>
          <w:bCs/>
        </w:rPr>
        <w:t>El</w:t>
      </w:r>
      <w:r w:rsidRPr="000F594E">
        <w:rPr>
          <w:rFonts w:ascii="Palatino Linotype" w:eastAsia="Calibri" w:hAnsi="Palatino Linotype"/>
          <w:b/>
        </w:rPr>
        <w:t xml:space="preserve"> RECURRENTE </w:t>
      </w:r>
      <w:r w:rsidRPr="000F594E">
        <w:rPr>
          <w:rFonts w:ascii="Palatino Linotype" w:eastAsia="Calibri" w:hAnsi="Palatino Linotype"/>
          <w:bCs/>
        </w:rPr>
        <w:t>presentó</w:t>
      </w:r>
      <w:r w:rsidRPr="000F594E">
        <w:rPr>
          <w:rFonts w:ascii="Palatino Linotype" w:eastAsia="Calibri" w:hAnsi="Palatino Linotype" w:cs="Arial"/>
        </w:rPr>
        <w:t xml:space="preserve"> vía Sistema de Acceso a la Información Mexiquense (</w:t>
      </w:r>
      <w:r w:rsidRPr="000F594E">
        <w:rPr>
          <w:rFonts w:ascii="Palatino Linotype" w:eastAsia="Calibri" w:hAnsi="Palatino Linotype" w:cs="Arial"/>
          <w:b/>
        </w:rPr>
        <w:t>SAIMEX)</w:t>
      </w:r>
      <w:r w:rsidRPr="000F594E">
        <w:rPr>
          <w:rFonts w:ascii="Palatino Linotype" w:eastAsia="Calibri" w:hAnsi="Palatino Linotype" w:cs="Arial"/>
        </w:rPr>
        <w:t xml:space="preserve">, </w:t>
      </w:r>
      <w:r w:rsidR="00BF358F" w:rsidRPr="000F594E">
        <w:rPr>
          <w:rFonts w:ascii="Palatino Linotype" w:eastAsia="Calibri" w:hAnsi="Palatino Linotype" w:cs="Arial"/>
        </w:rPr>
        <w:t>la</w:t>
      </w:r>
      <w:r w:rsidR="008C19BE" w:rsidRPr="000F594E">
        <w:rPr>
          <w:rFonts w:ascii="Palatino Linotype" w:eastAsia="Calibri" w:hAnsi="Palatino Linotype" w:cs="Arial"/>
        </w:rPr>
        <w:t xml:space="preserve"> solicitud</w:t>
      </w:r>
      <w:r w:rsidR="00BF358F" w:rsidRPr="000F594E">
        <w:rPr>
          <w:rFonts w:ascii="Palatino Linotype" w:eastAsia="Calibri" w:hAnsi="Palatino Linotype" w:cs="Arial"/>
        </w:rPr>
        <w:t xml:space="preserve"> de información pública</w:t>
      </w:r>
      <w:r w:rsidR="00B64C7A" w:rsidRPr="000F594E">
        <w:rPr>
          <w:rFonts w:ascii="Palatino Linotype" w:hAnsi="Palatino Linotype"/>
          <w:b/>
          <w:bCs/>
        </w:rPr>
        <w:t>,</w:t>
      </w:r>
      <w:r w:rsidR="00BF358F" w:rsidRPr="000F594E">
        <w:rPr>
          <w:rFonts w:ascii="Palatino Linotype" w:hAnsi="Palatino Linotype" w:cs="Arial"/>
          <w:b/>
          <w:lang w:eastAsia="es-MX"/>
        </w:rPr>
        <w:t xml:space="preserve"> </w:t>
      </w:r>
      <w:r w:rsidR="00E00BE5" w:rsidRPr="000F594E">
        <w:rPr>
          <w:rFonts w:ascii="Palatino Linotype" w:hAnsi="Palatino Linotype" w:cs="Arial"/>
        </w:rPr>
        <w:t>mediante la</w:t>
      </w:r>
      <w:r w:rsidR="00BF358F" w:rsidRPr="000F594E">
        <w:rPr>
          <w:rFonts w:ascii="Palatino Linotype" w:hAnsi="Palatino Linotype" w:cs="Arial"/>
        </w:rPr>
        <w:t xml:space="preserve"> cual </w:t>
      </w:r>
      <w:r w:rsidR="0039131A" w:rsidRPr="000F594E">
        <w:rPr>
          <w:rFonts w:ascii="Palatino Linotype" w:hAnsi="Palatino Linotype" w:cs="Arial"/>
        </w:rPr>
        <w:t>solicita:</w:t>
      </w:r>
    </w:p>
    <w:p w14:paraId="52CCE3F4" w14:textId="77777777" w:rsidR="0039131A" w:rsidRPr="000F594E" w:rsidRDefault="0039131A" w:rsidP="000F594E">
      <w:pPr>
        <w:spacing w:line="360" w:lineRule="auto"/>
        <w:jc w:val="both"/>
        <w:rPr>
          <w:rFonts w:ascii="Palatino Linotype" w:hAnsi="Palatino Linotype" w:cs="Arial"/>
        </w:rPr>
      </w:pPr>
    </w:p>
    <w:p w14:paraId="1951E946" w14:textId="77777777" w:rsidR="0039131A" w:rsidRPr="000F594E" w:rsidRDefault="0039131A" w:rsidP="000F594E">
      <w:pPr>
        <w:spacing w:line="360" w:lineRule="auto"/>
        <w:jc w:val="both"/>
        <w:rPr>
          <w:rFonts w:ascii="Palatino Linotype" w:hAnsi="Palatino Linotype" w:cs="Arial"/>
        </w:rPr>
      </w:pPr>
    </w:p>
    <w:p w14:paraId="766EEFE7" w14:textId="77777777" w:rsidR="0039131A" w:rsidRPr="000F594E" w:rsidRDefault="0039131A" w:rsidP="000F594E">
      <w:pPr>
        <w:spacing w:line="360" w:lineRule="auto"/>
        <w:jc w:val="both"/>
        <w:rPr>
          <w:rFonts w:ascii="Palatino Linotype" w:hAnsi="Palatino Linotype" w:cs="Arial"/>
        </w:rPr>
      </w:pPr>
    </w:p>
    <w:p w14:paraId="4050502A" w14:textId="77777777" w:rsidR="0039131A" w:rsidRPr="0039131A" w:rsidRDefault="0039131A" w:rsidP="000F594E">
      <w:pPr>
        <w:spacing w:line="360" w:lineRule="auto"/>
        <w:ind w:left="864" w:right="864"/>
        <w:jc w:val="both"/>
        <w:rPr>
          <w:rFonts w:ascii="Palatino Linotype" w:eastAsia="Palatino Linotype" w:hAnsi="Palatino Linotype"/>
          <w:i/>
          <w:iCs/>
          <w:color w:val="404040" w:themeColor="text1" w:themeTint="BF"/>
          <w:lang w:eastAsia="es-MX"/>
        </w:rPr>
      </w:pPr>
    </w:p>
    <w:p w14:paraId="64203F5C" w14:textId="77777777" w:rsidR="0039131A" w:rsidRPr="0039131A" w:rsidRDefault="0039131A" w:rsidP="000F594E">
      <w:pPr>
        <w:spacing w:line="360" w:lineRule="auto"/>
        <w:ind w:left="864" w:right="864"/>
        <w:jc w:val="both"/>
        <w:rPr>
          <w:rFonts w:ascii="Palatino Linotype" w:eastAsia="Palatino Linotype" w:hAnsi="Palatino Linotype"/>
          <w:i/>
          <w:iCs/>
          <w:color w:val="404040" w:themeColor="text1" w:themeTint="BF"/>
          <w:lang w:eastAsia="es-MX"/>
        </w:rPr>
      </w:pPr>
      <w:r w:rsidRPr="0039131A">
        <w:rPr>
          <w:rFonts w:ascii="Palatino Linotype" w:eastAsia="Palatino Linotype" w:hAnsi="Palatino Linotype"/>
          <w:i/>
          <w:iCs/>
          <w:color w:val="404040" w:themeColor="text1" w:themeTint="BF"/>
          <w:lang w:eastAsia="es-MX"/>
        </w:rPr>
        <w:t xml:space="preserve">“Solicito me sea entregada mediante el sistema Saimex la versión pública de los documentos que integran los submodulos “OBRA” y “NOMINA Y COMPROBANTES”, pertenecientes al Módulo 4 del primer informe trimestral Municipal para el ejercicio 2022 y que consta de los siguientes elementos: Submódulo-Obra 1. Informe Mensual de Obras por Contrato (IMOC) Instructivo de llenado del Informe Mensual de Obras por Contrato (IMOC) Cédulas Mensuales de Obra por Contrato Instructivo de llenado del Informe Mensual de Obras por Contrato (IMOC) Cédulas Mensuales de Obras por Contrato 2. Informe Mensual de Obras por Administración (IMOA) Instructivo de llenado del Informe Mensual de Obras por Administración (IMOA) Cédulas Mensuales de Obra por Administración Instructivo de llenado del Informe Mensual de Obras por Administración (IMOA) Cédulas Mensuales de Obras por Administración 3. Informe Mensual de Reparación y Mantenimientos (IMROM) Instructivo de llenado del Informe Mensual de Reparación y Mantenimientos (IMROM) Cédulas Mensuales de Reparación y Mantenimientos Instructivo de llenado del Informe Mensual de Reparación y Mantenimientos (IMROM) Cédulas Mensuales de Reparación y Mantenimientos 4. Matrices de Precios Unitarios 5. Costo por Financiamiento 6. Cargo por Utilidad 7. Costos Indirectos Submódulo-Nómina y Comprobantes Fiscales 8. Conciliación de Nómina Instructivo </w:t>
      </w:r>
      <w:r w:rsidRPr="0039131A">
        <w:rPr>
          <w:rFonts w:ascii="Palatino Linotype" w:eastAsia="Palatino Linotype" w:hAnsi="Palatino Linotype"/>
          <w:i/>
          <w:iCs/>
          <w:color w:val="404040" w:themeColor="text1" w:themeTint="BF"/>
          <w:lang w:eastAsia="es-MX"/>
        </w:rPr>
        <w:lastRenderedPageBreak/>
        <w:t xml:space="preserve">para llenado de la Conciliación de Nómina 9. Comprobante Bancario de la Dispersión de la Nómina 10.Tabulador de Sueldos Instructivo de llenado del Tabulador de Sueldos 11. Comprobantes Fiscales Digitales por Internet por Concepto de Honorarios 12. Comprobantes Fiscales Digitales por Internet por Concepto de Nómina 13. Organigrama Simplificado Instructivo para la integración del Organigrama Simplificado 14. Certificación de Competencia Laboral de Servidores Públicos Instructivo de llenado de la Certificación de Competencia Laboral de Servidores Públicos 15. Relación de Juicios Laborales Vigentes Instructivo de llenado de la Relación de Juicios Laborales Vigentes Esto en base a los los Lineamientos, Fechas de Capacitación y Calendarización para la Entrega de Informes Trimestrales de las Entidades Fiscalizables del Estado de México del Ejercicio Fiscal 2022.” (Sic) </w:t>
      </w:r>
      <w:bookmarkStart w:id="1" w:name="_heading=h.gjdgxs" w:colFirst="0" w:colLast="0"/>
      <w:bookmarkEnd w:id="1"/>
    </w:p>
    <w:p w14:paraId="18F66A14" w14:textId="77777777" w:rsidR="0039131A" w:rsidRPr="000F594E" w:rsidRDefault="0039131A" w:rsidP="000F594E">
      <w:pPr>
        <w:spacing w:line="360" w:lineRule="auto"/>
        <w:jc w:val="both"/>
        <w:rPr>
          <w:rFonts w:ascii="Palatino Linotype" w:hAnsi="Palatino Linotype" w:cs="Arial"/>
        </w:rPr>
      </w:pPr>
    </w:p>
    <w:p w14:paraId="171DDD28" w14:textId="27BBB8DF" w:rsidR="00F10A06" w:rsidRPr="000F594E" w:rsidRDefault="00F10A06" w:rsidP="000F594E">
      <w:pPr>
        <w:spacing w:line="360" w:lineRule="auto"/>
        <w:jc w:val="both"/>
        <w:rPr>
          <w:rFonts w:ascii="Palatino Linotype" w:eastAsia="Calibri" w:hAnsi="Palatino Linotype" w:cs="Arial"/>
          <w:color w:val="000000" w:themeColor="text1"/>
        </w:rPr>
      </w:pPr>
    </w:p>
    <w:p w14:paraId="2DFE01F6" w14:textId="46BD1FDE" w:rsidR="0039131A" w:rsidRPr="0039131A" w:rsidRDefault="006F62BA" w:rsidP="000F594E">
      <w:pPr>
        <w:spacing w:before="100" w:beforeAutospacing="1" w:after="100" w:afterAutospacing="1" w:line="360" w:lineRule="auto"/>
        <w:contextualSpacing/>
        <w:jc w:val="both"/>
        <w:rPr>
          <w:rFonts w:ascii="Palatino Linotype" w:hAnsi="Palatino Linotype" w:cs="Arial"/>
          <w:b/>
          <w:bCs/>
          <w:color w:val="000000" w:themeColor="text1"/>
        </w:rPr>
      </w:pPr>
      <w:r w:rsidRPr="000F594E">
        <w:rPr>
          <w:rFonts w:ascii="Palatino Linotype" w:hAnsi="Palatino Linotype" w:cs="Arial"/>
          <w:b/>
          <w:bCs/>
          <w:color w:val="000000" w:themeColor="text1"/>
        </w:rPr>
        <w:t>EL SUJETO OBLIGADO</w:t>
      </w:r>
      <w:r w:rsidR="0039131A" w:rsidRPr="000F594E">
        <w:rPr>
          <w:rFonts w:ascii="Palatino Linotype" w:hAnsi="Palatino Linotype" w:cs="Arial"/>
          <w:b/>
          <w:bCs/>
          <w:color w:val="000000" w:themeColor="text1"/>
        </w:rPr>
        <w:t xml:space="preserve"> en fecha siete de septiembre </w:t>
      </w:r>
      <w:r w:rsidR="0039131A" w:rsidRPr="0039131A">
        <w:rPr>
          <w:rFonts w:ascii="Palatino Linotype" w:eastAsia="Palatino Linotype" w:hAnsi="Palatino Linotype"/>
          <w:lang w:eastAsia="es-MX"/>
        </w:rPr>
        <w:t xml:space="preserve">remitió la respuesta de la solicitud de información, que consiste en tres archivos en formato PDF, argumentando lo siguiente: </w:t>
      </w:r>
    </w:p>
    <w:p w14:paraId="049E18A2" w14:textId="77777777" w:rsidR="0039131A" w:rsidRPr="0039131A" w:rsidRDefault="0039131A" w:rsidP="000F594E">
      <w:pPr>
        <w:spacing w:line="360" w:lineRule="auto"/>
        <w:ind w:left="864" w:right="864"/>
        <w:jc w:val="both"/>
        <w:rPr>
          <w:rFonts w:ascii="Palatino Linotype" w:eastAsia="Palatino Linotype" w:hAnsi="Palatino Linotype"/>
          <w:i/>
          <w:iCs/>
          <w:color w:val="404040" w:themeColor="text1" w:themeTint="BF"/>
          <w:lang w:eastAsia="es-MX"/>
        </w:rPr>
      </w:pPr>
    </w:p>
    <w:p w14:paraId="40239F4C" w14:textId="77777777" w:rsidR="0039131A" w:rsidRPr="0039131A" w:rsidRDefault="0039131A" w:rsidP="000F594E">
      <w:pPr>
        <w:spacing w:line="360" w:lineRule="auto"/>
        <w:ind w:left="567" w:right="864"/>
        <w:jc w:val="both"/>
        <w:rPr>
          <w:rFonts w:ascii="Palatino Linotype" w:eastAsia="Palatino Linotype" w:hAnsi="Palatino Linotype"/>
          <w:i/>
          <w:iCs/>
          <w:color w:val="404040" w:themeColor="text1" w:themeTint="BF"/>
          <w:lang w:eastAsia="es-MX"/>
        </w:rPr>
      </w:pPr>
      <w:r w:rsidRPr="0039131A">
        <w:rPr>
          <w:rFonts w:ascii="Palatino Linotype" w:eastAsia="Palatino Linotype" w:hAnsi="Palatino Linotype"/>
          <w:i/>
          <w:iCs/>
          <w:color w:val="404040" w:themeColor="text1" w:themeTint="BF"/>
          <w:lang w:eastAsia="es-MX"/>
        </w:rPr>
        <w:t>“Melchor Ocampo, México a 07 de Septiembre de 2022</w:t>
      </w:r>
    </w:p>
    <w:p w14:paraId="31A2F30A" w14:textId="77777777" w:rsidR="0039131A" w:rsidRPr="0039131A" w:rsidRDefault="0039131A" w:rsidP="000F594E">
      <w:pPr>
        <w:spacing w:line="360" w:lineRule="auto"/>
        <w:ind w:left="567" w:right="864"/>
        <w:jc w:val="both"/>
        <w:rPr>
          <w:rFonts w:ascii="Palatino Linotype" w:eastAsia="Palatino Linotype" w:hAnsi="Palatino Linotype"/>
          <w:i/>
          <w:iCs/>
          <w:color w:val="404040" w:themeColor="text1" w:themeTint="BF"/>
          <w:lang w:eastAsia="es-MX"/>
        </w:rPr>
      </w:pPr>
      <w:r w:rsidRPr="0039131A">
        <w:rPr>
          <w:rFonts w:ascii="Palatino Linotype" w:eastAsia="Palatino Linotype" w:hAnsi="Palatino Linotype"/>
          <w:i/>
          <w:iCs/>
          <w:color w:val="404040" w:themeColor="text1" w:themeTint="BF"/>
          <w:lang w:eastAsia="es-MX"/>
        </w:rPr>
        <w:t>Nombre del solicitante: C. Solicitante</w:t>
      </w:r>
    </w:p>
    <w:p w14:paraId="53528499" w14:textId="77777777" w:rsidR="0039131A" w:rsidRPr="0039131A" w:rsidRDefault="0039131A" w:rsidP="000F594E">
      <w:pPr>
        <w:spacing w:line="360" w:lineRule="auto"/>
        <w:ind w:left="567" w:right="864"/>
        <w:jc w:val="both"/>
        <w:rPr>
          <w:rFonts w:ascii="Palatino Linotype" w:eastAsia="Palatino Linotype" w:hAnsi="Palatino Linotype"/>
          <w:i/>
          <w:iCs/>
          <w:color w:val="404040" w:themeColor="text1" w:themeTint="BF"/>
          <w:lang w:eastAsia="es-MX"/>
        </w:rPr>
      </w:pPr>
      <w:r w:rsidRPr="0039131A">
        <w:rPr>
          <w:rFonts w:ascii="Palatino Linotype" w:eastAsia="Palatino Linotype" w:hAnsi="Palatino Linotype"/>
          <w:i/>
          <w:iCs/>
          <w:color w:val="404040" w:themeColor="text1" w:themeTint="BF"/>
          <w:lang w:eastAsia="es-MX"/>
        </w:rPr>
        <w:t>Folio de la solicitud: 00268/MELOCAM/IP/2022</w:t>
      </w:r>
    </w:p>
    <w:p w14:paraId="1FB5C3BE" w14:textId="77777777" w:rsidR="0039131A" w:rsidRPr="0039131A" w:rsidRDefault="0039131A" w:rsidP="000F594E">
      <w:pPr>
        <w:spacing w:line="360" w:lineRule="auto"/>
        <w:ind w:left="567" w:right="864"/>
        <w:jc w:val="both"/>
        <w:rPr>
          <w:rFonts w:ascii="Palatino Linotype" w:eastAsia="Palatino Linotype" w:hAnsi="Palatino Linotype"/>
          <w:i/>
          <w:iCs/>
          <w:color w:val="404040" w:themeColor="text1" w:themeTint="BF"/>
          <w:lang w:eastAsia="es-MX"/>
        </w:rPr>
      </w:pPr>
      <w:r w:rsidRPr="0039131A">
        <w:rPr>
          <w:rFonts w:ascii="Palatino Linotype" w:eastAsia="Palatino Linotype" w:hAnsi="Palatino Linotype"/>
          <w:i/>
          <w:iCs/>
          <w:color w:val="404040" w:themeColor="text1" w:themeTint="BF"/>
          <w:lang w:eastAsia="es-MX"/>
        </w:rPr>
        <w:lastRenderedPageBreak/>
        <w:t>En respuesta a la solicitud recibida, nos permitimos hacer de su conocimiento que con fundamento en el artículo 53, Fracciones: II, V y VI de la Ley de Transparencia y Acceso a la Información Pública del Estado de México y Municipios, le contestamos que:</w:t>
      </w:r>
    </w:p>
    <w:p w14:paraId="1CA3EFBE" w14:textId="77777777" w:rsidR="000F594E" w:rsidRDefault="0039131A" w:rsidP="000F594E">
      <w:pPr>
        <w:spacing w:line="360" w:lineRule="auto"/>
        <w:ind w:left="567" w:right="864"/>
        <w:jc w:val="both"/>
        <w:rPr>
          <w:rFonts w:ascii="Palatino Linotype" w:eastAsia="Palatino Linotype" w:hAnsi="Palatino Linotype"/>
          <w:i/>
          <w:iCs/>
          <w:color w:val="404040" w:themeColor="text1" w:themeTint="BF"/>
          <w:lang w:eastAsia="es-MX"/>
        </w:rPr>
      </w:pPr>
      <w:r w:rsidRPr="0039131A">
        <w:rPr>
          <w:rFonts w:ascii="Palatino Linotype" w:eastAsia="Palatino Linotype" w:hAnsi="Palatino Linotype"/>
          <w:i/>
          <w:iCs/>
          <w:color w:val="404040" w:themeColor="text1" w:themeTint="BF"/>
          <w:lang w:eastAsia="es-MX"/>
        </w:rPr>
        <w:t xml:space="preserve">Por medio del presente y con fundamento en los artículos 3, 4, 8, 11, 12, 15, 16, 23 fracción IV, 45, 47, 49, 53, 58, 59, 150, 151, 176, 178, 179, 180 y demás relativos y aplicables de la Ley de Transparencia y Acceso a la Información Pública del Estado de México y Municipios, así como el numeral treinta y ocho inciso “d” de los Lineamientos para la Recepción, Trámite y Resolución de las Solicitudes de Acceso a la Información, así como de los Recursos de Revisión que deberán de observar los Sujetos Obligados por la Ley de Transparencia y Acceso a la Información Pública del Estado de México y Municipios; </w:t>
      </w:r>
      <w:r w:rsidRPr="0039131A">
        <w:rPr>
          <w:rFonts w:ascii="Palatino Linotype" w:eastAsia="Palatino Linotype" w:hAnsi="Palatino Linotype"/>
          <w:b/>
          <w:bCs/>
          <w:i/>
          <w:iCs/>
          <w:color w:val="404040" w:themeColor="text1" w:themeTint="BF"/>
          <w:u w:val="single"/>
          <w:lang w:eastAsia="es-MX"/>
        </w:rPr>
        <w:t>le informo que la respuesta dada a su solicitud de información pública, fue emitida por las siguientes Dependencias: (1) Tesorería Municipal, (2) Dirección de Administración, (3) Dirección Jurídica;</w:t>
      </w:r>
      <w:r w:rsidRPr="0039131A">
        <w:rPr>
          <w:rFonts w:ascii="Palatino Linotype" w:eastAsia="Palatino Linotype" w:hAnsi="Palatino Linotype"/>
          <w:i/>
          <w:iCs/>
          <w:color w:val="404040" w:themeColor="text1" w:themeTint="BF"/>
          <w:lang w:eastAsia="es-MX"/>
        </w:rPr>
        <w:t xml:space="preserve"> por lo que en ese orden se transcriben: 1.- “SE ADJUNTA RESPUESTA A SU SOLICITUD” (Sic); 2.- “Se adjunta respuesta a Solicitud de información.” (Sic); 3.- “En atención a la solicitud de información con número de folio 00268/MELOCAM/IP/2022, me permito señalar que la información se encuentra disponible en la liga que abajo se precisa, y que corresponde a la Sesión Ordinaria de Cabildo No.3, de fecha veintiuno de enero del año dos mil veintidós, ya que en su punto número quince se detalla: “Relación de Juicios Laborales Vigentes Instructivo de </w:t>
      </w:r>
      <w:r w:rsidRPr="0039131A">
        <w:rPr>
          <w:rFonts w:ascii="Palatino Linotype" w:eastAsia="Palatino Linotype" w:hAnsi="Palatino Linotype"/>
          <w:i/>
          <w:iCs/>
          <w:color w:val="404040" w:themeColor="text1" w:themeTint="BF"/>
          <w:lang w:eastAsia="es-MX"/>
        </w:rPr>
        <w:lastRenderedPageBreak/>
        <w:t>llenado de la Relación de Juicios Laborales Vigentes Esto en base a los los Lineamientos, Fechas de Capacitación y Calendarización para la Entrega de Informes Trimestrales de las Entidades Fiscalizables del Estado de México del Ejercicio Fiscal 2022” (sic) https://melchor-ocampo.gob.mx/contenidos/melchor-ocampo/docs/136_gaceta-002-feb03-2022_22621170618.pdf Sin más que agregar me despido de Usted, agradeciendo de antemano la atención que brinde a la presente.” (Sic). Por lo anteriormente expuesto y fundado, solicito a Usted se sirva tener a esta Unidad de Transparencia por cumplimentada, en tiempo y forma, la respuesta a su solicitud de acceso a la información pública, a través del Sistema Saimex; lo anterior, para los efectos legales a que haya lugar.</w:t>
      </w:r>
    </w:p>
    <w:p w14:paraId="35C45A5E" w14:textId="77777777" w:rsidR="000F594E" w:rsidRDefault="0039131A" w:rsidP="000F594E">
      <w:pPr>
        <w:spacing w:line="360" w:lineRule="auto"/>
        <w:ind w:left="567" w:right="864"/>
        <w:jc w:val="both"/>
        <w:rPr>
          <w:rFonts w:ascii="Palatino Linotype" w:eastAsia="Palatino Linotype" w:hAnsi="Palatino Linotype"/>
          <w:i/>
          <w:iCs/>
          <w:color w:val="404040" w:themeColor="text1" w:themeTint="BF"/>
          <w:lang w:eastAsia="es-MX"/>
        </w:rPr>
      </w:pPr>
      <w:r w:rsidRPr="0039131A">
        <w:rPr>
          <w:rFonts w:ascii="Palatino Linotype" w:eastAsia="Palatino Linotype" w:hAnsi="Palatino Linotype"/>
          <w:i/>
          <w:iCs/>
          <w:color w:val="404040" w:themeColor="text1" w:themeTint="BF"/>
          <w:lang w:eastAsia="es-MX"/>
        </w:rPr>
        <w:t>ATENTAMENTE</w:t>
      </w:r>
    </w:p>
    <w:p w14:paraId="67410B37" w14:textId="48CB8E35" w:rsidR="0039131A" w:rsidRPr="0039131A" w:rsidRDefault="0039131A" w:rsidP="000F594E">
      <w:pPr>
        <w:spacing w:line="360" w:lineRule="auto"/>
        <w:ind w:left="567" w:right="864"/>
        <w:jc w:val="both"/>
        <w:rPr>
          <w:rFonts w:ascii="Palatino Linotype" w:eastAsia="Palatino Linotype" w:hAnsi="Palatino Linotype"/>
          <w:i/>
          <w:iCs/>
          <w:color w:val="404040" w:themeColor="text1" w:themeTint="BF"/>
          <w:lang w:eastAsia="es-MX"/>
        </w:rPr>
      </w:pPr>
      <w:r w:rsidRPr="0039131A">
        <w:rPr>
          <w:rFonts w:ascii="Palatino Linotype" w:eastAsia="Palatino Linotype" w:hAnsi="Palatino Linotype"/>
          <w:i/>
          <w:iCs/>
          <w:color w:val="404040" w:themeColor="text1" w:themeTint="BF"/>
          <w:lang w:eastAsia="es-MX"/>
        </w:rPr>
        <w:t>LIC. CRISTIAN PACHECO PINEDA” (Sic)</w:t>
      </w:r>
    </w:p>
    <w:p w14:paraId="455827D4" w14:textId="77777777" w:rsidR="0039131A" w:rsidRPr="0039131A" w:rsidRDefault="0039131A" w:rsidP="000F594E">
      <w:pPr>
        <w:spacing w:line="360" w:lineRule="auto"/>
        <w:ind w:left="864" w:right="864"/>
        <w:jc w:val="both"/>
        <w:rPr>
          <w:rFonts w:ascii="Palatino Linotype" w:eastAsia="Palatino Linotype" w:hAnsi="Palatino Linotype"/>
          <w:i/>
          <w:iCs/>
          <w:color w:val="404040" w:themeColor="text1" w:themeTint="BF"/>
          <w:lang w:eastAsia="es-MX"/>
        </w:rPr>
      </w:pPr>
    </w:p>
    <w:p w14:paraId="39F566F0" w14:textId="737EFAE8" w:rsidR="0039131A" w:rsidRPr="0039131A" w:rsidRDefault="0039131A" w:rsidP="000F594E">
      <w:pPr>
        <w:numPr>
          <w:ilvl w:val="0"/>
          <w:numId w:val="46"/>
        </w:numPr>
        <w:spacing w:line="360" w:lineRule="auto"/>
        <w:ind w:left="284" w:hanging="284"/>
        <w:contextualSpacing/>
        <w:jc w:val="both"/>
        <w:rPr>
          <w:rFonts w:ascii="Palatino Linotype" w:eastAsia="Palatino Linotype" w:hAnsi="Palatino Linotype"/>
          <w:b/>
          <w:bCs/>
          <w:lang w:eastAsia="es-MX"/>
        </w:rPr>
      </w:pPr>
      <w:r w:rsidRPr="0039131A">
        <w:rPr>
          <w:rFonts w:ascii="Palatino Linotype" w:eastAsia="Palatino Linotype" w:hAnsi="Palatino Linotype"/>
          <w:b/>
          <w:bCs/>
          <w:lang w:eastAsia="es-MX"/>
        </w:rPr>
        <w:t>268.pdf</w:t>
      </w:r>
      <w:r w:rsidRPr="000F594E">
        <w:rPr>
          <w:rFonts w:ascii="Palatino Linotype" w:eastAsia="Palatino Linotype" w:hAnsi="Palatino Linotype"/>
          <w:b/>
          <w:bCs/>
          <w:lang w:eastAsia="es-MX"/>
        </w:rPr>
        <w:t xml:space="preserve">: </w:t>
      </w:r>
      <w:r w:rsidRPr="0039131A">
        <w:rPr>
          <w:rFonts w:ascii="Palatino Linotype" w:eastAsia="Palatino Linotype" w:hAnsi="Palatino Linotype"/>
          <w:lang w:eastAsia="es-MX"/>
        </w:rPr>
        <w:t xml:space="preserve">Archivo que contiene el oficio </w:t>
      </w:r>
      <w:r w:rsidRPr="0039131A">
        <w:rPr>
          <w:rFonts w:ascii="Palatino Linotype" w:eastAsia="Palatino Linotype" w:hAnsi="Palatino Linotype"/>
          <w:i/>
          <w:iCs/>
          <w:lang w:eastAsia="es-MX"/>
        </w:rPr>
        <w:t>MO/DJ/00218/AGO/2022</w:t>
      </w:r>
      <w:r w:rsidRPr="0039131A">
        <w:rPr>
          <w:rFonts w:ascii="Palatino Linotype" w:eastAsia="Palatino Linotype" w:hAnsi="Palatino Linotype"/>
          <w:lang w:eastAsia="es-MX"/>
        </w:rPr>
        <w:t xml:space="preserve"> de fecha veinticuatro de agosto de dos mil veintidós, suscrito por la Dirección Jurídica del Ayuntamiento de Melchor Ocampo, en el que se hace del conocimiento de</w:t>
      </w:r>
      <w:r w:rsidRPr="0039131A">
        <w:rPr>
          <w:rFonts w:ascii="Palatino Linotype" w:eastAsia="Palatino Linotype" w:hAnsi="Palatino Linotype"/>
          <w:b/>
          <w:bCs/>
          <w:lang w:eastAsia="es-MX"/>
        </w:rPr>
        <w:t xml:space="preserve"> LA PARTE RECURRENTE </w:t>
      </w:r>
      <w:r w:rsidRPr="0039131A">
        <w:rPr>
          <w:rFonts w:ascii="Palatino Linotype" w:eastAsia="Palatino Linotype" w:hAnsi="Palatino Linotype"/>
          <w:lang w:eastAsia="es-MX"/>
        </w:rPr>
        <w:t xml:space="preserve">que </w:t>
      </w:r>
      <w:r w:rsidRPr="0039131A">
        <w:rPr>
          <w:rFonts w:ascii="Palatino Linotype" w:eastAsia="Palatino Linotype" w:hAnsi="Palatino Linotype"/>
          <w:i/>
          <w:iCs/>
          <w:lang w:eastAsia="es-MX"/>
        </w:rPr>
        <w:t>“… la información se encuentra disponible en la liga que abajo se precisa, y que corresponde a la Sesión Ordinaria de Cabildo No. 3, de fecha veintiuno de enero del año dos mil veintidós,…” (Sic),</w:t>
      </w:r>
      <w:r w:rsidRPr="0039131A">
        <w:rPr>
          <w:rFonts w:ascii="Palatino Linotype" w:eastAsia="Palatino Linotype" w:hAnsi="Palatino Linotype"/>
          <w:lang w:eastAsia="es-MX"/>
        </w:rPr>
        <w:t xml:space="preserve"> dicha liga es la siguiente: </w:t>
      </w:r>
      <w:hyperlink r:id="rId8" w:history="1">
        <w:r w:rsidRPr="000F594E">
          <w:rPr>
            <w:rFonts w:ascii="Palatino Linotype" w:hAnsi="Palatino Linotype"/>
            <w:color w:val="0000FF"/>
            <w:u w:val="single"/>
            <w:lang w:eastAsia="es-MX"/>
          </w:rPr>
          <w:t>https://melchor-ocampo.gob.mx/contenidos/melchor-ocampo/docs/136_gaceta-002-feb03-2022_22621170618.pdf</w:t>
        </w:r>
      </w:hyperlink>
    </w:p>
    <w:p w14:paraId="167ADBBC" w14:textId="77777777" w:rsidR="0039131A" w:rsidRPr="0039131A" w:rsidRDefault="0039131A" w:rsidP="000F594E">
      <w:pPr>
        <w:spacing w:line="360" w:lineRule="auto"/>
        <w:jc w:val="both"/>
        <w:rPr>
          <w:rFonts w:ascii="Palatino Linotype" w:hAnsi="Palatino Linotype"/>
          <w:color w:val="000000"/>
          <w:lang w:eastAsia="es-MX"/>
        </w:rPr>
      </w:pPr>
    </w:p>
    <w:p w14:paraId="4814A12E" w14:textId="023FB8F1" w:rsidR="0039131A" w:rsidRPr="0039131A" w:rsidRDefault="0039131A" w:rsidP="000F594E">
      <w:pPr>
        <w:numPr>
          <w:ilvl w:val="0"/>
          <w:numId w:val="46"/>
        </w:numPr>
        <w:spacing w:line="360" w:lineRule="auto"/>
        <w:ind w:left="142" w:hanging="142"/>
        <w:contextualSpacing/>
        <w:jc w:val="both"/>
        <w:rPr>
          <w:rFonts w:ascii="Palatino Linotype" w:eastAsia="Palatino Linotype" w:hAnsi="Palatino Linotype"/>
          <w:b/>
          <w:bCs/>
          <w:lang w:eastAsia="es-MX"/>
        </w:rPr>
      </w:pPr>
      <w:r w:rsidRPr="000F594E">
        <w:rPr>
          <w:rFonts w:ascii="Palatino Linotype" w:eastAsia="Palatino Linotype" w:hAnsi="Palatino Linotype"/>
          <w:b/>
          <w:bCs/>
          <w:lang w:eastAsia="es-MX"/>
        </w:rPr>
        <w:lastRenderedPageBreak/>
        <w:t xml:space="preserve">Resp. 00268.pdf: </w:t>
      </w:r>
      <w:r w:rsidRPr="0039131A">
        <w:rPr>
          <w:rFonts w:ascii="Palatino Linotype" w:eastAsia="Palatino Linotype" w:hAnsi="Palatino Linotype"/>
          <w:lang w:eastAsia="es-MX"/>
        </w:rPr>
        <w:t xml:space="preserve">Contiene el oficio </w:t>
      </w:r>
      <w:r w:rsidRPr="0039131A">
        <w:rPr>
          <w:rFonts w:ascii="Palatino Linotype" w:eastAsia="Palatino Linotype" w:hAnsi="Palatino Linotype"/>
          <w:i/>
          <w:iCs/>
          <w:lang w:eastAsia="es-MX"/>
        </w:rPr>
        <w:t>ADMON/DG196/2022</w:t>
      </w:r>
      <w:r w:rsidRPr="0039131A">
        <w:rPr>
          <w:rFonts w:ascii="Palatino Linotype" w:eastAsia="Palatino Linotype" w:hAnsi="Palatino Linotype"/>
          <w:lang w:eastAsia="es-MX"/>
        </w:rPr>
        <w:t xml:space="preserve"> de fecha cuatro de septiembre de dos mil veintidós, signado por la Dirección de Administración, en donde la Unidad Administrativa refirió que</w:t>
      </w:r>
      <w:r w:rsidRPr="0039131A">
        <w:rPr>
          <w:rFonts w:ascii="Palatino Linotype" w:eastAsia="Palatino Linotype" w:hAnsi="Palatino Linotype"/>
          <w:b/>
          <w:bCs/>
          <w:lang w:eastAsia="es-MX"/>
        </w:rPr>
        <w:t xml:space="preserve"> LA PARTE RECURRENTE </w:t>
      </w:r>
      <w:r w:rsidRPr="0039131A">
        <w:rPr>
          <w:rFonts w:ascii="Palatino Linotype" w:eastAsia="Palatino Linotype" w:hAnsi="Palatino Linotype"/>
          <w:lang w:eastAsia="es-MX"/>
        </w:rPr>
        <w:t>solicitó información que se encuentra plasmada en diversos documentos, mismos que contienen datos personales y/o sensibles cuyo tratamiento debe ser riguroso.</w:t>
      </w:r>
      <w:r w:rsidRPr="0039131A">
        <w:rPr>
          <w:rFonts w:ascii="Palatino Linotype" w:eastAsia="Palatino Linotype" w:hAnsi="Palatino Linotype"/>
          <w:b/>
          <w:bCs/>
          <w:lang w:eastAsia="es-MX"/>
        </w:rPr>
        <w:t xml:space="preserve"> </w:t>
      </w:r>
    </w:p>
    <w:p w14:paraId="5A7845D1" w14:textId="77777777" w:rsidR="0039131A" w:rsidRPr="0039131A" w:rsidRDefault="0039131A" w:rsidP="000F594E">
      <w:pPr>
        <w:spacing w:line="360" w:lineRule="auto"/>
        <w:jc w:val="both"/>
        <w:rPr>
          <w:rFonts w:ascii="Palatino Linotype" w:eastAsia="Palatino Linotype" w:hAnsi="Palatino Linotype"/>
          <w:lang w:eastAsia="es-MX"/>
        </w:rPr>
      </w:pPr>
    </w:p>
    <w:p w14:paraId="531B472E" w14:textId="77777777" w:rsidR="0039131A" w:rsidRPr="0039131A" w:rsidRDefault="0039131A" w:rsidP="000F594E">
      <w:pPr>
        <w:spacing w:line="360" w:lineRule="auto"/>
        <w:jc w:val="both"/>
        <w:rPr>
          <w:rFonts w:ascii="Palatino Linotype" w:eastAsia="Palatino Linotype" w:hAnsi="Palatino Linotype"/>
          <w:lang w:eastAsia="es-MX"/>
        </w:rPr>
      </w:pPr>
      <w:r w:rsidRPr="0039131A">
        <w:rPr>
          <w:rFonts w:ascii="Palatino Linotype" w:eastAsia="Palatino Linotype" w:hAnsi="Palatino Linotype"/>
          <w:lang w:eastAsia="es-MX"/>
        </w:rPr>
        <w:t xml:space="preserve">Asimismo manifestó que se debe realizar una minuciosa revisión en el archivo y base de datos de la Unidad Administrativa en comento a efecto de verificar la existencia de la información requerida, así como de cada documento localizado que pudiera contener la información solicitada. </w:t>
      </w:r>
    </w:p>
    <w:p w14:paraId="58868AE6" w14:textId="77777777" w:rsidR="0039131A" w:rsidRPr="0039131A" w:rsidRDefault="0039131A" w:rsidP="000F594E">
      <w:pPr>
        <w:spacing w:line="360" w:lineRule="auto"/>
        <w:jc w:val="both"/>
        <w:rPr>
          <w:rFonts w:ascii="Palatino Linotype" w:eastAsia="Palatino Linotype" w:hAnsi="Palatino Linotype"/>
          <w:lang w:eastAsia="es-MX"/>
        </w:rPr>
      </w:pPr>
    </w:p>
    <w:p w14:paraId="3C8B7591" w14:textId="77777777" w:rsidR="0039131A" w:rsidRPr="0039131A" w:rsidRDefault="0039131A" w:rsidP="000F594E">
      <w:pPr>
        <w:spacing w:line="360" w:lineRule="auto"/>
        <w:jc w:val="both"/>
        <w:rPr>
          <w:rFonts w:ascii="Palatino Linotype" w:eastAsia="Palatino Linotype" w:hAnsi="Palatino Linotype"/>
          <w:b/>
          <w:bCs/>
          <w:lang w:eastAsia="es-MX"/>
        </w:rPr>
      </w:pPr>
      <w:r w:rsidRPr="0039131A">
        <w:rPr>
          <w:rFonts w:ascii="Palatino Linotype" w:eastAsia="Palatino Linotype" w:hAnsi="Palatino Linotype"/>
          <w:lang w:eastAsia="es-MX"/>
        </w:rPr>
        <w:t xml:space="preserve">Además que, la cantidad de información a procesar pudiera no sobrepasar los límites del SAIMEX, pero refirió que por la cantidad de solicitudes recibidas y las diversas actividades de la Dirección, se dificultan los trabajos para dar cumplimiento a la solicitud, y en consecuencia; se puso a disposición de la parte </w:t>
      </w:r>
      <w:r w:rsidRPr="0039131A">
        <w:rPr>
          <w:rFonts w:ascii="Palatino Linotype" w:eastAsia="Palatino Linotype" w:hAnsi="Palatino Linotype"/>
          <w:b/>
          <w:lang w:eastAsia="es-MX"/>
        </w:rPr>
        <w:t xml:space="preserve">Recurrente </w:t>
      </w:r>
      <w:r w:rsidRPr="0039131A">
        <w:rPr>
          <w:rFonts w:ascii="Palatino Linotype" w:eastAsia="Palatino Linotype" w:hAnsi="Palatino Linotype"/>
          <w:lang w:eastAsia="es-MX"/>
        </w:rPr>
        <w:t>la información en Consulta Directa, señalando los días veintinueve y treinta de septiembre, así como el seis y siete de octubre del pasado dos mil veintidós, en un horario de</w:t>
      </w:r>
      <w:r w:rsidRPr="0039131A">
        <w:rPr>
          <w:rFonts w:ascii="Palatino Linotype" w:eastAsia="Palatino Linotype" w:hAnsi="Palatino Linotype"/>
          <w:b/>
          <w:bCs/>
          <w:lang w:eastAsia="es-MX"/>
        </w:rPr>
        <w:t xml:space="preserve"> </w:t>
      </w:r>
      <w:r w:rsidRPr="0039131A">
        <w:rPr>
          <w:rFonts w:ascii="Palatino Linotype" w:eastAsia="Palatino Linotype" w:hAnsi="Palatino Linotype"/>
          <w:lang w:eastAsia="es-MX"/>
        </w:rPr>
        <w:t>nueve a quince horas, en las instalaciones de la Dirección de Administración; señalando que</w:t>
      </w:r>
      <w:r w:rsidRPr="0039131A">
        <w:rPr>
          <w:rFonts w:ascii="Palatino Linotype" w:eastAsia="Palatino Linotype" w:hAnsi="Palatino Linotype"/>
          <w:b/>
          <w:bCs/>
          <w:lang w:eastAsia="es-MX"/>
        </w:rPr>
        <w:t xml:space="preserve"> LA PARTE RECURRENTE </w:t>
      </w:r>
      <w:r w:rsidRPr="0039131A">
        <w:rPr>
          <w:rFonts w:ascii="Palatino Linotype" w:eastAsia="Palatino Linotype" w:hAnsi="Palatino Linotype"/>
          <w:lang w:eastAsia="es-MX"/>
        </w:rPr>
        <w:t xml:space="preserve">sería atendida por una Persona Servidora Pública Habilitada del área; del mismo modo, manifestó que a efecto de dejar constancia del hecho, </w:t>
      </w:r>
      <w:r w:rsidRPr="0039131A">
        <w:rPr>
          <w:rFonts w:ascii="Palatino Linotype" w:eastAsia="Palatino Linotype" w:hAnsi="Palatino Linotype"/>
          <w:b/>
          <w:bCs/>
          <w:lang w:eastAsia="es-MX"/>
        </w:rPr>
        <w:t xml:space="preserve">LA PARTE RECURRENTE </w:t>
      </w:r>
      <w:r w:rsidRPr="0039131A">
        <w:rPr>
          <w:rFonts w:ascii="Palatino Linotype" w:eastAsia="Palatino Linotype" w:hAnsi="Palatino Linotype"/>
          <w:lang w:eastAsia="es-MX"/>
        </w:rPr>
        <w:t>debía acudir con una copia y original de su credencial para votar, y que en caso de requerir la información podía llevar un dispositivo de almacenamiento magnético.</w:t>
      </w:r>
      <w:r w:rsidRPr="0039131A">
        <w:rPr>
          <w:rFonts w:ascii="Palatino Linotype" w:eastAsia="Palatino Linotype" w:hAnsi="Palatino Linotype"/>
          <w:b/>
          <w:bCs/>
          <w:lang w:eastAsia="es-MX"/>
        </w:rPr>
        <w:t xml:space="preserve"> </w:t>
      </w:r>
    </w:p>
    <w:p w14:paraId="4D2A179D" w14:textId="77777777" w:rsidR="0039131A" w:rsidRPr="0039131A" w:rsidRDefault="0039131A" w:rsidP="000F594E">
      <w:pPr>
        <w:spacing w:line="360" w:lineRule="auto"/>
        <w:jc w:val="both"/>
        <w:rPr>
          <w:rFonts w:ascii="Palatino Linotype" w:eastAsia="Palatino Linotype" w:hAnsi="Palatino Linotype"/>
          <w:b/>
          <w:bCs/>
          <w:lang w:eastAsia="es-MX"/>
        </w:rPr>
      </w:pPr>
    </w:p>
    <w:p w14:paraId="1DB22EC9" w14:textId="5ABB82F5" w:rsidR="00F10A06" w:rsidRDefault="0039131A" w:rsidP="000F594E">
      <w:pPr>
        <w:numPr>
          <w:ilvl w:val="0"/>
          <w:numId w:val="46"/>
        </w:numPr>
        <w:spacing w:line="360" w:lineRule="auto"/>
        <w:ind w:left="0" w:firstLine="0"/>
        <w:contextualSpacing/>
        <w:jc w:val="both"/>
        <w:rPr>
          <w:rFonts w:ascii="Palatino Linotype" w:eastAsia="Palatino Linotype" w:hAnsi="Palatino Linotype"/>
          <w:b/>
          <w:bCs/>
          <w:lang w:eastAsia="es-MX"/>
        </w:rPr>
      </w:pPr>
      <w:r w:rsidRPr="0039131A">
        <w:rPr>
          <w:rFonts w:ascii="Palatino Linotype" w:eastAsia="Palatino Linotype" w:hAnsi="Palatino Linotype"/>
          <w:b/>
          <w:bCs/>
          <w:lang w:eastAsia="es-MX"/>
        </w:rPr>
        <w:t>268.pdf</w:t>
      </w:r>
      <w:r w:rsidRPr="000F594E">
        <w:rPr>
          <w:rFonts w:ascii="Palatino Linotype" w:eastAsia="Palatino Linotype" w:hAnsi="Palatino Linotype"/>
          <w:b/>
          <w:bCs/>
          <w:lang w:eastAsia="es-MX"/>
        </w:rPr>
        <w:t xml:space="preserve">: </w:t>
      </w:r>
      <w:r w:rsidRPr="0039131A">
        <w:rPr>
          <w:rFonts w:ascii="Palatino Linotype" w:eastAsia="Palatino Linotype" w:hAnsi="Palatino Linotype"/>
          <w:lang w:eastAsia="es-MX"/>
        </w:rPr>
        <w:t xml:space="preserve">Oficio </w:t>
      </w:r>
      <w:r w:rsidRPr="0039131A">
        <w:rPr>
          <w:rFonts w:ascii="Palatino Linotype" w:eastAsia="Palatino Linotype" w:hAnsi="Palatino Linotype"/>
          <w:i/>
          <w:iCs/>
          <w:lang w:eastAsia="es-MX"/>
        </w:rPr>
        <w:t>TM/483/2022</w:t>
      </w:r>
      <w:r w:rsidRPr="0039131A">
        <w:rPr>
          <w:rFonts w:ascii="Palatino Linotype" w:eastAsia="Palatino Linotype" w:hAnsi="Palatino Linotype"/>
          <w:lang w:eastAsia="es-MX"/>
        </w:rPr>
        <w:t xml:space="preserve"> de fecha dos de septiembre de dos mil veintidós, signado por la Tesorería Municipal y que en términos generales es idéntico al de folio </w:t>
      </w:r>
      <w:r w:rsidRPr="0039131A">
        <w:rPr>
          <w:rFonts w:ascii="Palatino Linotype" w:eastAsia="Palatino Linotype" w:hAnsi="Palatino Linotype"/>
          <w:i/>
          <w:iCs/>
          <w:lang w:eastAsia="es-MX"/>
        </w:rPr>
        <w:t>ADMON/DG196/2022</w:t>
      </w:r>
      <w:r w:rsidRPr="0039131A">
        <w:rPr>
          <w:rFonts w:ascii="Palatino Linotype" w:eastAsia="Palatino Linotype" w:hAnsi="Palatino Linotype"/>
          <w:lang w:eastAsia="es-MX"/>
        </w:rPr>
        <w:t xml:space="preserve"> suscrito por la Dirección de Administración, en consecuencia se estima poco práctico su estudio, sin embargo se resaltan dos diferencias; la primera, la Tesorería refirió que las solicitudes de información recibidas en su </w:t>
      </w:r>
      <w:r w:rsidRPr="0039131A">
        <w:rPr>
          <w:rFonts w:ascii="Palatino Linotype" w:eastAsia="Palatino Linotype" w:hAnsi="Palatino Linotype"/>
          <w:b/>
          <w:bCs/>
          <w:lang w:eastAsia="es-MX"/>
        </w:rPr>
        <w:t>SUJETO OBLIGADO</w:t>
      </w:r>
      <w:r w:rsidRPr="0039131A">
        <w:rPr>
          <w:rFonts w:ascii="Palatino Linotype" w:eastAsia="Palatino Linotype" w:hAnsi="Palatino Linotype"/>
          <w:lang w:eastAsia="es-MX"/>
        </w:rPr>
        <w:t xml:space="preserve"> presumiblemente son interpuestas por la misma persona pues son </w:t>
      </w:r>
      <w:r w:rsidRPr="0039131A">
        <w:rPr>
          <w:rFonts w:ascii="Palatino Linotype" w:eastAsia="Palatino Linotype" w:hAnsi="Palatino Linotype"/>
          <w:i/>
          <w:iCs/>
          <w:lang w:eastAsia="es-MX"/>
        </w:rPr>
        <w:t>“… recepcionadas en lapsos de apenas mimutos entre el ingreso de una y otra,…” (Sic)</w:t>
      </w:r>
      <w:r w:rsidRPr="0039131A">
        <w:rPr>
          <w:rFonts w:ascii="Palatino Linotype" w:eastAsia="Palatino Linotype" w:hAnsi="Palatino Linotype"/>
          <w:lang w:eastAsia="es-MX"/>
        </w:rPr>
        <w:t xml:space="preserve">, y la segunda diferencia; la Persona Servidora Pública Habilitada que atendería la diligencia. </w:t>
      </w:r>
    </w:p>
    <w:p w14:paraId="669BDFF8" w14:textId="77777777" w:rsidR="000F594E" w:rsidRPr="000F594E" w:rsidRDefault="000F594E" w:rsidP="000F594E">
      <w:pPr>
        <w:spacing w:line="360" w:lineRule="auto"/>
        <w:contextualSpacing/>
        <w:jc w:val="both"/>
        <w:rPr>
          <w:rFonts w:ascii="Palatino Linotype" w:eastAsia="Palatino Linotype" w:hAnsi="Palatino Linotype"/>
          <w:b/>
          <w:bCs/>
          <w:lang w:eastAsia="es-MX"/>
        </w:rPr>
      </w:pPr>
    </w:p>
    <w:p w14:paraId="20913250" w14:textId="430AAC48" w:rsidR="000F594E" w:rsidRDefault="00700DF1" w:rsidP="000F594E">
      <w:pPr>
        <w:spacing w:line="360" w:lineRule="auto"/>
        <w:jc w:val="both"/>
        <w:rPr>
          <w:rFonts w:ascii="Palatino Linotype" w:hAnsi="Palatino Linotype"/>
          <w:color w:val="000000" w:themeColor="text1"/>
          <w:lang w:val="es-MX"/>
        </w:rPr>
      </w:pPr>
      <w:r w:rsidRPr="000F594E">
        <w:rPr>
          <w:rFonts w:ascii="Palatino Linotype" w:hAnsi="Palatino Linotype"/>
          <w:color w:val="000000" w:themeColor="text1"/>
        </w:rPr>
        <w:t xml:space="preserve">Inconforme con la respuesta remitida por el </w:t>
      </w:r>
      <w:r w:rsidRPr="000F594E">
        <w:rPr>
          <w:rFonts w:ascii="Palatino Linotype" w:hAnsi="Palatino Linotype"/>
          <w:b/>
          <w:color w:val="000000" w:themeColor="text1"/>
        </w:rPr>
        <w:t>SUJETO OBLIGADO</w:t>
      </w:r>
      <w:r w:rsidRPr="000F594E">
        <w:rPr>
          <w:rFonts w:ascii="Palatino Linotype" w:hAnsi="Palatino Linotype"/>
          <w:color w:val="000000" w:themeColor="text1"/>
        </w:rPr>
        <w:t xml:space="preserve"> </w:t>
      </w:r>
      <w:bookmarkStart w:id="2" w:name="_Hlk94635182"/>
      <w:r w:rsidR="00F10A06" w:rsidRPr="000F594E">
        <w:rPr>
          <w:rFonts w:ascii="Palatino Linotype" w:hAnsi="Palatino Linotype" w:cs="Arial"/>
        </w:rPr>
        <w:t xml:space="preserve">el </w:t>
      </w:r>
      <w:bookmarkEnd w:id="2"/>
      <w:r w:rsidR="000F594E" w:rsidRPr="000F594E">
        <w:rPr>
          <w:rFonts w:ascii="Palatino Linotype" w:hAnsi="Palatino Linotype" w:cs="Arial"/>
          <w:b/>
        </w:rPr>
        <w:t xml:space="preserve">ocho de septiembre </w:t>
      </w:r>
      <w:r w:rsidR="00F10A06" w:rsidRPr="000F594E">
        <w:rPr>
          <w:rFonts w:ascii="Palatino Linotype" w:hAnsi="Palatino Linotype" w:cs="Segoe UI"/>
          <w:b/>
          <w:bCs/>
          <w:lang w:eastAsia="es-MX"/>
        </w:rPr>
        <w:t>de dos mil veintidós</w:t>
      </w:r>
      <w:r w:rsidR="00F10A06" w:rsidRPr="000F594E">
        <w:rPr>
          <w:rFonts w:ascii="Palatino Linotype" w:hAnsi="Palatino Linotype" w:cs="Arial"/>
        </w:rPr>
        <w:t xml:space="preserve">, </w:t>
      </w:r>
      <w:r w:rsidR="00A87747">
        <w:rPr>
          <w:rFonts w:ascii="Palatino Linotype" w:hAnsi="Palatino Linotype" w:cs="Arial"/>
        </w:rPr>
        <w:t xml:space="preserve">interpuso el </w:t>
      </w:r>
      <w:r w:rsidR="00F10A06" w:rsidRPr="000F594E">
        <w:rPr>
          <w:rFonts w:ascii="Palatino Linotype" w:hAnsi="Palatino Linotype" w:cs="Arial"/>
        </w:rPr>
        <w:t xml:space="preserve"> </w:t>
      </w:r>
      <w:r w:rsidR="00A87747">
        <w:rPr>
          <w:rFonts w:ascii="Palatino Linotype" w:hAnsi="Palatino Linotype" w:cs="Arial"/>
        </w:rPr>
        <w:t>Recurso</w:t>
      </w:r>
      <w:r w:rsidR="00F10A06" w:rsidRPr="000F594E">
        <w:rPr>
          <w:rFonts w:ascii="Palatino Linotype" w:hAnsi="Palatino Linotype" w:cs="Arial"/>
        </w:rPr>
        <w:t xml:space="preserve"> de Revisión</w:t>
      </w:r>
      <w:r w:rsidRPr="000F594E">
        <w:rPr>
          <w:rFonts w:ascii="Palatino Linotype" w:hAnsi="Palatino Linotype"/>
          <w:color w:val="000000" w:themeColor="text1"/>
        </w:rPr>
        <w:t xml:space="preserve"> indicando lo siguiente:</w:t>
      </w:r>
    </w:p>
    <w:p w14:paraId="7FC94AFF" w14:textId="77777777" w:rsidR="000F594E" w:rsidRPr="000F594E" w:rsidRDefault="000F594E" w:rsidP="000F594E">
      <w:pPr>
        <w:spacing w:line="360" w:lineRule="auto"/>
        <w:jc w:val="both"/>
        <w:rPr>
          <w:rFonts w:ascii="Palatino Linotype" w:hAnsi="Palatino Linotype"/>
          <w:color w:val="000000" w:themeColor="text1"/>
          <w:lang w:val="es-MX"/>
        </w:rPr>
      </w:pPr>
    </w:p>
    <w:p w14:paraId="5DE77E28" w14:textId="77777777" w:rsidR="00700DF1" w:rsidRPr="000F594E" w:rsidRDefault="00700DF1" w:rsidP="000F594E">
      <w:pPr>
        <w:tabs>
          <w:tab w:val="left" w:pos="851"/>
        </w:tabs>
        <w:spacing w:line="360" w:lineRule="auto"/>
        <w:ind w:right="567"/>
        <w:jc w:val="both"/>
        <w:rPr>
          <w:rFonts w:ascii="Palatino Linotype" w:hAnsi="Palatino Linotype" w:cs="Arial"/>
          <w:b/>
          <w:color w:val="000000" w:themeColor="text1"/>
        </w:rPr>
      </w:pPr>
      <w:r w:rsidRPr="000F594E">
        <w:rPr>
          <w:rFonts w:ascii="Palatino Linotype" w:hAnsi="Palatino Linotype" w:cs="Arial"/>
          <w:b/>
          <w:color w:val="000000" w:themeColor="text1"/>
        </w:rPr>
        <w:t xml:space="preserve">Razones o motivos de la inconformidad: </w:t>
      </w:r>
    </w:p>
    <w:p w14:paraId="5F8E6F23" w14:textId="77777777" w:rsidR="000F594E" w:rsidRPr="000F594E" w:rsidRDefault="000F594E" w:rsidP="000F594E">
      <w:pPr>
        <w:spacing w:line="360" w:lineRule="auto"/>
        <w:ind w:right="864"/>
        <w:jc w:val="both"/>
        <w:rPr>
          <w:rFonts w:ascii="Palatino Linotype" w:eastAsia="Palatino Linotype" w:hAnsi="Palatino Linotype"/>
          <w:i/>
          <w:iCs/>
          <w:color w:val="404040" w:themeColor="text1" w:themeTint="BF"/>
          <w:lang w:eastAsia="es-MX"/>
        </w:rPr>
      </w:pPr>
    </w:p>
    <w:p w14:paraId="70ED6D7E" w14:textId="77777777" w:rsidR="000F594E" w:rsidRPr="000F594E" w:rsidRDefault="000F594E" w:rsidP="000F594E">
      <w:pPr>
        <w:spacing w:line="360" w:lineRule="auto"/>
        <w:ind w:right="864"/>
        <w:jc w:val="both"/>
        <w:rPr>
          <w:rFonts w:ascii="Palatino Linotype" w:eastAsia="Palatino Linotype" w:hAnsi="Palatino Linotype"/>
          <w:i/>
          <w:iCs/>
          <w:color w:val="404040" w:themeColor="text1" w:themeTint="BF"/>
          <w:lang w:eastAsia="es-MX"/>
        </w:rPr>
      </w:pPr>
      <w:r w:rsidRPr="000F594E">
        <w:rPr>
          <w:rFonts w:ascii="Palatino Linotype" w:eastAsia="Palatino Linotype" w:hAnsi="Palatino Linotype"/>
          <w:i/>
          <w:iCs/>
          <w:color w:val="404040" w:themeColor="text1" w:themeTint="BF"/>
          <w:lang w:eastAsia="es-MX"/>
        </w:rPr>
        <w:t xml:space="preserve">“Información incompleta” (Sic) </w:t>
      </w:r>
    </w:p>
    <w:p w14:paraId="36B80A05" w14:textId="77777777" w:rsidR="00F10A06" w:rsidRPr="000F594E" w:rsidRDefault="00F10A06" w:rsidP="000F594E">
      <w:pPr>
        <w:tabs>
          <w:tab w:val="left" w:pos="851"/>
        </w:tabs>
        <w:spacing w:line="360" w:lineRule="auto"/>
        <w:ind w:left="1276" w:right="49"/>
        <w:jc w:val="both"/>
        <w:rPr>
          <w:rFonts w:ascii="Palatino Linotype" w:hAnsi="Palatino Linotype" w:cs="Arial"/>
          <w:b/>
          <w:color w:val="000000" w:themeColor="text1"/>
        </w:rPr>
      </w:pPr>
    </w:p>
    <w:p w14:paraId="01E35B05" w14:textId="51DC7BDB" w:rsidR="00F10A06" w:rsidRPr="000F594E" w:rsidRDefault="00BB071F" w:rsidP="000F594E">
      <w:pPr>
        <w:spacing w:line="360" w:lineRule="auto"/>
        <w:jc w:val="both"/>
        <w:rPr>
          <w:rFonts w:ascii="Palatino Linotype" w:hAnsi="Palatino Linotype"/>
        </w:rPr>
      </w:pPr>
      <w:r w:rsidRPr="000F594E">
        <w:rPr>
          <w:rFonts w:ascii="Palatino Linotype" w:hAnsi="Palatino Linotype"/>
        </w:rPr>
        <w:t>P</w:t>
      </w:r>
      <w:r w:rsidR="00615B7E" w:rsidRPr="000F594E">
        <w:rPr>
          <w:rFonts w:ascii="Palatino Linotype" w:hAnsi="Palatino Linotype"/>
        </w:rPr>
        <w:t>revio estudio</w:t>
      </w:r>
      <w:r w:rsidRPr="000F594E">
        <w:rPr>
          <w:rFonts w:ascii="Palatino Linotype" w:hAnsi="Palatino Linotype"/>
        </w:rPr>
        <w:t>,</w:t>
      </w:r>
      <w:r w:rsidRPr="000F594E">
        <w:rPr>
          <w:rFonts w:ascii="Palatino Linotype" w:hAnsi="Palatino Linotype"/>
          <w:b/>
        </w:rPr>
        <w:t xml:space="preserve"> </w:t>
      </w:r>
      <w:r w:rsidR="00F47FB5" w:rsidRPr="000F594E">
        <w:rPr>
          <w:rFonts w:ascii="Palatino Linotype" w:hAnsi="Palatino Linotype"/>
        </w:rPr>
        <w:t>la resolución determina</w:t>
      </w:r>
      <w:r w:rsidR="00F10A06" w:rsidRPr="000F594E">
        <w:rPr>
          <w:rFonts w:ascii="Palatino Linotype" w:hAnsi="Palatino Linotype"/>
        </w:rPr>
        <w:t xml:space="preserve"> </w:t>
      </w:r>
      <w:r w:rsidR="000F594E" w:rsidRPr="000F594E">
        <w:rPr>
          <w:rFonts w:ascii="Palatino Linotype" w:eastAsia="Calibri" w:hAnsi="Palatino Linotype" w:cs="Arial"/>
          <w:b/>
        </w:rPr>
        <w:t>REVOCA</w:t>
      </w:r>
      <w:r w:rsidR="00A87747">
        <w:rPr>
          <w:rFonts w:ascii="Palatino Linotype" w:eastAsia="Calibri" w:hAnsi="Palatino Linotype" w:cs="Arial"/>
          <w:b/>
        </w:rPr>
        <w:t>R</w:t>
      </w:r>
      <w:r w:rsidR="00F10A06" w:rsidRPr="000F594E">
        <w:rPr>
          <w:rFonts w:ascii="Palatino Linotype" w:eastAsia="Calibri" w:hAnsi="Palatino Linotype" w:cs="Arial"/>
          <w:b/>
        </w:rPr>
        <w:t xml:space="preserve"> </w:t>
      </w:r>
      <w:r w:rsidR="000F594E" w:rsidRPr="000F594E">
        <w:rPr>
          <w:rFonts w:ascii="Palatino Linotype" w:eastAsia="Calibri" w:hAnsi="Palatino Linotype" w:cs="Arial"/>
        </w:rPr>
        <w:t>la respuesta</w:t>
      </w:r>
      <w:r w:rsidR="00F10A06" w:rsidRPr="000F594E">
        <w:rPr>
          <w:rFonts w:ascii="Palatino Linotype" w:eastAsia="Calibri" w:hAnsi="Palatino Linotype" w:cs="Arial"/>
        </w:rPr>
        <w:t xml:space="preserve"> proporcionadas por </w:t>
      </w:r>
      <w:r w:rsidR="00F10A06" w:rsidRPr="000F594E">
        <w:rPr>
          <w:rFonts w:ascii="Palatino Linotype" w:hAnsi="Palatino Linotype"/>
        </w:rPr>
        <w:t xml:space="preserve">el </w:t>
      </w:r>
      <w:r w:rsidR="00F10A06" w:rsidRPr="00A87747">
        <w:rPr>
          <w:rFonts w:ascii="Palatino Linotype" w:hAnsi="Palatino Linotype"/>
          <w:b/>
        </w:rPr>
        <w:t xml:space="preserve">Ayuntamiento de </w:t>
      </w:r>
      <w:r w:rsidR="000F594E" w:rsidRPr="00A87747">
        <w:rPr>
          <w:rFonts w:ascii="Palatino Linotype" w:hAnsi="Palatino Linotype"/>
          <w:b/>
        </w:rPr>
        <w:t>Melchor Ocampo</w:t>
      </w:r>
      <w:r w:rsidR="00F10A06" w:rsidRPr="000F594E">
        <w:rPr>
          <w:rFonts w:ascii="Palatino Linotype" w:hAnsi="Palatino Linotype"/>
        </w:rPr>
        <w:t xml:space="preserve"> y </w:t>
      </w:r>
      <w:r w:rsidR="000F594E" w:rsidRPr="000F594E">
        <w:rPr>
          <w:rFonts w:ascii="Palatino Linotype" w:hAnsi="Palatino Linotype"/>
        </w:rPr>
        <w:t xml:space="preserve"> </w:t>
      </w:r>
      <w:r w:rsidR="000F594E" w:rsidRPr="000F594E">
        <w:rPr>
          <w:rFonts w:ascii="Palatino Linotype" w:hAnsi="Palatino Linotype"/>
          <w:b/>
        </w:rPr>
        <w:t xml:space="preserve">ORDENA </w:t>
      </w:r>
      <w:r w:rsidR="00F10A06" w:rsidRPr="000F594E">
        <w:rPr>
          <w:rFonts w:ascii="Palatino Linotype" w:hAnsi="Palatino Linotype"/>
        </w:rPr>
        <w:t>haga entrega a LA RECURRENTE, vía el Sistema de Acceso a la Información Mexiquense (SAIMEX</w:t>
      </w:r>
      <w:r w:rsidR="000F594E" w:rsidRPr="000F594E">
        <w:rPr>
          <w:rFonts w:ascii="Palatino Linotype" w:hAnsi="Palatino Linotype"/>
        </w:rPr>
        <w:t>)</w:t>
      </w:r>
      <w:r w:rsidR="00F10A06" w:rsidRPr="000F594E">
        <w:rPr>
          <w:rFonts w:ascii="Palatino Linotype" w:hAnsi="Palatino Linotype"/>
        </w:rPr>
        <w:t xml:space="preserve">, en versión </w:t>
      </w:r>
      <w:r w:rsidR="000F594E" w:rsidRPr="000F594E">
        <w:rPr>
          <w:rFonts w:ascii="Palatino Linotype" w:hAnsi="Palatino Linotype"/>
        </w:rPr>
        <w:t>pública</w:t>
      </w:r>
      <w:r w:rsidR="00F10A06" w:rsidRPr="000F594E">
        <w:rPr>
          <w:rFonts w:ascii="Palatino Linotype" w:hAnsi="Palatino Linotype"/>
        </w:rPr>
        <w:t>, lo siguiente:</w:t>
      </w:r>
    </w:p>
    <w:p w14:paraId="0A276E37" w14:textId="77777777" w:rsidR="00F10A06" w:rsidRPr="000F594E" w:rsidRDefault="00F10A06" w:rsidP="000F594E">
      <w:pPr>
        <w:spacing w:line="360" w:lineRule="auto"/>
        <w:jc w:val="both"/>
        <w:rPr>
          <w:rFonts w:ascii="Palatino Linotype" w:hAnsi="Palatino Linotype" w:cs="Arial"/>
          <w:bCs/>
        </w:rPr>
      </w:pPr>
    </w:p>
    <w:p w14:paraId="67802CC5" w14:textId="77777777" w:rsidR="000F594E" w:rsidRPr="000F594E" w:rsidRDefault="00F10A06" w:rsidP="006524B7">
      <w:pPr>
        <w:widowControl w:val="0"/>
        <w:tabs>
          <w:tab w:val="left" w:pos="1701"/>
          <w:tab w:val="left" w:pos="1843"/>
        </w:tabs>
        <w:spacing w:line="360" w:lineRule="auto"/>
        <w:ind w:left="567" w:right="616"/>
        <w:jc w:val="both"/>
        <w:rPr>
          <w:rFonts w:ascii="Palatino Linotype" w:eastAsia="Palatino Linotype" w:hAnsi="Palatino Linotype" w:cs="Palatino Linotype"/>
          <w:i/>
        </w:rPr>
      </w:pPr>
      <w:r w:rsidRPr="000F594E">
        <w:rPr>
          <w:rFonts w:ascii="Palatino Linotype" w:eastAsia="Palatino Linotype" w:hAnsi="Palatino Linotype" w:cs="Palatino Linotype"/>
          <w:i/>
        </w:rPr>
        <w:t>“</w:t>
      </w:r>
      <w:r w:rsidR="000F594E" w:rsidRPr="000F594E">
        <w:rPr>
          <w:rFonts w:ascii="Palatino Linotype" w:eastAsia="Palatino Linotype" w:hAnsi="Palatino Linotype" w:cs="Palatino Linotype"/>
          <w:i/>
        </w:rPr>
        <w:t>I.</w:t>
      </w:r>
      <w:r w:rsidR="000F594E" w:rsidRPr="000F594E">
        <w:rPr>
          <w:rFonts w:ascii="Palatino Linotype" w:eastAsia="Palatino Linotype" w:hAnsi="Palatino Linotype" w:cs="Palatino Linotype"/>
          <w:i/>
        </w:rPr>
        <w:tab/>
        <w:t xml:space="preserve">Documentos que integran el módulo 4 del primer informe trimestral del año dos mil veintidós, entregado al Órgano Superior de Fiscalización del Estado de México: </w:t>
      </w:r>
    </w:p>
    <w:p w14:paraId="3B4267B2" w14:textId="77777777" w:rsidR="000F594E" w:rsidRPr="000F594E" w:rsidRDefault="000F594E" w:rsidP="006524B7">
      <w:pPr>
        <w:widowControl w:val="0"/>
        <w:tabs>
          <w:tab w:val="left" w:pos="1701"/>
          <w:tab w:val="left" w:pos="1843"/>
        </w:tabs>
        <w:spacing w:line="360" w:lineRule="auto"/>
        <w:ind w:left="567" w:right="616"/>
        <w:jc w:val="both"/>
        <w:rPr>
          <w:rFonts w:ascii="Palatino Linotype" w:eastAsia="Palatino Linotype" w:hAnsi="Palatino Linotype" w:cs="Palatino Linotype"/>
          <w:i/>
        </w:rPr>
      </w:pPr>
    </w:p>
    <w:p w14:paraId="7D90E13D" w14:textId="77777777" w:rsidR="000F594E" w:rsidRPr="000F594E" w:rsidRDefault="000F594E" w:rsidP="006524B7">
      <w:pPr>
        <w:widowControl w:val="0"/>
        <w:tabs>
          <w:tab w:val="left" w:pos="1701"/>
          <w:tab w:val="left" w:pos="1843"/>
        </w:tabs>
        <w:spacing w:line="360" w:lineRule="auto"/>
        <w:ind w:left="567" w:right="616"/>
        <w:jc w:val="both"/>
        <w:rPr>
          <w:rFonts w:ascii="Palatino Linotype" w:eastAsia="Palatino Linotype" w:hAnsi="Palatino Linotype" w:cs="Palatino Linotype"/>
          <w:i/>
        </w:rPr>
      </w:pPr>
      <w:r w:rsidRPr="000F594E">
        <w:rPr>
          <w:rFonts w:ascii="Palatino Linotype" w:eastAsia="Palatino Linotype" w:hAnsi="Palatino Linotype" w:cs="Palatino Linotype"/>
          <w:i/>
        </w:rPr>
        <w:t>1.</w:t>
      </w:r>
      <w:r w:rsidRPr="000F594E">
        <w:rPr>
          <w:rFonts w:ascii="Palatino Linotype" w:eastAsia="Palatino Linotype" w:hAnsi="Palatino Linotype" w:cs="Palatino Linotype"/>
          <w:i/>
        </w:rPr>
        <w:tab/>
        <w:t xml:space="preserve">Informe Mensual de Obras por Contrato; </w:t>
      </w:r>
    </w:p>
    <w:p w14:paraId="3A1DEF99" w14:textId="77777777" w:rsidR="000F594E" w:rsidRPr="000F594E" w:rsidRDefault="000F594E" w:rsidP="006524B7">
      <w:pPr>
        <w:widowControl w:val="0"/>
        <w:tabs>
          <w:tab w:val="left" w:pos="1701"/>
          <w:tab w:val="left" w:pos="1843"/>
        </w:tabs>
        <w:spacing w:line="360" w:lineRule="auto"/>
        <w:ind w:left="567" w:right="616"/>
        <w:jc w:val="both"/>
        <w:rPr>
          <w:rFonts w:ascii="Palatino Linotype" w:eastAsia="Palatino Linotype" w:hAnsi="Palatino Linotype" w:cs="Palatino Linotype"/>
          <w:i/>
        </w:rPr>
      </w:pPr>
      <w:r w:rsidRPr="000F594E">
        <w:rPr>
          <w:rFonts w:ascii="Palatino Linotype" w:eastAsia="Palatino Linotype" w:hAnsi="Palatino Linotype" w:cs="Palatino Linotype"/>
          <w:i/>
        </w:rPr>
        <w:t>2.</w:t>
      </w:r>
      <w:r w:rsidRPr="000F594E">
        <w:rPr>
          <w:rFonts w:ascii="Palatino Linotype" w:eastAsia="Palatino Linotype" w:hAnsi="Palatino Linotype" w:cs="Palatino Linotype"/>
          <w:i/>
        </w:rPr>
        <w:tab/>
        <w:t xml:space="preserve">Informe Mensual de Obras por Administración; </w:t>
      </w:r>
    </w:p>
    <w:p w14:paraId="297DA5F6" w14:textId="77777777" w:rsidR="000F594E" w:rsidRPr="000F594E" w:rsidRDefault="000F594E" w:rsidP="006524B7">
      <w:pPr>
        <w:widowControl w:val="0"/>
        <w:tabs>
          <w:tab w:val="left" w:pos="1701"/>
          <w:tab w:val="left" w:pos="1843"/>
        </w:tabs>
        <w:spacing w:line="360" w:lineRule="auto"/>
        <w:ind w:left="567" w:right="616"/>
        <w:jc w:val="both"/>
        <w:rPr>
          <w:rFonts w:ascii="Palatino Linotype" w:eastAsia="Palatino Linotype" w:hAnsi="Palatino Linotype" w:cs="Palatino Linotype"/>
          <w:i/>
        </w:rPr>
      </w:pPr>
      <w:r w:rsidRPr="000F594E">
        <w:rPr>
          <w:rFonts w:ascii="Palatino Linotype" w:eastAsia="Palatino Linotype" w:hAnsi="Palatino Linotype" w:cs="Palatino Linotype"/>
          <w:i/>
        </w:rPr>
        <w:t>3.</w:t>
      </w:r>
      <w:r w:rsidRPr="000F594E">
        <w:rPr>
          <w:rFonts w:ascii="Palatino Linotype" w:eastAsia="Palatino Linotype" w:hAnsi="Palatino Linotype" w:cs="Palatino Linotype"/>
          <w:i/>
        </w:rPr>
        <w:tab/>
        <w:t xml:space="preserve">Informe Mensual de Reparación y Mantenimientos; </w:t>
      </w:r>
    </w:p>
    <w:p w14:paraId="54549EFD" w14:textId="77777777" w:rsidR="000F594E" w:rsidRPr="000F594E" w:rsidRDefault="000F594E" w:rsidP="006524B7">
      <w:pPr>
        <w:widowControl w:val="0"/>
        <w:tabs>
          <w:tab w:val="left" w:pos="1701"/>
          <w:tab w:val="left" w:pos="1843"/>
        </w:tabs>
        <w:spacing w:line="360" w:lineRule="auto"/>
        <w:ind w:left="567" w:right="616"/>
        <w:jc w:val="both"/>
        <w:rPr>
          <w:rFonts w:ascii="Palatino Linotype" w:eastAsia="Palatino Linotype" w:hAnsi="Palatino Linotype" w:cs="Palatino Linotype"/>
          <w:i/>
        </w:rPr>
      </w:pPr>
      <w:r w:rsidRPr="000F594E">
        <w:rPr>
          <w:rFonts w:ascii="Palatino Linotype" w:eastAsia="Palatino Linotype" w:hAnsi="Palatino Linotype" w:cs="Palatino Linotype"/>
          <w:i/>
        </w:rPr>
        <w:t>4.</w:t>
      </w:r>
      <w:r w:rsidRPr="000F594E">
        <w:rPr>
          <w:rFonts w:ascii="Palatino Linotype" w:eastAsia="Palatino Linotype" w:hAnsi="Palatino Linotype" w:cs="Palatino Linotype"/>
          <w:i/>
        </w:rPr>
        <w:tab/>
        <w:t xml:space="preserve">Matrices de Precios Unitarios; Costo por Financiamiento; </w:t>
      </w:r>
    </w:p>
    <w:p w14:paraId="4D643AD5" w14:textId="77777777" w:rsidR="000F594E" w:rsidRPr="000F594E" w:rsidRDefault="000F594E" w:rsidP="006524B7">
      <w:pPr>
        <w:widowControl w:val="0"/>
        <w:tabs>
          <w:tab w:val="left" w:pos="1701"/>
          <w:tab w:val="left" w:pos="1843"/>
        </w:tabs>
        <w:spacing w:line="360" w:lineRule="auto"/>
        <w:ind w:left="567" w:right="616"/>
        <w:jc w:val="both"/>
        <w:rPr>
          <w:rFonts w:ascii="Palatino Linotype" w:eastAsia="Palatino Linotype" w:hAnsi="Palatino Linotype" w:cs="Palatino Linotype"/>
          <w:i/>
        </w:rPr>
      </w:pPr>
      <w:r w:rsidRPr="000F594E">
        <w:rPr>
          <w:rFonts w:ascii="Palatino Linotype" w:eastAsia="Palatino Linotype" w:hAnsi="Palatino Linotype" w:cs="Palatino Linotype"/>
          <w:i/>
        </w:rPr>
        <w:t>5.</w:t>
      </w:r>
      <w:r w:rsidRPr="000F594E">
        <w:rPr>
          <w:rFonts w:ascii="Palatino Linotype" w:eastAsia="Palatino Linotype" w:hAnsi="Palatino Linotype" w:cs="Palatino Linotype"/>
          <w:i/>
        </w:rPr>
        <w:tab/>
        <w:t xml:space="preserve">Cargo por Utilidad; </w:t>
      </w:r>
    </w:p>
    <w:p w14:paraId="1931DEF0" w14:textId="77777777" w:rsidR="000F594E" w:rsidRPr="000F594E" w:rsidRDefault="000F594E" w:rsidP="006524B7">
      <w:pPr>
        <w:widowControl w:val="0"/>
        <w:tabs>
          <w:tab w:val="left" w:pos="1701"/>
          <w:tab w:val="left" w:pos="1843"/>
        </w:tabs>
        <w:spacing w:line="360" w:lineRule="auto"/>
        <w:ind w:left="567" w:right="616"/>
        <w:jc w:val="both"/>
        <w:rPr>
          <w:rFonts w:ascii="Palatino Linotype" w:eastAsia="Palatino Linotype" w:hAnsi="Palatino Linotype" w:cs="Palatino Linotype"/>
          <w:i/>
        </w:rPr>
      </w:pPr>
      <w:r w:rsidRPr="000F594E">
        <w:rPr>
          <w:rFonts w:ascii="Palatino Linotype" w:eastAsia="Palatino Linotype" w:hAnsi="Palatino Linotype" w:cs="Palatino Linotype"/>
          <w:i/>
        </w:rPr>
        <w:t>6.</w:t>
      </w:r>
      <w:r w:rsidRPr="000F594E">
        <w:rPr>
          <w:rFonts w:ascii="Palatino Linotype" w:eastAsia="Palatino Linotype" w:hAnsi="Palatino Linotype" w:cs="Palatino Linotype"/>
          <w:i/>
        </w:rPr>
        <w:tab/>
        <w:t xml:space="preserve">Costos Indirectos; </w:t>
      </w:r>
    </w:p>
    <w:p w14:paraId="294263B2" w14:textId="77777777" w:rsidR="000F594E" w:rsidRPr="000F594E" w:rsidRDefault="000F594E" w:rsidP="006524B7">
      <w:pPr>
        <w:widowControl w:val="0"/>
        <w:tabs>
          <w:tab w:val="left" w:pos="1701"/>
          <w:tab w:val="left" w:pos="1843"/>
        </w:tabs>
        <w:spacing w:line="360" w:lineRule="auto"/>
        <w:ind w:left="567" w:right="616"/>
        <w:jc w:val="both"/>
        <w:rPr>
          <w:rFonts w:ascii="Palatino Linotype" w:eastAsia="Palatino Linotype" w:hAnsi="Palatino Linotype" w:cs="Palatino Linotype"/>
          <w:i/>
        </w:rPr>
      </w:pPr>
      <w:r w:rsidRPr="000F594E">
        <w:rPr>
          <w:rFonts w:ascii="Palatino Linotype" w:eastAsia="Palatino Linotype" w:hAnsi="Palatino Linotype" w:cs="Palatino Linotype"/>
          <w:i/>
        </w:rPr>
        <w:t>7.</w:t>
      </w:r>
      <w:r w:rsidRPr="000F594E">
        <w:rPr>
          <w:rFonts w:ascii="Palatino Linotype" w:eastAsia="Palatino Linotype" w:hAnsi="Palatino Linotype" w:cs="Palatino Linotype"/>
          <w:i/>
        </w:rPr>
        <w:tab/>
        <w:t xml:space="preserve">Conciliación de Nómina; </w:t>
      </w:r>
    </w:p>
    <w:p w14:paraId="72F77A94" w14:textId="77777777" w:rsidR="000F594E" w:rsidRPr="000F594E" w:rsidRDefault="000F594E" w:rsidP="006524B7">
      <w:pPr>
        <w:widowControl w:val="0"/>
        <w:tabs>
          <w:tab w:val="left" w:pos="1701"/>
          <w:tab w:val="left" w:pos="1843"/>
        </w:tabs>
        <w:spacing w:line="360" w:lineRule="auto"/>
        <w:ind w:left="567" w:right="616"/>
        <w:jc w:val="both"/>
        <w:rPr>
          <w:rFonts w:ascii="Palatino Linotype" w:eastAsia="Palatino Linotype" w:hAnsi="Palatino Linotype" w:cs="Palatino Linotype"/>
          <w:i/>
        </w:rPr>
      </w:pPr>
      <w:r w:rsidRPr="000F594E">
        <w:rPr>
          <w:rFonts w:ascii="Palatino Linotype" w:eastAsia="Palatino Linotype" w:hAnsi="Palatino Linotype" w:cs="Palatino Linotype"/>
          <w:i/>
        </w:rPr>
        <w:t>8.</w:t>
      </w:r>
      <w:r w:rsidRPr="000F594E">
        <w:rPr>
          <w:rFonts w:ascii="Palatino Linotype" w:eastAsia="Palatino Linotype" w:hAnsi="Palatino Linotype" w:cs="Palatino Linotype"/>
          <w:i/>
        </w:rPr>
        <w:tab/>
        <w:t xml:space="preserve">Comprobante Bancario de la Dispersión de la Nómina; </w:t>
      </w:r>
    </w:p>
    <w:p w14:paraId="1B267495" w14:textId="77777777" w:rsidR="000F594E" w:rsidRPr="000F594E" w:rsidRDefault="000F594E" w:rsidP="006524B7">
      <w:pPr>
        <w:widowControl w:val="0"/>
        <w:tabs>
          <w:tab w:val="left" w:pos="1701"/>
          <w:tab w:val="left" w:pos="1843"/>
        </w:tabs>
        <w:spacing w:line="360" w:lineRule="auto"/>
        <w:ind w:left="567" w:right="616"/>
        <w:jc w:val="both"/>
        <w:rPr>
          <w:rFonts w:ascii="Palatino Linotype" w:eastAsia="Palatino Linotype" w:hAnsi="Palatino Linotype" w:cs="Palatino Linotype"/>
          <w:i/>
        </w:rPr>
      </w:pPr>
      <w:r w:rsidRPr="000F594E">
        <w:rPr>
          <w:rFonts w:ascii="Palatino Linotype" w:eastAsia="Palatino Linotype" w:hAnsi="Palatino Linotype" w:cs="Palatino Linotype"/>
          <w:i/>
        </w:rPr>
        <w:t>9.</w:t>
      </w:r>
      <w:r w:rsidRPr="000F594E">
        <w:rPr>
          <w:rFonts w:ascii="Palatino Linotype" w:eastAsia="Palatino Linotype" w:hAnsi="Palatino Linotype" w:cs="Palatino Linotype"/>
          <w:i/>
        </w:rPr>
        <w:tab/>
        <w:t xml:space="preserve">Tabulador de Sueldos; </w:t>
      </w:r>
    </w:p>
    <w:p w14:paraId="2D533280" w14:textId="77777777" w:rsidR="000F594E" w:rsidRPr="000F594E" w:rsidRDefault="000F594E" w:rsidP="006524B7">
      <w:pPr>
        <w:widowControl w:val="0"/>
        <w:tabs>
          <w:tab w:val="left" w:pos="1701"/>
          <w:tab w:val="left" w:pos="1843"/>
        </w:tabs>
        <w:spacing w:line="360" w:lineRule="auto"/>
        <w:ind w:left="567" w:right="616"/>
        <w:jc w:val="both"/>
        <w:rPr>
          <w:rFonts w:ascii="Palatino Linotype" w:eastAsia="Palatino Linotype" w:hAnsi="Palatino Linotype" w:cs="Palatino Linotype"/>
          <w:i/>
        </w:rPr>
      </w:pPr>
      <w:r w:rsidRPr="000F594E">
        <w:rPr>
          <w:rFonts w:ascii="Palatino Linotype" w:eastAsia="Palatino Linotype" w:hAnsi="Palatino Linotype" w:cs="Palatino Linotype"/>
          <w:i/>
        </w:rPr>
        <w:t>10.</w:t>
      </w:r>
      <w:r w:rsidRPr="000F594E">
        <w:rPr>
          <w:rFonts w:ascii="Palatino Linotype" w:eastAsia="Palatino Linotype" w:hAnsi="Palatino Linotype" w:cs="Palatino Linotype"/>
          <w:i/>
        </w:rPr>
        <w:tab/>
        <w:t xml:space="preserve">Comprobantes Fiscales Digitales por Internet por Concepto de Honorarios; </w:t>
      </w:r>
    </w:p>
    <w:p w14:paraId="6BC51F15" w14:textId="77777777" w:rsidR="000F594E" w:rsidRPr="000F594E" w:rsidRDefault="000F594E" w:rsidP="006524B7">
      <w:pPr>
        <w:widowControl w:val="0"/>
        <w:tabs>
          <w:tab w:val="left" w:pos="1701"/>
          <w:tab w:val="left" w:pos="1843"/>
        </w:tabs>
        <w:spacing w:line="360" w:lineRule="auto"/>
        <w:ind w:left="567" w:right="616"/>
        <w:jc w:val="both"/>
        <w:rPr>
          <w:rFonts w:ascii="Palatino Linotype" w:eastAsia="Palatino Linotype" w:hAnsi="Palatino Linotype" w:cs="Palatino Linotype"/>
          <w:i/>
        </w:rPr>
      </w:pPr>
      <w:r w:rsidRPr="000F594E">
        <w:rPr>
          <w:rFonts w:ascii="Palatino Linotype" w:eastAsia="Palatino Linotype" w:hAnsi="Palatino Linotype" w:cs="Palatino Linotype"/>
          <w:i/>
        </w:rPr>
        <w:t>11.</w:t>
      </w:r>
      <w:r w:rsidRPr="000F594E">
        <w:rPr>
          <w:rFonts w:ascii="Palatino Linotype" w:eastAsia="Palatino Linotype" w:hAnsi="Palatino Linotype" w:cs="Palatino Linotype"/>
          <w:i/>
        </w:rPr>
        <w:tab/>
        <w:t xml:space="preserve">Comprobantes Fiscales Digitales por Internet por Concepto de Nómina; </w:t>
      </w:r>
    </w:p>
    <w:p w14:paraId="04464685" w14:textId="77777777" w:rsidR="000F594E" w:rsidRPr="000F594E" w:rsidRDefault="000F594E" w:rsidP="006524B7">
      <w:pPr>
        <w:widowControl w:val="0"/>
        <w:tabs>
          <w:tab w:val="left" w:pos="1701"/>
          <w:tab w:val="left" w:pos="1843"/>
        </w:tabs>
        <w:spacing w:line="360" w:lineRule="auto"/>
        <w:ind w:left="567" w:right="616"/>
        <w:jc w:val="both"/>
        <w:rPr>
          <w:rFonts w:ascii="Palatino Linotype" w:eastAsia="Palatino Linotype" w:hAnsi="Palatino Linotype" w:cs="Palatino Linotype"/>
          <w:i/>
        </w:rPr>
      </w:pPr>
      <w:r w:rsidRPr="000F594E">
        <w:rPr>
          <w:rFonts w:ascii="Palatino Linotype" w:eastAsia="Palatino Linotype" w:hAnsi="Palatino Linotype" w:cs="Palatino Linotype"/>
          <w:i/>
        </w:rPr>
        <w:t>12.</w:t>
      </w:r>
      <w:r w:rsidRPr="000F594E">
        <w:rPr>
          <w:rFonts w:ascii="Palatino Linotype" w:eastAsia="Palatino Linotype" w:hAnsi="Palatino Linotype" w:cs="Palatino Linotype"/>
          <w:i/>
        </w:rPr>
        <w:tab/>
        <w:t xml:space="preserve">Organigrama Simplificado; </w:t>
      </w:r>
    </w:p>
    <w:p w14:paraId="170C005C" w14:textId="77777777" w:rsidR="000F594E" w:rsidRPr="000F594E" w:rsidRDefault="000F594E" w:rsidP="006524B7">
      <w:pPr>
        <w:widowControl w:val="0"/>
        <w:tabs>
          <w:tab w:val="left" w:pos="1701"/>
          <w:tab w:val="left" w:pos="1843"/>
        </w:tabs>
        <w:spacing w:line="360" w:lineRule="auto"/>
        <w:ind w:left="567" w:right="616"/>
        <w:jc w:val="both"/>
        <w:rPr>
          <w:rFonts w:ascii="Palatino Linotype" w:eastAsia="Palatino Linotype" w:hAnsi="Palatino Linotype" w:cs="Palatino Linotype"/>
          <w:i/>
        </w:rPr>
      </w:pPr>
      <w:r w:rsidRPr="000F594E">
        <w:rPr>
          <w:rFonts w:ascii="Palatino Linotype" w:eastAsia="Palatino Linotype" w:hAnsi="Palatino Linotype" w:cs="Palatino Linotype"/>
          <w:i/>
        </w:rPr>
        <w:t>13.</w:t>
      </w:r>
      <w:r w:rsidRPr="000F594E">
        <w:rPr>
          <w:rFonts w:ascii="Palatino Linotype" w:eastAsia="Palatino Linotype" w:hAnsi="Palatino Linotype" w:cs="Palatino Linotype"/>
          <w:i/>
        </w:rPr>
        <w:tab/>
        <w:t xml:space="preserve">Certificación de Competencia Laboral de Servidores Públicos, y </w:t>
      </w:r>
    </w:p>
    <w:p w14:paraId="42768B0F" w14:textId="77777777" w:rsidR="000F594E" w:rsidRPr="000F594E" w:rsidRDefault="000F594E" w:rsidP="006524B7">
      <w:pPr>
        <w:widowControl w:val="0"/>
        <w:tabs>
          <w:tab w:val="left" w:pos="1701"/>
          <w:tab w:val="left" w:pos="1843"/>
        </w:tabs>
        <w:spacing w:line="360" w:lineRule="auto"/>
        <w:ind w:left="567" w:right="616"/>
        <w:jc w:val="both"/>
        <w:rPr>
          <w:rFonts w:ascii="Palatino Linotype" w:eastAsia="Palatino Linotype" w:hAnsi="Palatino Linotype" w:cs="Palatino Linotype"/>
          <w:i/>
        </w:rPr>
      </w:pPr>
      <w:r w:rsidRPr="000F594E">
        <w:rPr>
          <w:rFonts w:ascii="Palatino Linotype" w:eastAsia="Palatino Linotype" w:hAnsi="Palatino Linotype" w:cs="Palatino Linotype"/>
          <w:i/>
        </w:rPr>
        <w:t>14.</w:t>
      </w:r>
      <w:r w:rsidRPr="000F594E">
        <w:rPr>
          <w:rFonts w:ascii="Palatino Linotype" w:eastAsia="Palatino Linotype" w:hAnsi="Palatino Linotype" w:cs="Palatino Linotype"/>
          <w:i/>
        </w:rPr>
        <w:tab/>
        <w:t xml:space="preserve">Relación de Juicios Laborales Vigentes. </w:t>
      </w:r>
    </w:p>
    <w:p w14:paraId="58C19CC8" w14:textId="77777777" w:rsidR="000F594E" w:rsidRPr="000F594E" w:rsidRDefault="000F594E" w:rsidP="006524B7">
      <w:pPr>
        <w:widowControl w:val="0"/>
        <w:tabs>
          <w:tab w:val="left" w:pos="1701"/>
          <w:tab w:val="left" w:pos="1843"/>
        </w:tabs>
        <w:spacing w:line="360" w:lineRule="auto"/>
        <w:ind w:left="567" w:right="616"/>
        <w:jc w:val="both"/>
        <w:rPr>
          <w:rFonts w:ascii="Palatino Linotype" w:eastAsia="Palatino Linotype" w:hAnsi="Palatino Linotype" w:cs="Palatino Linotype"/>
          <w:i/>
        </w:rPr>
      </w:pPr>
    </w:p>
    <w:p w14:paraId="3606BEF3" w14:textId="2699E341" w:rsidR="00F10A06" w:rsidRPr="000F594E" w:rsidRDefault="000F594E" w:rsidP="006524B7">
      <w:pPr>
        <w:widowControl w:val="0"/>
        <w:tabs>
          <w:tab w:val="left" w:pos="1701"/>
          <w:tab w:val="left" w:pos="1843"/>
        </w:tabs>
        <w:spacing w:line="360" w:lineRule="auto"/>
        <w:ind w:left="567" w:right="616"/>
        <w:jc w:val="both"/>
        <w:rPr>
          <w:rFonts w:ascii="Palatino Linotype" w:eastAsia="Palatino Linotype" w:hAnsi="Palatino Linotype" w:cs="Palatino Linotype"/>
          <w:bCs/>
          <w:i/>
          <w:color w:val="000000"/>
        </w:rPr>
      </w:pPr>
      <w:r w:rsidRPr="000F594E">
        <w:rPr>
          <w:rFonts w:ascii="Palatino Linotype" w:eastAsia="Palatino Linotype" w:hAnsi="Palatino Linotype" w:cs="Palatino Linotype"/>
          <w:i/>
        </w:rPr>
        <w:t xml:space="preserve">De ser necesaria la versión pública, se deberá emitir el Acuerdo del Comité de </w:t>
      </w:r>
      <w:r w:rsidRPr="000F594E">
        <w:rPr>
          <w:rFonts w:ascii="Palatino Linotype" w:eastAsia="Palatino Linotype" w:hAnsi="Palatino Linotype" w:cs="Palatino Linotype"/>
          <w:i/>
        </w:rPr>
        <w:lastRenderedPageBreak/>
        <w:t>Transparencia de acuerdo con la Ley de Transparencia y Acceso a la Información Pública del Estado de México y Municipios, en el que funde y motive las razones sobre los datos que se supriman o eliminen de los soportes documentales objeto de las versiones públicas que se formulen y se pongan a disposición de LA PARTE RECURRENTE, mismo que igualmente hará de su conocimiento</w:t>
      </w:r>
      <w:r w:rsidR="00F10A06" w:rsidRPr="000F594E">
        <w:rPr>
          <w:rFonts w:ascii="Palatino Linotype" w:eastAsia="Palatino Linotype" w:hAnsi="Palatino Linotype" w:cs="Palatino Linotype"/>
          <w:bCs/>
          <w:i/>
          <w:color w:val="000000"/>
        </w:rPr>
        <w:t>.</w:t>
      </w:r>
      <w:r w:rsidR="00F10A06" w:rsidRPr="000F594E">
        <w:rPr>
          <w:rFonts w:ascii="Palatino Linotype" w:hAnsi="Palatino Linotype"/>
          <w:i/>
        </w:rPr>
        <w:t>”</w:t>
      </w:r>
    </w:p>
    <w:p w14:paraId="2662FCF3" w14:textId="77777777" w:rsidR="00F10A06" w:rsidRPr="000F594E" w:rsidRDefault="00F10A06" w:rsidP="000F594E">
      <w:pPr>
        <w:widowControl w:val="0"/>
        <w:tabs>
          <w:tab w:val="left" w:pos="1701"/>
          <w:tab w:val="left" w:pos="1843"/>
        </w:tabs>
        <w:spacing w:line="360" w:lineRule="auto"/>
        <w:ind w:left="1134" w:right="1134"/>
        <w:jc w:val="both"/>
        <w:rPr>
          <w:rFonts w:ascii="Palatino Linotype" w:hAnsi="Palatino Linotype"/>
          <w:i/>
          <w:iCs/>
          <w:lang w:eastAsia="es-MX"/>
        </w:rPr>
      </w:pPr>
    </w:p>
    <w:p w14:paraId="3850D54F" w14:textId="77777777" w:rsidR="00C242A7" w:rsidRPr="000F594E" w:rsidRDefault="00C242A7" w:rsidP="000F594E">
      <w:pPr>
        <w:spacing w:before="100" w:beforeAutospacing="1" w:after="100" w:afterAutospacing="1" w:line="360" w:lineRule="auto"/>
        <w:jc w:val="both"/>
        <w:rPr>
          <w:rFonts w:ascii="Palatino Linotype" w:eastAsia="Calibri" w:hAnsi="Palatino Linotype" w:cs="Tahoma"/>
          <w:bCs/>
          <w:lang w:eastAsia="en-US"/>
        </w:rPr>
      </w:pPr>
      <w:r w:rsidRPr="000F594E">
        <w:rPr>
          <w:rFonts w:ascii="Palatino Linotype" w:eastAsia="Calibri" w:hAnsi="Palatino Linotype" w:cs="Tahoma"/>
          <w:bCs/>
          <w:lang w:eastAsia="en-US"/>
        </w:rPr>
        <w:t>En este sentido se determinó que los documentos que colman la solicitud, pueden contener el nombre y cargo de los elementos operativos del área de seguridad pública del Sujeto Obligado, por ello, por lo que se determinó que estos deben ser clasificados como reservados y, se ordenó la entrega de la información en versión pública, así como el acuerdo de clasificación emitido por el Comité de Transparencia.</w:t>
      </w:r>
    </w:p>
    <w:p w14:paraId="32E63E53" w14:textId="149137BE" w:rsidR="00C242A7" w:rsidRPr="000F594E" w:rsidRDefault="00C242A7" w:rsidP="000F594E">
      <w:pPr>
        <w:spacing w:before="100" w:beforeAutospacing="1" w:after="100" w:afterAutospacing="1" w:line="360" w:lineRule="auto"/>
        <w:jc w:val="both"/>
        <w:rPr>
          <w:rFonts w:ascii="Palatino Linotype" w:eastAsia="Calibri" w:hAnsi="Palatino Linotype" w:cs="Tahoma"/>
          <w:bCs/>
          <w:lang w:eastAsia="en-US"/>
        </w:rPr>
      </w:pPr>
      <w:r w:rsidRPr="000F594E">
        <w:rPr>
          <w:rFonts w:ascii="Palatino Linotype" w:eastAsia="Calibri" w:hAnsi="Palatino Linotype" w:cs="Tahoma"/>
          <w:bCs/>
          <w:lang w:eastAsia="en-US"/>
        </w:rPr>
        <w:t>Si bien, se comparten los términos generales planteados en la Resolución, así como con la reserva del nombre de aquellos servidores públicos que realizan funciones de seguridad pública, no se acompaña la clasificación del cargo de los elementos operativos.</w:t>
      </w:r>
    </w:p>
    <w:p w14:paraId="65A070DB" w14:textId="0601E298" w:rsidR="006F62BA" w:rsidRPr="000F594E" w:rsidRDefault="00C242A7" w:rsidP="000F594E">
      <w:pPr>
        <w:spacing w:before="100" w:beforeAutospacing="1" w:after="100" w:afterAutospacing="1" w:line="360" w:lineRule="auto"/>
        <w:jc w:val="both"/>
        <w:rPr>
          <w:rFonts w:ascii="Palatino Linotype" w:eastAsia="Calibri" w:hAnsi="Palatino Linotype" w:cs="Tahoma"/>
          <w:bCs/>
          <w:lang w:eastAsia="en-US"/>
        </w:rPr>
      </w:pPr>
      <w:r w:rsidRPr="000F594E">
        <w:rPr>
          <w:rFonts w:ascii="Palatino Linotype" w:eastAsia="Calibri" w:hAnsi="Palatino Linotype" w:cs="Tahoma"/>
          <w:bCs/>
          <w:lang w:eastAsia="en-US"/>
        </w:rPr>
        <w:t xml:space="preserve">Se indica que </w:t>
      </w:r>
      <w:r w:rsidR="006F62BA" w:rsidRPr="000F594E">
        <w:rPr>
          <w:rFonts w:ascii="Palatino Linotype" w:eastAsia="Calibri" w:hAnsi="Palatino Linotype" w:cs="Tahoma"/>
          <w:bCs/>
          <w:lang w:eastAsia="en-US"/>
        </w:rPr>
        <w:t xml:space="preserve"> dar a conocer el nombre y cargo de las personas, vinculado con el hecho que son elementos operativos o policías municipales, los vuelve identificables y posiblemente reconocibles para grupos delictivos, puesto que pueden relacionarlos directamente con actividades u operativos pasados, presentes, o ubicarlos simplemente por el hecho de pertenecer o haber sido parte de una </w:t>
      </w:r>
      <w:r w:rsidR="006F62BA" w:rsidRPr="000F594E">
        <w:rPr>
          <w:rFonts w:ascii="Palatino Linotype" w:eastAsia="Calibri" w:hAnsi="Palatino Linotype" w:cs="Tahoma"/>
          <w:bCs/>
          <w:lang w:eastAsia="en-US"/>
        </w:rPr>
        <w:lastRenderedPageBreak/>
        <w:t>organización que lleve a cabo actividades de prevención y salvaguarda de la integridad de las personas en el combate a la delincuencia; además, dicha información puede ser utilizada para vulnerar su vida, seguridad o salud, incluso la de sus familias o entorno social, al aumentar el riesgo de que personas ajenas a los intereses institucionales que persigue dicha área, intenten realizar actos tendientes a inhibir o entrometerse en las funciones de los policías municipales, lo cual causaría una vulneración a la seguridad municipal.</w:t>
      </w:r>
    </w:p>
    <w:p w14:paraId="4CCF1C13" w14:textId="77777777" w:rsidR="00F10A06" w:rsidRPr="000F594E" w:rsidRDefault="00FA363C" w:rsidP="000F594E">
      <w:pPr>
        <w:spacing w:before="100" w:beforeAutospacing="1" w:after="100" w:afterAutospacing="1" w:line="360" w:lineRule="auto"/>
        <w:jc w:val="both"/>
        <w:rPr>
          <w:rFonts w:ascii="Palatino Linotype" w:hAnsi="Palatino Linotype"/>
        </w:rPr>
      </w:pPr>
      <w:r w:rsidRPr="000F594E">
        <w:rPr>
          <w:rFonts w:ascii="Palatino Linotype" w:hAnsi="Palatino Linotype"/>
        </w:rPr>
        <w:t>Por lo que determina</w:t>
      </w:r>
      <w:r w:rsidR="00700DF1" w:rsidRPr="000F594E">
        <w:rPr>
          <w:rFonts w:ascii="Palatino Linotype" w:hAnsi="Palatino Linotype"/>
        </w:rPr>
        <w:t xml:space="preserve"> la clasificación de los nombres y cargos de los servidores públicos de seguridad pública, la cual procederá en aquellos servidores públicos que realicen funciones operativas y/o sustantivas como lo es la investigación y persecución de delitos en s</w:t>
      </w:r>
      <w:r w:rsidR="00F10A06" w:rsidRPr="000F594E">
        <w:rPr>
          <w:rFonts w:ascii="Palatino Linotype" w:hAnsi="Palatino Linotype"/>
        </w:rPr>
        <w:t xml:space="preserve">us diferentes manifestaciones. </w:t>
      </w:r>
    </w:p>
    <w:p w14:paraId="60005828" w14:textId="37EDB2CD" w:rsidR="006F62BA" w:rsidRPr="000F594E" w:rsidRDefault="006F62BA" w:rsidP="000F594E">
      <w:pPr>
        <w:spacing w:before="100" w:beforeAutospacing="1" w:after="100" w:afterAutospacing="1" w:line="360" w:lineRule="auto"/>
        <w:jc w:val="both"/>
        <w:rPr>
          <w:rFonts w:ascii="Palatino Linotype" w:hAnsi="Palatino Linotype"/>
        </w:rPr>
      </w:pPr>
      <w:r w:rsidRPr="000F594E">
        <w:rPr>
          <w:rFonts w:ascii="Palatino Linotype" w:hAnsi="Palatino Linotype"/>
        </w:rPr>
        <w:t>Sin embargo, si bien este Instituto ha sostenido la clasificación del nombre de aquellos servidores públicos que realizan funciones operativas en materia de seguridad pública</w:t>
      </w:r>
      <w:r w:rsidR="003A3E61" w:rsidRPr="000F594E">
        <w:rPr>
          <w:rFonts w:ascii="Palatino Linotype" w:hAnsi="Palatino Linotype"/>
        </w:rPr>
        <w:t xml:space="preserve">, </w:t>
      </w:r>
      <w:r w:rsidRPr="000F594E">
        <w:rPr>
          <w:rFonts w:ascii="Palatino Linotype" w:hAnsi="Palatino Linotype"/>
          <w:b/>
        </w:rPr>
        <w:t>n</w:t>
      </w:r>
      <w:r w:rsidR="005C4513" w:rsidRPr="000F594E">
        <w:rPr>
          <w:rFonts w:ascii="Palatino Linotype" w:hAnsi="Palatino Linotype"/>
          <w:b/>
        </w:rPr>
        <w:t xml:space="preserve">o se comparte que se clasifique como reservado el  </w:t>
      </w:r>
      <w:r w:rsidRPr="000F594E">
        <w:rPr>
          <w:rFonts w:ascii="Palatino Linotype" w:hAnsi="Palatino Linotype"/>
          <w:b/>
        </w:rPr>
        <w:t>cargo de los elementos operativos de la Dirección de Seguridad Pública,</w:t>
      </w:r>
      <w:r w:rsidRPr="000F594E">
        <w:rPr>
          <w:rFonts w:ascii="Palatino Linotype" w:hAnsi="Palatino Linotype"/>
        </w:rPr>
        <w:t xml:space="preserve"> </w:t>
      </w:r>
      <w:r w:rsidR="005C4513" w:rsidRPr="000F594E">
        <w:rPr>
          <w:rFonts w:ascii="Palatino Linotype" w:hAnsi="Palatino Linotype"/>
        </w:rPr>
        <w:t xml:space="preserve"> </w:t>
      </w:r>
      <w:r w:rsidRPr="000F594E">
        <w:rPr>
          <w:rFonts w:ascii="Palatino Linotype" w:hAnsi="Palatino Linotype"/>
        </w:rPr>
        <w:t>ya que no se aprecia</w:t>
      </w:r>
      <w:r w:rsidR="008A67F1" w:rsidRPr="000F594E">
        <w:rPr>
          <w:rFonts w:ascii="Palatino Linotype" w:hAnsi="Palatino Linotype"/>
        </w:rPr>
        <w:t xml:space="preserve"> ni justifica legalmente en la resolución</w:t>
      </w:r>
      <w:r w:rsidRPr="000F594E">
        <w:rPr>
          <w:rFonts w:ascii="Palatino Linotype" w:hAnsi="Palatino Linotype"/>
        </w:rPr>
        <w:t xml:space="preserve"> la razón por la que la entrega de dicha información los </w:t>
      </w:r>
      <w:r w:rsidR="008A67F1" w:rsidRPr="000F594E">
        <w:rPr>
          <w:rFonts w:ascii="Palatino Linotype" w:hAnsi="Palatino Linotype"/>
        </w:rPr>
        <w:t>haga</w:t>
      </w:r>
      <w:r w:rsidRPr="000F594E">
        <w:rPr>
          <w:rFonts w:ascii="Palatino Linotype" w:hAnsi="Palatino Linotype"/>
        </w:rPr>
        <w:t xml:space="preserve"> identificables, ni las razones por las que se podría  poner en riesgo su vida e integridad</w:t>
      </w:r>
      <w:r w:rsidR="000625B1" w:rsidRPr="000F594E">
        <w:rPr>
          <w:rFonts w:ascii="Palatino Linotype" w:hAnsi="Palatino Linotype"/>
        </w:rPr>
        <w:t>, ni de qué forma dicha información comprometa la seguridad pública del Municipio.</w:t>
      </w:r>
    </w:p>
    <w:p w14:paraId="27697657" w14:textId="77777777" w:rsidR="006F62BA" w:rsidRPr="000F594E" w:rsidRDefault="006F62BA" w:rsidP="000F594E">
      <w:pPr>
        <w:pStyle w:val="Prrafodelista"/>
        <w:tabs>
          <w:tab w:val="left" w:pos="851"/>
        </w:tabs>
        <w:spacing w:line="360" w:lineRule="auto"/>
        <w:ind w:left="0" w:right="49"/>
        <w:jc w:val="both"/>
        <w:rPr>
          <w:rFonts w:ascii="Palatino Linotype" w:hAnsi="Palatino Linotype"/>
        </w:rPr>
      </w:pPr>
    </w:p>
    <w:p w14:paraId="5672C774" w14:textId="0FFAE0FA" w:rsidR="005C4513" w:rsidRPr="000F594E" w:rsidRDefault="00F10A06" w:rsidP="000F594E">
      <w:pPr>
        <w:pStyle w:val="Prrafodelista"/>
        <w:tabs>
          <w:tab w:val="left" w:pos="284"/>
        </w:tabs>
        <w:spacing w:line="360" w:lineRule="auto"/>
        <w:ind w:left="0"/>
        <w:jc w:val="both"/>
        <w:rPr>
          <w:rFonts w:ascii="Palatino Linotype" w:hAnsi="Palatino Linotype" w:cs="Tahoma"/>
        </w:rPr>
      </w:pPr>
      <w:r w:rsidRPr="000F594E">
        <w:rPr>
          <w:rFonts w:ascii="Palatino Linotype" w:hAnsi="Palatino Linotype" w:cs="Tahoma"/>
        </w:rPr>
        <w:lastRenderedPageBreak/>
        <w:t xml:space="preserve">Tenemos que, la </w:t>
      </w:r>
      <w:r w:rsidR="005C4513" w:rsidRPr="000F594E">
        <w:rPr>
          <w:rFonts w:ascii="Palatino Linotype" w:hAnsi="Palatino Linotype" w:cs="Tahoma"/>
        </w:rPr>
        <w:t xml:space="preserve">seguridad pública es un derecho que debe brindar el Estado para el libre ejercicio de las prerrogativas humanas, máxime cuando el municipio es el primer contacto con la sociedad. Así, es exigible que la seguridad municipal tenga como objetivos prioritarios, salvaguardar la integridad personal, disminuir los factores de riesgo ligados a la criminalidad, fortalecer la estructura social, crear las condiciones necesarias para contrarrestar las causas del delito y construir corporaciones policiacas profesionales y capacitadas. </w:t>
      </w:r>
    </w:p>
    <w:p w14:paraId="0C5AA075" w14:textId="77777777" w:rsidR="005C4513" w:rsidRPr="000F594E" w:rsidRDefault="005C4513" w:rsidP="000F594E">
      <w:pPr>
        <w:pStyle w:val="Prrafodelista"/>
        <w:spacing w:line="360" w:lineRule="auto"/>
        <w:ind w:left="0"/>
        <w:jc w:val="both"/>
        <w:rPr>
          <w:rFonts w:ascii="Palatino Linotype" w:hAnsi="Palatino Linotype" w:cs="Tahoma"/>
        </w:rPr>
      </w:pPr>
    </w:p>
    <w:p w14:paraId="0BCA70E3" w14:textId="77777777" w:rsidR="005C4513" w:rsidRPr="000F594E" w:rsidRDefault="005C4513" w:rsidP="000F594E">
      <w:pPr>
        <w:pStyle w:val="Prrafodelista"/>
        <w:spacing w:line="360" w:lineRule="auto"/>
        <w:ind w:left="0"/>
        <w:jc w:val="both"/>
        <w:rPr>
          <w:rFonts w:ascii="Palatino Linotype" w:hAnsi="Palatino Linotype" w:cs="Tahoma"/>
        </w:rPr>
      </w:pPr>
      <w:r w:rsidRPr="000F594E">
        <w:rPr>
          <w:rFonts w:ascii="Palatino Linotype" w:hAnsi="Palatino Linotype" w:cs="Tahoma"/>
        </w:rPr>
        <w:t xml:space="preserve">Lo anterior, ya que la seguridad y paz pública se complementan con una tutela efectiva de los derechos humanos, como principal función y justificación de la actividad policial, lo que exige que durante el ejercicio de sus atribuciones no se quebrante ni vulnere su irrestricto respeto. </w:t>
      </w:r>
    </w:p>
    <w:p w14:paraId="705979C5" w14:textId="77777777" w:rsidR="005C4513" w:rsidRPr="000F594E" w:rsidRDefault="005C4513" w:rsidP="000F594E">
      <w:pPr>
        <w:pStyle w:val="Prrafodelista"/>
        <w:spacing w:line="360" w:lineRule="auto"/>
        <w:ind w:left="0"/>
        <w:jc w:val="both"/>
        <w:rPr>
          <w:rFonts w:ascii="Palatino Linotype" w:hAnsi="Palatino Linotype" w:cs="Tahoma"/>
        </w:rPr>
      </w:pPr>
    </w:p>
    <w:p w14:paraId="33A17B72" w14:textId="77777777" w:rsidR="005C4513" w:rsidRPr="000F594E" w:rsidRDefault="005C4513" w:rsidP="000F594E">
      <w:pPr>
        <w:pStyle w:val="Prrafodelista"/>
        <w:spacing w:line="360" w:lineRule="auto"/>
        <w:ind w:left="0"/>
        <w:jc w:val="both"/>
        <w:rPr>
          <w:rFonts w:ascii="Palatino Linotype" w:hAnsi="Palatino Linotype" w:cs="Tahoma"/>
        </w:rPr>
      </w:pPr>
      <w:r w:rsidRPr="000F594E">
        <w:rPr>
          <w:rFonts w:ascii="Palatino Linotype" w:hAnsi="Palatino Linotype" w:cs="Tahoma"/>
        </w:rPr>
        <w:t xml:space="preserve">Los artículos 21 de la Constitución Política de los Estados Unidos Mexicanos y 86 de la Constitución Política del Estado Libre y Soberano de México, depositan esta función en la federación, las entidades federativas y los municipios, misma que comprenderá la prevención de los delitos; la investigación y persecución para hacerla efectiva, así como la sanción de las infracciones administrativas, en los términos de la ley, en las respectivas competencias. </w:t>
      </w:r>
    </w:p>
    <w:p w14:paraId="55098813" w14:textId="77777777" w:rsidR="005C4513" w:rsidRPr="000F594E" w:rsidRDefault="005C4513" w:rsidP="000F594E">
      <w:pPr>
        <w:pStyle w:val="Prrafodelista"/>
        <w:spacing w:line="360" w:lineRule="auto"/>
        <w:ind w:left="0"/>
        <w:jc w:val="both"/>
        <w:rPr>
          <w:rFonts w:ascii="Palatino Linotype" w:hAnsi="Palatino Linotype" w:cs="Tahoma"/>
        </w:rPr>
      </w:pPr>
    </w:p>
    <w:p w14:paraId="69B61B90" w14:textId="77777777" w:rsidR="005C4513" w:rsidRPr="000F594E" w:rsidRDefault="005C4513" w:rsidP="000F594E">
      <w:pPr>
        <w:pStyle w:val="Prrafodelista"/>
        <w:spacing w:line="360" w:lineRule="auto"/>
        <w:ind w:left="0"/>
        <w:jc w:val="both"/>
        <w:rPr>
          <w:rFonts w:ascii="Palatino Linotype" w:hAnsi="Palatino Linotype" w:cs="Tahoma"/>
        </w:rPr>
      </w:pPr>
      <w:r w:rsidRPr="000F594E">
        <w:rPr>
          <w:rFonts w:ascii="Palatino Linotype" w:hAnsi="Palatino Linotype" w:cs="Tahoma"/>
        </w:rPr>
        <w:t xml:space="preserve">El artículo 115 de la Constitución Política de los Estados Unidos Mexicanos, en su fracción III, inciso h), instituye que los municipios tendrán a su cargo las funciones y servicios públicos de seguridad pública. </w:t>
      </w:r>
    </w:p>
    <w:p w14:paraId="0A4C5B47" w14:textId="77777777" w:rsidR="005C4513" w:rsidRPr="000F594E" w:rsidRDefault="005C4513" w:rsidP="000F594E">
      <w:pPr>
        <w:pStyle w:val="Prrafodelista"/>
        <w:spacing w:line="360" w:lineRule="auto"/>
        <w:ind w:left="0"/>
        <w:jc w:val="both"/>
        <w:rPr>
          <w:rFonts w:ascii="Palatino Linotype" w:hAnsi="Palatino Linotype" w:cs="Tahoma"/>
        </w:rPr>
      </w:pPr>
    </w:p>
    <w:p w14:paraId="2E565EDA" w14:textId="77777777" w:rsidR="005C4513" w:rsidRPr="000F594E" w:rsidRDefault="005C4513" w:rsidP="000F594E">
      <w:pPr>
        <w:pStyle w:val="Prrafodelista"/>
        <w:spacing w:line="360" w:lineRule="auto"/>
        <w:ind w:left="0"/>
        <w:jc w:val="both"/>
        <w:rPr>
          <w:rFonts w:ascii="Palatino Linotype" w:hAnsi="Palatino Linotype" w:cs="Tahoma"/>
        </w:rPr>
      </w:pPr>
      <w:r w:rsidRPr="000F594E">
        <w:rPr>
          <w:rFonts w:ascii="Palatino Linotype" w:hAnsi="Palatino Linotype" w:cs="Tahoma"/>
        </w:rPr>
        <w:t xml:space="preserve">En todos los ámbitos, se establece que la actuación de las instituciones de seguridad pública se regirá por los principios de legalidad, objetividad, eficiencia, profesionalismo, honradez y respeto a los derechos humanos reconocidos en el marco jurídico. </w:t>
      </w:r>
    </w:p>
    <w:p w14:paraId="4281A38B" w14:textId="77777777" w:rsidR="005C4513" w:rsidRPr="000F594E" w:rsidRDefault="005C4513" w:rsidP="000F594E">
      <w:pPr>
        <w:pStyle w:val="Prrafodelista"/>
        <w:spacing w:line="360" w:lineRule="auto"/>
        <w:ind w:left="0"/>
        <w:jc w:val="both"/>
        <w:rPr>
          <w:rFonts w:ascii="Palatino Linotype" w:hAnsi="Palatino Linotype" w:cs="Tahoma"/>
        </w:rPr>
      </w:pPr>
    </w:p>
    <w:p w14:paraId="026BD6E1" w14:textId="77777777" w:rsidR="005C4513" w:rsidRPr="000F594E" w:rsidRDefault="005C4513" w:rsidP="000F594E">
      <w:pPr>
        <w:pStyle w:val="Prrafodelista"/>
        <w:spacing w:line="360" w:lineRule="auto"/>
        <w:ind w:left="0"/>
        <w:jc w:val="both"/>
        <w:rPr>
          <w:rFonts w:ascii="Palatino Linotype" w:hAnsi="Palatino Linotype" w:cs="Tahoma"/>
        </w:rPr>
      </w:pPr>
      <w:r w:rsidRPr="000F594E">
        <w:rPr>
          <w:rFonts w:ascii="Palatino Linotype" w:hAnsi="Palatino Linotype" w:cs="Tahoma"/>
        </w:rPr>
        <w:t xml:space="preserve">Lo anterior en conexidad con el artículo 40 de la Ley General del Sistema Nacional de Seguridad Pública, que instituye que con el objeto de garantizar el cumplimiento de los principios constitucionales, los integrantes de las instituciones de seguridad pública deben conducirse con dedicación y disciplina, con apego al orden jurídico y respeto a las prerrogativas fundamentales. </w:t>
      </w:r>
    </w:p>
    <w:p w14:paraId="7E1F1EDF" w14:textId="77777777" w:rsidR="005C4513" w:rsidRPr="000F594E" w:rsidRDefault="005C4513" w:rsidP="000F594E">
      <w:pPr>
        <w:pStyle w:val="Prrafodelista"/>
        <w:spacing w:line="360" w:lineRule="auto"/>
        <w:ind w:left="0"/>
        <w:jc w:val="both"/>
        <w:rPr>
          <w:rFonts w:ascii="Palatino Linotype" w:hAnsi="Palatino Linotype" w:cs="Tahoma"/>
        </w:rPr>
      </w:pPr>
    </w:p>
    <w:p w14:paraId="0AF04681" w14:textId="77777777" w:rsidR="005C4513" w:rsidRPr="000F594E" w:rsidRDefault="005C4513" w:rsidP="000F594E">
      <w:pPr>
        <w:pStyle w:val="Prrafodelista"/>
        <w:spacing w:line="360" w:lineRule="auto"/>
        <w:ind w:left="0"/>
        <w:jc w:val="both"/>
        <w:rPr>
          <w:rFonts w:ascii="Palatino Linotype" w:hAnsi="Palatino Linotype" w:cs="Tahoma"/>
        </w:rPr>
      </w:pPr>
      <w:r w:rsidRPr="000F594E">
        <w:rPr>
          <w:rFonts w:ascii="Palatino Linotype" w:hAnsi="Palatino Linotype" w:cs="Tahoma"/>
        </w:rPr>
        <w:t xml:space="preserve">Bajo ese criterio, a la policía le corresponde actuar con eficiencia, eficacia y plena determinación para lograr una sociedad en la que se haga válido el Estado de Derecho, por lo que el respeto a la ley constituye un basamento angular para un pleno desarrollo, lo que además comprende que cuando se viole el marco normativo, exista una actuación diligente del Estado en el combate a la inseguridad. </w:t>
      </w:r>
    </w:p>
    <w:p w14:paraId="62958033" w14:textId="77777777" w:rsidR="000625B1" w:rsidRPr="000F594E" w:rsidRDefault="000625B1" w:rsidP="000F594E">
      <w:pPr>
        <w:pStyle w:val="Prrafodelista"/>
        <w:spacing w:line="360" w:lineRule="auto"/>
        <w:ind w:left="0"/>
        <w:jc w:val="both"/>
        <w:rPr>
          <w:rFonts w:ascii="Palatino Linotype" w:hAnsi="Palatino Linotype" w:cs="Tahoma"/>
        </w:rPr>
      </w:pPr>
    </w:p>
    <w:p w14:paraId="1CE3427B" w14:textId="77777777" w:rsidR="000625B1" w:rsidRPr="000F594E" w:rsidRDefault="000625B1" w:rsidP="000F594E">
      <w:pPr>
        <w:pStyle w:val="Prrafodelista"/>
        <w:tabs>
          <w:tab w:val="left" w:pos="851"/>
        </w:tabs>
        <w:spacing w:line="360" w:lineRule="auto"/>
        <w:ind w:left="0" w:right="49"/>
        <w:jc w:val="both"/>
        <w:rPr>
          <w:rFonts w:ascii="Palatino Linotype" w:hAnsi="Palatino Linotype" w:cs="Tahoma"/>
        </w:rPr>
      </w:pPr>
      <w:r w:rsidRPr="000F594E">
        <w:rPr>
          <w:rFonts w:ascii="Palatino Linotype" w:hAnsi="Palatino Linotype" w:cs="Tahoma"/>
        </w:rPr>
        <w:t>El artículo 2 de la Ley de seguridad del Estado de México indica:</w:t>
      </w:r>
    </w:p>
    <w:p w14:paraId="557A17F6" w14:textId="77777777" w:rsidR="000625B1" w:rsidRPr="000F594E" w:rsidRDefault="000625B1" w:rsidP="000F594E">
      <w:pPr>
        <w:pStyle w:val="Prrafodelista"/>
        <w:tabs>
          <w:tab w:val="left" w:pos="851"/>
        </w:tabs>
        <w:spacing w:line="360" w:lineRule="auto"/>
        <w:ind w:left="0" w:right="49"/>
        <w:jc w:val="both"/>
        <w:rPr>
          <w:rFonts w:ascii="Palatino Linotype" w:hAnsi="Palatino Linotype"/>
        </w:rPr>
      </w:pPr>
    </w:p>
    <w:p w14:paraId="49AEC430" w14:textId="77777777" w:rsidR="000625B1" w:rsidRPr="000F594E" w:rsidRDefault="000625B1" w:rsidP="000F594E">
      <w:pPr>
        <w:pStyle w:val="Prrafodelista"/>
        <w:tabs>
          <w:tab w:val="left" w:pos="851"/>
        </w:tabs>
        <w:spacing w:line="360" w:lineRule="auto"/>
        <w:ind w:left="567" w:right="567"/>
        <w:jc w:val="both"/>
        <w:rPr>
          <w:rFonts w:ascii="Palatino Linotype" w:hAnsi="Palatino Linotype"/>
          <w:i/>
        </w:rPr>
      </w:pPr>
      <w:r w:rsidRPr="000F594E">
        <w:rPr>
          <w:rFonts w:ascii="Palatino Linotype" w:hAnsi="Palatino Linotype"/>
          <w:i/>
        </w:rPr>
        <w:t xml:space="preserve">Artículo 2.- La seguridad pública es una función del Estado a cargo de la Federación, las entidades federativas, los municipios y alcaldías de la Ciudad de México que tiene como fines salvaguardar la vida, las libertades, la integridad y </w:t>
      </w:r>
      <w:r w:rsidRPr="000F594E">
        <w:rPr>
          <w:rFonts w:ascii="Palatino Linotype" w:hAnsi="Palatino Linotype"/>
          <w:i/>
        </w:rPr>
        <w:lastRenderedPageBreak/>
        <w:t>el patrimonio de las personas, así como contribuir a la generación y preservación del orden público y la paz social, y comprende la prevención especial y general de los delitos, la investigación para hacerla efectiva, así como la investigación y la persecución de los delitos, la reinserción social del individuo y la sanción de las infracciones administrativas, en las competencias respectivas en términos de esta Ley y demás ordenamientos jurídicos aplicables. Las acciones en el ejercicio de la función de seguridad pública tendrán como eje central a la persona humana y, por ende, contribuirán al establecimiento de la seguridad ciudadana, la cual tiene por objeto proteger a las personas; asegurar el ejercicio de su ciudadanía, sus libertades y derechos fundamentales; establecer espacios de participación social corresponsable y armónica; propiciar la solución pacífica de los conflictos interpersonales y sociales; fortalecer a las instituciones, y propiciar condiciones durables que permitan a los ciudadanos desarrollar sus capacidades, en un ambiente de paz y democracia. Las referencias contenidas en esta Ley en materia de seguridad pública, deberán interpretarse de manera que contribuyan al objeto y fines de la seguridad ciudadana.</w:t>
      </w:r>
    </w:p>
    <w:p w14:paraId="3ECD8639" w14:textId="77777777" w:rsidR="005C4513" w:rsidRPr="000F594E" w:rsidRDefault="005C4513" w:rsidP="000F594E">
      <w:pPr>
        <w:pStyle w:val="Prrafodelista"/>
        <w:spacing w:line="360" w:lineRule="auto"/>
        <w:ind w:left="0"/>
        <w:jc w:val="both"/>
        <w:rPr>
          <w:rFonts w:ascii="Palatino Linotype" w:hAnsi="Palatino Linotype" w:cs="Tahoma"/>
        </w:rPr>
      </w:pPr>
    </w:p>
    <w:p w14:paraId="6DA31DDC" w14:textId="51EA549E" w:rsidR="005C4513" w:rsidRPr="000F594E" w:rsidRDefault="005C4513" w:rsidP="000F594E">
      <w:pPr>
        <w:pStyle w:val="Prrafodelista"/>
        <w:spacing w:line="360" w:lineRule="auto"/>
        <w:ind w:left="0"/>
        <w:jc w:val="both"/>
        <w:rPr>
          <w:rFonts w:ascii="Palatino Linotype" w:hAnsi="Palatino Linotype" w:cs="Tahoma"/>
        </w:rPr>
      </w:pPr>
      <w:bookmarkStart w:id="3" w:name="_Toc88136406"/>
      <w:r w:rsidRPr="000F594E">
        <w:rPr>
          <w:rFonts w:ascii="Palatino Linotype" w:hAnsi="Palatino Linotype" w:cs="Tahoma"/>
        </w:rPr>
        <w:t>En consecuencia, garantizar la seguridad pública conlleva</w:t>
      </w:r>
      <w:r w:rsidR="006F62BA" w:rsidRPr="000F594E">
        <w:rPr>
          <w:rFonts w:ascii="Palatino Linotype" w:hAnsi="Palatino Linotype" w:cs="Tahoma"/>
        </w:rPr>
        <w:t xml:space="preserve"> un actuar de forma profesional, responsable y transparente</w:t>
      </w:r>
      <w:r w:rsidRPr="000F594E">
        <w:rPr>
          <w:rFonts w:ascii="Palatino Linotype" w:hAnsi="Palatino Linotype" w:cs="Tahoma"/>
        </w:rPr>
        <w:t xml:space="preserve"> por lo que deben abstenerse de cualquier acto susceptible de mermar la respetabilidad de la propia actividad de seguridad pública, es decir, asegurar un óptimo desempeño de su corporación policiaca, siguiendo los principios de imparcialidad, probidad, profesionalismo, honestidad, eficiencia, lealtad, que deben regir este derecho fundamental. </w:t>
      </w:r>
    </w:p>
    <w:p w14:paraId="25BD6301" w14:textId="77777777" w:rsidR="005C4513" w:rsidRPr="000F594E" w:rsidRDefault="005C4513" w:rsidP="000F594E">
      <w:pPr>
        <w:pStyle w:val="Prrafodelista"/>
        <w:spacing w:line="360" w:lineRule="auto"/>
        <w:ind w:left="0"/>
        <w:jc w:val="both"/>
        <w:rPr>
          <w:rFonts w:ascii="Palatino Linotype" w:hAnsi="Palatino Linotype" w:cs="Tahoma"/>
        </w:rPr>
      </w:pPr>
    </w:p>
    <w:bookmarkEnd w:id="3"/>
    <w:p w14:paraId="69937DAB" w14:textId="2487CD88" w:rsidR="00A66A81" w:rsidRPr="000F594E" w:rsidRDefault="000625B1" w:rsidP="000F594E">
      <w:pPr>
        <w:tabs>
          <w:tab w:val="left" w:pos="8789"/>
          <w:tab w:val="left" w:pos="9639"/>
          <w:tab w:val="left" w:pos="9923"/>
        </w:tabs>
        <w:spacing w:line="360" w:lineRule="auto"/>
        <w:ind w:right="-425"/>
        <w:jc w:val="both"/>
        <w:rPr>
          <w:rFonts w:ascii="Palatino Linotype" w:hAnsi="Palatino Linotype" w:cs="Tahoma"/>
        </w:rPr>
      </w:pPr>
      <w:r w:rsidRPr="000F594E">
        <w:rPr>
          <w:rFonts w:ascii="Palatino Linotype" w:hAnsi="Palatino Linotype" w:cs="Tahoma"/>
        </w:rPr>
        <w:t>C</w:t>
      </w:r>
      <w:r w:rsidR="00A66A81" w:rsidRPr="000F594E">
        <w:rPr>
          <w:rFonts w:ascii="Palatino Linotype" w:hAnsi="Palatino Linotype" w:cs="Tahoma"/>
        </w:rPr>
        <w:t>abe precisar que por disposición legal los integrantes de una institución policial están obligados a identificarse, e incluso las Instituciones de Seguridad Pública emitirán un documento de identificación a cada uno de sus integrantes, lo anterior de conformidad con el artículo 102  de la Ley de Seguridad del Estado de México, que refiere:</w:t>
      </w:r>
    </w:p>
    <w:p w14:paraId="3A209E90" w14:textId="77777777" w:rsidR="00A66A81" w:rsidRPr="000F594E" w:rsidRDefault="00A66A81" w:rsidP="000F594E">
      <w:pPr>
        <w:tabs>
          <w:tab w:val="left" w:pos="8789"/>
          <w:tab w:val="left" w:pos="9639"/>
          <w:tab w:val="left" w:pos="9923"/>
        </w:tabs>
        <w:spacing w:line="360" w:lineRule="auto"/>
        <w:ind w:right="-425"/>
        <w:jc w:val="both"/>
        <w:rPr>
          <w:rFonts w:ascii="Palatino Linotype" w:hAnsi="Palatino Linotype" w:cs="Tahoma"/>
        </w:rPr>
      </w:pPr>
    </w:p>
    <w:p w14:paraId="1BD37D9B" w14:textId="77777777" w:rsidR="00A66A81" w:rsidRPr="000F594E" w:rsidRDefault="00A66A81" w:rsidP="000F594E">
      <w:pPr>
        <w:tabs>
          <w:tab w:val="left" w:pos="8789"/>
          <w:tab w:val="left" w:pos="9639"/>
          <w:tab w:val="left" w:pos="9923"/>
        </w:tabs>
        <w:spacing w:line="360" w:lineRule="auto"/>
        <w:ind w:left="567" w:right="567"/>
        <w:jc w:val="both"/>
        <w:rPr>
          <w:rFonts w:ascii="Palatino Linotype" w:hAnsi="Palatino Linotype" w:cs="Tahoma"/>
          <w:i/>
        </w:rPr>
      </w:pPr>
      <w:r w:rsidRPr="000F594E">
        <w:rPr>
          <w:rFonts w:ascii="Palatino Linotype" w:hAnsi="Palatino Linotype"/>
        </w:rPr>
        <w:t xml:space="preserve">Artículo </w:t>
      </w:r>
      <w:r w:rsidRPr="000F594E">
        <w:rPr>
          <w:rFonts w:ascii="Palatino Linotype" w:hAnsi="Palatino Linotype" w:cs="Tahoma"/>
          <w:i/>
        </w:rPr>
        <w:t xml:space="preserve">102.- Las Instituciones de Seguridad Pública emitirán un documento de identificación a cada uno de sus integrantes, con las características siguientes: </w:t>
      </w:r>
    </w:p>
    <w:p w14:paraId="0F7963A1" w14:textId="77777777" w:rsidR="00A66A81" w:rsidRPr="000F594E" w:rsidRDefault="00A66A81" w:rsidP="000F594E">
      <w:pPr>
        <w:tabs>
          <w:tab w:val="left" w:pos="8789"/>
          <w:tab w:val="left" w:pos="9639"/>
          <w:tab w:val="left" w:pos="9923"/>
        </w:tabs>
        <w:spacing w:line="360" w:lineRule="auto"/>
        <w:ind w:left="567" w:right="567"/>
        <w:jc w:val="both"/>
        <w:rPr>
          <w:rFonts w:ascii="Palatino Linotype" w:hAnsi="Palatino Linotype" w:cs="Tahoma"/>
          <w:i/>
        </w:rPr>
      </w:pPr>
      <w:r w:rsidRPr="000F594E">
        <w:rPr>
          <w:rFonts w:ascii="Palatino Linotype" w:hAnsi="Palatino Linotype" w:cs="Tahoma"/>
          <w:i/>
        </w:rPr>
        <w:t xml:space="preserve">I. Nombre del integrante de la Institución de Seguridad Pública; </w:t>
      </w:r>
    </w:p>
    <w:p w14:paraId="3E3C6183" w14:textId="77777777" w:rsidR="00A66A81" w:rsidRPr="000F594E" w:rsidRDefault="00A66A81" w:rsidP="000F594E">
      <w:pPr>
        <w:tabs>
          <w:tab w:val="left" w:pos="8789"/>
          <w:tab w:val="left" w:pos="9639"/>
          <w:tab w:val="left" w:pos="9923"/>
        </w:tabs>
        <w:spacing w:line="360" w:lineRule="auto"/>
        <w:ind w:left="567" w:right="567"/>
        <w:jc w:val="both"/>
        <w:rPr>
          <w:rFonts w:ascii="Palatino Linotype" w:hAnsi="Palatino Linotype" w:cs="Tahoma"/>
          <w:i/>
        </w:rPr>
      </w:pPr>
      <w:r w:rsidRPr="000F594E">
        <w:rPr>
          <w:rFonts w:ascii="Palatino Linotype" w:hAnsi="Palatino Linotype" w:cs="Tahoma"/>
          <w:i/>
        </w:rPr>
        <w:t xml:space="preserve">II. </w:t>
      </w:r>
      <w:r w:rsidRPr="000F594E">
        <w:rPr>
          <w:rFonts w:ascii="Palatino Linotype" w:hAnsi="Palatino Linotype" w:cs="Tahoma"/>
          <w:b/>
          <w:i/>
        </w:rPr>
        <w:t>Cargo y nivel jerárquico</w:t>
      </w:r>
      <w:r w:rsidRPr="000F594E">
        <w:rPr>
          <w:rFonts w:ascii="Palatino Linotype" w:hAnsi="Palatino Linotype" w:cs="Tahoma"/>
          <w:i/>
        </w:rPr>
        <w:t xml:space="preserve">; </w:t>
      </w:r>
    </w:p>
    <w:p w14:paraId="159C0361" w14:textId="77777777" w:rsidR="00A66A81" w:rsidRPr="000F594E" w:rsidRDefault="00A66A81" w:rsidP="000F594E">
      <w:pPr>
        <w:tabs>
          <w:tab w:val="left" w:pos="8789"/>
          <w:tab w:val="left" w:pos="9639"/>
          <w:tab w:val="left" w:pos="9923"/>
        </w:tabs>
        <w:spacing w:line="360" w:lineRule="auto"/>
        <w:ind w:left="567" w:right="567"/>
        <w:jc w:val="both"/>
        <w:rPr>
          <w:rFonts w:ascii="Palatino Linotype" w:hAnsi="Palatino Linotype" w:cs="Tahoma"/>
          <w:i/>
        </w:rPr>
      </w:pPr>
      <w:r w:rsidRPr="000F594E">
        <w:rPr>
          <w:rFonts w:ascii="Palatino Linotype" w:hAnsi="Palatino Linotype" w:cs="Tahoma"/>
          <w:i/>
        </w:rPr>
        <w:t xml:space="preserve">III. Fotografía del integrante debidamente sellada en uno de sus extremos con las protecciones tecnológicas que se implementen para evitar su reproducción ilegal; </w:t>
      </w:r>
    </w:p>
    <w:p w14:paraId="65A9B71C" w14:textId="77777777" w:rsidR="00A66A81" w:rsidRPr="000F594E" w:rsidRDefault="00A66A81" w:rsidP="000F594E">
      <w:pPr>
        <w:tabs>
          <w:tab w:val="left" w:pos="8789"/>
          <w:tab w:val="left" w:pos="9639"/>
          <w:tab w:val="left" w:pos="9923"/>
        </w:tabs>
        <w:spacing w:line="360" w:lineRule="auto"/>
        <w:ind w:left="567" w:right="567"/>
        <w:jc w:val="both"/>
        <w:rPr>
          <w:rFonts w:ascii="Palatino Linotype" w:hAnsi="Palatino Linotype" w:cs="Tahoma"/>
          <w:i/>
        </w:rPr>
      </w:pPr>
      <w:r w:rsidRPr="000F594E">
        <w:rPr>
          <w:rFonts w:ascii="Palatino Linotype" w:hAnsi="Palatino Linotype" w:cs="Tahoma"/>
          <w:i/>
        </w:rPr>
        <w:t xml:space="preserve">IV. Huella digital del integrante de la Institución de Seguridad Pública; </w:t>
      </w:r>
    </w:p>
    <w:p w14:paraId="23AC5E5C" w14:textId="77777777" w:rsidR="00A66A81" w:rsidRPr="000F594E" w:rsidRDefault="00A66A81" w:rsidP="000F594E">
      <w:pPr>
        <w:tabs>
          <w:tab w:val="left" w:pos="8789"/>
          <w:tab w:val="left" w:pos="9639"/>
          <w:tab w:val="left" w:pos="9923"/>
        </w:tabs>
        <w:spacing w:line="360" w:lineRule="auto"/>
        <w:ind w:left="567" w:right="567"/>
        <w:jc w:val="both"/>
        <w:rPr>
          <w:rFonts w:ascii="Palatino Linotype" w:hAnsi="Palatino Linotype" w:cs="Tahoma"/>
          <w:i/>
        </w:rPr>
      </w:pPr>
      <w:r w:rsidRPr="000F594E">
        <w:rPr>
          <w:rFonts w:ascii="Palatino Linotype" w:hAnsi="Palatino Linotype" w:cs="Tahoma"/>
          <w:i/>
        </w:rPr>
        <w:t xml:space="preserve">V. Clave de inscripción en el Registro Nacional de Personal de Seguridad Pública; </w:t>
      </w:r>
    </w:p>
    <w:p w14:paraId="4D6CE41D" w14:textId="77777777" w:rsidR="00A66A81" w:rsidRPr="000F594E" w:rsidRDefault="00A66A81" w:rsidP="000F594E">
      <w:pPr>
        <w:tabs>
          <w:tab w:val="left" w:pos="8789"/>
          <w:tab w:val="left" w:pos="9639"/>
          <w:tab w:val="left" w:pos="9923"/>
        </w:tabs>
        <w:spacing w:line="360" w:lineRule="auto"/>
        <w:ind w:left="567" w:right="567"/>
        <w:jc w:val="both"/>
        <w:rPr>
          <w:rFonts w:ascii="Palatino Linotype" w:hAnsi="Palatino Linotype" w:cs="Tahoma"/>
          <w:i/>
        </w:rPr>
      </w:pPr>
      <w:r w:rsidRPr="000F594E">
        <w:rPr>
          <w:rFonts w:ascii="Palatino Linotype" w:hAnsi="Palatino Linotype" w:cs="Tahoma"/>
          <w:i/>
        </w:rPr>
        <w:t xml:space="preserve">VI. Firma del integrante; </w:t>
      </w:r>
    </w:p>
    <w:p w14:paraId="4BDAFD0B" w14:textId="77777777" w:rsidR="00A66A81" w:rsidRPr="000F594E" w:rsidRDefault="00A66A81" w:rsidP="000F594E">
      <w:pPr>
        <w:tabs>
          <w:tab w:val="left" w:pos="8789"/>
          <w:tab w:val="left" w:pos="9639"/>
          <w:tab w:val="left" w:pos="9923"/>
        </w:tabs>
        <w:spacing w:line="360" w:lineRule="auto"/>
        <w:ind w:left="567" w:right="567"/>
        <w:jc w:val="both"/>
        <w:rPr>
          <w:rFonts w:ascii="Palatino Linotype" w:hAnsi="Palatino Linotype" w:cs="Tahoma"/>
          <w:i/>
        </w:rPr>
      </w:pPr>
      <w:r w:rsidRPr="000F594E">
        <w:rPr>
          <w:rFonts w:ascii="Palatino Linotype" w:hAnsi="Palatino Linotype" w:cs="Tahoma"/>
          <w:i/>
        </w:rPr>
        <w:t xml:space="preserve">VII. Nombre, cargo, nivel jerárquico y firma del servidor público que emite el documento de identificación; y </w:t>
      </w:r>
    </w:p>
    <w:p w14:paraId="14133648" w14:textId="77777777" w:rsidR="00A66A81" w:rsidRPr="000F594E" w:rsidRDefault="00A66A81" w:rsidP="000F594E">
      <w:pPr>
        <w:tabs>
          <w:tab w:val="left" w:pos="8789"/>
          <w:tab w:val="left" w:pos="9639"/>
          <w:tab w:val="left" w:pos="9923"/>
        </w:tabs>
        <w:spacing w:line="360" w:lineRule="auto"/>
        <w:ind w:left="567" w:right="567"/>
        <w:jc w:val="both"/>
        <w:rPr>
          <w:rFonts w:ascii="Palatino Linotype" w:hAnsi="Palatino Linotype" w:cs="Tahoma"/>
          <w:i/>
        </w:rPr>
      </w:pPr>
      <w:r w:rsidRPr="000F594E">
        <w:rPr>
          <w:rFonts w:ascii="Palatino Linotype" w:hAnsi="Palatino Linotype" w:cs="Tahoma"/>
          <w:i/>
        </w:rPr>
        <w:t xml:space="preserve">VIII. En su caso, señalar que el documento de identificación ampara la portación de arma de cargo, precisando los datos de la licencia oficial colectiva, en términos de las disposiciones aplicables. </w:t>
      </w:r>
    </w:p>
    <w:p w14:paraId="2B4026C0" w14:textId="77777777" w:rsidR="00A66A81" w:rsidRPr="000F594E" w:rsidRDefault="00A66A81" w:rsidP="000F594E">
      <w:pPr>
        <w:tabs>
          <w:tab w:val="left" w:pos="8789"/>
          <w:tab w:val="left" w:pos="9639"/>
          <w:tab w:val="left" w:pos="9923"/>
        </w:tabs>
        <w:spacing w:line="360" w:lineRule="auto"/>
        <w:ind w:left="567" w:right="567"/>
        <w:jc w:val="both"/>
        <w:rPr>
          <w:rFonts w:ascii="Palatino Linotype" w:hAnsi="Palatino Linotype" w:cs="Tahoma"/>
          <w:i/>
        </w:rPr>
      </w:pPr>
    </w:p>
    <w:p w14:paraId="1C4BC6C3" w14:textId="40161C15" w:rsidR="00A66A81" w:rsidRPr="000F594E" w:rsidRDefault="00A66A81" w:rsidP="000F594E">
      <w:pPr>
        <w:tabs>
          <w:tab w:val="left" w:pos="8789"/>
          <w:tab w:val="left" w:pos="9639"/>
          <w:tab w:val="left" w:pos="9923"/>
        </w:tabs>
        <w:spacing w:line="360" w:lineRule="auto"/>
        <w:ind w:left="567" w:right="567"/>
        <w:jc w:val="both"/>
        <w:rPr>
          <w:rFonts w:ascii="Palatino Linotype" w:hAnsi="Palatino Linotype" w:cs="Tahoma"/>
          <w:i/>
        </w:rPr>
      </w:pPr>
      <w:r w:rsidRPr="000F594E">
        <w:rPr>
          <w:rFonts w:ascii="Palatino Linotype" w:hAnsi="Palatino Linotype" w:cs="Tahoma"/>
          <w:i/>
        </w:rPr>
        <w:lastRenderedPageBreak/>
        <w:t xml:space="preserve">Los servidores públicos de las instituciones de seguridad pública tienen la obligación de identificarse, salvo los casos previstos en la Ley, a fin de que el ciudadano se cerciore que cuenta con el registro correspondiente. </w:t>
      </w:r>
    </w:p>
    <w:p w14:paraId="17470D3C" w14:textId="77777777" w:rsidR="00A66A81" w:rsidRPr="000F594E" w:rsidRDefault="00A66A81" w:rsidP="000F594E">
      <w:pPr>
        <w:tabs>
          <w:tab w:val="left" w:pos="8789"/>
          <w:tab w:val="left" w:pos="9639"/>
          <w:tab w:val="left" w:pos="9923"/>
        </w:tabs>
        <w:spacing w:line="360" w:lineRule="auto"/>
        <w:ind w:right="-425"/>
        <w:jc w:val="both"/>
        <w:rPr>
          <w:rFonts w:ascii="Palatino Linotype" w:hAnsi="Palatino Linotype"/>
        </w:rPr>
      </w:pPr>
    </w:p>
    <w:p w14:paraId="6D833269" w14:textId="4D4958A9" w:rsidR="00A66A81" w:rsidRPr="000F594E" w:rsidRDefault="00A66A81" w:rsidP="000F594E">
      <w:pPr>
        <w:tabs>
          <w:tab w:val="left" w:pos="8789"/>
          <w:tab w:val="left" w:pos="9639"/>
          <w:tab w:val="left" w:pos="9923"/>
        </w:tabs>
        <w:spacing w:line="360" w:lineRule="auto"/>
        <w:ind w:right="-425"/>
        <w:jc w:val="both"/>
        <w:rPr>
          <w:rFonts w:ascii="Palatino Linotype" w:hAnsi="Palatino Linotype" w:cs="Tahoma"/>
        </w:rPr>
      </w:pPr>
      <w:r w:rsidRPr="000F594E">
        <w:rPr>
          <w:rFonts w:ascii="Palatino Linotype" w:hAnsi="Palatino Linotype" w:cs="Tahoma"/>
        </w:rPr>
        <w:t>Constituyendo esta falta de identificación un incumplimiento de las obligaciones de los integrantes de las instituciones de seguridad pública y a la vez una falta administrativa como lo refieren las siguientes disposiciones legales:</w:t>
      </w:r>
    </w:p>
    <w:p w14:paraId="2A696FC4" w14:textId="77777777" w:rsidR="00A66A81" w:rsidRPr="000F594E" w:rsidRDefault="00A66A81" w:rsidP="000F594E">
      <w:pPr>
        <w:tabs>
          <w:tab w:val="left" w:pos="8789"/>
          <w:tab w:val="left" w:pos="9639"/>
          <w:tab w:val="left" w:pos="9923"/>
        </w:tabs>
        <w:spacing w:line="360" w:lineRule="auto"/>
        <w:ind w:right="-425"/>
        <w:jc w:val="both"/>
        <w:rPr>
          <w:rFonts w:ascii="Palatino Linotype" w:hAnsi="Palatino Linotype" w:cs="Tahoma"/>
        </w:rPr>
      </w:pPr>
    </w:p>
    <w:p w14:paraId="45DD7B4F" w14:textId="77777777" w:rsidR="00A66A81" w:rsidRPr="000F594E" w:rsidRDefault="00A66A81" w:rsidP="000F594E">
      <w:pPr>
        <w:autoSpaceDE w:val="0"/>
        <w:autoSpaceDN w:val="0"/>
        <w:adjustRightInd w:val="0"/>
        <w:spacing w:line="360" w:lineRule="auto"/>
        <w:ind w:left="567" w:right="567"/>
        <w:jc w:val="center"/>
        <w:rPr>
          <w:rFonts w:ascii="Palatino Linotype" w:hAnsi="Palatino Linotype" w:cs="Times"/>
          <w:b/>
          <w:i/>
          <w:u w:val="single"/>
        </w:rPr>
      </w:pPr>
      <w:r w:rsidRPr="000F594E">
        <w:rPr>
          <w:rFonts w:ascii="Palatino Linotype" w:hAnsi="Palatino Linotype" w:cs="Times"/>
          <w:b/>
          <w:i/>
          <w:u w:val="single"/>
        </w:rPr>
        <w:t>Ley de Seguridad del Estado de México:</w:t>
      </w:r>
    </w:p>
    <w:p w14:paraId="3ABB834D" w14:textId="77777777" w:rsidR="00A66A81" w:rsidRPr="000F594E" w:rsidRDefault="00A66A81" w:rsidP="000F594E">
      <w:pPr>
        <w:spacing w:line="360" w:lineRule="auto"/>
        <w:ind w:left="567" w:right="567"/>
        <w:jc w:val="both"/>
        <w:rPr>
          <w:rFonts w:ascii="Palatino Linotype" w:hAnsi="Palatino Linotype" w:cs="Tahoma"/>
        </w:rPr>
      </w:pPr>
    </w:p>
    <w:p w14:paraId="59326BAF" w14:textId="77777777" w:rsidR="00A66A81" w:rsidRPr="000F594E" w:rsidRDefault="00A66A81" w:rsidP="000F594E">
      <w:pPr>
        <w:spacing w:line="360" w:lineRule="auto"/>
        <w:ind w:left="567" w:right="567"/>
        <w:jc w:val="both"/>
        <w:rPr>
          <w:rFonts w:ascii="Palatino Linotype" w:hAnsi="Palatino Linotype" w:cs="Tahoma"/>
          <w:i/>
        </w:rPr>
      </w:pPr>
      <w:r w:rsidRPr="000F594E">
        <w:rPr>
          <w:rFonts w:ascii="Palatino Linotype" w:hAnsi="Palatino Linotype" w:cs="Tahoma"/>
          <w:i/>
        </w:rPr>
        <w:t>Artículo 100.- Con el objeto de garantizar el cumplimiento de los principios constitucionales de legalidad, objetividad, eficiencia, profesionalismo, honradez y respeto a los derechos humanos, los integrantes de las Instituciones de Seguridad Pública tendrán, de conformidad con su adscripción a unidades de prevención, de reacción o de investigación, los derechos y obligaciones siguientes:</w:t>
      </w:r>
    </w:p>
    <w:p w14:paraId="7E5A0A3D" w14:textId="77777777" w:rsidR="00A66A81" w:rsidRPr="000F594E" w:rsidRDefault="00A66A81" w:rsidP="000F594E">
      <w:pPr>
        <w:spacing w:line="360" w:lineRule="auto"/>
        <w:ind w:left="567" w:right="567"/>
        <w:jc w:val="both"/>
        <w:rPr>
          <w:rFonts w:ascii="Palatino Linotype" w:hAnsi="Palatino Linotype" w:cs="Tahoma"/>
          <w:i/>
        </w:rPr>
      </w:pPr>
    </w:p>
    <w:p w14:paraId="5F47B50D" w14:textId="77777777" w:rsidR="00A66A81" w:rsidRPr="000F594E" w:rsidRDefault="00A66A81" w:rsidP="000F594E">
      <w:pPr>
        <w:spacing w:line="360" w:lineRule="auto"/>
        <w:ind w:left="567" w:right="567"/>
        <w:jc w:val="both"/>
        <w:rPr>
          <w:rFonts w:ascii="Palatino Linotype" w:hAnsi="Palatino Linotype" w:cs="Tahoma"/>
          <w:i/>
        </w:rPr>
      </w:pPr>
      <w:r w:rsidRPr="000F594E">
        <w:rPr>
          <w:rFonts w:ascii="Palatino Linotype" w:hAnsi="Palatino Linotype" w:cs="Tahoma"/>
          <w:i/>
        </w:rPr>
        <w:t>(…)</w:t>
      </w:r>
    </w:p>
    <w:p w14:paraId="5CF9AD54" w14:textId="77777777" w:rsidR="00A66A81" w:rsidRPr="000F594E" w:rsidRDefault="00A66A81" w:rsidP="000F594E">
      <w:pPr>
        <w:spacing w:line="360" w:lineRule="auto"/>
        <w:ind w:left="567" w:right="567"/>
        <w:jc w:val="both"/>
        <w:rPr>
          <w:rFonts w:ascii="Palatino Linotype" w:hAnsi="Palatino Linotype" w:cs="Tahoma"/>
          <w:i/>
        </w:rPr>
      </w:pPr>
    </w:p>
    <w:p w14:paraId="717B6826" w14:textId="77777777" w:rsidR="00A66A81" w:rsidRPr="000F594E" w:rsidRDefault="00A66A81" w:rsidP="000F594E">
      <w:pPr>
        <w:spacing w:line="360" w:lineRule="auto"/>
        <w:ind w:left="567" w:right="567"/>
        <w:jc w:val="both"/>
        <w:rPr>
          <w:rFonts w:ascii="Palatino Linotype" w:hAnsi="Palatino Linotype" w:cs="Tahoma"/>
          <w:i/>
        </w:rPr>
      </w:pPr>
      <w:r w:rsidRPr="000F594E">
        <w:rPr>
          <w:rFonts w:ascii="Palatino Linotype" w:hAnsi="Palatino Linotype" w:cs="Tahoma"/>
          <w:i/>
        </w:rPr>
        <w:t xml:space="preserve"> B. Obligaciones: </w:t>
      </w:r>
    </w:p>
    <w:p w14:paraId="26576494" w14:textId="77777777" w:rsidR="00A66A81" w:rsidRPr="000F594E" w:rsidRDefault="00A66A81" w:rsidP="000F594E">
      <w:pPr>
        <w:spacing w:line="360" w:lineRule="auto"/>
        <w:ind w:left="567" w:right="567"/>
        <w:jc w:val="both"/>
        <w:rPr>
          <w:rFonts w:ascii="Palatino Linotype" w:hAnsi="Palatino Linotype" w:cs="Tahoma"/>
          <w:i/>
        </w:rPr>
      </w:pPr>
    </w:p>
    <w:p w14:paraId="01BA5577" w14:textId="77777777" w:rsidR="00A66A81" w:rsidRPr="000F594E" w:rsidRDefault="00A66A81" w:rsidP="000F594E">
      <w:pPr>
        <w:spacing w:line="360" w:lineRule="auto"/>
        <w:ind w:left="567" w:right="567"/>
        <w:jc w:val="both"/>
        <w:rPr>
          <w:rFonts w:ascii="Palatino Linotype" w:hAnsi="Palatino Linotype" w:cs="Tahoma"/>
          <w:i/>
        </w:rPr>
      </w:pPr>
      <w:r w:rsidRPr="000F594E">
        <w:rPr>
          <w:rFonts w:ascii="Palatino Linotype" w:hAnsi="Palatino Linotype" w:cs="Tahoma"/>
          <w:i/>
        </w:rPr>
        <w:t>I. Generales:</w:t>
      </w:r>
    </w:p>
    <w:p w14:paraId="646D6595" w14:textId="77777777" w:rsidR="00A66A81" w:rsidRPr="000F594E" w:rsidRDefault="00A66A81" w:rsidP="000F594E">
      <w:pPr>
        <w:spacing w:line="360" w:lineRule="auto"/>
        <w:ind w:left="567" w:right="567"/>
        <w:jc w:val="both"/>
        <w:rPr>
          <w:rFonts w:ascii="Palatino Linotype" w:hAnsi="Palatino Linotype" w:cs="Tahoma"/>
          <w:i/>
        </w:rPr>
      </w:pPr>
    </w:p>
    <w:p w14:paraId="53DEFD8A" w14:textId="77777777" w:rsidR="00A66A81" w:rsidRPr="000F594E" w:rsidRDefault="00A66A81" w:rsidP="000F594E">
      <w:pPr>
        <w:spacing w:line="360" w:lineRule="auto"/>
        <w:ind w:left="567" w:right="567"/>
        <w:jc w:val="both"/>
        <w:rPr>
          <w:rFonts w:ascii="Palatino Linotype" w:hAnsi="Palatino Linotype" w:cs="Tahoma"/>
          <w:b/>
          <w:i/>
        </w:rPr>
      </w:pPr>
      <w:r w:rsidRPr="000F594E">
        <w:rPr>
          <w:rFonts w:ascii="Palatino Linotype" w:hAnsi="Palatino Linotype" w:cs="Tahoma"/>
          <w:b/>
          <w:i/>
        </w:rPr>
        <w:lastRenderedPageBreak/>
        <w:t xml:space="preserve"> a) Conducirse siempre con dedicación y disciplina, así como con apego al orden jurídico y respeto a los derechos humanos reconocidos en la Constitución Federal, en la Constitución Estatal y en los tratados internacionales suscritos por el Estado Mexicano;</w:t>
      </w:r>
    </w:p>
    <w:p w14:paraId="1040347D" w14:textId="77777777" w:rsidR="00CB2F05" w:rsidRPr="000F594E" w:rsidRDefault="00CB2F05" w:rsidP="000F594E">
      <w:pPr>
        <w:spacing w:line="360" w:lineRule="auto"/>
        <w:ind w:left="567" w:right="567"/>
        <w:jc w:val="both"/>
        <w:rPr>
          <w:rFonts w:ascii="Palatino Linotype" w:hAnsi="Palatino Linotype" w:cs="Tahoma"/>
          <w:i/>
        </w:rPr>
      </w:pPr>
      <w:r w:rsidRPr="000F594E">
        <w:rPr>
          <w:rFonts w:ascii="Palatino Linotype" w:hAnsi="Palatino Linotype" w:cs="Tahoma"/>
          <w:i/>
        </w:rPr>
        <w:t>(…)</w:t>
      </w:r>
    </w:p>
    <w:p w14:paraId="112CDDB3" w14:textId="77777777" w:rsidR="00CB2F05" w:rsidRPr="000F594E" w:rsidRDefault="00CB2F05" w:rsidP="000F594E">
      <w:pPr>
        <w:spacing w:line="360" w:lineRule="auto"/>
        <w:ind w:left="567" w:right="567"/>
        <w:jc w:val="both"/>
        <w:rPr>
          <w:rFonts w:ascii="Palatino Linotype" w:hAnsi="Palatino Linotype" w:cs="Tahoma"/>
          <w:b/>
          <w:i/>
        </w:rPr>
      </w:pPr>
    </w:p>
    <w:p w14:paraId="4F695CCA" w14:textId="77777777" w:rsidR="00A66A81" w:rsidRPr="000F594E" w:rsidRDefault="00A66A81" w:rsidP="000F594E">
      <w:pPr>
        <w:spacing w:line="360" w:lineRule="auto"/>
        <w:ind w:left="567" w:right="567"/>
        <w:jc w:val="both"/>
        <w:rPr>
          <w:rFonts w:ascii="Palatino Linotype" w:hAnsi="Palatino Linotype" w:cs="Tahoma"/>
          <w:i/>
        </w:rPr>
      </w:pPr>
      <w:r w:rsidRPr="000F594E">
        <w:rPr>
          <w:rFonts w:ascii="Palatino Linotype" w:hAnsi="Palatino Linotype" w:cs="Tahoma"/>
          <w:i/>
        </w:rPr>
        <w:t>t</w:t>
      </w:r>
      <w:r w:rsidRPr="000F594E">
        <w:rPr>
          <w:rFonts w:ascii="Palatino Linotype" w:hAnsi="Palatino Linotype" w:cs="Tahoma"/>
          <w:b/>
          <w:i/>
        </w:rPr>
        <w:t>) Cumplir y hacer cumplir con diligencia las órdenes que reciban con motivo del desempeño de sus funciones, evitando todo acto u omisión que produzca deficiencia en su cumplimiento</w:t>
      </w:r>
      <w:r w:rsidRPr="000F594E">
        <w:rPr>
          <w:rFonts w:ascii="Palatino Linotype" w:hAnsi="Palatino Linotype" w:cs="Tahoma"/>
          <w:i/>
        </w:rPr>
        <w:t xml:space="preserve">; </w:t>
      </w:r>
    </w:p>
    <w:p w14:paraId="1AC3995B" w14:textId="77777777" w:rsidR="00A66A81" w:rsidRPr="000F594E" w:rsidRDefault="00A66A81" w:rsidP="000F594E">
      <w:pPr>
        <w:spacing w:line="360" w:lineRule="auto"/>
        <w:ind w:left="567" w:right="567"/>
        <w:jc w:val="both"/>
        <w:rPr>
          <w:rFonts w:ascii="Palatino Linotype" w:hAnsi="Palatino Linotype" w:cs="Tahoma"/>
          <w:i/>
        </w:rPr>
      </w:pPr>
    </w:p>
    <w:p w14:paraId="5CDF07C8" w14:textId="77777777" w:rsidR="00A66A81" w:rsidRPr="000F594E" w:rsidRDefault="00A66A81" w:rsidP="000F594E">
      <w:pPr>
        <w:spacing w:line="360" w:lineRule="auto"/>
        <w:ind w:left="567" w:right="567"/>
        <w:jc w:val="both"/>
        <w:rPr>
          <w:rFonts w:ascii="Palatino Linotype" w:hAnsi="Palatino Linotype" w:cs="Tahoma"/>
          <w:i/>
        </w:rPr>
      </w:pPr>
      <w:r w:rsidRPr="000F594E">
        <w:rPr>
          <w:rFonts w:ascii="Palatino Linotype" w:hAnsi="Palatino Linotype" w:cs="Tahoma"/>
          <w:i/>
        </w:rPr>
        <w:t>(…)</w:t>
      </w:r>
    </w:p>
    <w:p w14:paraId="733A67AF" w14:textId="77777777" w:rsidR="00A66A81" w:rsidRPr="000F594E" w:rsidRDefault="00A66A81" w:rsidP="000F594E">
      <w:pPr>
        <w:spacing w:line="360" w:lineRule="auto"/>
        <w:ind w:left="567" w:right="567"/>
        <w:jc w:val="both"/>
        <w:rPr>
          <w:rFonts w:ascii="Palatino Linotype" w:hAnsi="Palatino Linotype" w:cs="Tahoma"/>
          <w:i/>
        </w:rPr>
      </w:pPr>
    </w:p>
    <w:p w14:paraId="22A89139" w14:textId="77777777" w:rsidR="00A66A81" w:rsidRPr="000F594E" w:rsidRDefault="00A66A81" w:rsidP="000F594E">
      <w:pPr>
        <w:spacing w:line="360" w:lineRule="auto"/>
        <w:ind w:left="567" w:right="567"/>
        <w:jc w:val="both"/>
        <w:rPr>
          <w:rFonts w:ascii="Palatino Linotype" w:hAnsi="Palatino Linotype" w:cs="Tahoma"/>
          <w:i/>
        </w:rPr>
      </w:pPr>
      <w:r w:rsidRPr="000F594E">
        <w:rPr>
          <w:rFonts w:ascii="Palatino Linotype" w:hAnsi="Palatino Linotype" w:cs="Tahoma"/>
          <w:i/>
        </w:rPr>
        <w:t>IV. Aplicables sólo a los integrantes de las Instituciones Policiales, conforme a las funciones asignadas en la normatividad de cada corporación:</w:t>
      </w:r>
    </w:p>
    <w:p w14:paraId="0A2A5BE2" w14:textId="77777777" w:rsidR="00CB2F05" w:rsidRPr="000F594E" w:rsidRDefault="00CB2F05" w:rsidP="000F594E">
      <w:pPr>
        <w:spacing w:line="360" w:lineRule="auto"/>
        <w:ind w:left="567" w:right="567"/>
        <w:jc w:val="both"/>
        <w:rPr>
          <w:rFonts w:ascii="Palatino Linotype" w:hAnsi="Palatino Linotype" w:cs="Tahoma"/>
          <w:i/>
        </w:rPr>
      </w:pPr>
      <w:r w:rsidRPr="000F594E">
        <w:rPr>
          <w:rFonts w:ascii="Palatino Linotype" w:hAnsi="Palatino Linotype" w:cs="Tahoma"/>
          <w:i/>
        </w:rPr>
        <w:t>(…)</w:t>
      </w:r>
    </w:p>
    <w:p w14:paraId="37D7F9DF" w14:textId="77777777" w:rsidR="00A66A81" w:rsidRPr="000F594E" w:rsidRDefault="00A66A81" w:rsidP="000F594E">
      <w:pPr>
        <w:spacing w:line="360" w:lineRule="auto"/>
        <w:ind w:left="567" w:right="567"/>
        <w:jc w:val="both"/>
        <w:rPr>
          <w:rFonts w:ascii="Palatino Linotype" w:hAnsi="Palatino Linotype" w:cs="Tahoma"/>
          <w:i/>
        </w:rPr>
      </w:pPr>
    </w:p>
    <w:p w14:paraId="31FE9A22" w14:textId="3161BFE0" w:rsidR="00A66A81" w:rsidRPr="000F594E" w:rsidRDefault="00A66A81" w:rsidP="000F594E">
      <w:pPr>
        <w:spacing w:line="360" w:lineRule="auto"/>
        <w:ind w:left="567" w:right="567"/>
        <w:jc w:val="both"/>
        <w:rPr>
          <w:rFonts w:ascii="Palatino Linotype" w:hAnsi="Palatino Linotype" w:cs="Tahoma"/>
          <w:i/>
        </w:rPr>
      </w:pPr>
      <w:r w:rsidRPr="000F594E">
        <w:rPr>
          <w:rFonts w:ascii="Palatino Linotype" w:hAnsi="Palatino Linotype" w:cs="Tahoma"/>
          <w:b/>
          <w:i/>
        </w:rPr>
        <w:t>j) Obedecer las órdenes de los superiores jerárquicos o de quienes ejerzan sobre él funciones de mando cumpliendo con todas sus obligaciones, realizándolas conforme a derecho</w:t>
      </w:r>
      <w:r w:rsidRPr="000F594E">
        <w:rPr>
          <w:rFonts w:ascii="Palatino Linotype" w:hAnsi="Palatino Linotype" w:cs="Tahoma"/>
          <w:i/>
        </w:rPr>
        <w:t>;</w:t>
      </w:r>
    </w:p>
    <w:p w14:paraId="1613909F" w14:textId="77777777" w:rsidR="00CB2F05" w:rsidRPr="000F594E" w:rsidRDefault="00CB2F05" w:rsidP="000F594E">
      <w:pPr>
        <w:spacing w:line="360" w:lineRule="auto"/>
        <w:ind w:left="567" w:right="567"/>
        <w:jc w:val="both"/>
        <w:rPr>
          <w:rFonts w:ascii="Palatino Linotype" w:hAnsi="Palatino Linotype" w:cs="Tahoma"/>
          <w:i/>
        </w:rPr>
      </w:pPr>
      <w:r w:rsidRPr="000F594E">
        <w:rPr>
          <w:rFonts w:ascii="Palatino Linotype" w:hAnsi="Palatino Linotype" w:cs="Tahoma"/>
          <w:i/>
        </w:rPr>
        <w:t>(…)</w:t>
      </w:r>
    </w:p>
    <w:p w14:paraId="4EAFEFFF" w14:textId="77777777" w:rsidR="00A66A81" w:rsidRPr="000F594E" w:rsidRDefault="00A66A81" w:rsidP="000F594E">
      <w:pPr>
        <w:spacing w:line="360" w:lineRule="auto"/>
        <w:ind w:left="567" w:right="567"/>
        <w:jc w:val="both"/>
        <w:rPr>
          <w:rFonts w:ascii="Palatino Linotype" w:hAnsi="Palatino Linotype" w:cs="Tahoma"/>
          <w:i/>
        </w:rPr>
      </w:pPr>
    </w:p>
    <w:p w14:paraId="29CC0E78" w14:textId="77777777" w:rsidR="00A66A81" w:rsidRPr="000F594E" w:rsidRDefault="00A66A81" w:rsidP="000F594E">
      <w:pPr>
        <w:spacing w:line="360" w:lineRule="auto"/>
        <w:ind w:left="567" w:right="567"/>
        <w:jc w:val="both"/>
        <w:rPr>
          <w:rFonts w:ascii="Palatino Linotype" w:hAnsi="Palatino Linotype" w:cs="Tahoma"/>
          <w:b/>
          <w:i/>
        </w:rPr>
      </w:pPr>
      <w:r w:rsidRPr="000F594E">
        <w:rPr>
          <w:rFonts w:ascii="Palatino Linotype" w:hAnsi="Palatino Linotype" w:cs="Tahoma"/>
          <w:b/>
          <w:i/>
        </w:rPr>
        <w:t xml:space="preserve">ag) Las demás que establezca esta Ley y otras disposiciones aplicables. </w:t>
      </w:r>
    </w:p>
    <w:p w14:paraId="1453DE8C" w14:textId="77777777" w:rsidR="00A66A81" w:rsidRPr="000F594E" w:rsidRDefault="00A66A81" w:rsidP="000F594E">
      <w:pPr>
        <w:spacing w:line="360" w:lineRule="auto"/>
        <w:ind w:left="567" w:right="567"/>
        <w:jc w:val="both"/>
        <w:rPr>
          <w:rFonts w:ascii="Palatino Linotype" w:hAnsi="Palatino Linotype" w:cs="Tahoma"/>
          <w:b/>
          <w:i/>
        </w:rPr>
      </w:pPr>
    </w:p>
    <w:p w14:paraId="7C0B34D4" w14:textId="77777777" w:rsidR="00A66A81" w:rsidRPr="000F594E" w:rsidRDefault="00A66A81" w:rsidP="000F594E">
      <w:pPr>
        <w:tabs>
          <w:tab w:val="left" w:pos="9495"/>
        </w:tabs>
        <w:spacing w:line="360" w:lineRule="auto"/>
        <w:ind w:left="567" w:right="567"/>
        <w:jc w:val="both"/>
        <w:rPr>
          <w:rFonts w:ascii="Palatino Linotype" w:hAnsi="Palatino Linotype" w:cs="Tahoma"/>
          <w:i/>
        </w:rPr>
      </w:pPr>
    </w:p>
    <w:p w14:paraId="4E1EFE89" w14:textId="77777777" w:rsidR="005C4513" w:rsidRPr="000F594E" w:rsidRDefault="005C4513" w:rsidP="000F594E">
      <w:pPr>
        <w:spacing w:line="360" w:lineRule="auto"/>
        <w:ind w:left="567" w:right="567"/>
        <w:jc w:val="both"/>
        <w:rPr>
          <w:rFonts w:ascii="Palatino Linotype" w:hAnsi="Palatino Linotype" w:cs="Tahoma"/>
          <w:i/>
        </w:rPr>
      </w:pPr>
    </w:p>
    <w:p w14:paraId="3F2AF02D" w14:textId="77777777" w:rsidR="006F62BA" w:rsidRPr="000F594E" w:rsidRDefault="006F62BA" w:rsidP="000F594E">
      <w:pPr>
        <w:tabs>
          <w:tab w:val="left" w:pos="9072"/>
        </w:tabs>
        <w:autoSpaceDE w:val="0"/>
        <w:autoSpaceDN w:val="0"/>
        <w:adjustRightInd w:val="0"/>
        <w:spacing w:line="360" w:lineRule="auto"/>
        <w:ind w:left="567" w:right="567"/>
        <w:jc w:val="both"/>
        <w:rPr>
          <w:rFonts w:ascii="Palatino Linotype" w:hAnsi="Palatino Linotype" w:cs="Tahoma"/>
          <w:i/>
        </w:rPr>
      </w:pPr>
      <w:r w:rsidRPr="000F594E">
        <w:rPr>
          <w:rFonts w:ascii="Palatino Linotype" w:hAnsi="Palatino Linotype" w:cs="Tahoma"/>
          <w:i/>
        </w:rPr>
        <w:t>Artículo 102.- Las Instituciones de Seguridad Pública emitirán un documento de identificación a cada uno de sus integrantes, con las características siguientes:</w:t>
      </w:r>
    </w:p>
    <w:p w14:paraId="6D4CD200" w14:textId="77777777" w:rsidR="006F62BA" w:rsidRPr="000F594E" w:rsidRDefault="006F62BA" w:rsidP="000F594E">
      <w:pPr>
        <w:tabs>
          <w:tab w:val="left" w:pos="9072"/>
        </w:tabs>
        <w:autoSpaceDE w:val="0"/>
        <w:autoSpaceDN w:val="0"/>
        <w:adjustRightInd w:val="0"/>
        <w:spacing w:line="360" w:lineRule="auto"/>
        <w:ind w:left="567" w:right="567"/>
        <w:jc w:val="both"/>
        <w:rPr>
          <w:rFonts w:ascii="Palatino Linotype" w:hAnsi="Palatino Linotype" w:cs="Tahoma"/>
          <w:i/>
        </w:rPr>
      </w:pPr>
      <w:r w:rsidRPr="000F594E">
        <w:rPr>
          <w:rFonts w:ascii="Palatino Linotype" w:hAnsi="Palatino Linotype" w:cs="Tahoma"/>
          <w:i/>
        </w:rPr>
        <w:t>(. . .)</w:t>
      </w:r>
    </w:p>
    <w:p w14:paraId="37213A2B" w14:textId="77777777" w:rsidR="006F62BA" w:rsidRPr="000F594E" w:rsidRDefault="006F62BA" w:rsidP="000F594E">
      <w:pPr>
        <w:tabs>
          <w:tab w:val="left" w:pos="9072"/>
        </w:tabs>
        <w:autoSpaceDE w:val="0"/>
        <w:autoSpaceDN w:val="0"/>
        <w:adjustRightInd w:val="0"/>
        <w:spacing w:line="360" w:lineRule="auto"/>
        <w:ind w:left="567" w:right="567"/>
        <w:jc w:val="both"/>
        <w:rPr>
          <w:rFonts w:ascii="Palatino Linotype" w:hAnsi="Palatino Linotype" w:cs="Tahoma"/>
          <w:i/>
        </w:rPr>
      </w:pPr>
      <w:r w:rsidRPr="000F594E">
        <w:rPr>
          <w:rFonts w:ascii="Palatino Linotype" w:hAnsi="Palatino Linotype" w:cs="Tahoma"/>
          <w:i/>
        </w:rPr>
        <w:t xml:space="preserve"> </w:t>
      </w:r>
      <w:r w:rsidRPr="000F594E">
        <w:rPr>
          <w:rFonts w:ascii="Palatino Linotype" w:hAnsi="Palatino Linotype" w:cs="Tahoma"/>
          <w:b/>
          <w:i/>
        </w:rPr>
        <w:t>Todos los elementos de las Instituciones de Seguridad Pública tienen la obligación de identificarse</w:t>
      </w:r>
      <w:r w:rsidRPr="000F594E">
        <w:rPr>
          <w:rFonts w:ascii="Palatino Linotype" w:hAnsi="Palatino Linotype" w:cs="Tahoma"/>
          <w:i/>
        </w:rPr>
        <w:t>, salvo los casos previstos en la ley, a fin de que el ciudadano se cerciore de que cuenta con el registro correspondiente . . .” (sic)</w:t>
      </w:r>
    </w:p>
    <w:p w14:paraId="10C15A51" w14:textId="77777777" w:rsidR="006F62BA" w:rsidRPr="000F594E" w:rsidRDefault="006F62BA" w:rsidP="000F594E">
      <w:pPr>
        <w:autoSpaceDE w:val="0"/>
        <w:autoSpaceDN w:val="0"/>
        <w:adjustRightInd w:val="0"/>
        <w:spacing w:line="360" w:lineRule="auto"/>
        <w:ind w:left="567" w:right="567"/>
        <w:jc w:val="both"/>
        <w:rPr>
          <w:rFonts w:ascii="Palatino Linotype" w:hAnsi="Palatino Linotype" w:cs="Tahoma"/>
          <w:i/>
        </w:rPr>
      </w:pPr>
    </w:p>
    <w:p w14:paraId="64B28EF8" w14:textId="568D86EC" w:rsidR="006F62BA" w:rsidRPr="000F594E" w:rsidRDefault="006F62BA" w:rsidP="000F594E">
      <w:pPr>
        <w:spacing w:line="360" w:lineRule="auto"/>
        <w:ind w:left="567" w:right="567"/>
        <w:jc w:val="center"/>
        <w:rPr>
          <w:rFonts w:ascii="Palatino Linotype" w:hAnsi="Palatino Linotype" w:cs="Tahoma"/>
          <w:b/>
          <w:i/>
          <w:u w:val="single"/>
        </w:rPr>
      </w:pPr>
      <w:r w:rsidRPr="000F594E">
        <w:rPr>
          <w:rFonts w:ascii="Palatino Linotype" w:hAnsi="Palatino Linotype" w:cs="Tahoma"/>
          <w:b/>
          <w:i/>
          <w:u w:val="single"/>
        </w:rPr>
        <w:t>Ley de Responsabilidades de los Servidores Públicos del Estado y Municipios:</w:t>
      </w:r>
    </w:p>
    <w:p w14:paraId="1A5BE05C" w14:textId="77777777" w:rsidR="00CB2F05" w:rsidRPr="000F594E" w:rsidRDefault="00CB2F05" w:rsidP="000F594E">
      <w:pPr>
        <w:tabs>
          <w:tab w:val="left" w:pos="142"/>
        </w:tabs>
        <w:spacing w:line="360" w:lineRule="auto"/>
        <w:ind w:left="567" w:right="567"/>
        <w:jc w:val="both"/>
        <w:rPr>
          <w:rFonts w:ascii="Palatino Linotype" w:hAnsi="Palatino Linotype" w:cs="Tahoma"/>
          <w:i/>
        </w:rPr>
      </w:pPr>
    </w:p>
    <w:p w14:paraId="10867BAF" w14:textId="77777777" w:rsidR="00CB2F05" w:rsidRPr="000F594E" w:rsidRDefault="00CB2F05" w:rsidP="000F594E">
      <w:pPr>
        <w:tabs>
          <w:tab w:val="left" w:pos="142"/>
        </w:tabs>
        <w:spacing w:line="360" w:lineRule="auto"/>
        <w:ind w:left="567" w:right="567"/>
        <w:jc w:val="both"/>
        <w:rPr>
          <w:rFonts w:ascii="Palatino Linotype" w:hAnsi="Palatino Linotype" w:cs="Tahoma"/>
          <w:i/>
        </w:rPr>
      </w:pPr>
      <w:r w:rsidRPr="000F594E">
        <w:rPr>
          <w:rFonts w:ascii="Palatino Linotype" w:hAnsi="Palatino Linotype" w:cs="Tahoma"/>
          <w:i/>
        </w:rPr>
        <w:t>Artículo 7. Todo servidor público sin perjuicio de sus derechos y obligaciones laborales deberá observar en el desempeño de su empleo, cargo o comisión, los principios de disciplina, legalidad, objetividad, profesionalismo, honradez, lealtad, imparcialidad, integridad, rendición de cuentas, eficacia y eficiencia que rigen el servicio público. Para la efectiva aplicación de dichos principios, los Servidores Públicos observarán las siguientes directrices:</w:t>
      </w:r>
    </w:p>
    <w:p w14:paraId="0AF5FF9D" w14:textId="77777777" w:rsidR="00CB2F05" w:rsidRPr="000F594E" w:rsidRDefault="00CB2F05" w:rsidP="000F594E">
      <w:pPr>
        <w:spacing w:line="360" w:lineRule="auto"/>
        <w:ind w:left="567" w:right="567"/>
        <w:jc w:val="both"/>
        <w:rPr>
          <w:rFonts w:ascii="Palatino Linotype" w:hAnsi="Palatino Linotype" w:cs="Tahoma"/>
          <w:i/>
        </w:rPr>
      </w:pPr>
      <w:r w:rsidRPr="000F594E">
        <w:rPr>
          <w:rFonts w:ascii="Palatino Linotype" w:hAnsi="Palatino Linotype" w:cs="Tahoma"/>
          <w:i/>
        </w:rPr>
        <w:t>(…)</w:t>
      </w:r>
    </w:p>
    <w:p w14:paraId="11FFED68" w14:textId="77777777" w:rsidR="00CB2F05" w:rsidRPr="000F594E" w:rsidRDefault="00CB2F05" w:rsidP="000F594E">
      <w:pPr>
        <w:tabs>
          <w:tab w:val="left" w:pos="142"/>
        </w:tabs>
        <w:spacing w:line="360" w:lineRule="auto"/>
        <w:ind w:left="567" w:right="567"/>
        <w:jc w:val="both"/>
        <w:rPr>
          <w:rFonts w:ascii="Palatino Linotype" w:hAnsi="Palatino Linotype" w:cs="Tahoma"/>
          <w:i/>
        </w:rPr>
      </w:pPr>
    </w:p>
    <w:p w14:paraId="7C6F292C" w14:textId="1243953C" w:rsidR="006F62BA" w:rsidRPr="000F594E" w:rsidRDefault="00CB2F05" w:rsidP="000F594E">
      <w:pPr>
        <w:tabs>
          <w:tab w:val="left" w:pos="142"/>
        </w:tabs>
        <w:spacing w:line="360" w:lineRule="auto"/>
        <w:ind w:left="567" w:right="567"/>
        <w:jc w:val="both"/>
        <w:rPr>
          <w:rFonts w:ascii="Palatino Linotype" w:hAnsi="Palatino Linotype" w:cs="Tahoma"/>
          <w:i/>
        </w:rPr>
      </w:pPr>
      <w:r w:rsidRPr="000F594E">
        <w:rPr>
          <w:rFonts w:ascii="Palatino Linotype" w:hAnsi="Palatino Linotype" w:cs="Tahoma"/>
          <w:i/>
        </w:rPr>
        <w:t xml:space="preserve"> I. Actuar conforme a lo que las leyes, reglamentos y demás disposiciones jurídicas les atribuyen a su empleo, cargo o comisión, por lo que deben conocer y </w:t>
      </w:r>
      <w:r w:rsidRPr="000F594E">
        <w:rPr>
          <w:rFonts w:ascii="Palatino Linotype" w:hAnsi="Palatino Linotype" w:cs="Tahoma"/>
          <w:i/>
        </w:rPr>
        <w:lastRenderedPageBreak/>
        <w:t>cumplir las disposiciones que regulan el ejercicio de sus funciones, facultades y atribuciones.</w:t>
      </w:r>
    </w:p>
    <w:p w14:paraId="0F67C6AC" w14:textId="77777777" w:rsidR="006F62BA" w:rsidRPr="000F594E" w:rsidRDefault="006F62BA" w:rsidP="000F594E">
      <w:pPr>
        <w:pStyle w:val="Textoindependiente"/>
        <w:spacing w:line="360" w:lineRule="auto"/>
        <w:ind w:left="567"/>
        <w:rPr>
          <w:rFonts w:eastAsia="Times New Roman" w:cs="Tahoma"/>
          <w:i/>
          <w:lang w:eastAsia="es-ES"/>
        </w:rPr>
      </w:pPr>
    </w:p>
    <w:p w14:paraId="1501794F" w14:textId="77777777" w:rsidR="00C242A7" w:rsidRPr="000F594E" w:rsidRDefault="00C242A7" w:rsidP="000F594E">
      <w:pPr>
        <w:pStyle w:val="Prrafodelista"/>
        <w:tabs>
          <w:tab w:val="left" w:pos="851"/>
        </w:tabs>
        <w:spacing w:line="360" w:lineRule="auto"/>
        <w:ind w:left="0" w:right="49"/>
        <w:jc w:val="both"/>
        <w:rPr>
          <w:rFonts w:ascii="Palatino Linotype" w:hAnsi="Palatino Linotype"/>
        </w:rPr>
      </w:pPr>
    </w:p>
    <w:p w14:paraId="277A121A" w14:textId="07B223D8" w:rsidR="00C242A7" w:rsidRPr="000F594E" w:rsidRDefault="00614534" w:rsidP="000F594E">
      <w:pPr>
        <w:pStyle w:val="Prrafodelista"/>
        <w:tabs>
          <w:tab w:val="left" w:pos="851"/>
        </w:tabs>
        <w:spacing w:line="360" w:lineRule="auto"/>
        <w:ind w:left="0" w:right="49"/>
        <w:jc w:val="both"/>
        <w:rPr>
          <w:rFonts w:ascii="Palatino Linotype" w:hAnsi="Palatino Linotype"/>
        </w:rPr>
      </w:pPr>
      <w:r w:rsidRPr="000F594E">
        <w:rPr>
          <w:rFonts w:ascii="Palatino Linotype" w:hAnsi="Palatino Linotype"/>
        </w:rPr>
        <w:t>Por otra parte, e</w:t>
      </w:r>
      <w:r w:rsidR="00C242A7" w:rsidRPr="000F594E">
        <w:rPr>
          <w:rFonts w:ascii="Palatino Linotype" w:hAnsi="Palatino Linotype"/>
        </w:rPr>
        <w:t xml:space="preserve">l artículo 140, fracción I, de la Ley de Transparencia y Acceso a la Información Pública del Estado de México y Municipios, refiere  lo siguiente: </w:t>
      </w:r>
    </w:p>
    <w:p w14:paraId="6A801C87" w14:textId="77777777" w:rsidR="00C242A7" w:rsidRPr="000F594E" w:rsidRDefault="00C242A7" w:rsidP="000F594E">
      <w:pPr>
        <w:pStyle w:val="Prrafodelista"/>
        <w:tabs>
          <w:tab w:val="left" w:pos="851"/>
        </w:tabs>
        <w:spacing w:line="360" w:lineRule="auto"/>
        <w:ind w:left="0" w:right="49"/>
        <w:jc w:val="both"/>
        <w:rPr>
          <w:rFonts w:ascii="Palatino Linotype" w:hAnsi="Palatino Linotype"/>
        </w:rPr>
      </w:pPr>
    </w:p>
    <w:p w14:paraId="74EEF220" w14:textId="77777777" w:rsidR="00C242A7" w:rsidRPr="000F594E" w:rsidRDefault="00C242A7" w:rsidP="000F594E">
      <w:pPr>
        <w:pStyle w:val="Prrafodelista"/>
        <w:tabs>
          <w:tab w:val="left" w:pos="851"/>
        </w:tabs>
        <w:spacing w:line="360" w:lineRule="auto"/>
        <w:ind w:left="567" w:right="567"/>
        <w:jc w:val="both"/>
        <w:rPr>
          <w:rFonts w:ascii="Palatino Linotype" w:hAnsi="Palatino Linotype"/>
          <w:i/>
        </w:rPr>
      </w:pPr>
      <w:r w:rsidRPr="000F594E">
        <w:rPr>
          <w:rFonts w:ascii="Palatino Linotype" w:hAnsi="Palatino Linotype"/>
          <w:i/>
        </w:rPr>
        <w:t>“</w:t>
      </w:r>
      <w:r w:rsidRPr="000F594E">
        <w:rPr>
          <w:rFonts w:ascii="Palatino Linotype" w:hAnsi="Palatino Linotype"/>
          <w:b/>
          <w:i/>
        </w:rPr>
        <w:t>Artículo 140.</w:t>
      </w:r>
      <w:r w:rsidRPr="000F594E">
        <w:rPr>
          <w:rFonts w:ascii="Palatino Linotype" w:hAnsi="Palatino Linotype"/>
          <w:i/>
        </w:rPr>
        <w:t xml:space="preserve"> El acceso a la información pública será restringido excepcionalmente, cuando por razones de interés público, ésta sea clasificada como reservada, conforme a los criterios siguientes: </w:t>
      </w:r>
    </w:p>
    <w:p w14:paraId="08685892" w14:textId="77777777" w:rsidR="00A7702A" w:rsidRPr="000F594E" w:rsidRDefault="00A7702A" w:rsidP="000F594E">
      <w:pPr>
        <w:pStyle w:val="Prrafodelista"/>
        <w:tabs>
          <w:tab w:val="left" w:pos="851"/>
        </w:tabs>
        <w:spacing w:line="360" w:lineRule="auto"/>
        <w:ind w:left="567" w:right="567"/>
        <w:jc w:val="both"/>
        <w:rPr>
          <w:rFonts w:ascii="Palatino Linotype" w:hAnsi="Palatino Linotype"/>
          <w:i/>
        </w:rPr>
      </w:pPr>
      <w:r w:rsidRPr="000F594E">
        <w:rPr>
          <w:rFonts w:ascii="Palatino Linotype" w:hAnsi="Palatino Linotype"/>
          <w:b/>
          <w:i/>
        </w:rPr>
        <w:t>I.</w:t>
      </w:r>
      <w:r w:rsidRPr="000F594E">
        <w:rPr>
          <w:rFonts w:ascii="Palatino Linotype" w:hAnsi="Palatino Linotype"/>
          <w:i/>
        </w:rPr>
        <w:t xml:space="preserve"> </w:t>
      </w:r>
      <w:r w:rsidR="00C242A7" w:rsidRPr="000F594E">
        <w:rPr>
          <w:rFonts w:ascii="Palatino Linotype" w:hAnsi="Palatino Linotype"/>
          <w:i/>
        </w:rPr>
        <w:t xml:space="preserve">Comprometa la seguridad pública y cuente con un propósito genuino y un efecto demostrable; </w:t>
      </w:r>
    </w:p>
    <w:p w14:paraId="590BAEC8" w14:textId="6A8436E6" w:rsidR="00C242A7" w:rsidRPr="000F594E" w:rsidRDefault="00A7702A" w:rsidP="000F594E">
      <w:pPr>
        <w:pStyle w:val="Prrafodelista"/>
        <w:tabs>
          <w:tab w:val="left" w:pos="851"/>
        </w:tabs>
        <w:spacing w:line="360" w:lineRule="auto"/>
        <w:ind w:left="567" w:right="567"/>
        <w:jc w:val="both"/>
        <w:rPr>
          <w:rFonts w:ascii="Palatino Linotype" w:hAnsi="Palatino Linotype"/>
          <w:i/>
        </w:rPr>
      </w:pPr>
      <w:r w:rsidRPr="000F594E">
        <w:rPr>
          <w:rFonts w:ascii="Palatino Linotype" w:hAnsi="Palatino Linotype"/>
          <w:i/>
        </w:rPr>
        <w:t>(</w:t>
      </w:r>
      <w:r w:rsidR="00C242A7" w:rsidRPr="000F594E">
        <w:rPr>
          <w:rFonts w:ascii="Palatino Linotype" w:hAnsi="Palatino Linotype"/>
          <w:i/>
        </w:rPr>
        <w:t>…</w:t>
      </w:r>
      <w:r w:rsidRPr="000F594E">
        <w:rPr>
          <w:rFonts w:ascii="Palatino Linotype" w:hAnsi="Palatino Linotype"/>
          <w:i/>
        </w:rPr>
        <w:t>)</w:t>
      </w:r>
      <w:r w:rsidR="00C242A7" w:rsidRPr="000F594E">
        <w:rPr>
          <w:rFonts w:ascii="Palatino Linotype" w:hAnsi="Palatino Linotype"/>
          <w:i/>
        </w:rPr>
        <w:t xml:space="preserve">” </w:t>
      </w:r>
    </w:p>
    <w:p w14:paraId="221F4AFC" w14:textId="77777777" w:rsidR="00C242A7" w:rsidRPr="000F594E" w:rsidRDefault="00C242A7" w:rsidP="000F594E">
      <w:pPr>
        <w:pStyle w:val="Prrafodelista"/>
        <w:tabs>
          <w:tab w:val="left" w:pos="851"/>
        </w:tabs>
        <w:spacing w:line="360" w:lineRule="auto"/>
        <w:ind w:left="1080" w:right="49"/>
        <w:jc w:val="both"/>
        <w:rPr>
          <w:rFonts w:ascii="Palatino Linotype" w:hAnsi="Palatino Linotype"/>
        </w:rPr>
      </w:pPr>
    </w:p>
    <w:p w14:paraId="3E527503" w14:textId="0CAFE200" w:rsidR="00C242A7" w:rsidRPr="000F594E" w:rsidRDefault="00C242A7" w:rsidP="000F594E">
      <w:pPr>
        <w:tabs>
          <w:tab w:val="left" w:pos="851"/>
        </w:tabs>
        <w:spacing w:line="360" w:lineRule="auto"/>
        <w:ind w:right="49"/>
        <w:jc w:val="both"/>
        <w:rPr>
          <w:rFonts w:ascii="Palatino Linotype" w:hAnsi="Palatino Linotype"/>
        </w:rPr>
      </w:pPr>
      <w:r w:rsidRPr="000F594E">
        <w:rPr>
          <w:rFonts w:ascii="Palatino Linotype" w:hAnsi="Palatino Linotype"/>
        </w:rPr>
        <w:t xml:space="preserve">De </w:t>
      </w:r>
      <w:r w:rsidR="00614534" w:rsidRPr="000F594E">
        <w:rPr>
          <w:rFonts w:ascii="Palatino Linotype" w:hAnsi="Palatino Linotype"/>
        </w:rPr>
        <w:t>lo anterior tenemos</w:t>
      </w:r>
      <w:r w:rsidRPr="000F594E">
        <w:rPr>
          <w:rFonts w:ascii="Palatino Linotype" w:hAnsi="Palatino Linotype"/>
        </w:rPr>
        <w:t xml:space="preserve"> que podrá clasificarse como información reservada aquella cuya publicación comprometa la seguridad pública y cuente con un propósito genuino y un efecto demostrable; </w:t>
      </w:r>
      <w:r w:rsidR="00614534" w:rsidRPr="000F594E">
        <w:rPr>
          <w:rFonts w:ascii="Palatino Linotype" w:hAnsi="Palatino Linotype"/>
        </w:rPr>
        <w:t>asimismo</w:t>
      </w:r>
      <w:r w:rsidRPr="000F594E">
        <w:rPr>
          <w:rFonts w:ascii="Palatino Linotype" w:hAnsi="Palatino Linotype"/>
        </w:rPr>
        <w:t xml:space="preserve">, los </w:t>
      </w:r>
      <w:r w:rsidR="00614534" w:rsidRPr="000F594E">
        <w:rPr>
          <w:rFonts w:ascii="Palatino Linotype" w:hAnsi="Palatino Linotype"/>
        </w:rPr>
        <w:t>Lineamientos Generales en Materia de Clasificación y Desclasificación de la Información, así como para la Elaboración de Versiones Públicas</w:t>
      </w:r>
      <w:r w:rsidRPr="000F594E">
        <w:rPr>
          <w:rFonts w:ascii="Palatino Linotype" w:hAnsi="Palatino Linotype"/>
        </w:rPr>
        <w:t>, disponen:</w:t>
      </w:r>
    </w:p>
    <w:p w14:paraId="48904A4F" w14:textId="77777777" w:rsidR="000625B1" w:rsidRPr="000F594E" w:rsidRDefault="000625B1" w:rsidP="000F594E">
      <w:pPr>
        <w:tabs>
          <w:tab w:val="left" w:pos="851"/>
        </w:tabs>
        <w:spacing w:line="360" w:lineRule="auto"/>
        <w:ind w:right="49"/>
        <w:jc w:val="both"/>
        <w:rPr>
          <w:rFonts w:ascii="Palatino Linotype" w:hAnsi="Palatino Linotype"/>
        </w:rPr>
      </w:pPr>
    </w:p>
    <w:p w14:paraId="490CF3FA" w14:textId="77777777" w:rsidR="00C242A7" w:rsidRPr="000F594E" w:rsidRDefault="00C242A7" w:rsidP="000F594E">
      <w:pPr>
        <w:tabs>
          <w:tab w:val="left" w:pos="851"/>
        </w:tabs>
        <w:spacing w:line="360" w:lineRule="auto"/>
        <w:ind w:left="567" w:right="567"/>
        <w:jc w:val="both"/>
        <w:rPr>
          <w:rFonts w:ascii="Palatino Linotype" w:hAnsi="Palatino Linotype"/>
          <w:i/>
        </w:rPr>
      </w:pPr>
      <w:r w:rsidRPr="000F594E">
        <w:rPr>
          <w:rFonts w:ascii="Palatino Linotype" w:hAnsi="Palatino Linotype"/>
        </w:rPr>
        <w:t xml:space="preserve"> </w:t>
      </w:r>
      <w:r w:rsidRPr="000F594E">
        <w:rPr>
          <w:rFonts w:ascii="Palatino Linotype" w:hAnsi="Palatino Linotype"/>
          <w:i/>
        </w:rPr>
        <w:t xml:space="preserve">“Décimo octavo. De conformidad con el artículo 113, fracción I de la Ley General, podrá considerarse como información reservada, aquella que comprometa la seguridad pública, al poner en peligro las funciones a cargo de la </w:t>
      </w:r>
      <w:r w:rsidRPr="000F594E">
        <w:rPr>
          <w:rFonts w:ascii="Palatino Linotype" w:hAnsi="Palatino Linotype"/>
          <w:i/>
        </w:rPr>
        <w:lastRenderedPageBreak/>
        <w:t>Federación, la Ciudad de México, los Estados y los Municipios, tendientes a preservar y resguardar la vida, la salud, la integridad y el ejercicio de los derechos de las personas, así como para el mantenimiento del orden público. Se pone en peligro el orden público cuando la difusión de la información pueda entorpecer los sistemas de coordinación interinstitucional en materia de seguridad pública, menoscabar o dificultar las estrategias contra la evasión de reos; o menoscabar o limitar la capacidad de las autoridades encaminadas a disuadir o prevenir disturbios sociales. Asimismo, podrá considerarse como reservada aquella que revele datos que pudieran ser aprovechados para conocer la capacidad de reacción de las instituciones encargadas de la seguridad pública, sus planes, estrategias, tecnología, información, sistemas de comunicaciones</w:t>
      </w:r>
    </w:p>
    <w:p w14:paraId="4BEEE38A" w14:textId="77777777" w:rsidR="00614534" w:rsidRPr="000F594E" w:rsidRDefault="00614534" w:rsidP="000F594E">
      <w:pPr>
        <w:tabs>
          <w:tab w:val="left" w:pos="851"/>
        </w:tabs>
        <w:spacing w:line="360" w:lineRule="auto"/>
        <w:ind w:right="49"/>
        <w:jc w:val="both"/>
        <w:rPr>
          <w:rFonts w:ascii="Palatino Linotype" w:hAnsi="Palatino Linotype"/>
        </w:rPr>
      </w:pPr>
    </w:p>
    <w:p w14:paraId="43FD0DEB" w14:textId="3256EDD5" w:rsidR="000625B1" w:rsidRPr="000F594E" w:rsidRDefault="000625B1" w:rsidP="000F594E">
      <w:pPr>
        <w:tabs>
          <w:tab w:val="left" w:pos="851"/>
        </w:tabs>
        <w:spacing w:line="360" w:lineRule="auto"/>
        <w:ind w:right="49"/>
        <w:jc w:val="both"/>
        <w:rPr>
          <w:rFonts w:ascii="Palatino Linotype" w:hAnsi="Palatino Linotype"/>
        </w:rPr>
      </w:pPr>
      <w:r w:rsidRPr="000F594E">
        <w:rPr>
          <w:rFonts w:ascii="Palatino Linotype" w:hAnsi="Palatino Linotype"/>
        </w:rPr>
        <w:t xml:space="preserve">Por tanto, </w:t>
      </w:r>
      <w:r w:rsidR="00C242A7" w:rsidRPr="000F594E">
        <w:rPr>
          <w:rFonts w:ascii="Palatino Linotype" w:hAnsi="Palatino Linotype"/>
        </w:rPr>
        <w:t xml:space="preserve">podrá clasificarse como información reservada, aquélla que comprometa la seguridad pública o bien, entorpezca los sistemas de coordinación interinstitucional en materia de seguridad pública, menoscabe o dificulte las estrategias contra la evasión de reos o la capacidad de las autoridades para disuadir o prevenir disturbios sociales. </w:t>
      </w:r>
    </w:p>
    <w:p w14:paraId="47BFBD14" w14:textId="77777777" w:rsidR="00614534" w:rsidRPr="000F594E" w:rsidRDefault="00614534" w:rsidP="000F594E">
      <w:pPr>
        <w:tabs>
          <w:tab w:val="left" w:pos="851"/>
        </w:tabs>
        <w:spacing w:line="360" w:lineRule="auto"/>
        <w:ind w:right="49"/>
        <w:jc w:val="both"/>
        <w:rPr>
          <w:rFonts w:ascii="Palatino Linotype" w:hAnsi="Palatino Linotype"/>
        </w:rPr>
      </w:pPr>
    </w:p>
    <w:p w14:paraId="06563FEA" w14:textId="269BF2D6" w:rsidR="000625B1" w:rsidRPr="000F594E" w:rsidRDefault="00C242A7" w:rsidP="000F594E">
      <w:pPr>
        <w:tabs>
          <w:tab w:val="left" w:pos="851"/>
        </w:tabs>
        <w:spacing w:line="360" w:lineRule="auto"/>
        <w:ind w:right="49"/>
        <w:jc w:val="both"/>
        <w:rPr>
          <w:rFonts w:ascii="Palatino Linotype" w:hAnsi="Palatino Linotype"/>
        </w:rPr>
      </w:pPr>
      <w:r w:rsidRPr="000F594E">
        <w:rPr>
          <w:rFonts w:ascii="Palatino Linotype" w:hAnsi="Palatino Linotype"/>
        </w:rPr>
        <w:t xml:space="preserve">De la misma manera, será información clasificada aquella que revele datos que pudieran ser aprovechados para conocer la capacidad de reacción de las instituciones encargadas de la seguridad pública, sus planes, estrategias, tecnología, información, sistemas de comunicaciones. </w:t>
      </w:r>
    </w:p>
    <w:p w14:paraId="335BFD9E" w14:textId="77777777" w:rsidR="00614534" w:rsidRPr="000F594E" w:rsidRDefault="00614534" w:rsidP="000F594E">
      <w:pPr>
        <w:tabs>
          <w:tab w:val="left" w:pos="851"/>
        </w:tabs>
        <w:spacing w:line="360" w:lineRule="auto"/>
        <w:ind w:right="49"/>
        <w:jc w:val="both"/>
        <w:rPr>
          <w:rFonts w:ascii="Palatino Linotype" w:hAnsi="Palatino Linotype"/>
        </w:rPr>
      </w:pPr>
    </w:p>
    <w:p w14:paraId="5F5A2741" w14:textId="21C59118" w:rsidR="000625B1" w:rsidRPr="000F594E" w:rsidRDefault="00C242A7" w:rsidP="000F594E">
      <w:pPr>
        <w:tabs>
          <w:tab w:val="left" w:pos="851"/>
        </w:tabs>
        <w:spacing w:line="360" w:lineRule="auto"/>
        <w:ind w:right="49"/>
        <w:jc w:val="both"/>
        <w:rPr>
          <w:rFonts w:ascii="Palatino Linotype" w:hAnsi="Palatino Linotype"/>
        </w:rPr>
      </w:pPr>
      <w:r w:rsidRPr="000F594E">
        <w:rPr>
          <w:rFonts w:ascii="Palatino Linotype" w:hAnsi="Palatino Linotype"/>
        </w:rPr>
        <w:lastRenderedPageBreak/>
        <w:t xml:space="preserve">En ese orden de ideas, el artículo 81 de la Ley de Seguridad del Estado de México, que establece lo siguiente: </w:t>
      </w:r>
    </w:p>
    <w:p w14:paraId="5475B51C" w14:textId="77777777" w:rsidR="000625B1" w:rsidRPr="000F594E" w:rsidRDefault="000625B1" w:rsidP="000F594E">
      <w:pPr>
        <w:tabs>
          <w:tab w:val="left" w:pos="851"/>
        </w:tabs>
        <w:spacing w:line="360" w:lineRule="auto"/>
        <w:ind w:left="360" w:right="49"/>
        <w:jc w:val="both"/>
        <w:rPr>
          <w:rFonts w:ascii="Palatino Linotype" w:hAnsi="Palatino Linotype"/>
        </w:rPr>
      </w:pPr>
    </w:p>
    <w:p w14:paraId="42B1DF12" w14:textId="77777777" w:rsidR="000625B1" w:rsidRPr="000F594E" w:rsidRDefault="00C242A7" w:rsidP="000F594E">
      <w:pPr>
        <w:tabs>
          <w:tab w:val="left" w:pos="851"/>
        </w:tabs>
        <w:spacing w:line="360" w:lineRule="auto"/>
        <w:ind w:left="567" w:right="567"/>
        <w:jc w:val="both"/>
        <w:rPr>
          <w:rFonts w:ascii="Palatino Linotype" w:hAnsi="Palatino Linotype"/>
          <w:i/>
        </w:rPr>
      </w:pPr>
      <w:r w:rsidRPr="000F594E">
        <w:rPr>
          <w:rFonts w:ascii="Palatino Linotype" w:hAnsi="Palatino Linotype"/>
          <w:i/>
        </w:rPr>
        <w:t>“</w:t>
      </w:r>
      <w:r w:rsidRPr="000F594E">
        <w:rPr>
          <w:rFonts w:ascii="Palatino Linotype" w:hAnsi="Palatino Linotype"/>
          <w:b/>
          <w:i/>
        </w:rPr>
        <w:t>Artículo 81.-</w:t>
      </w:r>
      <w:r w:rsidRPr="000F594E">
        <w:rPr>
          <w:rFonts w:ascii="Palatino Linotype" w:hAnsi="Palatino Linotype"/>
          <w:i/>
        </w:rPr>
        <w:t xml:space="preserve"> Toda información para la seguridad pública generada o en poder de Instituciones de Seguridad Pública o de cualquier instancia del Sistema Estatal debe registrarse, clasificarse y tratarse de conformidad con las disposiciones aplicables. No obstante lo anterior, esta información se considerará reservada en los casos siguientes: </w:t>
      </w:r>
    </w:p>
    <w:p w14:paraId="4C506AE1" w14:textId="77777777" w:rsidR="000625B1" w:rsidRPr="000F594E" w:rsidRDefault="00C242A7" w:rsidP="000F594E">
      <w:pPr>
        <w:tabs>
          <w:tab w:val="left" w:pos="851"/>
        </w:tabs>
        <w:spacing w:line="360" w:lineRule="auto"/>
        <w:ind w:left="567" w:right="567"/>
        <w:jc w:val="both"/>
        <w:rPr>
          <w:rFonts w:ascii="Palatino Linotype" w:hAnsi="Palatino Linotype"/>
          <w:i/>
        </w:rPr>
      </w:pPr>
      <w:r w:rsidRPr="000F594E">
        <w:rPr>
          <w:rFonts w:ascii="Palatino Linotype" w:hAnsi="Palatino Linotype"/>
          <w:b/>
          <w:i/>
        </w:rPr>
        <w:t>I</w:t>
      </w:r>
      <w:r w:rsidRPr="000F594E">
        <w:rPr>
          <w:rFonts w:ascii="Palatino Linotype" w:hAnsi="Palatino Linotype"/>
          <w:i/>
        </w:rPr>
        <w:t xml:space="preserve">. Aquella cuya divulgación implique la revelación de normas, procedimientos, métodos, fuentes, especificaciones técnicas, sistemas, tecnología o equipos útiles a la generación de inteligencia para la seguridad pública o el combate a la delincuencia en el Estado de México; </w:t>
      </w:r>
    </w:p>
    <w:p w14:paraId="57AD58CF" w14:textId="77777777" w:rsidR="000625B1" w:rsidRPr="000F594E" w:rsidRDefault="00C242A7" w:rsidP="000F594E">
      <w:pPr>
        <w:tabs>
          <w:tab w:val="left" w:pos="851"/>
        </w:tabs>
        <w:spacing w:line="360" w:lineRule="auto"/>
        <w:ind w:left="567" w:right="567"/>
        <w:jc w:val="both"/>
        <w:rPr>
          <w:rFonts w:ascii="Palatino Linotype" w:hAnsi="Palatino Linotype"/>
          <w:i/>
        </w:rPr>
      </w:pPr>
      <w:r w:rsidRPr="000F594E">
        <w:rPr>
          <w:rFonts w:ascii="Palatino Linotype" w:hAnsi="Palatino Linotype"/>
          <w:b/>
          <w:i/>
        </w:rPr>
        <w:t>II.</w:t>
      </w:r>
      <w:r w:rsidRPr="000F594E">
        <w:rPr>
          <w:rFonts w:ascii="Palatino Linotype" w:hAnsi="Palatino Linotype"/>
          <w:i/>
        </w:rPr>
        <w:t xml:space="preserve"> Aquella cuya revelación pueda ser utilizada para actualizar o potenciar una amenaza a la seguridad pública o a las instituciones del Estado de México; … </w:t>
      </w:r>
    </w:p>
    <w:p w14:paraId="7972512D" w14:textId="77777777" w:rsidR="000625B1" w:rsidRPr="000F594E" w:rsidRDefault="00C242A7" w:rsidP="000F594E">
      <w:pPr>
        <w:tabs>
          <w:tab w:val="left" w:pos="851"/>
        </w:tabs>
        <w:spacing w:line="360" w:lineRule="auto"/>
        <w:ind w:left="567" w:right="567"/>
        <w:jc w:val="both"/>
        <w:rPr>
          <w:rFonts w:ascii="Palatino Linotype" w:hAnsi="Palatino Linotype"/>
          <w:i/>
        </w:rPr>
      </w:pPr>
      <w:r w:rsidRPr="000F594E">
        <w:rPr>
          <w:rFonts w:ascii="Palatino Linotype" w:hAnsi="Palatino Linotype"/>
          <w:b/>
          <w:i/>
        </w:rPr>
        <w:t>IV.</w:t>
      </w:r>
      <w:r w:rsidRPr="000F594E">
        <w:rPr>
          <w:rFonts w:ascii="Palatino Linotype" w:hAnsi="Palatino Linotype"/>
          <w:i/>
        </w:rPr>
        <w:t xml:space="preserve"> La que sea producto de una intervención de comunicaciones privadas autorizadas conforme a la Constitución Federal y las disposiciones legales correspondientes; y </w:t>
      </w:r>
    </w:p>
    <w:p w14:paraId="102A454C" w14:textId="77777777" w:rsidR="000625B1" w:rsidRPr="000F594E" w:rsidRDefault="00C242A7" w:rsidP="000F594E">
      <w:pPr>
        <w:tabs>
          <w:tab w:val="left" w:pos="851"/>
        </w:tabs>
        <w:spacing w:line="360" w:lineRule="auto"/>
        <w:ind w:left="567" w:right="567"/>
        <w:jc w:val="both"/>
        <w:rPr>
          <w:rFonts w:ascii="Palatino Linotype" w:hAnsi="Palatino Linotype"/>
          <w:i/>
        </w:rPr>
      </w:pPr>
      <w:r w:rsidRPr="000F594E">
        <w:rPr>
          <w:rFonts w:ascii="Palatino Linotype" w:hAnsi="Palatino Linotype"/>
          <w:b/>
          <w:i/>
        </w:rPr>
        <w:t>V.</w:t>
      </w:r>
      <w:r w:rsidRPr="000F594E">
        <w:rPr>
          <w:rFonts w:ascii="Palatino Linotype" w:hAnsi="Palatino Linotype"/>
          <w:i/>
        </w:rPr>
        <w:t xml:space="preserve"> La contenida en averiguaciones previas, carpetas de investigación, expedientes y demás archivos relativos a la investigación para la prevención y la investigación de los delitos y faltas administrativas, en términos de las disposiciones aplicables.” </w:t>
      </w:r>
    </w:p>
    <w:p w14:paraId="608D86AE" w14:textId="77777777" w:rsidR="00614534" w:rsidRPr="000F594E" w:rsidRDefault="00614534" w:rsidP="000F594E">
      <w:pPr>
        <w:tabs>
          <w:tab w:val="left" w:pos="851"/>
        </w:tabs>
        <w:spacing w:line="360" w:lineRule="auto"/>
        <w:ind w:right="49"/>
        <w:jc w:val="both"/>
        <w:rPr>
          <w:rFonts w:ascii="Palatino Linotype" w:hAnsi="Palatino Linotype"/>
        </w:rPr>
      </w:pPr>
    </w:p>
    <w:p w14:paraId="74D99D4A" w14:textId="6B1D5D34" w:rsidR="00C242A7" w:rsidRPr="000F594E" w:rsidRDefault="00C242A7" w:rsidP="000F594E">
      <w:pPr>
        <w:tabs>
          <w:tab w:val="left" w:pos="851"/>
        </w:tabs>
        <w:spacing w:line="360" w:lineRule="auto"/>
        <w:ind w:right="49"/>
        <w:jc w:val="both"/>
        <w:rPr>
          <w:rFonts w:ascii="Palatino Linotype" w:hAnsi="Palatino Linotype"/>
        </w:rPr>
      </w:pPr>
      <w:r w:rsidRPr="000F594E">
        <w:rPr>
          <w:rFonts w:ascii="Palatino Linotype" w:hAnsi="Palatino Linotype"/>
        </w:rPr>
        <w:lastRenderedPageBreak/>
        <w:t xml:space="preserve">De lo anterior, se logra desprender que es información reservada, aquella que pueda revelar las normas, procedimientos, métodos, fuentes, técnicas, sistemas y tecnología, útiles a la generación de inteligencia para la seguridad pública o el combate a la delincuencia, que pueda potenciar o amenazar la seguridad pública o las instituciones del Estado de México, la que sea producto de un intervención de comunicaciones privadas, o bien, la contenida en las averiguaciones previas, carpetas de investigación de los delitos y faltas administrativas. </w:t>
      </w:r>
    </w:p>
    <w:p w14:paraId="05FF814B" w14:textId="77777777" w:rsidR="00614534" w:rsidRPr="000F594E" w:rsidRDefault="00614534" w:rsidP="000F594E">
      <w:pPr>
        <w:tabs>
          <w:tab w:val="left" w:pos="851"/>
        </w:tabs>
        <w:spacing w:line="360" w:lineRule="auto"/>
        <w:ind w:right="49"/>
        <w:jc w:val="both"/>
        <w:rPr>
          <w:rFonts w:ascii="Palatino Linotype" w:hAnsi="Palatino Linotype"/>
        </w:rPr>
      </w:pPr>
    </w:p>
    <w:p w14:paraId="10AF415D" w14:textId="360AAF5E" w:rsidR="00C242A7" w:rsidRPr="000F594E" w:rsidRDefault="000625B1" w:rsidP="000F594E">
      <w:pPr>
        <w:tabs>
          <w:tab w:val="left" w:pos="851"/>
        </w:tabs>
        <w:spacing w:line="360" w:lineRule="auto"/>
        <w:ind w:right="49"/>
        <w:jc w:val="both"/>
        <w:rPr>
          <w:rFonts w:ascii="Palatino Linotype" w:hAnsi="Palatino Linotype"/>
        </w:rPr>
      </w:pPr>
      <w:r w:rsidRPr="000F594E">
        <w:rPr>
          <w:rFonts w:ascii="Palatino Linotype" w:hAnsi="Palatino Linotype"/>
        </w:rPr>
        <w:t xml:space="preserve">Sin embargo, no se advierte de qué forma </w:t>
      </w:r>
      <w:r w:rsidR="00614534" w:rsidRPr="000F594E">
        <w:rPr>
          <w:rFonts w:ascii="Palatino Linotype" w:hAnsi="Palatino Linotype"/>
        </w:rPr>
        <w:t xml:space="preserve">el proporcionar el cargo de los elementos de seguridad pública operativos </w:t>
      </w:r>
      <w:r w:rsidRPr="000F594E">
        <w:rPr>
          <w:rFonts w:ascii="Palatino Linotype" w:hAnsi="Palatino Linotype"/>
        </w:rPr>
        <w:t xml:space="preserve">comprometa la </w:t>
      </w:r>
      <w:r w:rsidR="00374ECA" w:rsidRPr="000F594E">
        <w:rPr>
          <w:rFonts w:ascii="Palatino Linotype" w:hAnsi="Palatino Linotype"/>
        </w:rPr>
        <w:t>seguridad pública del Municipio.</w:t>
      </w:r>
    </w:p>
    <w:p w14:paraId="775DA5CD" w14:textId="6EF7D4D9" w:rsidR="009812A5" w:rsidRPr="000F594E" w:rsidRDefault="009812A5" w:rsidP="000F594E">
      <w:pPr>
        <w:tabs>
          <w:tab w:val="left" w:pos="851"/>
        </w:tabs>
        <w:spacing w:line="360" w:lineRule="auto"/>
        <w:ind w:right="49"/>
        <w:jc w:val="both"/>
        <w:rPr>
          <w:rFonts w:ascii="Palatino Linotype" w:hAnsi="Palatino Linotype"/>
        </w:rPr>
      </w:pPr>
    </w:p>
    <w:p w14:paraId="34AD861D" w14:textId="5B41CFDD" w:rsidR="009812A5" w:rsidRPr="000F594E" w:rsidRDefault="009812A5" w:rsidP="000F594E">
      <w:pPr>
        <w:tabs>
          <w:tab w:val="left" w:pos="851"/>
        </w:tabs>
        <w:spacing w:line="360" w:lineRule="auto"/>
        <w:ind w:right="49"/>
        <w:jc w:val="both"/>
        <w:rPr>
          <w:rFonts w:ascii="Palatino Linotype" w:hAnsi="Palatino Linotype"/>
          <w:highlight w:val="yellow"/>
        </w:rPr>
      </w:pPr>
      <w:r w:rsidRPr="000F594E">
        <w:rPr>
          <w:rFonts w:ascii="Palatino Linotype" w:hAnsi="Palatino Linotype"/>
          <w:highlight w:val="yellow"/>
        </w:rPr>
        <w:t xml:space="preserve">En ese orden de ideas, no se niega que las </w:t>
      </w:r>
      <w:r w:rsidRPr="000F594E">
        <w:rPr>
          <w:rFonts w:ascii="Palatino Linotype" w:hAnsi="Palatino Linotype"/>
          <w:highlight w:val="yellow"/>
          <w:lang w:val="es-MX"/>
        </w:rPr>
        <w:t>funciones que realizan los servidores públicos integrantes de las corporaciones o instituciones policiales, puede considerarse como una actividad que por sí misma representa ciertos riesgos. Pero esto no es exclusivo de estos servidores públicos, también comparten esa misma condición la mayor parte de los elementos de la Fiscalía General de Justicia o del propio Poder Judicial. Cierto es que todos ellos intervienen en actos que, por sí mismos, representan conflictos entre diversas personas, en los que muchas veces, al amparo de una condición de fuerza moral, social o física, alguien se aparta del marco normativo y genera un efecto en la esfera de los derechos de otra u otras partes. Todos estos servidores públicos tienen que prevenir, responder de inmediato antes estos actos, investigar, determinar presumibles responsabilidades o resolver los conflictos.</w:t>
      </w:r>
    </w:p>
    <w:p w14:paraId="4C335646" w14:textId="77777777" w:rsidR="009812A5" w:rsidRPr="000F594E" w:rsidRDefault="009812A5" w:rsidP="000F594E">
      <w:pPr>
        <w:tabs>
          <w:tab w:val="left" w:pos="851"/>
        </w:tabs>
        <w:spacing w:line="360" w:lineRule="auto"/>
        <w:ind w:right="49"/>
        <w:jc w:val="both"/>
        <w:rPr>
          <w:rFonts w:ascii="Palatino Linotype" w:hAnsi="Palatino Linotype"/>
          <w:highlight w:val="yellow"/>
        </w:rPr>
      </w:pPr>
    </w:p>
    <w:p w14:paraId="0080853B" w14:textId="0FE9CBE9" w:rsidR="009812A5" w:rsidRPr="000F594E" w:rsidRDefault="009812A5" w:rsidP="000F594E">
      <w:pPr>
        <w:tabs>
          <w:tab w:val="left" w:pos="851"/>
        </w:tabs>
        <w:spacing w:line="360" w:lineRule="auto"/>
        <w:ind w:right="49"/>
        <w:jc w:val="both"/>
        <w:rPr>
          <w:rFonts w:ascii="Palatino Linotype" w:hAnsi="Palatino Linotype"/>
          <w:highlight w:val="yellow"/>
        </w:rPr>
      </w:pPr>
      <w:r w:rsidRPr="000F594E">
        <w:rPr>
          <w:rFonts w:ascii="Palatino Linotype" w:hAnsi="Palatino Linotype"/>
          <w:highlight w:val="yellow"/>
        </w:rPr>
        <w:t xml:space="preserve">Razón de lo anterior, el Organismo Garante Nacional emitió el Criterio de Interpretación 006/2009, mediante el cual, reconoce que el nombre de servidores públicos que se dediquen a actividades en materia de seguridad, podría considerarse como información reservada, </w:t>
      </w:r>
      <w:r w:rsidRPr="000F594E">
        <w:rPr>
          <w:rFonts w:ascii="Palatino Linotype" w:hAnsi="Palatino Linotype"/>
          <w:b/>
          <w:highlight w:val="yellow"/>
        </w:rPr>
        <w:t>mas no así su cargo</w:t>
      </w:r>
      <w:r w:rsidRPr="000F594E">
        <w:rPr>
          <w:rFonts w:ascii="Palatino Linotype" w:hAnsi="Palatino Linotype"/>
          <w:highlight w:val="yellow"/>
        </w:rPr>
        <w:t>:</w:t>
      </w:r>
    </w:p>
    <w:p w14:paraId="60498BAE" w14:textId="77777777" w:rsidR="009812A5" w:rsidRPr="000F594E" w:rsidRDefault="009812A5" w:rsidP="000F594E">
      <w:pPr>
        <w:tabs>
          <w:tab w:val="left" w:pos="851"/>
        </w:tabs>
        <w:spacing w:line="360" w:lineRule="auto"/>
        <w:ind w:right="49"/>
        <w:jc w:val="both"/>
        <w:rPr>
          <w:rFonts w:ascii="Palatino Linotype" w:hAnsi="Palatino Linotype"/>
          <w:highlight w:val="yellow"/>
        </w:rPr>
      </w:pPr>
    </w:p>
    <w:p w14:paraId="4FECF4D6" w14:textId="63561846" w:rsidR="009812A5" w:rsidRPr="000F594E" w:rsidRDefault="009812A5" w:rsidP="000F594E">
      <w:pPr>
        <w:tabs>
          <w:tab w:val="left" w:pos="851"/>
        </w:tabs>
        <w:spacing w:line="360" w:lineRule="auto"/>
        <w:ind w:left="567" w:right="567"/>
        <w:jc w:val="both"/>
        <w:rPr>
          <w:rFonts w:ascii="Palatino Linotype" w:hAnsi="Palatino Linotype"/>
          <w:i/>
          <w:highlight w:val="yellow"/>
          <w:lang w:val="es-MX"/>
        </w:rPr>
      </w:pPr>
      <w:r w:rsidRPr="000F594E">
        <w:rPr>
          <w:rFonts w:ascii="Palatino Linotype" w:hAnsi="Palatino Linotype"/>
          <w:b/>
          <w:bCs/>
          <w:i/>
          <w:highlight w:val="yellow"/>
          <w:lang w:val="es-MX"/>
        </w:rPr>
        <w:t>NOMBRES DE SERVIDORES PÚBLICOS DEDICADOS A ACTIVIDADES EN MATERIA DE SEGURIDAD, POR EXCEPCIÓN PUEDEN CONSIDERARSE INFORMACIÓN RESERVADA.</w:t>
      </w:r>
      <w:r w:rsidRPr="000F594E">
        <w:rPr>
          <w:rFonts w:ascii="Palatino Linotype" w:hAnsi="Palatino Linotype"/>
          <w:i/>
          <w:highlight w:val="yellow"/>
          <w:lang w:val="es-MX"/>
        </w:rPr>
        <w:t xml:space="preserve"> “De conformidad con el artículo 7, fracciones I y III de la Ley Federal de Transparencia y Acceso a la Información Pública Gubernamental el nombre de los servidores públicos es información de naturaleza pública. No obstante lo anterior, el mismo precepto establece la posibilidad de que existan excepciones a las obligaciones ahí establecidas cuando la información actualice algunos de los supuestos de reserva o confidencialidad previstos en los artículos 13, 14 y 18 de la citada ley.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el artículo 13, fracción I de la ley de referencia se establece que podrá clasificarse aquella información cuya difusión pueda comprometer la seguridad nacional y pública. En este orden de ideas, una de las formas en que la delincuencia puede llegar a poner en riesgo la seguridad del país es precisamente anulando, </w:t>
      </w:r>
      <w:r w:rsidRPr="000F594E">
        <w:rPr>
          <w:rFonts w:ascii="Palatino Linotype" w:hAnsi="Palatino Linotype"/>
          <w:i/>
          <w:highlight w:val="yellow"/>
          <w:lang w:val="es-MX"/>
        </w:rPr>
        <w:lastRenderedPageBreak/>
        <w:t>impidiendo u obstaculizando la actuación de los servidores públicos que realizan funciones de carácter operativo, mediante el conocimiento de dicha situación, por lo que la reserva de la relación de los nombres y las funciones que desempeñan los servidores públicos que prestan sus servicios en áreas de seguridad nacional o pública, puede llegar a constituirse en un componente fundamental en el esfuerzo que realiza el Estado Mexicano para garantizar la seguridad del país en sus diferentes vertientes.”</w:t>
      </w:r>
    </w:p>
    <w:p w14:paraId="5C94F62D" w14:textId="77777777" w:rsidR="009812A5" w:rsidRPr="000F594E" w:rsidRDefault="009812A5" w:rsidP="000F594E">
      <w:pPr>
        <w:tabs>
          <w:tab w:val="left" w:pos="851"/>
        </w:tabs>
        <w:spacing w:line="360" w:lineRule="auto"/>
        <w:ind w:right="49"/>
        <w:jc w:val="both"/>
        <w:rPr>
          <w:rFonts w:ascii="Palatino Linotype" w:hAnsi="Palatino Linotype"/>
          <w:highlight w:val="yellow"/>
        </w:rPr>
      </w:pPr>
    </w:p>
    <w:p w14:paraId="78EE32B5" w14:textId="091D6D6A" w:rsidR="009812A5" w:rsidRPr="000F594E" w:rsidRDefault="009812A5" w:rsidP="000F594E">
      <w:pPr>
        <w:tabs>
          <w:tab w:val="left" w:pos="851"/>
        </w:tabs>
        <w:spacing w:line="360" w:lineRule="auto"/>
        <w:ind w:right="49"/>
        <w:jc w:val="both"/>
        <w:rPr>
          <w:rFonts w:ascii="Palatino Linotype" w:hAnsi="Palatino Linotype"/>
          <w:highlight w:val="yellow"/>
        </w:rPr>
      </w:pPr>
      <w:r w:rsidRPr="000F594E">
        <w:rPr>
          <w:rFonts w:ascii="Palatino Linotype" w:hAnsi="Palatino Linotype"/>
          <w:highlight w:val="yellow"/>
        </w:rPr>
        <w:t>Así las cosas, se reconoce que el dar a conocer el nombre de policías, comandantes, jefes de cuadrilla, o cualquier elemento policial (municipal o estatal) puede generar un riesgo a su integridad, más aun tomando en consideración el incremento de los índices de criminalidad que han acaecido en nuestra entidad en los últimos años. Por ello, concuerdo con mis compañeros del Pleno en la necesidad de clasificar el nombre personal de todos los elementos que integran una fuerza pública de seguridad o reacción.</w:t>
      </w:r>
    </w:p>
    <w:p w14:paraId="78CA6F51" w14:textId="77777777" w:rsidR="009812A5" w:rsidRPr="000F594E" w:rsidRDefault="009812A5" w:rsidP="000F594E">
      <w:pPr>
        <w:tabs>
          <w:tab w:val="left" w:pos="851"/>
        </w:tabs>
        <w:spacing w:line="360" w:lineRule="auto"/>
        <w:ind w:right="49"/>
        <w:jc w:val="both"/>
        <w:rPr>
          <w:rFonts w:ascii="Palatino Linotype" w:hAnsi="Palatino Linotype"/>
          <w:highlight w:val="yellow"/>
        </w:rPr>
      </w:pPr>
    </w:p>
    <w:p w14:paraId="48FB4011" w14:textId="28BC4904" w:rsidR="009812A5" w:rsidRPr="000F594E" w:rsidRDefault="009812A5" w:rsidP="000F594E">
      <w:pPr>
        <w:tabs>
          <w:tab w:val="left" w:pos="851"/>
        </w:tabs>
        <w:spacing w:line="360" w:lineRule="auto"/>
        <w:ind w:right="49"/>
        <w:jc w:val="both"/>
        <w:rPr>
          <w:rFonts w:ascii="Palatino Linotype" w:hAnsi="Palatino Linotype"/>
          <w:highlight w:val="yellow"/>
        </w:rPr>
      </w:pPr>
      <w:r w:rsidRPr="000F594E">
        <w:rPr>
          <w:rFonts w:ascii="Palatino Linotype" w:hAnsi="Palatino Linotype"/>
          <w:highlight w:val="yellow"/>
        </w:rPr>
        <w:t>Empero, la clasificación del cargo, como tal, no aumenta el nivel de protección de privacidad de los integrantes de grupos policiales, puesto que, si ya fue clasificado el nombre del trabajador, el conocer el cargo anonimiza a su titular (tratándose de elementos operativos quienes comparten el mismo cargo con, al menos, una centena de personas más)</w:t>
      </w:r>
      <w:r w:rsidR="00C34F96" w:rsidRPr="000F594E">
        <w:rPr>
          <w:rFonts w:ascii="Palatino Linotype" w:hAnsi="Palatino Linotype"/>
          <w:highlight w:val="yellow"/>
        </w:rPr>
        <w:t>.</w:t>
      </w:r>
    </w:p>
    <w:p w14:paraId="606E61F2" w14:textId="77777777" w:rsidR="00C34F96" w:rsidRPr="000F594E" w:rsidRDefault="00C34F96" w:rsidP="000F594E">
      <w:pPr>
        <w:tabs>
          <w:tab w:val="left" w:pos="851"/>
        </w:tabs>
        <w:spacing w:line="360" w:lineRule="auto"/>
        <w:ind w:right="49"/>
        <w:jc w:val="both"/>
        <w:rPr>
          <w:rFonts w:ascii="Palatino Linotype" w:hAnsi="Palatino Linotype"/>
          <w:highlight w:val="yellow"/>
        </w:rPr>
      </w:pPr>
    </w:p>
    <w:p w14:paraId="49C2F23D" w14:textId="77777777" w:rsidR="00AC25BC" w:rsidRPr="000F594E" w:rsidRDefault="00C34F96" w:rsidP="000F594E">
      <w:pPr>
        <w:tabs>
          <w:tab w:val="left" w:pos="851"/>
        </w:tabs>
        <w:spacing w:line="360" w:lineRule="auto"/>
        <w:ind w:right="49"/>
        <w:jc w:val="both"/>
        <w:rPr>
          <w:rFonts w:ascii="Palatino Linotype" w:hAnsi="Palatino Linotype"/>
          <w:highlight w:val="yellow"/>
        </w:rPr>
      </w:pPr>
      <w:r w:rsidRPr="000F594E">
        <w:rPr>
          <w:rFonts w:ascii="Palatino Linotype" w:hAnsi="Palatino Linotype"/>
          <w:highlight w:val="yellow"/>
        </w:rPr>
        <w:lastRenderedPageBreak/>
        <w:t xml:space="preserve">En ese sentido, se debe tomar en consideración que la información que se pretende restringir (el cargo) no sólo puede ser consultada a través de recibos de nómina de los trabajadores, o el formato denominado </w:t>
      </w:r>
      <w:r w:rsidRPr="000F594E">
        <w:rPr>
          <w:rFonts w:ascii="Palatino Linotype" w:hAnsi="Palatino Linotype"/>
          <w:i/>
          <w:highlight w:val="yellow"/>
        </w:rPr>
        <w:t>Conciliación de Nómina</w:t>
      </w:r>
      <w:r w:rsidRPr="000F594E">
        <w:rPr>
          <w:rFonts w:ascii="Palatino Linotype" w:hAnsi="Palatino Linotype"/>
          <w:highlight w:val="yellow"/>
        </w:rPr>
        <w:t xml:space="preserve"> que los Sujetos Obligados entregan de forma trimestral al Órgano Superior de Fiscalización de la entidad, pues también puede conocerse este dato mediante el </w:t>
      </w:r>
      <w:r w:rsidRPr="000F594E">
        <w:rPr>
          <w:rFonts w:ascii="Palatino Linotype" w:hAnsi="Palatino Linotype"/>
          <w:b/>
          <w:highlight w:val="yellow"/>
        </w:rPr>
        <w:t>tabulador de sueldos y salarios</w:t>
      </w:r>
      <w:r w:rsidRPr="000F594E">
        <w:rPr>
          <w:rFonts w:ascii="Palatino Linotype" w:hAnsi="Palatino Linotype"/>
          <w:highlight w:val="yellow"/>
        </w:rPr>
        <w:t xml:space="preserve">, el cual consiste en un listado de todos los cargos, puestos y niveles que pueden ocupar los servidores públicos adscritos a un ente público, y donde se muestran las percepciones y deducciones </w:t>
      </w:r>
      <w:r w:rsidR="00AC25BC" w:rsidRPr="000F594E">
        <w:rPr>
          <w:rFonts w:ascii="Palatino Linotype" w:hAnsi="Palatino Linotype"/>
          <w:highlight w:val="yellow"/>
        </w:rPr>
        <w:t>propias de cada cargo.</w:t>
      </w:r>
    </w:p>
    <w:p w14:paraId="1CDC5E21" w14:textId="77777777" w:rsidR="00AC25BC" w:rsidRPr="000F594E" w:rsidRDefault="00AC25BC" w:rsidP="000F594E">
      <w:pPr>
        <w:tabs>
          <w:tab w:val="left" w:pos="851"/>
        </w:tabs>
        <w:spacing w:line="360" w:lineRule="auto"/>
        <w:ind w:right="49"/>
        <w:jc w:val="both"/>
        <w:rPr>
          <w:rFonts w:ascii="Palatino Linotype" w:hAnsi="Palatino Linotype"/>
          <w:highlight w:val="yellow"/>
        </w:rPr>
      </w:pPr>
    </w:p>
    <w:p w14:paraId="05B06B9E" w14:textId="6157348B" w:rsidR="00C34F96" w:rsidRPr="000F594E" w:rsidRDefault="00AC25BC" w:rsidP="000F594E">
      <w:pPr>
        <w:tabs>
          <w:tab w:val="left" w:pos="851"/>
        </w:tabs>
        <w:spacing w:line="360" w:lineRule="auto"/>
        <w:ind w:right="49"/>
        <w:jc w:val="both"/>
        <w:rPr>
          <w:rFonts w:ascii="Palatino Linotype" w:hAnsi="Palatino Linotype"/>
        </w:rPr>
      </w:pPr>
      <w:r w:rsidRPr="000F594E">
        <w:rPr>
          <w:rFonts w:ascii="Palatino Linotype" w:hAnsi="Palatino Linotype"/>
          <w:highlight w:val="yellow"/>
        </w:rPr>
        <w:t xml:space="preserve">Por lo tanto, el considerar clasificar el cargo dentro de un recibo de nómina, implicaría el clasificar el dato en </w:t>
      </w:r>
      <w:r w:rsidRPr="000F594E">
        <w:rPr>
          <w:rFonts w:ascii="Palatino Linotype" w:hAnsi="Palatino Linotype"/>
          <w:b/>
          <w:highlight w:val="yellow"/>
        </w:rPr>
        <w:t>todos</w:t>
      </w:r>
      <w:r w:rsidRPr="000F594E">
        <w:rPr>
          <w:rFonts w:ascii="Palatino Linotype" w:hAnsi="Palatino Linotype"/>
          <w:highlight w:val="yellow"/>
        </w:rPr>
        <w:t xml:space="preserve"> los documentos donde se aprecie el dato; circunstancia que, insisto, en nada abona a la protección de la vida privada o integridad de los elementos de seguridad pública (pues el restringir sus nombres los anonimiza completamente), pero sí lesiona el derecho de acceso a la información, así como la rendición de cuentas públicas al no permitir conocer a la ciudadanía el salario de los servidores públicos que, sin ser individualizados, perciben por el desempeño de sus funciones.</w:t>
      </w:r>
      <w:r w:rsidR="00C34F96" w:rsidRPr="000F594E">
        <w:rPr>
          <w:rFonts w:ascii="Palatino Linotype" w:hAnsi="Palatino Linotype"/>
        </w:rPr>
        <w:t xml:space="preserve"> </w:t>
      </w:r>
    </w:p>
    <w:p w14:paraId="1D0A21B8" w14:textId="77777777" w:rsidR="00C34F96" w:rsidRPr="000F594E" w:rsidRDefault="00C34F96" w:rsidP="000F594E">
      <w:pPr>
        <w:tabs>
          <w:tab w:val="left" w:pos="851"/>
        </w:tabs>
        <w:spacing w:line="360" w:lineRule="auto"/>
        <w:ind w:right="49"/>
        <w:jc w:val="both"/>
        <w:rPr>
          <w:rFonts w:ascii="Palatino Linotype" w:hAnsi="Palatino Linotype"/>
        </w:rPr>
      </w:pPr>
    </w:p>
    <w:p w14:paraId="09AE3A89" w14:textId="24EE2314" w:rsidR="000625B1" w:rsidRPr="000F594E" w:rsidRDefault="00614534" w:rsidP="000F594E">
      <w:pPr>
        <w:pStyle w:val="Prrafodelista"/>
        <w:tabs>
          <w:tab w:val="left" w:pos="851"/>
        </w:tabs>
        <w:spacing w:line="360" w:lineRule="auto"/>
        <w:ind w:left="0" w:right="49"/>
        <w:jc w:val="both"/>
        <w:rPr>
          <w:rFonts w:ascii="Palatino Linotype" w:hAnsi="Palatino Linotype"/>
        </w:rPr>
      </w:pPr>
      <w:r w:rsidRPr="000F594E">
        <w:rPr>
          <w:rFonts w:ascii="Palatino Linotype" w:hAnsi="Palatino Linotype"/>
        </w:rPr>
        <w:t xml:space="preserve">Por tanto, </w:t>
      </w:r>
      <w:r w:rsidR="000625B1" w:rsidRPr="000F594E">
        <w:rPr>
          <w:rFonts w:ascii="Palatino Linotype" w:hAnsi="Palatino Linotype"/>
        </w:rPr>
        <w:t>la transparencia es uno de los principios rectores de la</w:t>
      </w:r>
      <w:r w:rsidRPr="000F594E">
        <w:rPr>
          <w:rFonts w:ascii="Palatino Linotype" w:hAnsi="Palatino Linotype"/>
        </w:rPr>
        <w:t xml:space="preserve">s instituciones de seguridad </w:t>
      </w:r>
      <w:r w:rsidR="00A7702A" w:rsidRPr="000F594E">
        <w:rPr>
          <w:rFonts w:ascii="Palatino Linotype" w:hAnsi="Palatino Linotype"/>
        </w:rPr>
        <w:t>pública</w:t>
      </w:r>
      <w:r w:rsidRPr="000F594E">
        <w:rPr>
          <w:rFonts w:ascii="Palatino Linotype" w:hAnsi="Palatino Linotype"/>
        </w:rPr>
        <w:t xml:space="preserve"> en los regímenes democráticos.</w:t>
      </w:r>
      <w:r w:rsidR="000625B1" w:rsidRPr="000F594E">
        <w:rPr>
          <w:rFonts w:ascii="Palatino Linotype" w:hAnsi="Palatino Linotype"/>
        </w:rPr>
        <w:t xml:space="preserve"> Con ésta nos referimos a un estilo de gestión que se incorpora de manera transversal a todos los procesos institucionales y, en la mayor medida posible, a las conductas específicas de los agentes que construyen día a día las denominadas prácticas policiales. Para </w:t>
      </w:r>
      <w:r w:rsidR="000625B1" w:rsidRPr="000F594E">
        <w:rPr>
          <w:rFonts w:ascii="Palatino Linotype" w:hAnsi="Palatino Linotype"/>
        </w:rPr>
        <w:lastRenderedPageBreak/>
        <w:t xml:space="preserve">funcionar adecuadamente, la policía debe aproximarse al ciudadano, asegurar que se responde a sus demandas concretas, que se protegen de manera explícita sus derechos con estricto apego a la ley. Pero, para asegurar la confianza y cooperación ciudadana, la sociedad debe tener certeza sobre el actuar de la policía, lo que sólo se puede obtener mediante el acceso a la información sobre su desempeño y la rendición de cuentas. </w:t>
      </w:r>
      <w:r w:rsidR="000625B1" w:rsidRPr="000F594E">
        <w:rPr>
          <w:rStyle w:val="Refdenotaalpie"/>
          <w:rFonts w:ascii="Palatino Linotype" w:hAnsi="Palatino Linotype"/>
        </w:rPr>
        <w:footnoteReference w:id="1"/>
      </w:r>
    </w:p>
    <w:p w14:paraId="7C085CFA" w14:textId="77777777" w:rsidR="000625B1" w:rsidRPr="000F594E" w:rsidRDefault="000625B1" w:rsidP="000F594E">
      <w:pPr>
        <w:pStyle w:val="Prrafodelista"/>
        <w:tabs>
          <w:tab w:val="left" w:pos="851"/>
        </w:tabs>
        <w:spacing w:line="360" w:lineRule="auto"/>
        <w:ind w:left="0" w:right="49"/>
        <w:jc w:val="both"/>
        <w:rPr>
          <w:rFonts w:ascii="Palatino Linotype" w:hAnsi="Palatino Linotype"/>
        </w:rPr>
      </w:pPr>
    </w:p>
    <w:p w14:paraId="67E3E066" w14:textId="77777777" w:rsidR="000625B1" w:rsidRPr="000F594E" w:rsidRDefault="000625B1" w:rsidP="000F594E">
      <w:pPr>
        <w:pStyle w:val="Prrafodelista"/>
        <w:tabs>
          <w:tab w:val="left" w:pos="851"/>
        </w:tabs>
        <w:spacing w:line="360" w:lineRule="auto"/>
        <w:ind w:left="0" w:right="49"/>
        <w:jc w:val="both"/>
        <w:rPr>
          <w:rFonts w:ascii="Palatino Linotype" w:hAnsi="Palatino Linotype"/>
        </w:rPr>
      </w:pPr>
      <w:r w:rsidRPr="000F594E">
        <w:rPr>
          <w:rFonts w:ascii="Palatino Linotype" w:hAnsi="Palatino Linotype"/>
        </w:rPr>
        <w:t>La falta de transparencia, rendición de cuentas y atención a los ciudadanos implica graves e innecesarios riesgos para los policías y la ciudadanía. En este sentido, modificar la gestión y la operación de la policía para que responda a la ciudadanía es beneficioso para todos.</w:t>
      </w:r>
    </w:p>
    <w:p w14:paraId="2C249361" w14:textId="77777777" w:rsidR="000625B1" w:rsidRPr="000F594E" w:rsidRDefault="000625B1" w:rsidP="000F594E">
      <w:pPr>
        <w:pStyle w:val="Prrafodelista"/>
        <w:tabs>
          <w:tab w:val="left" w:pos="851"/>
        </w:tabs>
        <w:spacing w:line="360" w:lineRule="auto"/>
        <w:ind w:left="0" w:right="49"/>
        <w:jc w:val="both"/>
        <w:rPr>
          <w:rFonts w:ascii="Palatino Linotype" w:hAnsi="Palatino Linotype"/>
        </w:rPr>
      </w:pPr>
    </w:p>
    <w:p w14:paraId="1236C06A" w14:textId="096D4AB4" w:rsidR="000625B1" w:rsidRPr="000F594E" w:rsidRDefault="000625B1" w:rsidP="000F594E">
      <w:pPr>
        <w:pStyle w:val="Prrafodelista"/>
        <w:tabs>
          <w:tab w:val="left" w:pos="851"/>
        </w:tabs>
        <w:spacing w:line="360" w:lineRule="auto"/>
        <w:ind w:left="0" w:right="49"/>
        <w:jc w:val="both"/>
        <w:rPr>
          <w:rFonts w:ascii="Palatino Linotype" w:hAnsi="Palatino Linotype"/>
          <w:vertAlign w:val="superscript"/>
        </w:rPr>
      </w:pPr>
      <w:r w:rsidRPr="000F594E">
        <w:rPr>
          <w:rFonts w:ascii="Palatino Linotype" w:hAnsi="Palatino Linotype"/>
        </w:rPr>
        <w:t xml:space="preserve">Dado que </w:t>
      </w:r>
      <w:r w:rsidR="00614534" w:rsidRPr="000F594E">
        <w:rPr>
          <w:rFonts w:ascii="Palatino Linotype" w:hAnsi="Palatino Linotype"/>
        </w:rPr>
        <w:t>las instituciones de seguridad pública</w:t>
      </w:r>
      <w:r w:rsidRPr="000F594E">
        <w:rPr>
          <w:rFonts w:ascii="Palatino Linotype" w:hAnsi="Palatino Linotype"/>
        </w:rPr>
        <w:t xml:space="preserve"> son instrumentos esenciales para proteger los derechos fundamentales, pero también son factores que los ponen en riesgo, Estado y sociedad deben establecer el mayor número posible de mecanismos que aseguren la visibilidad interna y externa sobre el quehacer de </w:t>
      </w:r>
      <w:r w:rsidR="00A5071D" w:rsidRPr="000F594E">
        <w:rPr>
          <w:rFonts w:ascii="Palatino Linotype" w:hAnsi="Palatino Linotype"/>
        </w:rPr>
        <w:t>los mismos</w:t>
      </w:r>
      <w:r w:rsidRPr="000F594E">
        <w:rPr>
          <w:rFonts w:ascii="Palatino Linotype" w:hAnsi="Palatino Linotype"/>
        </w:rPr>
        <w:t xml:space="preserve">, para de esa manera inhibir los riesgos. Es un asunto de sistemas de gestión que deben hacer de la transparencia un componente transversal. Vista así, la construcción de conceptos, políticas, normas y prácticas de transparencia sobre </w:t>
      </w:r>
      <w:r w:rsidR="00A5071D" w:rsidRPr="000F594E">
        <w:rPr>
          <w:rFonts w:ascii="Palatino Linotype" w:hAnsi="Palatino Linotype"/>
        </w:rPr>
        <w:t xml:space="preserve">las instituciones de seguridad pública </w:t>
      </w:r>
      <w:r w:rsidRPr="000F594E">
        <w:rPr>
          <w:rFonts w:ascii="Palatino Linotype" w:hAnsi="Palatino Linotype"/>
        </w:rPr>
        <w:t xml:space="preserve">es una tarea esencial si se pretende un régimen democrático y de </w:t>
      </w:r>
      <w:r w:rsidRPr="000F594E">
        <w:rPr>
          <w:rFonts w:ascii="Palatino Linotype" w:hAnsi="Palatino Linotype"/>
        </w:rPr>
        <w:lastRenderedPageBreak/>
        <w:t>derechos sólido. Una policía opaca no corresponde a tal régimen; una policía no transparente debilita la confianza hacia ella y, en suma, “</w:t>
      </w:r>
      <w:r w:rsidRPr="000F594E">
        <w:rPr>
          <w:rFonts w:ascii="Palatino Linotype" w:hAnsi="Palatino Linotype"/>
          <w:i/>
        </w:rPr>
        <w:t>la ausencia de confianza significa, tanto para los civiles como para la policía, mucho menos seguridad y mucho menos efectividad en la prevención y el combate al crimen”</w:t>
      </w:r>
      <w:r w:rsidRPr="000F594E">
        <w:rPr>
          <w:rFonts w:ascii="Palatino Linotype" w:hAnsi="Palatino Linotype"/>
          <w:vertAlign w:val="superscript"/>
        </w:rPr>
        <w:t>.</w:t>
      </w:r>
      <w:r w:rsidRPr="000F594E">
        <w:rPr>
          <w:rFonts w:ascii="Palatino Linotype" w:hAnsi="Palatino Linotype"/>
          <w:vertAlign w:val="superscript"/>
        </w:rPr>
        <w:footnoteReference w:id="2"/>
      </w:r>
    </w:p>
    <w:p w14:paraId="5DED4F40" w14:textId="77777777" w:rsidR="000625B1" w:rsidRPr="000F594E" w:rsidRDefault="000625B1" w:rsidP="000F594E">
      <w:pPr>
        <w:pStyle w:val="Prrafodelista"/>
        <w:tabs>
          <w:tab w:val="left" w:pos="851"/>
        </w:tabs>
        <w:spacing w:line="360" w:lineRule="auto"/>
        <w:ind w:left="0" w:right="49"/>
        <w:jc w:val="both"/>
        <w:rPr>
          <w:rFonts w:ascii="Palatino Linotype" w:hAnsi="Palatino Linotype"/>
          <w:vertAlign w:val="superscript"/>
        </w:rPr>
      </w:pPr>
    </w:p>
    <w:p w14:paraId="3AF4D71D" w14:textId="00585948" w:rsidR="000625B1" w:rsidRPr="000F594E" w:rsidRDefault="000625B1" w:rsidP="000F594E">
      <w:pPr>
        <w:pStyle w:val="Prrafodelista"/>
        <w:tabs>
          <w:tab w:val="left" w:pos="851"/>
        </w:tabs>
        <w:spacing w:line="360" w:lineRule="auto"/>
        <w:ind w:left="0" w:right="49"/>
        <w:jc w:val="both"/>
        <w:rPr>
          <w:rFonts w:ascii="Palatino Linotype" w:hAnsi="Palatino Linotype"/>
        </w:rPr>
      </w:pPr>
      <w:r w:rsidRPr="000F594E">
        <w:rPr>
          <w:rFonts w:ascii="Palatino Linotype" w:hAnsi="Palatino Linotype"/>
        </w:rPr>
        <w:t xml:space="preserve">Por tanto, es fundamental que la información sobre </w:t>
      </w:r>
      <w:r w:rsidR="00A5071D" w:rsidRPr="000F594E">
        <w:rPr>
          <w:rFonts w:ascii="Palatino Linotype" w:hAnsi="Palatino Linotype"/>
        </w:rPr>
        <w:t xml:space="preserve">las instituciones de seguridad pública </w:t>
      </w:r>
      <w:r w:rsidRPr="000F594E">
        <w:rPr>
          <w:rFonts w:ascii="Palatino Linotype" w:hAnsi="Palatino Linotype"/>
        </w:rPr>
        <w:t xml:space="preserve">sea pública y accesible. La vigilancia debe permitir suficiente información para que la ciudadanía sepa lo que pasa, pero sin violar los derechos humanos de los </w:t>
      </w:r>
      <w:r w:rsidR="00A5071D" w:rsidRPr="000F594E">
        <w:rPr>
          <w:rFonts w:ascii="Palatino Linotype" w:hAnsi="Palatino Linotype"/>
        </w:rPr>
        <w:t>mismos</w:t>
      </w:r>
      <w:r w:rsidRPr="000F594E">
        <w:rPr>
          <w:rFonts w:ascii="Palatino Linotype" w:hAnsi="Palatino Linotype"/>
        </w:rPr>
        <w:t xml:space="preserve">. No es aconsejable, por ejemplo, hacer público el nombre de un </w:t>
      </w:r>
      <w:r w:rsidR="00A5071D" w:rsidRPr="000F594E">
        <w:rPr>
          <w:rFonts w:ascii="Palatino Linotype" w:hAnsi="Palatino Linotype"/>
        </w:rPr>
        <w:t xml:space="preserve">elemento </w:t>
      </w:r>
      <w:r w:rsidRPr="000F594E">
        <w:rPr>
          <w:rFonts w:ascii="Palatino Linotype" w:hAnsi="Palatino Linotype"/>
        </w:rPr>
        <w:t>polic</w:t>
      </w:r>
      <w:r w:rsidR="00A5071D" w:rsidRPr="000F594E">
        <w:rPr>
          <w:rFonts w:ascii="Palatino Linotype" w:hAnsi="Palatino Linotype"/>
        </w:rPr>
        <w:t>ial</w:t>
      </w:r>
      <w:r w:rsidRPr="000F594E">
        <w:rPr>
          <w:rFonts w:ascii="Palatino Linotype" w:hAnsi="Palatino Linotype"/>
        </w:rPr>
        <w:t xml:space="preserve"> bajo investigación, debido a las posibles represalias sociales injustificadas que esto podría acarrear. Sin embargo en este caso,  no se aprecia la razón por la que con la entrega del cargo se haga identificable a un elemento policial, ni las razones por las que se podría  poner en riesgo su vida e integridad, ya que no se da a conocer su nombre, sin embargo dada la importancia de la labor que  realiza,  la sociedad debe tener certeza sobre su actuar, lo que sólo se puede obtener mediante el acceso a la información sobre su desempeño y la rendición de cuentas.</w:t>
      </w:r>
    </w:p>
    <w:p w14:paraId="45B2A806" w14:textId="77777777" w:rsidR="009535D2" w:rsidRPr="000F594E" w:rsidRDefault="009535D2" w:rsidP="000F594E">
      <w:pPr>
        <w:pStyle w:val="Prrafodelista"/>
        <w:tabs>
          <w:tab w:val="left" w:pos="851"/>
        </w:tabs>
        <w:spacing w:line="360" w:lineRule="auto"/>
        <w:ind w:left="0" w:right="49"/>
        <w:jc w:val="both"/>
        <w:rPr>
          <w:rFonts w:ascii="Palatino Linotype" w:hAnsi="Palatino Linotype"/>
        </w:rPr>
      </w:pPr>
    </w:p>
    <w:p w14:paraId="457CC60C" w14:textId="1CE4B0B2" w:rsidR="008936B4" w:rsidRPr="000F594E" w:rsidRDefault="008936B4" w:rsidP="000F594E">
      <w:pPr>
        <w:pStyle w:val="Textoindependiente"/>
        <w:spacing w:line="360" w:lineRule="auto"/>
        <w:ind w:left="102"/>
        <w:rPr>
          <w:rFonts w:eastAsia="Times New Roman" w:cs="Times New Roman"/>
          <w:lang w:eastAsia="es-ES"/>
        </w:rPr>
      </w:pPr>
      <w:r w:rsidRPr="000F594E">
        <w:rPr>
          <w:rFonts w:eastAsia="Times New Roman" w:cs="Times New Roman"/>
          <w:lang w:eastAsia="es-ES"/>
        </w:rPr>
        <w:t>Lo anterior expone razones suficientes para la emisión y presentación del presente Voto Particular.</w:t>
      </w:r>
      <w:r w:rsidR="00A7702A" w:rsidRPr="000F594E">
        <w:rPr>
          <w:rFonts w:eastAsia="Times New Roman" w:cs="Times New Roman"/>
          <w:lang w:eastAsia="es-ES"/>
        </w:rPr>
        <w:t xml:space="preserve"> </w:t>
      </w:r>
      <w:r w:rsidRPr="000F594E">
        <w:rPr>
          <w:rFonts w:eastAsia="Times New Roman" w:cs="Times New Roman"/>
          <w:lang w:eastAsia="es-ES"/>
        </w:rPr>
        <w:t>----------------------------------------------------------------------------------------------------------------------------------------------------------------------------------------------------</w:t>
      </w:r>
      <w:r w:rsidRPr="000F594E">
        <w:rPr>
          <w:rFonts w:eastAsia="Times New Roman" w:cs="Times New Roman"/>
          <w:lang w:eastAsia="es-ES"/>
        </w:rPr>
        <w:lastRenderedPageBreak/>
        <w:t>-------------------------------------------------------------------------------------------------------------</w:t>
      </w:r>
      <w:r w:rsidRPr="000F594E">
        <w:rPr>
          <w:rFonts w:eastAsia="Times New Roman" w:cs="Times New Roman"/>
          <w:lang w:eastAsia="es-ES"/>
        </w:rPr>
        <w:tab/>
      </w:r>
    </w:p>
    <w:p w14:paraId="5EC6A20F" w14:textId="77777777" w:rsidR="008936B4" w:rsidRPr="000F594E" w:rsidRDefault="008936B4" w:rsidP="000F594E">
      <w:pPr>
        <w:spacing w:line="360" w:lineRule="auto"/>
        <w:jc w:val="both"/>
        <w:rPr>
          <w:rFonts w:ascii="Palatino Linotype" w:hAnsi="Palatino Linotype"/>
        </w:rPr>
      </w:pPr>
    </w:p>
    <w:p w14:paraId="418D8358" w14:textId="77777777" w:rsidR="008936B4" w:rsidRPr="000F594E" w:rsidRDefault="008936B4" w:rsidP="000F594E">
      <w:pPr>
        <w:spacing w:before="280" w:after="280" w:line="360" w:lineRule="auto"/>
        <w:jc w:val="both"/>
        <w:rPr>
          <w:rFonts w:ascii="Palatino Linotype" w:eastAsia="Palatino Linotype" w:hAnsi="Palatino Linotype" w:cs="Palatino Linotype"/>
        </w:rPr>
      </w:pPr>
    </w:p>
    <w:p w14:paraId="750FDB77" w14:textId="77777777" w:rsidR="00D96441" w:rsidRPr="000F594E" w:rsidRDefault="00D96441" w:rsidP="000F594E">
      <w:pPr>
        <w:spacing w:before="240" w:after="240" w:line="360" w:lineRule="auto"/>
        <w:jc w:val="both"/>
        <w:rPr>
          <w:rFonts w:ascii="Palatino Linotype" w:hAnsi="Palatino Linotype" w:cs="Arial"/>
        </w:rPr>
      </w:pPr>
    </w:p>
    <w:sectPr w:rsidR="00D96441" w:rsidRPr="000F594E" w:rsidSect="00430304">
      <w:headerReference w:type="even" r:id="rId9"/>
      <w:headerReference w:type="default" r:id="rId10"/>
      <w:footerReference w:type="default" r:id="rId11"/>
      <w:headerReference w:type="first" r:id="rId12"/>
      <w:pgSz w:w="12240" w:h="15840"/>
      <w:pgMar w:top="2410" w:right="1701" w:bottom="2410"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1086C0" w14:textId="77777777" w:rsidR="00767A97" w:rsidRDefault="00767A97" w:rsidP="00C80F8C">
      <w:r>
        <w:separator/>
      </w:r>
    </w:p>
  </w:endnote>
  <w:endnote w:type="continuationSeparator" w:id="0">
    <w:p w14:paraId="429DB630" w14:textId="77777777" w:rsidR="00767A97" w:rsidRDefault="00767A97"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616784"/>
      <w:docPartObj>
        <w:docPartGallery w:val="Page Numbers (Bottom of Page)"/>
        <w:docPartUnique/>
      </w:docPartObj>
    </w:sdtPr>
    <w:sdtContent>
      <w:sdt>
        <w:sdtPr>
          <w:id w:val="-1769616900"/>
          <w:docPartObj>
            <w:docPartGallery w:val="Page Numbers (Top of Page)"/>
            <w:docPartUnique/>
          </w:docPartObj>
        </w:sdtPr>
        <w:sdtContent>
          <w:p w14:paraId="38FDDE4D" w14:textId="5BF3F046" w:rsidR="00A7702A" w:rsidRDefault="00A7702A">
            <w:pPr>
              <w:pStyle w:val="Piedepgina"/>
              <w:jc w:val="right"/>
            </w:pPr>
            <w:r>
              <w:rPr>
                <w:lang w:val="es-ES"/>
              </w:rPr>
              <w:t xml:space="preserve">Página </w:t>
            </w:r>
            <w:r>
              <w:rPr>
                <w:b/>
                <w:bCs/>
              </w:rPr>
              <w:fldChar w:fldCharType="begin"/>
            </w:r>
            <w:r>
              <w:rPr>
                <w:b/>
                <w:bCs/>
              </w:rPr>
              <w:instrText>PAGE</w:instrText>
            </w:r>
            <w:r>
              <w:rPr>
                <w:b/>
                <w:bCs/>
              </w:rPr>
              <w:fldChar w:fldCharType="separate"/>
            </w:r>
            <w:r w:rsidR="00A87747">
              <w:rPr>
                <w:b/>
                <w:bCs/>
                <w:noProof/>
              </w:rPr>
              <w:t>10</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A87747">
              <w:rPr>
                <w:b/>
                <w:bCs/>
                <w:noProof/>
              </w:rPr>
              <w:t>27</w:t>
            </w:r>
            <w:r>
              <w:rPr>
                <w:b/>
                <w:bCs/>
              </w:rPr>
              <w:fldChar w:fldCharType="end"/>
            </w:r>
          </w:p>
        </w:sdtContent>
      </w:sdt>
    </w:sdtContent>
  </w:sdt>
  <w:p w14:paraId="14A770F8" w14:textId="77777777" w:rsidR="006F30F8" w:rsidRDefault="006F30F8" w:rsidP="006F30F8">
    <w:pPr>
      <w:pStyle w:val="Piedepgina"/>
      <w:ind w:firstLine="70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ACFB1B" w14:textId="77777777" w:rsidR="00767A97" w:rsidRDefault="00767A97" w:rsidP="00C80F8C">
      <w:r>
        <w:separator/>
      </w:r>
    </w:p>
  </w:footnote>
  <w:footnote w:type="continuationSeparator" w:id="0">
    <w:p w14:paraId="7ABA7DBC" w14:textId="77777777" w:rsidR="00767A97" w:rsidRDefault="00767A97" w:rsidP="00C80F8C">
      <w:r>
        <w:continuationSeparator/>
      </w:r>
    </w:p>
  </w:footnote>
  <w:footnote w:id="1">
    <w:p w14:paraId="5980639F" w14:textId="77777777" w:rsidR="000625B1" w:rsidRDefault="000625B1" w:rsidP="000625B1">
      <w:pPr>
        <w:pStyle w:val="Textonotapie"/>
        <w:jc w:val="both"/>
        <w:rPr>
          <w:rFonts w:ascii="Palatino Linotype" w:eastAsia="Times New Roman" w:hAnsi="Palatino Linotype" w:cs="Times New Roman"/>
          <w:sz w:val="16"/>
          <w:szCs w:val="16"/>
          <w:lang w:val="es-ES" w:eastAsia="es-ES"/>
        </w:rPr>
      </w:pPr>
      <w:r>
        <w:rPr>
          <w:rStyle w:val="Refdenotaalpie"/>
        </w:rPr>
        <w:footnoteRef/>
      </w:r>
      <w:r>
        <w:t xml:space="preserve"> </w:t>
      </w:r>
      <w:r>
        <w:rPr>
          <w:rFonts w:ascii="Palatino Linotype" w:eastAsia="Times New Roman" w:hAnsi="Palatino Linotype" w:cs="Times New Roman"/>
          <w:sz w:val="16"/>
          <w:szCs w:val="16"/>
          <w:lang w:val="es-ES" w:eastAsia="es-ES"/>
        </w:rPr>
        <w:t>Serie Cuadernos de Trabajo del Instituto para la Seguridad y la Democracia A.C. (Insyde) Número 15 Función policial y transparencia Conferencia con: Scott Dash Álvaro Álvarez Ferro 17 de octubre de 2006, Ciudad de México Redacción: Héctor Iván Sáenz Meza</w:t>
      </w:r>
    </w:p>
  </w:footnote>
  <w:footnote w:id="2">
    <w:p w14:paraId="2D7A9EAF" w14:textId="77777777" w:rsidR="000625B1" w:rsidRDefault="000625B1" w:rsidP="000625B1">
      <w:pPr>
        <w:pStyle w:val="Prrafodelista"/>
        <w:tabs>
          <w:tab w:val="left" w:pos="851"/>
        </w:tabs>
        <w:ind w:left="0" w:right="51"/>
        <w:jc w:val="both"/>
        <w:rPr>
          <w:rFonts w:ascii="Palatino Linotype" w:hAnsi="Palatino Linotype"/>
          <w:sz w:val="16"/>
          <w:szCs w:val="16"/>
        </w:rPr>
      </w:pPr>
      <w:r>
        <w:rPr>
          <w:rFonts w:ascii="Palatino Linotype" w:hAnsi="Palatino Linotype"/>
          <w:sz w:val="16"/>
          <w:szCs w:val="16"/>
        </w:rPr>
        <w:footnoteRef/>
      </w:r>
      <w:r w:rsidRPr="00F07D2A">
        <w:rPr>
          <w:rFonts w:ascii="Palatino Linotype" w:hAnsi="Palatino Linotype"/>
          <w:sz w:val="16"/>
          <w:szCs w:val="16"/>
          <w:lang w:val="en-US"/>
        </w:rPr>
        <w:t xml:space="preserve"> Dash, Scott, “Police Services, Not Police Forces. Democratization of Law Enforcement in the United States and Around the World. </w:t>
      </w:r>
      <w:r>
        <w:rPr>
          <w:rFonts w:ascii="Palatino Linotype" w:hAnsi="Palatino Linotype"/>
          <w:sz w:val="16"/>
          <w:szCs w:val="16"/>
        </w:rPr>
        <w:t>Copia manuscrita.</w:t>
      </w:r>
    </w:p>
    <w:p w14:paraId="542663D5" w14:textId="77777777" w:rsidR="000625B1" w:rsidRDefault="000625B1" w:rsidP="000625B1">
      <w:pPr>
        <w:pStyle w:val="Textonotapi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38EB71" w14:textId="4D1910B5" w:rsidR="001112E6" w:rsidRDefault="00000000">
    <w:pPr>
      <w:pStyle w:val="Encabezado"/>
    </w:pPr>
    <w:r>
      <w:rPr>
        <w:noProof/>
      </w:rPr>
      <w:pict w14:anchorId="528B82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34157" o:spid="_x0000_s1026" type="#_x0000_t136" style="position:absolute;margin-left:0;margin-top:0;width:620.2pt;height:82.65pt;rotation:315;z-index:-251654144;mso-position-horizontal:center;mso-position-horizontal-relative:margin;mso-position-vertical:center;mso-position-vertical-relative:margin" o:allowincell="f" fillcolor="silver" stroked="f">
          <v:fill opacity=".5"/>
          <v:textpath style="font-family:&quot;Times New Roman&quot;;font-size:1pt" string="VOTO PARTICULAR"/>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7C9FC2" w14:textId="08E782C2" w:rsidR="00F47FB5" w:rsidRPr="00F47FB5" w:rsidRDefault="00000000" w:rsidP="00F47FB5">
    <w:pPr>
      <w:pStyle w:val="Encabezado"/>
      <w:tabs>
        <w:tab w:val="clear" w:pos="4252"/>
        <w:tab w:val="clear" w:pos="8504"/>
        <w:tab w:val="left" w:pos="2326"/>
      </w:tabs>
      <w:ind w:left="2835"/>
      <w:rPr>
        <w:rFonts w:ascii="Palatino Linotype" w:hAnsi="Palatino Linotype"/>
      </w:rPr>
    </w:pPr>
    <w:r>
      <w:rPr>
        <w:noProof/>
      </w:rPr>
      <w:pict w14:anchorId="634C2E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34158" o:spid="_x0000_s1027" type="#_x0000_t136" style="position:absolute;left:0;text-align:left;margin-left:0;margin-top:0;width:620.2pt;height:82.65pt;rotation:315;z-index:-251652096;mso-position-horizontal:center;mso-position-horizontal-relative:margin;mso-position-vertical:center;mso-position-vertical-relative:margin" o:allowincell="f" fillcolor="silver" stroked="f">
          <v:fill opacity=".5"/>
          <v:textpath style="font-family:&quot;Times New Roman&quot;;font-size:1pt" string="VOTO PARTICULAR"/>
          <w10:wrap anchorx="margin" anchory="margin"/>
        </v:shape>
      </w:pict>
    </w:r>
    <w:r w:rsidR="00B53290">
      <w:rPr>
        <w:rFonts w:ascii="Palatino Linotype" w:hAnsi="Palatino Linotype"/>
        <w:noProof/>
        <w:lang w:val="es-MX" w:eastAsia="es-MX"/>
      </w:rPr>
      <w:drawing>
        <wp:anchor distT="0" distB="0" distL="114300" distR="114300" simplePos="0" relativeHeight="251658240" behindDoc="1" locked="0" layoutInCell="1" allowOverlap="1" wp14:anchorId="46D381A4" wp14:editId="0AC9934B">
          <wp:simplePos x="0" y="0"/>
          <wp:positionH relativeFrom="column">
            <wp:posOffset>-631825</wp:posOffset>
          </wp:positionH>
          <wp:positionV relativeFrom="paragraph">
            <wp:posOffset>-357505</wp:posOffset>
          </wp:positionV>
          <wp:extent cx="7604125" cy="9903677"/>
          <wp:effectExtent l="0" t="0" r="0" b="254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677"/>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F47FB5">
      <w:rPr>
        <w:rFonts w:ascii="Palatino Linotype" w:hAnsi="Palatino Linotype" w:cs="Tahoma"/>
        <w:b/>
      </w:rPr>
      <w:t>Voto Particular</w:t>
    </w:r>
  </w:p>
  <w:p w14:paraId="1854F256" w14:textId="1EE45FB2" w:rsidR="00E00BE5" w:rsidRDefault="00F47FB5" w:rsidP="006F62BA">
    <w:pPr>
      <w:pStyle w:val="Encabezado"/>
      <w:ind w:left="2835" w:right="-250"/>
      <w:rPr>
        <w:rFonts w:ascii="Palatino Linotype" w:hAnsi="Palatino Linotype"/>
        <w:b/>
        <w:bCs/>
        <w:sz w:val="22"/>
        <w:szCs w:val="22"/>
      </w:rPr>
    </w:pPr>
    <w:r>
      <w:rPr>
        <w:rFonts w:ascii="Palatino Linotype" w:hAnsi="Palatino Linotype" w:cs="Tahoma"/>
        <w:b/>
      </w:rPr>
      <w:t xml:space="preserve">Recurso de Revisión: </w:t>
    </w:r>
    <w:r w:rsidR="00B42CDC" w:rsidRPr="00B42CDC">
      <w:rPr>
        <w:rFonts w:ascii="Palatino Linotype" w:hAnsi="Palatino Linotype" w:cs="Tahoma"/>
        <w:b/>
      </w:rPr>
      <w:t>14579/INFOEM/IP/RR/2022</w:t>
    </w:r>
  </w:p>
  <w:p w14:paraId="71104997" w14:textId="596CC308" w:rsidR="00634485" w:rsidRDefault="00F47FB5" w:rsidP="006F62BA">
    <w:pPr>
      <w:pStyle w:val="Encabezado"/>
      <w:ind w:left="2835" w:right="-250"/>
    </w:pPr>
    <w:r>
      <w:rPr>
        <w:rFonts w:ascii="Palatino Linotype" w:hAnsi="Palatino Linotype" w:cs="Tahoma"/>
        <w:b/>
      </w:rPr>
      <w:t>Sujeto Obligado:</w:t>
    </w:r>
    <w:r>
      <w:rPr>
        <w:rFonts w:ascii="Palatino Linotype" w:eastAsia="Palatino Linotype" w:hAnsi="Palatino Linotype" w:cs="Palatino Linotype"/>
        <w:b/>
      </w:rPr>
      <w:t xml:space="preserve"> </w:t>
    </w:r>
    <w:r w:rsidR="00E00BE5">
      <w:rPr>
        <w:rFonts w:ascii="Palatino Linotype" w:hAnsi="Palatino Linotype" w:cs="Arial"/>
        <w:b/>
        <w:bCs/>
      </w:rPr>
      <w:t xml:space="preserve">Ayuntamiento de </w:t>
    </w:r>
    <w:r w:rsidR="00B42CDC">
      <w:rPr>
        <w:rFonts w:ascii="Palatino Linotype" w:hAnsi="Palatino Linotype" w:cs="Arial"/>
        <w:b/>
        <w:bCs/>
      </w:rPr>
      <w:t>Melchor Ocampo</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C5106B" w14:textId="6EC0913B" w:rsidR="001112E6" w:rsidRDefault="00000000">
    <w:pPr>
      <w:pStyle w:val="Encabezado"/>
    </w:pPr>
    <w:r>
      <w:rPr>
        <w:noProof/>
      </w:rPr>
      <w:pict w14:anchorId="0C31D4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34156" o:spid="_x0000_s1025" type="#_x0000_t136" style="position:absolute;margin-left:0;margin-top:0;width:620.2pt;height:82.65pt;rotation:315;z-index:-251656192;mso-position-horizontal:center;mso-position-horizontal-relative:margin;mso-position-vertical:center;mso-position-vertical-relative:margin" o:allowincell="f" fillcolor="silver" stroked="f">
          <v:fill opacity=".5"/>
          <v:textpath style="font-family:&quot;Times New Roman&quot;;font-size:1pt" string="VOTO PARTICULAR"/>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81E86"/>
    <w:multiLevelType w:val="multilevel"/>
    <w:tmpl w:val="43E899BC"/>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86957EE"/>
    <w:multiLevelType w:val="multilevel"/>
    <w:tmpl w:val="06DEC888"/>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88446B2"/>
    <w:multiLevelType w:val="hybridMultilevel"/>
    <w:tmpl w:val="ABCC5C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8A102BB"/>
    <w:multiLevelType w:val="multilevel"/>
    <w:tmpl w:val="ED068058"/>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4" w15:restartNumberingAfterBreak="0">
    <w:nsid w:val="1BD3217A"/>
    <w:multiLevelType w:val="hybridMultilevel"/>
    <w:tmpl w:val="1D3862C4"/>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5" w15:restartNumberingAfterBreak="0">
    <w:nsid w:val="1C3A0345"/>
    <w:multiLevelType w:val="hybridMultilevel"/>
    <w:tmpl w:val="85F45C9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15:restartNumberingAfterBreak="0">
    <w:nsid w:val="236812D8"/>
    <w:multiLevelType w:val="hybridMultilevel"/>
    <w:tmpl w:val="FE1AD6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72451BE"/>
    <w:multiLevelType w:val="multilevel"/>
    <w:tmpl w:val="7CF6803C"/>
    <w:lvl w:ilvl="0">
      <w:start w:val="1"/>
      <w:numFmt w:val="decimal"/>
      <w:lvlText w:val="%1."/>
      <w:lvlJc w:val="left"/>
      <w:pPr>
        <w:ind w:left="720" w:hanging="360"/>
      </w:pPr>
      <w:rPr>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8F74690"/>
    <w:multiLevelType w:val="hybridMultilevel"/>
    <w:tmpl w:val="83D2900A"/>
    <w:lvl w:ilvl="0" w:tplc="DBB656BE">
      <w:start w:val="1"/>
      <w:numFmt w:val="decimal"/>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9" w15:restartNumberingAfterBreak="0">
    <w:nsid w:val="2A40091A"/>
    <w:multiLevelType w:val="hybridMultilevel"/>
    <w:tmpl w:val="C2A6F4F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0" w15:restartNumberingAfterBreak="0">
    <w:nsid w:val="2B8E2722"/>
    <w:multiLevelType w:val="hybridMultilevel"/>
    <w:tmpl w:val="90E4DF46"/>
    <w:lvl w:ilvl="0" w:tplc="15F01DA2">
      <w:start w:val="1"/>
      <w:numFmt w:val="decimal"/>
      <w:lvlText w:val="%1."/>
      <w:lvlJc w:val="left"/>
      <w:pPr>
        <w:ind w:left="720" w:hanging="360"/>
      </w:pPr>
      <w:rPr>
        <w:rFonts w:eastAsia="Times New Roman"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E8673F3"/>
    <w:multiLevelType w:val="hybridMultilevel"/>
    <w:tmpl w:val="A83A3F6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1247B92"/>
    <w:multiLevelType w:val="hybridMultilevel"/>
    <w:tmpl w:val="CAC0A186"/>
    <w:lvl w:ilvl="0" w:tplc="080A0017">
      <w:start w:val="1"/>
      <w:numFmt w:val="lowerLetter"/>
      <w:lvlText w:val="%1)"/>
      <w:lvlJc w:val="left"/>
      <w:pPr>
        <w:ind w:left="1004" w:hanging="360"/>
      </w:pPr>
      <w:rPr>
        <w:b/>
        <w:bCs/>
      </w:rPr>
    </w:lvl>
    <w:lvl w:ilvl="1" w:tplc="0C0A0003">
      <w:start w:val="1"/>
      <w:numFmt w:val="bullet"/>
      <w:lvlText w:val="o"/>
      <w:lvlJc w:val="left"/>
      <w:pPr>
        <w:ind w:left="1724" w:hanging="360"/>
      </w:pPr>
      <w:rPr>
        <w:rFonts w:ascii="Courier New" w:hAnsi="Courier New" w:cs="Courier New" w:hint="default"/>
      </w:rPr>
    </w:lvl>
    <w:lvl w:ilvl="2" w:tplc="0C0A0005">
      <w:start w:val="1"/>
      <w:numFmt w:val="bullet"/>
      <w:lvlText w:val=""/>
      <w:lvlJc w:val="left"/>
      <w:pPr>
        <w:ind w:left="2444" w:hanging="360"/>
      </w:pPr>
      <w:rPr>
        <w:rFonts w:ascii="Wingdings" w:hAnsi="Wingdings" w:hint="default"/>
      </w:rPr>
    </w:lvl>
    <w:lvl w:ilvl="3" w:tplc="0C0A0001">
      <w:start w:val="1"/>
      <w:numFmt w:val="bullet"/>
      <w:lvlText w:val=""/>
      <w:lvlJc w:val="left"/>
      <w:pPr>
        <w:ind w:left="3164" w:hanging="360"/>
      </w:pPr>
      <w:rPr>
        <w:rFonts w:ascii="Symbol" w:hAnsi="Symbol" w:hint="default"/>
      </w:rPr>
    </w:lvl>
    <w:lvl w:ilvl="4" w:tplc="0C0A0003">
      <w:start w:val="1"/>
      <w:numFmt w:val="bullet"/>
      <w:lvlText w:val="o"/>
      <w:lvlJc w:val="left"/>
      <w:pPr>
        <w:ind w:left="3884" w:hanging="360"/>
      </w:pPr>
      <w:rPr>
        <w:rFonts w:ascii="Courier New" w:hAnsi="Courier New" w:cs="Courier New" w:hint="default"/>
      </w:rPr>
    </w:lvl>
    <w:lvl w:ilvl="5" w:tplc="0C0A0005">
      <w:start w:val="1"/>
      <w:numFmt w:val="bullet"/>
      <w:lvlText w:val=""/>
      <w:lvlJc w:val="left"/>
      <w:pPr>
        <w:ind w:left="4604" w:hanging="360"/>
      </w:pPr>
      <w:rPr>
        <w:rFonts w:ascii="Wingdings" w:hAnsi="Wingdings" w:hint="default"/>
      </w:rPr>
    </w:lvl>
    <w:lvl w:ilvl="6" w:tplc="0C0A0001">
      <w:start w:val="1"/>
      <w:numFmt w:val="bullet"/>
      <w:lvlText w:val=""/>
      <w:lvlJc w:val="left"/>
      <w:pPr>
        <w:ind w:left="5324" w:hanging="360"/>
      </w:pPr>
      <w:rPr>
        <w:rFonts w:ascii="Symbol" w:hAnsi="Symbol" w:hint="default"/>
      </w:rPr>
    </w:lvl>
    <w:lvl w:ilvl="7" w:tplc="0C0A0003">
      <w:start w:val="1"/>
      <w:numFmt w:val="bullet"/>
      <w:lvlText w:val="o"/>
      <w:lvlJc w:val="left"/>
      <w:pPr>
        <w:ind w:left="6044" w:hanging="360"/>
      </w:pPr>
      <w:rPr>
        <w:rFonts w:ascii="Courier New" w:hAnsi="Courier New" w:cs="Courier New" w:hint="default"/>
      </w:rPr>
    </w:lvl>
    <w:lvl w:ilvl="8" w:tplc="0C0A0005">
      <w:start w:val="1"/>
      <w:numFmt w:val="bullet"/>
      <w:lvlText w:val=""/>
      <w:lvlJc w:val="left"/>
      <w:pPr>
        <w:ind w:left="6764" w:hanging="360"/>
      </w:pPr>
      <w:rPr>
        <w:rFonts w:ascii="Wingdings" w:hAnsi="Wingdings" w:hint="default"/>
      </w:rPr>
    </w:lvl>
  </w:abstractNum>
  <w:abstractNum w:abstractNumId="13" w15:restartNumberingAfterBreak="0">
    <w:nsid w:val="34317490"/>
    <w:multiLevelType w:val="hybridMultilevel"/>
    <w:tmpl w:val="5ECC0B94"/>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b/>
        <w:bCs/>
        <w:i w:val="0"/>
        <w:iCs w:val="0"/>
      </w:rPr>
    </w:lvl>
    <w:lvl w:ilvl="2" w:tplc="080A000B">
      <w:start w:val="1"/>
      <w:numFmt w:val="bullet"/>
      <w:lvlText w:val=""/>
      <w:lvlJc w:val="left"/>
      <w:pPr>
        <w:ind w:left="2340" w:hanging="360"/>
      </w:pPr>
      <w:rPr>
        <w:rFonts w:ascii="Wingdings" w:hAnsi="Wingdings" w:cs="Wingdings" w:hint="default"/>
        <w:strike w:val="0"/>
        <w:dstrike w:val="0"/>
        <w:u w:val="none"/>
        <w:effect w:val="none"/>
      </w:r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4" w15:restartNumberingAfterBreak="0">
    <w:nsid w:val="34C477C9"/>
    <w:multiLevelType w:val="hybridMultilevel"/>
    <w:tmpl w:val="6A1C40D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5" w15:restartNumberingAfterBreak="0">
    <w:nsid w:val="39507BA0"/>
    <w:multiLevelType w:val="hybridMultilevel"/>
    <w:tmpl w:val="23003D02"/>
    <w:lvl w:ilvl="0" w:tplc="CC5A2DF2">
      <w:start w:val="2"/>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09673FE"/>
    <w:multiLevelType w:val="multilevel"/>
    <w:tmpl w:val="30E89B64"/>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7" w15:restartNumberingAfterBreak="0">
    <w:nsid w:val="443A29D3"/>
    <w:multiLevelType w:val="hybridMultilevel"/>
    <w:tmpl w:val="CB9A6F26"/>
    <w:lvl w:ilvl="0" w:tplc="6B529348">
      <w:start w:val="1"/>
      <w:numFmt w:val="upperLetter"/>
      <w:lvlText w:val="%1)"/>
      <w:lvlJc w:val="left"/>
      <w:pPr>
        <w:ind w:left="1494" w:hanging="360"/>
      </w:pPr>
    </w:lvl>
    <w:lvl w:ilvl="1" w:tplc="080A0019">
      <w:start w:val="1"/>
      <w:numFmt w:val="lowerLetter"/>
      <w:lvlText w:val="%2."/>
      <w:lvlJc w:val="left"/>
      <w:pPr>
        <w:ind w:left="2214" w:hanging="360"/>
      </w:pPr>
    </w:lvl>
    <w:lvl w:ilvl="2" w:tplc="080A001B">
      <w:start w:val="1"/>
      <w:numFmt w:val="lowerRoman"/>
      <w:lvlText w:val="%3."/>
      <w:lvlJc w:val="right"/>
      <w:pPr>
        <w:ind w:left="2934" w:hanging="180"/>
      </w:pPr>
    </w:lvl>
    <w:lvl w:ilvl="3" w:tplc="080A000F">
      <w:start w:val="1"/>
      <w:numFmt w:val="decimal"/>
      <w:lvlText w:val="%4."/>
      <w:lvlJc w:val="left"/>
      <w:pPr>
        <w:ind w:left="3654" w:hanging="360"/>
      </w:pPr>
    </w:lvl>
    <w:lvl w:ilvl="4" w:tplc="080A0019">
      <w:start w:val="1"/>
      <w:numFmt w:val="lowerLetter"/>
      <w:lvlText w:val="%5."/>
      <w:lvlJc w:val="left"/>
      <w:pPr>
        <w:ind w:left="4374" w:hanging="360"/>
      </w:pPr>
    </w:lvl>
    <w:lvl w:ilvl="5" w:tplc="080A001B">
      <w:start w:val="1"/>
      <w:numFmt w:val="lowerRoman"/>
      <w:lvlText w:val="%6."/>
      <w:lvlJc w:val="right"/>
      <w:pPr>
        <w:ind w:left="5094" w:hanging="180"/>
      </w:pPr>
    </w:lvl>
    <w:lvl w:ilvl="6" w:tplc="080A000F">
      <w:start w:val="1"/>
      <w:numFmt w:val="decimal"/>
      <w:lvlText w:val="%7."/>
      <w:lvlJc w:val="left"/>
      <w:pPr>
        <w:ind w:left="5814" w:hanging="360"/>
      </w:pPr>
    </w:lvl>
    <w:lvl w:ilvl="7" w:tplc="080A0019">
      <w:start w:val="1"/>
      <w:numFmt w:val="lowerLetter"/>
      <w:lvlText w:val="%8."/>
      <w:lvlJc w:val="left"/>
      <w:pPr>
        <w:ind w:left="6534" w:hanging="360"/>
      </w:pPr>
    </w:lvl>
    <w:lvl w:ilvl="8" w:tplc="080A001B">
      <w:start w:val="1"/>
      <w:numFmt w:val="lowerRoman"/>
      <w:lvlText w:val="%9."/>
      <w:lvlJc w:val="right"/>
      <w:pPr>
        <w:ind w:left="7254" w:hanging="180"/>
      </w:pPr>
    </w:lvl>
  </w:abstractNum>
  <w:abstractNum w:abstractNumId="18" w15:restartNumberingAfterBreak="0">
    <w:nsid w:val="44B06866"/>
    <w:multiLevelType w:val="multilevel"/>
    <w:tmpl w:val="C62E76F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45C25618"/>
    <w:multiLevelType w:val="hybridMultilevel"/>
    <w:tmpl w:val="8DA0BAA0"/>
    <w:lvl w:ilvl="0" w:tplc="737CD65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6A977EA"/>
    <w:multiLevelType w:val="hybridMultilevel"/>
    <w:tmpl w:val="0248BCE4"/>
    <w:lvl w:ilvl="0" w:tplc="DB2A98CA">
      <w:start w:val="1"/>
      <w:numFmt w:val="bullet"/>
      <w:lvlText w:val=""/>
      <w:lvlJc w:val="left"/>
      <w:pPr>
        <w:ind w:left="720" w:hanging="360"/>
      </w:pPr>
      <w:rPr>
        <w:rFonts w:ascii="Symbol" w:eastAsiaTheme="minorHAnsi" w:hAnsi="Symbol" w:cs="Arial"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1" w15:restartNumberingAfterBreak="0">
    <w:nsid w:val="47607EF0"/>
    <w:multiLevelType w:val="hybridMultilevel"/>
    <w:tmpl w:val="B4883D9E"/>
    <w:lvl w:ilvl="0" w:tplc="3544DD6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C10510C"/>
    <w:multiLevelType w:val="hybridMultilevel"/>
    <w:tmpl w:val="A0BAAABA"/>
    <w:lvl w:ilvl="0" w:tplc="ABA677E8">
      <w:start w:val="1"/>
      <w:numFmt w:val="decimal"/>
      <w:lvlText w:val="%1."/>
      <w:lvlJc w:val="left"/>
      <w:pPr>
        <w:ind w:left="720" w:hanging="360"/>
      </w:pPr>
      <w:rPr>
        <w:rFonts w:ascii="Palatino Linotype" w:eastAsiaTheme="minorHAnsi" w:hAnsi="Palatino Linotype"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01E5A05"/>
    <w:multiLevelType w:val="hybridMultilevel"/>
    <w:tmpl w:val="1368DCBA"/>
    <w:lvl w:ilvl="0" w:tplc="8AB4890E">
      <w:start w:val="1"/>
      <w:numFmt w:val="lowerLetter"/>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4" w15:restartNumberingAfterBreak="0">
    <w:nsid w:val="55C475C6"/>
    <w:multiLevelType w:val="multilevel"/>
    <w:tmpl w:val="08308928"/>
    <w:lvl w:ilvl="0">
      <w:start w:val="1"/>
      <w:numFmt w:val="bullet"/>
      <w:lvlText w:val="●"/>
      <w:lvlJc w:val="left"/>
      <w:pPr>
        <w:ind w:left="860" w:hanging="360"/>
      </w:pPr>
      <w:rPr>
        <w:rFonts w:ascii="Noto Sans Symbols" w:eastAsia="Noto Sans Symbols" w:hAnsi="Noto Sans Symbols" w:cs="Noto Sans Symbols"/>
      </w:rPr>
    </w:lvl>
    <w:lvl w:ilvl="1">
      <w:start w:val="1"/>
      <w:numFmt w:val="bullet"/>
      <w:lvlText w:val="o"/>
      <w:lvlJc w:val="left"/>
      <w:pPr>
        <w:ind w:left="1580" w:hanging="360"/>
      </w:pPr>
      <w:rPr>
        <w:rFonts w:ascii="Courier New" w:eastAsia="Courier New" w:hAnsi="Courier New" w:cs="Courier New"/>
      </w:rPr>
    </w:lvl>
    <w:lvl w:ilvl="2">
      <w:start w:val="1"/>
      <w:numFmt w:val="bullet"/>
      <w:lvlText w:val="▪"/>
      <w:lvlJc w:val="left"/>
      <w:pPr>
        <w:ind w:left="2300" w:hanging="360"/>
      </w:pPr>
      <w:rPr>
        <w:rFonts w:ascii="Noto Sans Symbols" w:eastAsia="Noto Sans Symbols" w:hAnsi="Noto Sans Symbols" w:cs="Noto Sans Symbols"/>
      </w:rPr>
    </w:lvl>
    <w:lvl w:ilvl="3">
      <w:start w:val="1"/>
      <w:numFmt w:val="bullet"/>
      <w:lvlText w:val="●"/>
      <w:lvlJc w:val="left"/>
      <w:pPr>
        <w:ind w:left="3020" w:hanging="360"/>
      </w:pPr>
      <w:rPr>
        <w:rFonts w:ascii="Noto Sans Symbols" w:eastAsia="Noto Sans Symbols" w:hAnsi="Noto Sans Symbols" w:cs="Noto Sans Symbols"/>
      </w:rPr>
    </w:lvl>
    <w:lvl w:ilvl="4">
      <w:start w:val="1"/>
      <w:numFmt w:val="bullet"/>
      <w:lvlText w:val="o"/>
      <w:lvlJc w:val="left"/>
      <w:pPr>
        <w:ind w:left="3740" w:hanging="360"/>
      </w:pPr>
      <w:rPr>
        <w:rFonts w:ascii="Courier New" w:eastAsia="Courier New" w:hAnsi="Courier New" w:cs="Courier New"/>
      </w:rPr>
    </w:lvl>
    <w:lvl w:ilvl="5">
      <w:start w:val="1"/>
      <w:numFmt w:val="bullet"/>
      <w:lvlText w:val="▪"/>
      <w:lvlJc w:val="left"/>
      <w:pPr>
        <w:ind w:left="4460" w:hanging="360"/>
      </w:pPr>
      <w:rPr>
        <w:rFonts w:ascii="Noto Sans Symbols" w:eastAsia="Noto Sans Symbols" w:hAnsi="Noto Sans Symbols" w:cs="Noto Sans Symbols"/>
      </w:rPr>
    </w:lvl>
    <w:lvl w:ilvl="6">
      <w:start w:val="1"/>
      <w:numFmt w:val="bullet"/>
      <w:lvlText w:val="●"/>
      <w:lvlJc w:val="left"/>
      <w:pPr>
        <w:ind w:left="5180" w:hanging="360"/>
      </w:pPr>
      <w:rPr>
        <w:rFonts w:ascii="Noto Sans Symbols" w:eastAsia="Noto Sans Symbols" w:hAnsi="Noto Sans Symbols" w:cs="Noto Sans Symbols"/>
      </w:rPr>
    </w:lvl>
    <w:lvl w:ilvl="7">
      <w:start w:val="1"/>
      <w:numFmt w:val="bullet"/>
      <w:lvlText w:val="o"/>
      <w:lvlJc w:val="left"/>
      <w:pPr>
        <w:ind w:left="5900" w:hanging="360"/>
      </w:pPr>
      <w:rPr>
        <w:rFonts w:ascii="Courier New" w:eastAsia="Courier New" w:hAnsi="Courier New" w:cs="Courier New"/>
      </w:rPr>
    </w:lvl>
    <w:lvl w:ilvl="8">
      <w:start w:val="1"/>
      <w:numFmt w:val="bullet"/>
      <w:lvlText w:val="▪"/>
      <w:lvlJc w:val="left"/>
      <w:pPr>
        <w:ind w:left="6620" w:hanging="360"/>
      </w:pPr>
      <w:rPr>
        <w:rFonts w:ascii="Noto Sans Symbols" w:eastAsia="Noto Sans Symbols" w:hAnsi="Noto Sans Symbols" w:cs="Noto Sans Symbols"/>
      </w:rPr>
    </w:lvl>
  </w:abstractNum>
  <w:abstractNum w:abstractNumId="25" w15:restartNumberingAfterBreak="0">
    <w:nsid w:val="577202FA"/>
    <w:multiLevelType w:val="hybridMultilevel"/>
    <w:tmpl w:val="F65A62FC"/>
    <w:lvl w:ilvl="0" w:tplc="FCA01E7E">
      <w:start w:val="1"/>
      <w:numFmt w:val="decimal"/>
      <w:lvlText w:val="%1."/>
      <w:lvlJc w:val="left"/>
      <w:pPr>
        <w:ind w:left="502" w:hanging="360"/>
      </w:pPr>
      <w:rPr>
        <w:rFonts w:ascii="Palatino Linotype" w:eastAsia="Times New Roman" w:hAnsi="Palatino Linotype" w:hint="default"/>
        <w:b/>
        <w:i w:val="0"/>
        <w:strike w:val="0"/>
        <w:color w:val="0D0D0D" w:themeColor="text1" w:themeTint="F2"/>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7DD0D92"/>
    <w:multiLevelType w:val="hybridMultilevel"/>
    <w:tmpl w:val="3140C5E4"/>
    <w:lvl w:ilvl="0" w:tplc="080A000F">
      <w:start w:val="4"/>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8ED3927"/>
    <w:multiLevelType w:val="multilevel"/>
    <w:tmpl w:val="A3E406E2"/>
    <w:lvl w:ilvl="0">
      <w:start w:val="3"/>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AF94A7E"/>
    <w:multiLevelType w:val="hybridMultilevel"/>
    <w:tmpl w:val="0BEE1290"/>
    <w:lvl w:ilvl="0" w:tplc="080A000F">
      <w:start w:val="1"/>
      <w:numFmt w:val="decimal"/>
      <w:lvlText w:val="%1."/>
      <w:lvlJc w:val="left"/>
      <w:pPr>
        <w:ind w:left="720" w:hanging="360"/>
      </w:pPr>
      <w:rPr>
        <w:sz w:val="24"/>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9" w15:restartNumberingAfterBreak="0">
    <w:nsid w:val="5D1710C1"/>
    <w:multiLevelType w:val="multilevel"/>
    <w:tmpl w:val="F8907250"/>
    <w:lvl w:ilvl="0">
      <w:start w:val="1"/>
      <w:numFmt w:val="lowerLetter"/>
      <w:lvlText w:val="%1)"/>
      <w:lvlJc w:val="left"/>
      <w:pPr>
        <w:ind w:left="780" w:hanging="360"/>
      </w:p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30" w15:restartNumberingAfterBreak="0">
    <w:nsid w:val="5DE724A9"/>
    <w:multiLevelType w:val="hybridMultilevel"/>
    <w:tmpl w:val="A238AE0C"/>
    <w:lvl w:ilvl="0" w:tplc="580A000F">
      <w:start w:val="1"/>
      <w:numFmt w:val="decimal"/>
      <w:lvlText w:val="%1."/>
      <w:lvlJc w:val="left"/>
      <w:pPr>
        <w:ind w:left="720" w:hanging="360"/>
      </w:pPr>
      <w:rPr>
        <w:b/>
      </w:rPr>
    </w:lvl>
    <w:lvl w:ilvl="1" w:tplc="580A0019">
      <w:start w:val="1"/>
      <w:numFmt w:val="lowerLetter"/>
      <w:lvlText w:val="%2."/>
      <w:lvlJc w:val="left"/>
      <w:pPr>
        <w:ind w:left="1440" w:hanging="360"/>
      </w:pPr>
    </w:lvl>
    <w:lvl w:ilvl="2" w:tplc="580A001B">
      <w:start w:val="1"/>
      <w:numFmt w:val="lowerRoman"/>
      <w:lvlText w:val="%3."/>
      <w:lvlJc w:val="right"/>
      <w:pPr>
        <w:ind w:left="2160" w:hanging="180"/>
      </w:pPr>
    </w:lvl>
    <w:lvl w:ilvl="3" w:tplc="580A000F">
      <w:start w:val="1"/>
      <w:numFmt w:val="decimal"/>
      <w:lvlText w:val="%4."/>
      <w:lvlJc w:val="left"/>
      <w:pPr>
        <w:ind w:left="2880" w:hanging="360"/>
      </w:pPr>
    </w:lvl>
    <w:lvl w:ilvl="4" w:tplc="580A0019">
      <w:start w:val="1"/>
      <w:numFmt w:val="lowerLetter"/>
      <w:lvlText w:val="%5."/>
      <w:lvlJc w:val="left"/>
      <w:pPr>
        <w:ind w:left="3600" w:hanging="360"/>
      </w:pPr>
    </w:lvl>
    <w:lvl w:ilvl="5" w:tplc="580A001B">
      <w:start w:val="1"/>
      <w:numFmt w:val="lowerRoman"/>
      <w:lvlText w:val="%6."/>
      <w:lvlJc w:val="right"/>
      <w:pPr>
        <w:ind w:left="4320" w:hanging="180"/>
      </w:pPr>
    </w:lvl>
    <w:lvl w:ilvl="6" w:tplc="580A000F">
      <w:start w:val="1"/>
      <w:numFmt w:val="decimal"/>
      <w:lvlText w:val="%7."/>
      <w:lvlJc w:val="left"/>
      <w:pPr>
        <w:ind w:left="5040" w:hanging="360"/>
      </w:pPr>
    </w:lvl>
    <w:lvl w:ilvl="7" w:tplc="580A0019">
      <w:start w:val="1"/>
      <w:numFmt w:val="lowerLetter"/>
      <w:lvlText w:val="%8."/>
      <w:lvlJc w:val="left"/>
      <w:pPr>
        <w:ind w:left="5760" w:hanging="360"/>
      </w:pPr>
    </w:lvl>
    <w:lvl w:ilvl="8" w:tplc="580A001B">
      <w:start w:val="1"/>
      <w:numFmt w:val="lowerRoman"/>
      <w:lvlText w:val="%9."/>
      <w:lvlJc w:val="right"/>
      <w:pPr>
        <w:ind w:left="6480" w:hanging="180"/>
      </w:pPr>
    </w:lvl>
  </w:abstractNum>
  <w:abstractNum w:abstractNumId="31" w15:restartNumberingAfterBreak="0">
    <w:nsid w:val="632F3D9A"/>
    <w:multiLevelType w:val="multilevel"/>
    <w:tmpl w:val="E792706A"/>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2" w15:restartNumberingAfterBreak="0">
    <w:nsid w:val="653860EA"/>
    <w:multiLevelType w:val="hybridMultilevel"/>
    <w:tmpl w:val="8C74C37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674058CA"/>
    <w:multiLevelType w:val="hybridMultilevel"/>
    <w:tmpl w:val="79B20338"/>
    <w:lvl w:ilvl="0" w:tplc="080A0001">
      <w:start w:val="1"/>
      <w:numFmt w:val="bullet"/>
      <w:lvlText w:val=""/>
      <w:lvlJc w:val="left"/>
      <w:pPr>
        <w:ind w:left="1080" w:hanging="360"/>
      </w:pPr>
      <w:rPr>
        <w:rFonts w:ascii="Symbol" w:hAnsi="Symbol" w:hint="default"/>
      </w:rPr>
    </w:lvl>
    <w:lvl w:ilvl="1" w:tplc="080A0003">
      <w:start w:val="1"/>
      <w:numFmt w:val="bullet"/>
      <w:lvlText w:val="o"/>
      <w:lvlJc w:val="left"/>
      <w:pPr>
        <w:ind w:left="1800" w:hanging="360"/>
      </w:pPr>
      <w:rPr>
        <w:rFonts w:ascii="Courier New" w:hAnsi="Courier New" w:cs="Courier New" w:hint="default"/>
      </w:rPr>
    </w:lvl>
    <w:lvl w:ilvl="2" w:tplc="080A0005">
      <w:start w:val="1"/>
      <w:numFmt w:val="bullet"/>
      <w:lvlText w:val=""/>
      <w:lvlJc w:val="left"/>
      <w:pPr>
        <w:ind w:left="2520" w:hanging="360"/>
      </w:pPr>
      <w:rPr>
        <w:rFonts w:ascii="Wingdings" w:hAnsi="Wingdings" w:hint="default"/>
      </w:rPr>
    </w:lvl>
    <w:lvl w:ilvl="3" w:tplc="080A0001">
      <w:start w:val="1"/>
      <w:numFmt w:val="bullet"/>
      <w:lvlText w:val=""/>
      <w:lvlJc w:val="left"/>
      <w:pPr>
        <w:ind w:left="3240" w:hanging="360"/>
      </w:pPr>
      <w:rPr>
        <w:rFonts w:ascii="Symbol" w:hAnsi="Symbol" w:hint="default"/>
      </w:rPr>
    </w:lvl>
    <w:lvl w:ilvl="4" w:tplc="080A0003">
      <w:start w:val="1"/>
      <w:numFmt w:val="bullet"/>
      <w:lvlText w:val="o"/>
      <w:lvlJc w:val="left"/>
      <w:pPr>
        <w:ind w:left="3960" w:hanging="360"/>
      </w:pPr>
      <w:rPr>
        <w:rFonts w:ascii="Courier New" w:hAnsi="Courier New" w:cs="Courier New" w:hint="default"/>
      </w:rPr>
    </w:lvl>
    <w:lvl w:ilvl="5" w:tplc="080A0005">
      <w:start w:val="1"/>
      <w:numFmt w:val="bullet"/>
      <w:lvlText w:val=""/>
      <w:lvlJc w:val="left"/>
      <w:pPr>
        <w:ind w:left="4680" w:hanging="360"/>
      </w:pPr>
      <w:rPr>
        <w:rFonts w:ascii="Wingdings" w:hAnsi="Wingdings" w:hint="default"/>
      </w:rPr>
    </w:lvl>
    <w:lvl w:ilvl="6" w:tplc="080A0001">
      <w:start w:val="1"/>
      <w:numFmt w:val="bullet"/>
      <w:lvlText w:val=""/>
      <w:lvlJc w:val="left"/>
      <w:pPr>
        <w:ind w:left="5400" w:hanging="360"/>
      </w:pPr>
      <w:rPr>
        <w:rFonts w:ascii="Symbol" w:hAnsi="Symbol" w:hint="default"/>
      </w:rPr>
    </w:lvl>
    <w:lvl w:ilvl="7" w:tplc="080A0003">
      <w:start w:val="1"/>
      <w:numFmt w:val="bullet"/>
      <w:lvlText w:val="o"/>
      <w:lvlJc w:val="left"/>
      <w:pPr>
        <w:ind w:left="6120" w:hanging="360"/>
      </w:pPr>
      <w:rPr>
        <w:rFonts w:ascii="Courier New" w:hAnsi="Courier New" w:cs="Courier New" w:hint="default"/>
      </w:rPr>
    </w:lvl>
    <w:lvl w:ilvl="8" w:tplc="080A0005">
      <w:start w:val="1"/>
      <w:numFmt w:val="bullet"/>
      <w:lvlText w:val=""/>
      <w:lvlJc w:val="left"/>
      <w:pPr>
        <w:ind w:left="6840" w:hanging="360"/>
      </w:pPr>
      <w:rPr>
        <w:rFonts w:ascii="Wingdings" w:hAnsi="Wingdings" w:hint="default"/>
      </w:rPr>
    </w:lvl>
  </w:abstractNum>
  <w:abstractNum w:abstractNumId="34" w15:restartNumberingAfterBreak="0">
    <w:nsid w:val="6EF2122C"/>
    <w:multiLevelType w:val="hybridMultilevel"/>
    <w:tmpl w:val="0B46D1F6"/>
    <w:lvl w:ilvl="0" w:tplc="080A0015">
      <w:start w:val="6"/>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6FC64EC3"/>
    <w:multiLevelType w:val="multilevel"/>
    <w:tmpl w:val="129066DE"/>
    <w:lvl w:ilvl="0">
      <w:start w:val="1"/>
      <w:numFmt w:val="decimal"/>
      <w:lvlText w:val="%1)"/>
      <w:lvlJc w:val="left"/>
      <w:pPr>
        <w:ind w:left="1494" w:hanging="360"/>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36" w15:restartNumberingAfterBreak="0">
    <w:nsid w:val="70CF73F2"/>
    <w:multiLevelType w:val="hybridMultilevel"/>
    <w:tmpl w:val="D72A271E"/>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7" w15:restartNumberingAfterBreak="0">
    <w:nsid w:val="733F0354"/>
    <w:multiLevelType w:val="multilevel"/>
    <w:tmpl w:val="1C2E9BD2"/>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38" w15:restartNumberingAfterBreak="0">
    <w:nsid w:val="75A50FB4"/>
    <w:multiLevelType w:val="hybridMultilevel"/>
    <w:tmpl w:val="4D7E3554"/>
    <w:lvl w:ilvl="0" w:tplc="52AAAC06">
      <w:start w:val="5"/>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70136A0"/>
    <w:multiLevelType w:val="hybridMultilevel"/>
    <w:tmpl w:val="DE585F00"/>
    <w:lvl w:ilvl="0" w:tplc="9216D5FA">
      <w:start w:val="1"/>
      <w:numFmt w:val="decimal"/>
      <w:lvlText w:val="%1."/>
      <w:lvlJc w:val="left"/>
      <w:pPr>
        <w:ind w:left="360" w:hanging="360"/>
      </w:pPr>
      <w:rPr>
        <w:b/>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lvl>
    <w:lvl w:ilvl="3" w:tplc="E882483A">
      <w:start w:val="1"/>
      <w:numFmt w:val="lowerLetter"/>
      <w:lvlText w:val="%4)"/>
      <w:lvlJc w:val="left"/>
      <w:pPr>
        <w:ind w:left="2895" w:hanging="375"/>
      </w:pPr>
      <w:rPr>
        <w:rFonts w:eastAsia="Times New Roman" w:cs="Times New Roman"/>
        <w:color w:val="auto"/>
        <w:sz w:val="24"/>
      </w:r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0" w15:restartNumberingAfterBreak="0">
    <w:nsid w:val="79464325"/>
    <w:multiLevelType w:val="hybridMultilevel"/>
    <w:tmpl w:val="0A5A9478"/>
    <w:lvl w:ilvl="0" w:tplc="5E0084B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9B44486"/>
    <w:multiLevelType w:val="hybridMultilevel"/>
    <w:tmpl w:val="A9709E8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2" w15:restartNumberingAfterBreak="0">
    <w:nsid w:val="7B8F71ED"/>
    <w:multiLevelType w:val="hybridMultilevel"/>
    <w:tmpl w:val="A524CD60"/>
    <w:lvl w:ilvl="0" w:tplc="080A0003">
      <w:start w:val="1"/>
      <w:numFmt w:val="bullet"/>
      <w:lvlText w:val="o"/>
      <w:lvlJc w:val="left"/>
      <w:pPr>
        <w:ind w:left="720" w:hanging="360"/>
      </w:pPr>
      <w:rPr>
        <w:rFonts w:ascii="Courier New" w:hAnsi="Courier New" w:cs="Courier New"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3" w15:restartNumberingAfterBreak="0">
    <w:nsid w:val="7BE43C81"/>
    <w:multiLevelType w:val="hybridMultilevel"/>
    <w:tmpl w:val="CE902254"/>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4" w15:restartNumberingAfterBreak="0">
    <w:nsid w:val="7F1F2E41"/>
    <w:multiLevelType w:val="hybridMultilevel"/>
    <w:tmpl w:val="2F509C7A"/>
    <w:lvl w:ilvl="0" w:tplc="79427BDE">
      <w:start w:val="1"/>
      <w:numFmt w:val="upp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533463901">
    <w:abstractNumId w:val="2"/>
  </w:num>
  <w:num w:numId="2" w16cid:durableId="878975722">
    <w:abstractNumId w:val="44"/>
  </w:num>
  <w:num w:numId="3" w16cid:durableId="725303404">
    <w:abstractNumId w:val="10"/>
  </w:num>
  <w:num w:numId="4" w16cid:durableId="424809197">
    <w:abstractNumId w:val="15"/>
  </w:num>
  <w:num w:numId="5" w16cid:durableId="630983751">
    <w:abstractNumId w:val="34"/>
  </w:num>
  <w:num w:numId="6" w16cid:durableId="1043361176">
    <w:abstractNumId w:val="32"/>
  </w:num>
  <w:num w:numId="7" w16cid:durableId="703553920">
    <w:abstractNumId w:val="25"/>
  </w:num>
  <w:num w:numId="8" w16cid:durableId="1239555441">
    <w:abstractNumId w:val="38"/>
  </w:num>
  <w:num w:numId="9" w16cid:durableId="194773148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0804999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77262510">
    <w:abstractNumId w:val="11"/>
  </w:num>
  <w:num w:numId="12" w16cid:durableId="1946577259">
    <w:abstractNumId w:val="40"/>
  </w:num>
  <w:num w:numId="13" w16cid:durableId="85441716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80516387">
    <w:abstractNumId w:val="31"/>
  </w:num>
  <w:num w:numId="15" w16cid:durableId="1778671322">
    <w:abstractNumId w:val="18"/>
  </w:num>
  <w:num w:numId="16" w16cid:durableId="157404396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06426146">
    <w:abstractNumId w:val="33"/>
  </w:num>
  <w:num w:numId="18" w16cid:durableId="271206080">
    <w:abstractNumId w:val="13"/>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5787316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18776367">
    <w:abstractNumId w:val="22"/>
  </w:num>
  <w:num w:numId="21" w16cid:durableId="326589802">
    <w:abstractNumId w:val="21"/>
  </w:num>
  <w:num w:numId="22" w16cid:durableId="194977923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292399479">
    <w:abstractNumId w:val="9"/>
  </w:num>
  <w:num w:numId="24" w16cid:durableId="87720454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483591602">
    <w:abstractNumId w:val="5"/>
  </w:num>
  <w:num w:numId="26" w16cid:durableId="770318065">
    <w:abstractNumId w:val="41"/>
  </w:num>
  <w:num w:numId="27" w16cid:durableId="179301730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55736362">
    <w:abstractNumId w:val="26"/>
  </w:num>
  <w:num w:numId="29" w16cid:durableId="177936109">
    <w:abstractNumId w:val="33"/>
  </w:num>
  <w:num w:numId="30" w16cid:durableId="114592594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745637720">
    <w:abstractNumId w:val="16"/>
  </w:num>
  <w:num w:numId="32" w16cid:durableId="107979521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089837746">
    <w:abstractNumId w:val="0"/>
  </w:num>
  <w:num w:numId="34" w16cid:durableId="106195052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65073766">
    <w:abstractNumId w:val="3"/>
  </w:num>
  <w:num w:numId="36" w16cid:durableId="1120028676">
    <w:abstractNumId w:val="24"/>
  </w:num>
  <w:num w:numId="37" w16cid:durableId="200462720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960791437">
    <w:abstractNumId w:val="12"/>
    <w:lvlOverride w:ilvl="0">
      <w:startOverride w:val="1"/>
    </w:lvlOverride>
    <w:lvlOverride w:ilvl="1"/>
    <w:lvlOverride w:ilvl="2"/>
    <w:lvlOverride w:ilvl="3"/>
    <w:lvlOverride w:ilvl="4"/>
    <w:lvlOverride w:ilvl="5"/>
    <w:lvlOverride w:ilvl="6"/>
    <w:lvlOverride w:ilvl="7"/>
    <w:lvlOverride w:ilvl="8"/>
  </w:num>
  <w:num w:numId="39" w16cid:durableId="1718091874">
    <w:abstractNumId w:val="20"/>
  </w:num>
  <w:num w:numId="40" w16cid:durableId="287862399">
    <w:abstractNumId w:val="2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257730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275166298">
    <w:abstractNumId w:val="42"/>
  </w:num>
  <w:num w:numId="43" w16cid:durableId="1373655137">
    <w:abstractNumId w:val="14"/>
  </w:num>
  <w:num w:numId="44" w16cid:durableId="877477383">
    <w:abstractNumId w:val="28"/>
    <w:lvlOverride w:ilvl="0">
      <w:startOverride w:val="1"/>
    </w:lvlOverride>
    <w:lvlOverride w:ilvl="1"/>
    <w:lvlOverride w:ilvl="2"/>
    <w:lvlOverride w:ilvl="3"/>
    <w:lvlOverride w:ilvl="4"/>
    <w:lvlOverride w:ilvl="5"/>
    <w:lvlOverride w:ilvl="6"/>
    <w:lvlOverride w:ilvl="7"/>
    <w:lvlOverride w:ilvl="8"/>
  </w:num>
  <w:num w:numId="45" w16cid:durableId="330454978">
    <w:abstractNumId w:val="19"/>
  </w:num>
  <w:num w:numId="46" w16cid:durableId="39624180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F8C"/>
    <w:rsid w:val="0003360D"/>
    <w:rsid w:val="00043D11"/>
    <w:rsid w:val="00055D60"/>
    <w:rsid w:val="00061126"/>
    <w:rsid w:val="000625B1"/>
    <w:rsid w:val="0008542A"/>
    <w:rsid w:val="000B37D9"/>
    <w:rsid w:val="000B3FFD"/>
    <w:rsid w:val="000C43E5"/>
    <w:rsid w:val="000C4453"/>
    <w:rsid w:val="000D656A"/>
    <w:rsid w:val="000E27BB"/>
    <w:rsid w:val="000F594E"/>
    <w:rsid w:val="00105578"/>
    <w:rsid w:val="001112E6"/>
    <w:rsid w:val="00115E7A"/>
    <w:rsid w:val="0012234B"/>
    <w:rsid w:val="00135555"/>
    <w:rsid w:val="0018216B"/>
    <w:rsid w:val="00190DD0"/>
    <w:rsid w:val="001960A5"/>
    <w:rsid w:val="001B3D11"/>
    <w:rsid w:val="001C7B07"/>
    <w:rsid w:val="0020666A"/>
    <w:rsid w:val="00216C06"/>
    <w:rsid w:val="00236FD8"/>
    <w:rsid w:val="002378AC"/>
    <w:rsid w:val="00266831"/>
    <w:rsid w:val="00284217"/>
    <w:rsid w:val="00294490"/>
    <w:rsid w:val="002A7B49"/>
    <w:rsid w:val="002D5B21"/>
    <w:rsid w:val="002E7D97"/>
    <w:rsid w:val="003026CE"/>
    <w:rsid w:val="00312863"/>
    <w:rsid w:val="00326EEA"/>
    <w:rsid w:val="003448FB"/>
    <w:rsid w:val="00374ECA"/>
    <w:rsid w:val="0039131A"/>
    <w:rsid w:val="003A3E61"/>
    <w:rsid w:val="003B75EE"/>
    <w:rsid w:val="003C6DAB"/>
    <w:rsid w:val="003D1F47"/>
    <w:rsid w:val="003F0929"/>
    <w:rsid w:val="003F528B"/>
    <w:rsid w:val="00411692"/>
    <w:rsid w:val="00430304"/>
    <w:rsid w:val="0043105B"/>
    <w:rsid w:val="00435FF9"/>
    <w:rsid w:val="00445879"/>
    <w:rsid w:val="0047213D"/>
    <w:rsid w:val="004807CC"/>
    <w:rsid w:val="00484A47"/>
    <w:rsid w:val="00484F6F"/>
    <w:rsid w:val="004A7F16"/>
    <w:rsid w:val="004B2706"/>
    <w:rsid w:val="004C6733"/>
    <w:rsid w:val="004D0A26"/>
    <w:rsid w:val="004E305D"/>
    <w:rsid w:val="004E7984"/>
    <w:rsid w:val="004F5E4D"/>
    <w:rsid w:val="00502EE6"/>
    <w:rsid w:val="0050559A"/>
    <w:rsid w:val="00513782"/>
    <w:rsid w:val="00524594"/>
    <w:rsid w:val="00524DDD"/>
    <w:rsid w:val="00530898"/>
    <w:rsid w:val="0055568A"/>
    <w:rsid w:val="005558D0"/>
    <w:rsid w:val="00575235"/>
    <w:rsid w:val="005766FA"/>
    <w:rsid w:val="00592BEE"/>
    <w:rsid w:val="005B05D8"/>
    <w:rsid w:val="005C0271"/>
    <w:rsid w:val="005C4513"/>
    <w:rsid w:val="005C481C"/>
    <w:rsid w:val="005C4ADA"/>
    <w:rsid w:val="005D1946"/>
    <w:rsid w:val="005F3A48"/>
    <w:rsid w:val="00614534"/>
    <w:rsid w:val="00615B7E"/>
    <w:rsid w:val="00621357"/>
    <w:rsid w:val="00634485"/>
    <w:rsid w:val="0064699F"/>
    <w:rsid w:val="006524B7"/>
    <w:rsid w:val="00665800"/>
    <w:rsid w:val="0067340C"/>
    <w:rsid w:val="0067381F"/>
    <w:rsid w:val="0068101D"/>
    <w:rsid w:val="006822ED"/>
    <w:rsid w:val="00685B0E"/>
    <w:rsid w:val="006A7AB7"/>
    <w:rsid w:val="006B2674"/>
    <w:rsid w:val="006E6389"/>
    <w:rsid w:val="006F0A6E"/>
    <w:rsid w:val="006F30F8"/>
    <w:rsid w:val="006F62BA"/>
    <w:rsid w:val="00700DF1"/>
    <w:rsid w:val="00701B9E"/>
    <w:rsid w:val="00706B53"/>
    <w:rsid w:val="0071093C"/>
    <w:rsid w:val="00736C06"/>
    <w:rsid w:val="00760037"/>
    <w:rsid w:val="007617C8"/>
    <w:rsid w:val="00762C20"/>
    <w:rsid w:val="00767A97"/>
    <w:rsid w:val="00781797"/>
    <w:rsid w:val="007A0EB7"/>
    <w:rsid w:val="007A1C9F"/>
    <w:rsid w:val="007B1CFA"/>
    <w:rsid w:val="007B578D"/>
    <w:rsid w:val="007C0652"/>
    <w:rsid w:val="007C766E"/>
    <w:rsid w:val="007D4251"/>
    <w:rsid w:val="007D46B1"/>
    <w:rsid w:val="007D49CE"/>
    <w:rsid w:val="007E2D4F"/>
    <w:rsid w:val="007E4CDF"/>
    <w:rsid w:val="007E70F8"/>
    <w:rsid w:val="00807750"/>
    <w:rsid w:val="00812F10"/>
    <w:rsid w:val="00820022"/>
    <w:rsid w:val="00820034"/>
    <w:rsid w:val="0083108D"/>
    <w:rsid w:val="008421B8"/>
    <w:rsid w:val="00861117"/>
    <w:rsid w:val="00861A61"/>
    <w:rsid w:val="00892AFC"/>
    <w:rsid w:val="008936B4"/>
    <w:rsid w:val="008A67F1"/>
    <w:rsid w:val="008B0A68"/>
    <w:rsid w:val="008C19BE"/>
    <w:rsid w:val="008C3C4B"/>
    <w:rsid w:val="008D1526"/>
    <w:rsid w:val="008F0202"/>
    <w:rsid w:val="008F67BC"/>
    <w:rsid w:val="009535D2"/>
    <w:rsid w:val="00956B18"/>
    <w:rsid w:val="00961995"/>
    <w:rsid w:val="00975EB9"/>
    <w:rsid w:val="009812A5"/>
    <w:rsid w:val="00981C38"/>
    <w:rsid w:val="00997CD5"/>
    <w:rsid w:val="009B3D3A"/>
    <w:rsid w:val="009C666B"/>
    <w:rsid w:val="009D10D2"/>
    <w:rsid w:val="009E155A"/>
    <w:rsid w:val="009F0D8D"/>
    <w:rsid w:val="00A16950"/>
    <w:rsid w:val="00A303B0"/>
    <w:rsid w:val="00A5071D"/>
    <w:rsid w:val="00A53363"/>
    <w:rsid w:val="00A5360A"/>
    <w:rsid w:val="00A561C5"/>
    <w:rsid w:val="00A610D3"/>
    <w:rsid w:val="00A64683"/>
    <w:rsid w:val="00A66A81"/>
    <w:rsid w:val="00A74BB7"/>
    <w:rsid w:val="00A7532A"/>
    <w:rsid w:val="00A7702A"/>
    <w:rsid w:val="00A81140"/>
    <w:rsid w:val="00A87747"/>
    <w:rsid w:val="00AB78CF"/>
    <w:rsid w:val="00AC0680"/>
    <w:rsid w:val="00AC25BC"/>
    <w:rsid w:val="00AC6424"/>
    <w:rsid w:val="00AE7763"/>
    <w:rsid w:val="00B014D8"/>
    <w:rsid w:val="00B05E5A"/>
    <w:rsid w:val="00B17E67"/>
    <w:rsid w:val="00B343D6"/>
    <w:rsid w:val="00B42CDC"/>
    <w:rsid w:val="00B53290"/>
    <w:rsid w:val="00B64C7A"/>
    <w:rsid w:val="00B64CFB"/>
    <w:rsid w:val="00B703D7"/>
    <w:rsid w:val="00B7360E"/>
    <w:rsid w:val="00B868A5"/>
    <w:rsid w:val="00BB071F"/>
    <w:rsid w:val="00BB11DB"/>
    <w:rsid w:val="00BB2AD1"/>
    <w:rsid w:val="00BC1756"/>
    <w:rsid w:val="00BD07E6"/>
    <w:rsid w:val="00BD7483"/>
    <w:rsid w:val="00BE05AB"/>
    <w:rsid w:val="00BF358F"/>
    <w:rsid w:val="00BF68F0"/>
    <w:rsid w:val="00BF6974"/>
    <w:rsid w:val="00BF6E14"/>
    <w:rsid w:val="00C156E5"/>
    <w:rsid w:val="00C242A7"/>
    <w:rsid w:val="00C27236"/>
    <w:rsid w:val="00C34F96"/>
    <w:rsid w:val="00C65950"/>
    <w:rsid w:val="00C75CBC"/>
    <w:rsid w:val="00C80F8C"/>
    <w:rsid w:val="00C85F1D"/>
    <w:rsid w:val="00C8760D"/>
    <w:rsid w:val="00CB2F05"/>
    <w:rsid w:val="00CE0FA6"/>
    <w:rsid w:val="00CE217B"/>
    <w:rsid w:val="00CF3F65"/>
    <w:rsid w:val="00D03369"/>
    <w:rsid w:val="00D20156"/>
    <w:rsid w:val="00D36ABC"/>
    <w:rsid w:val="00D96441"/>
    <w:rsid w:val="00DC2CB7"/>
    <w:rsid w:val="00DC3082"/>
    <w:rsid w:val="00DD45AC"/>
    <w:rsid w:val="00DD5CD5"/>
    <w:rsid w:val="00DE1629"/>
    <w:rsid w:val="00DE5C27"/>
    <w:rsid w:val="00E00BE5"/>
    <w:rsid w:val="00E27835"/>
    <w:rsid w:val="00E37AE3"/>
    <w:rsid w:val="00E429BA"/>
    <w:rsid w:val="00EF3513"/>
    <w:rsid w:val="00F05A30"/>
    <w:rsid w:val="00F07D2A"/>
    <w:rsid w:val="00F10A06"/>
    <w:rsid w:val="00F1205F"/>
    <w:rsid w:val="00F47FB5"/>
    <w:rsid w:val="00F614DA"/>
    <w:rsid w:val="00F638D6"/>
    <w:rsid w:val="00F662BC"/>
    <w:rsid w:val="00F717F4"/>
    <w:rsid w:val="00F75892"/>
    <w:rsid w:val="00F9546D"/>
    <w:rsid w:val="00FA1233"/>
    <w:rsid w:val="00FA363C"/>
    <w:rsid w:val="00FB48D6"/>
    <w:rsid w:val="00FC6C29"/>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E8CC70D"/>
  <w14:defaultImageDpi w14:val="330"/>
  <w15:docId w15:val="{5D8D9115-10DB-4B94-8BD1-9EA11293F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6A81"/>
    <w:rPr>
      <w:rFonts w:ascii="Times New Roman" w:eastAsia="Times New Roman" w:hAnsi="Times New Roman" w:cs="Times New Roman"/>
      <w:lang w:val="es-ES"/>
    </w:rPr>
  </w:style>
  <w:style w:type="paragraph" w:styleId="Ttulo1">
    <w:name w:val="heading 1"/>
    <w:basedOn w:val="Normal"/>
    <w:next w:val="Normal"/>
    <w:link w:val="Ttulo1Car"/>
    <w:uiPriority w:val="9"/>
    <w:qFormat/>
    <w:rsid w:val="001112E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7B1CF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semiHidden/>
    <w:unhideWhenUsed/>
    <w:qFormat/>
    <w:rsid w:val="007B1CFA"/>
    <w:pPr>
      <w:keepNext/>
      <w:keepLines/>
      <w:spacing w:before="20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Car Ca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aliases w:val="Car Car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B2674"/>
    <w:pPr>
      <w:ind w:left="720"/>
      <w:contextualSpacing/>
    </w:pPr>
  </w:style>
  <w:style w:type="character" w:styleId="Hipervnculo">
    <w:name w:val="Hyperlink"/>
    <w:basedOn w:val="Fuentedeprrafopredeter"/>
    <w:uiPriority w:val="99"/>
    <w:unhideWhenUsed/>
    <w:rsid w:val="001112E6"/>
    <w:rPr>
      <w:color w:val="0000FF"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112E6"/>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112E6"/>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1112E6"/>
    <w:rPr>
      <w:vertAlign w:val="superscript"/>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1112E6"/>
    <w:rPr>
      <w:rFonts w:ascii="Times New Roman" w:eastAsia="Times New Roman" w:hAnsi="Times New Roman" w:cs="Times New Roman"/>
      <w:lang w:val="es-ES"/>
    </w:rPr>
  </w:style>
  <w:style w:type="character" w:customStyle="1" w:styleId="Ttulo1Car">
    <w:name w:val="Título 1 Car"/>
    <w:basedOn w:val="Fuentedeprrafopredeter"/>
    <w:link w:val="Ttulo1"/>
    <w:uiPriority w:val="9"/>
    <w:rsid w:val="001112E6"/>
    <w:rPr>
      <w:rFonts w:asciiTheme="majorHAnsi" w:eastAsiaTheme="majorEastAsia" w:hAnsiTheme="majorHAnsi" w:cstheme="majorBidi"/>
      <w:b/>
      <w:bCs/>
      <w:color w:val="365F91" w:themeColor="accent1" w:themeShade="BF"/>
      <w:sz w:val="28"/>
      <w:szCs w:val="28"/>
      <w:lang w:val="es-ES"/>
    </w:rPr>
  </w:style>
  <w:style w:type="paragraph" w:styleId="TtuloTDC">
    <w:name w:val="TOC Heading"/>
    <w:basedOn w:val="Ttulo1"/>
    <w:next w:val="Normal"/>
    <w:uiPriority w:val="39"/>
    <w:unhideWhenUsed/>
    <w:qFormat/>
    <w:rsid w:val="001112E6"/>
    <w:pPr>
      <w:spacing w:before="240" w:line="259" w:lineRule="auto"/>
      <w:outlineLvl w:val="9"/>
    </w:pPr>
    <w:rPr>
      <w:b w:val="0"/>
      <w:bCs w:val="0"/>
      <w:sz w:val="32"/>
      <w:szCs w:val="32"/>
      <w:lang w:val="es-MX" w:eastAsia="es-MX"/>
    </w:rPr>
  </w:style>
  <w:style w:type="paragraph" w:styleId="TDC1">
    <w:name w:val="toc 1"/>
    <w:basedOn w:val="Normal"/>
    <w:next w:val="Normal"/>
    <w:autoRedefine/>
    <w:uiPriority w:val="39"/>
    <w:unhideWhenUsed/>
    <w:rsid w:val="001112E6"/>
    <w:pPr>
      <w:spacing w:after="100" w:line="259" w:lineRule="auto"/>
    </w:pPr>
    <w:rPr>
      <w:rFonts w:asciiTheme="minorHAnsi" w:eastAsiaTheme="minorHAnsi" w:hAnsiTheme="minorHAnsi" w:cstheme="minorBidi"/>
      <w:sz w:val="22"/>
      <w:szCs w:val="22"/>
      <w:lang w:val="es-MX" w:eastAsia="en-US"/>
    </w:rPr>
  </w:style>
  <w:style w:type="paragraph" w:styleId="TDC3">
    <w:name w:val="toc 3"/>
    <w:basedOn w:val="Normal"/>
    <w:next w:val="Normal"/>
    <w:autoRedefine/>
    <w:uiPriority w:val="39"/>
    <w:unhideWhenUsed/>
    <w:rsid w:val="001112E6"/>
    <w:pPr>
      <w:spacing w:after="100" w:line="259" w:lineRule="auto"/>
      <w:ind w:left="440"/>
    </w:pPr>
    <w:rPr>
      <w:rFonts w:asciiTheme="minorHAnsi" w:eastAsiaTheme="minorEastAsia" w:hAnsiTheme="minorHAnsi"/>
      <w:sz w:val="22"/>
      <w:szCs w:val="22"/>
      <w:lang w:val="es-MX" w:eastAsia="es-MX"/>
    </w:rPr>
  </w:style>
  <w:style w:type="character" w:customStyle="1" w:styleId="Ttulo2Car">
    <w:name w:val="Título 2 Car"/>
    <w:basedOn w:val="Fuentedeprrafopredeter"/>
    <w:link w:val="Ttulo2"/>
    <w:uiPriority w:val="9"/>
    <w:semiHidden/>
    <w:rsid w:val="007B1CFA"/>
    <w:rPr>
      <w:rFonts w:asciiTheme="majorHAnsi" w:eastAsiaTheme="majorEastAsia" w:hAnsiTheme="majorHAnsi" w:cstheme="majorBidi"/>
      <w:b/>
      <w:bCs/>
      <w:color w:val="4F81BD" w:themeColor="accent1"/>
      <w:sz w:val="26"/>
      <w:szCs w:val="26"/>
      <w:lang w:val="es-ES"/>
    </w:rPr>
  </w:style>
  <w:style w:type="character" w:customStyle="1" w:styleId="Ttulo3Car">
    <w:name w:val="Título 3 Car"/>
    <w:basedOn w:val="Fuentedeprrafopredeter"/>
    <w:link w:val="Ttulo3"/>
    <w:uiPriority w:val="9"/>
    <w:semiHidden/>
    <w:rsid w:val="007B1CFA"/>
    <w:rPr>
      <w:rFonts w:asciiTheme="majorHAnsi" w:eastAsiaTheme="majorEastAsia" w:hAnsiTheme="majorHAnsi" w:cstheme="majorBidi"/>
      <w:b/>
      <w:bCs/>
      <w:color w:val="4F81BD" w:themeColor="accent1"/>
      <w:lang w:val="es-ES"/>
    </w:rPr>
  </w:style>
  <w:style w:type="paragraph" w:styleId="NormalWeb">
    <w:name w:val="Normal (Web)"/>
    <w:basedOn w:val="Normal"/>
    <w:uiPriority w:val="99"/>
    <w:unhideWhenUsed/>
    <w:rsid w:val="007B1CFA"/>
    <w:pPr>
      <w:spacing w:before="100" w:beforeAutospacing="1" w:after="100" w:afterAutospacing="1"/>
    </w:pPr>
    <w:rPr>
      <w:rFonts w:eastAsiaTheme="minorEastAsia"/>
      <w:lang w:val="es-MX" w:eastAsia="es-MX"/>
    </w:rPr>
  </w:style>
  <w:style w:type="paragraph" w:customStyle="1" w:styleId="j">
    <w:name w:val="j"/>
    <w:basedOn w:val="Normal"/>
    <w:rsid w:val="007B1CFA"/>
    <w:pPr>
      <w:spacing w:before="100" w:beforeAutospacing="1" w:after="100" w:afterAutospacing="1"/>
    </w:pPr>
    <w:rPr>
      <w:rFonts w:eastAsiaTheme="minorHAnsi"/>
      <w:lang w:val="es-ES_tradnl" w:eastAsia="es-ES_tradnl"/>
    </w:rPr>
  </w:style>
  <w:style w:type="paragraph" w:styleId="TDC2">
    <w:name w:val="toc 2"/>
    <w:basedOn w:val="Normal"/>
    <w:next w:val="Normal"/>
    <w:autoRedefine/>
    <w:uiPriority w:val="39"/>
    <w:unhideWhenUsed/>
    <w:rsid w:val="007B1CFA"/>
    <w:pPr>
      <w:spacing w:after="100" w:line="259" w:lineRule="auto"/>
      <w:ind w:left="220"/>
    </w:pPr>
    <w:rPr>
      <w:rFonts w:asciiTheme="minorHAnsi" w:eastAsiaTheme="minorHAnsi" w:hAnsiTheme="minorHAnsi" w:cstheme="minorBidi"/>
      <w:sz w:val="22"/>
      <w:szCs w:val="22"/>
      <w:lang w:val="es-MX" w:eastAsia="en-US"/>
    </w:rPr>
  </w:style>
  <w:style w:type="character" w:customStyle="1" w:styleId="TextoCar">
    <w:name w:val="Texto Car"/>
    <w:link w:val="Texto"/>
    <w:locked/>
    <w:rsid w:val="007B1CFA"/>
    <w:rPr>
      <w:rFonts w:ascii="Arial" w:eastAsia="Times New Roman" w:hAnsi="Arial" w:cs="Arial"/>
      <w:sz w:val="18"/>
      <w:szCs w:val="20"/>
      <w:lang w:val="es-ES"/>
    </w:rPr>
  </w:style>
  <w:style w:type="paragraph" w:customStyle="1" w:styleId="Texto">
    <w:name w:val="Texto"/>
    <w:basedOn w:val="Normal"/>
    <w:link w:val="TextoCar"/>
    <w:rsid w:val="007B1CFA"/>
    <w:pPr>
      <w:spacing w:after="101" w:line="216" w:lineRule="exact"/>
      <w:ind w:firstLine="288"/>
      <w:jc w:val="both"/>
    </w:pPr>
    <w:rPr>
      <w:rFonts w:ascii="Arial" w:hAnsi="Arial" w:cs="Arial"/>
      <w:sz w:val="18"/>
      <w:szCs w:val="20"/>
    </w:rPr>
  </w:style>
  <w:style w:type="character" w:customStyle="1" w:styleId="vidspn">
    <w:name w:val="vid_spn"/>
    <w:basedOn w:val="Fuentedeprrafopredeter"/>
    <w:rsid w:val="007B1CFA"/>
  </w:style>
  <w:style w:type="character" w:styleId="Textoennegrita">
    <w:name w:val="Strong"/>
    <w:basedOn w:val="Fuentedeprrafopredeter"/>
    <w:uiPriority w:val="22"/>
    <w:qFormat/>
    <w:rsid w:val="007B1CFA"/>
    <w:rPr>
      <w:b/>
      <w:bCs/>
    </w:rPr>
  </w:style>
  <w:style w:type="character" w:styleId="nfasis">
    <w:name w:val="Emphasis"/>
    <w:basedOn w:val="Fuentedeprrafopredeter"/>
    <w:uiPriority w:val="20"/>
    <w:qFormat/>
    <w:rsid w:val="007B1CFA"/>
    <w:rPr>
      <w:i/>
      <w:iCs/>
    </w:rPr>
  </w:style>
  <w:style w:type="paragraph" w:customStyle="1" w:styleId="Default">
    <w:name w:val="Default"/>
    <w:qFormat/>
    <w:rsid w:val="0003360D"/>
    <w:pPr>
      <w:autoSpaceDE w:val="0"/>
      <w:autoSpaceDN w:val="0"/>
      <w:adjustRightInd w:val="0"/>
    </w:pPr>
    <w:rPr>
      <w:rFonts w:ascii="Palatino Linotype" w:hAnsi="Palatino Linotype" w:cs="Palatino Linotype"/>
      <w:color w:val="000000"/>
      <w:lang w:val="es-MX"/>
    </w:rPr>
  </w:style>
  <w:style w:type="table" w:styleId="Tablaconcuadrcula">
    <w:name w:val="Table Grid"/>
    <w:basedOn w:val="Tablanormal"/>
    <w:uiPriority w:val="39"/>
    <w:rsid w:val="004807CC"/>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INAI"/>
    <w:link w:val="SinespaciadoCar"/>
    <w:uiPriority w:val="1"/>
    <w:qFormat/>
    <w:rsid w:val="00115E7A"/>
    <w:rPr>
      <w:rFonts w:ascii="Times New Roman" w:eastAsia="Times New Roman" w:hAnsi="Times New Roman" w:cs="Times New Roman"/>
      <w:lang w:val="es-MX"/>
    </w:rPr>
  </w:style>
  <w:style w:type="character" w:customStyle="1" w:styleId="SinespaciadoCar">
    <w:name w:val="Sin espaciado Car"/>
    <w:aliases w:val="Francesa Car,INAI Car"/>
    <w:link w:val="Sinespaciado"/>
    <w:uiPriority w:val="1"/>
    <w:locked/>
    <w:rsid w:val="00115E7A"/>
    <w:rPr>
      <w:rFonts w:ascii="Times New Roman" w:eastAsia="Times New Roman" w:hAnsi="Times New Roman" w:cs="Times New Roman"/>
      <w:lang w:val="es-MX"/>
    </w:rPr>
  </w:style>
  <w:style w:type="table" w:customStyle="1" w:styleId="Tablaconcuadrcula31">
    <w:name w:val="Tabla con cuadrícula31"/>
    <w:basedOn w:val="Tablanormal"/>
    <w:uiPriority w:val="59"/>
    <w:rsid w:val="00BF6E1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itas">
    <w:name w:val="Citas"/>
    <w:basedOn w:val="Normal"/>
    <w:qFormat/>
    <w:rsid w:val="00F662BC"/>
    <w:pPr>
      <w:spacing w:before="240" w:after="160" w:line="360" w:lineRule="auto"/>
      <w:ind w:left="851" w:right="851"/>
      <w:jc w:val="both"/>
    </w:pPr>
    <w:rPr>
      <w:rFonts w:ascii="Palatino Linotype" w:eastAsiaTheme="minorHAnsi" w:hAnsi="Palatino Linotype" w:cs="Arial"/>
      <w:i/>
      <w:sz w:val="22"/>
      <w:szCs w:val="22"/>
      <w:lang w:val="es-MX" w:eastAsia="en-US"/>
    </w:rPr>
  </w:style>
  <w:style w:type="paragraph" w:styleId="Textoindependiente">
    <w:name w:val="Body Text"/>
    <w:basedOn w:val="Normal"/>
    <w:link w:val="TextoindependienteCar"/>
    <w:uiPriority w:val="1"/>
    <w:semiHidden/>
    <w:unhideWhenUsed/>
    <w:qFormat/>
    <w:rsid w:val="008936B4"/>
    <w:pPr>
      <w:widowControl w:val="0"/>
      <w:autoSpaceDE w:val="0"/>
      <w:autoSpaceDN w:val="0"/>
    </w:pPr>
    <w:rPr>
      <w:rFonts w:ascii="Palatino Linotype" w:eastAsia="Palatino Linotype" w:hAnsi="Palatino Linotype" w:cs="Palatino Linotype"/>
      <w:lang w:eastAsia="en-US"/>
    </w:rPr>
  </w:style>
  <w:style w:type="character" w:customStyle="1" w:styleId="TextoindependienteCar">
    <w:name w:val="Texto independiente Car"/>
    <w:basedOn w:val="Fuentedeprrafopredeter"/>
    <w:link w:val="Textoindependiente"/>
    <w:uiPriority w:val="1"/>
    <w:semiHidden/>
    <w:rsid w:val="008936B4"/>
    <w:rPr>
      <w:rFonts w:ascii="Palatino Linotype" w:eastAsia="Palatino Linotype" w:hAnsi="Palatino Linotype" w:cs="Palatino Linotype"/>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839803">
      <w:bodyDiv w:val="1"/>
      <w:marLeft w:val="0"/>
      <w:marRight w:val="0"/>
      <w:marTop w:val="0"/>
      <w:marBottom w:val="0"/>
      <w:divBdr>
        <w:top w:val="none" w:sz="0" w:space="0" w:color="auto"/>
        <w:left w:val="none" w:sz="0" w:space="0" w:color="auto"/>
        <w:bottom w:val="none" w:sz="0" w:space="0" w:color="auto"/>
        <w:right w:val="none" w:sz="0" w:space="0" w:color="auto"/>
      </w:divBdr>
    </w:div>
    <w:div w:id="28991799">
      <w:bodyDiv w:val="1"/>
      <w:marLeft w:val="0"/>
      <w:marRight w:val="0"/>
      <w:marTop w:val="0"/>
      <w:marBottom w:val="0"/>
      <w:divBdr>
        <w:top w:val="none" w:sz="0" w:space="0" w:color="auto"/>
        <w:left w:val="none" w:sz="0" w:space="0" w:color="auto"/>
        <w:bottom w:val="none" w:sz="0" w:space="0" w:color="auto"/>
        <w:right w:val="none" w:sz="0" w:space="0" w:color="auto"/>
      </w:divBdr>
    </w:div>
    <w:div w:id="53093500">
      <w:bodyDiv w:val="1"/>
      <w:marLeft w:val="0"/>
      <w:marRight w:val="0"/>
      <w:marTop w:val="0"/>
      <w:marBottom w:val="0"/>
      <w:divBdr>
        <w:top w:val="none" w:sz="0" w:space="0" w:color="auto"/>
        <w:left w:val="none" w:sz="0" w:space="0" w:color="auto"/>
        <w:bottom w:val="none" w:sz="0" w:space="0" w:color="auto"/>
        <w:right w:val="none" w:sz="0" w:space="0" w:color="auto"/>
      </w:divBdr>
    </w:div>
    <w:div w:id="56362713">
      <w:bodyDiv w:val="1"/>
      <w:marLeft w:val="0"/>
      <w:marRight w:val="0"/>
      <w:marTop w:val="0"/>
      <w:marBottom w:val="0"/>
      <w:divBdr>
        <w:top w:val="none" w:sz="0" w:space="0" w:color="auto"/>
        <w:left w:val="none" w:sz="0" w:space="0" w:color="auto"/>
        <w:bottom w:val="none" w:sz="0" w:space="0" w:color="auto"/>
        <w:right w:val="none" w:sz="0" w:space="0" w:color="auto"/>
      </w:divBdr>
    </w:div>
    <w:div w:id="61410152">
      <w:bodyDiv w:val="1"/>
      <w:marLeft w:val="0"/>
      <w:marRight w:val="0"/>
      <w:marTop w:val="0"/>
      <w:marBottom w:val="0"/>
      <w:divBdr>
        <w:top w:val="none" w:sz="0" w:space="0" w:color="auto"/>
        <w:left w:val="none" w:sz="0" w:space="0" w:color="auto"/>
        <w:bottom w:val="none" w:sz="0" w:space="0" w:color="auto"/>
        <w:right w:val="none" w:sz="0" w:space="0" w:color="auto"/>
      </w:divBdr>
    </w:div>
    <w:div w:id="61997195">
      <w:bodyDiv w:val="1"/>
      <w:marLeft w:val="0"/>
      <w:marRight w:val="0"/>
      <w:marTop w:val="0"/>
      <w:marBottom w:val="0"/>
      <w:divBdr>
        <w:top w:val="none" w:sz="0" w:space="0" w:color="auto"/>
        <w:left w:val="none" w:sz="0" w:space="0" w:color="auto"/>
        <w:bottom w:val="none" w:sz="0" w:space="0" w:color="auto"/>
        <w:right w:val="none" w:sz="0" w:space="0" w:color="auto"/>
      </w:divBdr>
    </w:div>
    <w:div w:id="70857050">
      <w:bodyDiv w:val="1"/>
      <w:marLeft w:val="0"/>
      <w:marRight w:val="0"/>
      <w:marTop w:val="0"/>
      <w:marBottom w:val="0"/>
      <w:divBdr>
        <w:top w:val="none" w:sz="0" w:space="0" w:color="auto"/>
        <w:left w:val="none" w:sz="0" w:space="0" w:color="auto"/>
        <w:bottom w:val="none" w:sz="0" w:space="0" w:color="auto"/>
        <w:right w:val="none" w:sz="0" w:space="0" w:color="auto"/>
      </w:divBdr>
    </w:div>
    <w:div w:id="74863991">
      <w:bodyDiv w:val="1"/>
      <w:marLeft w:val="0"/>
      <w:marRight w:val="0"/>
      <w:marTop w:val="0"/>
      <w:marBottom w:val="0"/>
      <w:divBdr>
        <w:top w:val="none" w:sz="0" w:space="0" w:color="auto"/>
        <w:left w:val="none" w:sz="0" w:space="0" w:color="auto"/>
        <w:bottom w:val="none" w:sz="0" w:space="0" w:color="auto"/>
        <w:right w:val="none" w:sz="0" w:space="0" w:color="auto"/>
      </w:divBdr>
    </w:div>
    <w:div w:id="76293533">
      <w:bodyDiv w:val="1"/>
      <w:marLeft w:val="0"/>
      <w:marRight w:val="0"/>
      <w:marTop w:val="0"/>
      <w:marBottom w:val="0"/>
      <w:divBdr>
        <w:top w:val="none" w:sz="0" w:space="0" w:color="auto"/>
        <w:left w:val="none" w:sz="0" w:space="0" w:color="auto"/>
        <w:bottom w:val="none" w:sz="0" w:space="0" w:color="auto"/>
        <w:right w:val="none" w:sz="0" w:space="0" w:color="auto"/>
      </w:divBdr>
    </w:div>
    <w:div w:id="84036675">
      <w:bodyDiv w:val="1"/>
      <w:marLeft w:val="0"/>
      <w:marRight w:val="0"/>
      <w:marTop w:val="0"/>
      <w:marBottom w:val="0"/>
      <w:divBdr>
        <w:top w:val="none" w:sz="0" w:space="0" w:color="auto"/>
        <w:left w:val="none" w:sz="0" w:space="0" w:color="auto"/>
        <w:bottom w:val="none" w:sz="0" w:space="0" w:color="auto"/>
        <w:right w:val="none" w:sz="0" w:space="0" w:color="auto"/>
      </w:divBdr>
    </w:div>
    <w:div w:id="106126979">
      <w:bodyDiv w:val="1"/>
      <w:marLeft w:val="0"/>
      <w:marRight w:val="0"/>
      <w:marTop w:val="0"/>
      <w:marBottom w:val="0"/>
      <w:divBdr>
        <w:top w:val="none" w:sz="0" w:space="0" w:color="auto"/>
        <w:left w:val="none" w:sz="0" w:space="0" w:color="auto"/>
        <w:bottom w:val="none" w:sz="0" w:space="0" w:color="auto"/>
        <w:right w:val="none" w:sz="0" w:space="0" w:color="auto"/>
      </w:divBdr>
    </w:div>
    <w:div w:id="119570351">
      <w:bodyDiv w:val="1"/>
      <w:marLeft w:val="0"/>
      <w:marRight w:val="0"/>
      <w:marTop w:val="0"/>
      <w:marBottom w:val="0"/>
      <w:divBdr>
        <w:top w:val="none" w:sz="0" w:space="0" w:color="auto"/>
        <w:left w:val="none" w:sz="0" w:space="0" w:color="auto"/>
        <w:bottom w:val="none" w:sz="0" w:space="0" w:color="auto"/>
        <w:right w:val="none" w:sz="0" w:space="0" w:color="auto"/>
      </w:divBdr>
    </w:div>
    <w:div w:id="129632849">
      <w:bodyDiv w:val="1"/>
      <w:marLeft w:val="0"/>
      <w:marRight w:val="0"/>
      <w:marTop w:val="0"/>
      <w:marBottom w:val="0"/>
      <w:divBdr>
        <w:top w:val="none" w:sz="0" w:space="0" w:color="auto"/>
        <w:left w:val="none" w:sz="0" w:space="0" w:color="auto"/>
        <w:bottom w:val="none" w:sz="0" w:space="0" w:color="auto"/>
        <w:right w:val="none" w:sz="0" w:space="0" w:color="auto"/>
      </w:divBdr>
    </w:div>
    <w:div w:id="132068157">
      <w:bodyDiv w:val="1"/>
      <w:marLeft w:val="0"/>
      <w:marRight w:val="0"/>
      <w:marTop w:val="0"/>
      <w:marBottom w:val="0"/>
      <w:divBdr>
        <w:top w:val="none" w:sz="0" w:space="0" w:color="auto"/>
        <w:left w:val="none" w:sz="0" w:space="0" w:color="auto"/>
        <w:bottom w:val="none" w:sz="0" w:space="0" w:color="auto"/>
        <w:right w:val="none" w:sz="0" w:space="0" w:color="auto"/>
      </w:divBdr>
    </w:div>
    <w:div w:id="139470671">
      <w:bodyDiv w:val="1"/>
      <w:marLeft w:val="0"/>
      <w:marRight w:val="0"/>
      <w:marTop w:val="0"/>
      <w:marBottom w:val="0"/>
      <w:divBdr>
        <w:top w:val="none" w:sz="0" w:space="0" w:color="auto"/>
        <w:left w:val="none" w:sz="0" w:space="0" w:color="auto"/>
        <w:bottom w:val="none" w:sz="0" w:space="0" w:color="auto"/>
        <w:right w:val="none" w:sz="0" w:space="0" w:color="auto"/>
      </w:divBdr>
    </w:div>
    <w:div w:id="142821021">
      <w:bodyDiv w:val="1"/>
      <w:marLeft w:val="0"/>
      <w:marRight w:val="0"/>
      <w:marTop w:val="0"/>
      <w:marBottom w:val="0"/>
      <w:divBdr>
        <w:top w:val="none" w:sz="0" w:space="0" w:color="auto"/>
        <w:left w:val="none" w:sz="0" w:space="0" w:color="auto"/>
        <w:bottom w:val="none" w:sz="0" w:space="0" w:color="auto"/>
        <w:right w:val="none" w:sz="0" w:space="0" w:color="auto"/>
      </w:divBdr>
    </w:div>
    <w:div w:id="155727857">
      <w:bodyDiv w:val="1"/>
      <w:marLeft w:val="0"/>
      <w:marRight w:val="0"/>
      <w:marTop w:val="0"/>
      <w:marBottom w:val="0"/>
      <w:divBdr>
        <w:top w:val="none" w:sz="0" w:space="0" w:color="auto"/>
        <w:left w:val="none" w:sz="0" w:space="0" w:color="auto"/>
        <w:bottom w:val="none" w:sz="0" w:space="0" w:color="auto"/>
        <w:right w:val="none" w:sz="0" w:space="0" w:color="auto"/>
      </w:divBdr>
    </w:div>
    <w:div w:id="160046113">
      <w:bodyDiv w:val="1"/>
      <w:marLeft w:val="0"/>
      <w:marRight w:val="0"/>
      <w:marTop w:val="0"/>
      <w:marBottom w:val="0"/>
      <w:divBdr>
        <w:top w:val="none" w:sz="0" w:space="0" w:color="auto"/>
        <w:left w:val="none" w:sz="0" w:space="0" w:color="auto"/>
        <w:bottom w:val="none" w:sz="0" w:space="0" w:color="auto"/>
        <w:right w:val="none" w:sz="0" w:space="0" w:color="auto"/>
      </w:divBdr>
    </w:div>
    <w:div w:id="160395914">
      <w:bodyDiv w:val="1"/>
      <w:marLeft w:val="0"/>
      <w:marRight w:val="0"/>
      <w:marTop w:val="0"/>
      <w:marBottom w:val="0"/>
      <w:divBdr>
        <w:top w:val="none" w:sz="0" w:space="0" w:color="auto"/>
        <w:left w:val="none" w:sz="0" w:space="0" w:color="auto"/>
        <w:bottom w:val="none" w:sz="0" w:space="0" w:color="auto"/>
        <w:right w:val="none" w:sz="0" w:space="0" w:color="auto"/>
      </w:divBdr>
    </w:div>
    <w:div w:id="206575077">
      <w:bodyDiv w:val="1"/>
      <w:marLeft w:val="0"/>
      <w:marRight w:val="0"/>
      <w:marTop w:val="0"/>
      <w:marBottom w:val="0"/>
      <w:divBdr>
        <w:top w:val="none" w:sz="0" w:space="0" w:color="auto"/>
        <w:left w:val="none" w:sz="0" w:space="0" w:color="auto"/>
        <w:bottom w:val="none" w:sz="0" w:space="0" w:color="auto"/>
        <w:right w:val="none" w:sz="0" w:space="0" w:color="auto"/>
      </w:divBdr>
    </w:div>
    <w:div w:id="242028167">
      <w:bodyDiv w:val="1"/>
      <w:marLeft w:val="0"/>
      <w:marRight w:val="0"/>
      <w:marTop w:val="0"/>
      <w:marBottom w:val="0"/>
      <w:divBdr>
        <w:top w:val="none" w:sz="0" w:space="0" w:color="auto"/>
        <w:left w:val="none" w:sz="0" w:space="0" w:color="auto"/>
        <w:bottom w:val="none" w:sz="0" w:space="0" w:color="auto"/>
        <w:right w:val="none" w:sz="0" w:space="0" w:color="auto"/>
      </w:divBdr>
    </w:div>
    <w:div w:id="256251191">
      <w:bodyDiv w:val="1"/>
      <w:marLeft w:val="0"/>
      <w:marRight w:val="0"/>
      <w:marTop w:val="0"/>
      <w:marBottom w:val="0"/>
      <w:divBdr>
        <w:top w:val="none" w:sz="0" w:space="0" w:color="auto"/>
        <w:left w:val="none" w:sz="0" w:space="0" w:color="auto"/>
        <w:bottom w:val="none" w:sz="0" w:space="0" w:color="auto"/>
        <w:right w:val="none" w:sz="0" w:space="0" w:color="auto"/>
      </w:divBdr>
    </w:div>
    <w:div w:id="286742156">
      <w:bodyDiv w:val="1"/>
      <w:marLeft w:val="0"/>
      <w:marRight w:val="0"/>
      <w:marTop w:val="0"/>
      <w:marBottom w:val="0"/>
      <w:divBdr>
        <w:top w:val="none" w:sz="0" w:space="0" w:color="auto"/>
        <w:left w:val="none" w:sz="0" w:space="0" w:color="auto"/>
        <w:bottom w:val="none" w:sz="0" w:space="0" w:color="auto"/>
        <w:right w:val="none" w:sz="0" w:space="0" w:color="auto"/>
      </w:divBdr>
    </w:div>
    <w:div w:id="294724514">
      <w:bodyDiv w:val="1"/>
      <w:marLeft w:val="0"/>
      <w:marRight w:val="0"/>
      <w:marTop w:val="0"/>
      <w:marBottom w:val="0"/>
      <w:divBdr>
        <w:top w:val="none" w:sz="0" w:space="0" w:color="auto"/>
        <w:left w:val="none" w:sz="0" w:space="0" w:color="auto"/>
        <w:bottom w:val="none" w:sz="0" w:space="0" w:color="auto"/>
        <w:right w:val="none" w:sz="0" w:space="0" w:color="auto"/>
      </w:divBdr>
    </w:div>
    <w:div w:id="295183250">
      <w:bodyDiv w:val="1"/>
      <w:marLeft w:val="0"/>
      <w:marRight w:val="0"/>
      <w:marTop w:val="0"/>
      <w:marBottom w:val="0"/>
      <w:divBdr>
        <w:top w:val="none" w:sz="0" w:space="0" w:color="auto"/>
        <w:left w:val="none" w:sz="0" w:space="0" w:color="auto"/>
        <w:bottom w:val="none" w:sz="0" w:space="0" w:color="auto"/>
        <w:right w:val="none" w:sz="0" w:space="0" w:color="auto"/>
      </w:divBdr>
    </w:div>
    <w:div w:id="299120270">
      <w:bodyDiv w:val="1"/>
      <w:marLeft w:val="0"/>
      <w:marRight w:val="0"/>
      <w:marTop w:val="0"/>
      <w:marBottom w:val="0"/>
      <w:divBdr>
        <w:top w:val="none" w:sz="0" w:space="0" w:color="auto"/>
        <w:left w:val="none" w:sz="0" w:space="0" w:color="auto"/>
        <w:bottom w:val="none" w:sz="0" w:space="0" w:color="auto"/>
        <w:right w:val="none" w:sz="0" w:space="0" w:color="auto"/>
      </w:divBdr>
    </w:div>
    <w:div w:id="311371819">
      <w:bodyDiv w:val="1"/>
      <w:marLeft w:val="0"/>
      <w:marRight w:val="0"/>
      <w:marTop w:val="0"/>
      <w:marBottom w:val="0"/>
      <w:divBdr>
        <w:top w:val="none" w:sz="0" w:space="0" w:color="auto"/>
        <w:left w:val="none" w:sz="0" w:space="0" w:color="auto"/>
        <w:bottom w:val="none" w:sz="0" w:space="0" w:color="auto"/>
        <w:right w:val="none" w:sz="0" w:space="0" w:color="auto"/>
      </w:divBdr>
    </w:div>
    <w:div w:id="347684796">
      <w:bodyDiv w:val="1"/>
      <w:marLeft w:val="0"/>
      <w:marRight w:val="0"/>
      <w:marTop w:val="0"/>
      <w:marBottom w:val="0"/>
      <w:divBdr>
        <w:top w:val="none" w:sz="0" w:space="0" w:color="auto"/>
        <w:left w:val="none" w:sz="0" w:space="0" w:color="auto"/>
        <w:bottom w:val="none" w:sz="0" w:space="0" w:color="auto"/>
        <w:right w:val="none" w:sz="0" w:space="0" w:color="auto"/>
      </w:divBdr>
    </w:div>
    <w:div w:id="361832400">
      <w:bodyDiv w:val="1"/>
      <w:marLeft w:val="0"/>
      <w:marRight w:val="0"/>
      <w:marTop w:val="0"/>
      <w:marBottom w:val="0"/>
      <w:divBdr>
        <w:top w:val="none" w:sz="0" w:space="0" w:color="auto"/>
        <w:left w:val="none" w:sz="0" w:space="0" w:color="auto"/>
        <w:bottom w:val="none" w:sz="0" w:space="0" w:color="auto"/>
        <w:right w:val="none" w:sz="0" w:space="0" w:color="auto"/>
      </w:divBdr>
    </w:div>
    <w:div w:id="366302061">
      <w:bodyDiv w:val="1"/>
      <w:marLeft w:val="0"/>
      <w:marRight w:val="0"/>
      <w:marTop w:val="0"/>
      <w:marBottom w:val="0"/>
      <w:divBdr>
        <w:top w:val="none" w:sz="0" w:space="0" w:color="auto"/>
        <w:left w:val="none" w:sz="0" w:space="0" w:color="auto"/>
        <w:bottom w:val="none" w:sz="0" w:space="0" w:color="auto"/>
        <w:right w:val="none" w:sz="0" w:space="0" w:color="auto"/>
      </w:divBdr>
    </w:div>
    <w:div w:id="391002629">
      <w:bodyDiv w:val="1"/>
      <w:marLeft w:val="0"/>
      <w:marRight w:val="0"/>
      <w:marTop w:val="0"/>
      <w:marBottom w:val="0"/>
      <w:divBdr>
        <w:top w:val="none" w:sz="0" w:space="0" w:color="auto"/>
        <w:left w:val="none" w:sz="0" w:space="0" w:color="auto"/>
        <w:bottom w:val="none" w:sz="0" w:space="0" w:color="auto"/>
        <w:right w:val="none" w:sz="0" w:space="0" w:color="auto"/>
      </w:divBdr>
    </w:div>
    <w:div w:id="400182332">
      <w:bodyDiv w:val="1"/>
      <w:marLeft w:val="0"/>
      <w:marRight w:val="0"/>
      <w:marTop w:val="0"/>
      <w:marBottom w:val="0"/>
      <w:divBdr>
        <w:top w:val="none" w:sz="0" w:space="0" w:color="auto"/>
        <w:left w:val="none" w:sz="0" w:space="0" w:color="auto"/>
        <w:bottom w:val="none" w:sz="0" w:space="0" w:color="auto"/>
        <w:right w:val="none" w:sz="0" w:space="0" w:color="auto"/>
      </w:divBdr>
    </w:div>
    <w:div w:id="417406817">
      <w:bodyDiv w:val="1"/>
      <w:marLeft w:val="0"/>
      <w:marRight w:val="0"/>
      <w:marTop w:val="0"/>
      <w:marBottom w:val="0"/>
      <w:divBdr>
        <w:top w:val="none" w:sz="0" w:space="0" w:color="auto"/>
        <w:left w:val="none" w:sz="0" w:space="0" w:color="auto"/>
        <w:bottom w:val="none" w:sz="0" w:space="0" w:color="auto"/>
        <w:right w:val="none" w:sz="0" w:space="0" w:color="auto"/>
      </w:divBdr>
    </w:div>
    <w:div w:id="433405429">
      <w:bodyDiv w:val="1"/>
      <w:marLeft w:val="0"/>
      <w:marRight w:val="0"/>
      <w:marTop w:val="0"/>
      <w:marBottom w:val="0"/>
      <w:divBdr>
        <w:top w:val="none" w:sz="0" w:space="0" w:color="auto"/>
        <w:left w:val="none" w:sz="0" w:space="0" w:color="auto"/>
        <w:bottom w:val="none" w:sz="0" w:space="0" w:color="auto"/>
        <w:right w:val="none" w:sz="0" w:space="0" w:color="auto"/>
      </w:divBdr>
    </w:div>
    <w:div w:id="435904791">
      <w:bodyDiv w:val="1"/>
      <w:marLeft w:val="0"/>
      <w:marRight w:val="0"/>
      <w:marTop w:val="0"/>
      <w:marBottom w:val="0"/>
      <w:divBdr>
        <w:top w:val="none" w:sz="0" w:space="0" w:color="auto"/>
        <w:left w:val="none" w:sz="0" w:space="0" w:color="auto"/>
        <w:bottom w:val="none" w:sz="0" w:space="0" w:color="auto"/>
        <w:right w:val="none" w:sz="0" w:space="0" w:color="auto"/>
      </w:divBdr>
    </w:div>
    <w:div w:id="442723851">
      <w:bodyDiv w:val="1"/>
      <w:marLeft w:val="0"/>
      <w:marRight w:val="0"/>
      <w:marTop w:val="0"/>
      <w:marBottom w:val="0"/>
      <w:divBdr>
        <w:top w:val="none" w:sz="0" w:space="0" w:color="auto"/>
        <w:left w:val="none" w:sz="0" w:space="0" w:color="auto"/>
        <w:bottom w:val="none" w:sz="0" w:space="0" w:color="auto"/>
        <w:right w:val="none" w:sz="0" w:space="0" w:color="auto"/>
      </w:divBdr>
    </w:div>
    <w:div w:id="443306805">
      <w:bodyDiv w:val="1"/>
      <w:marLeft w:val="0"/>
      <w:marRight w:val="0"/>
      <w:marTop w:val="0"/>
      <w:marBottom w:val="0"/>
      <w:divBdr>
        <w:top w:val="none" w:sz="0" w:space="0" w:color="auto"/>
        <w:left w:val="none" w:sz="0" w:space="0" w:color="auto"/>
        <w:bottom w:val="none" w:sz="0" w:space="0" w:color="auto"/>
        <w:right w:val="none" w:sz="0" w:space="0" w:color="auto"/>
      </w:divBdr>
    </w:div>
    <w:div w:id="463541974">
      <w:bodyDiv w:val="1"/>
      <w:marLeft w:val="0"/>
      <w:marRight w:val="0"/>
      <w:marTop w:val="0"/>
      <w:marBottom w:val="0"/>
      <w:divBdr>
        <w:top w:val="none" w:sz="0" w:space="0" w:color="auto"/>
        <w:left w:val="none" w:sz="0" w:space="0" w:color="auto"/>
        <w:bottom w:val="none" w:sz="0" w:space="0" w:color="auto"/>
        <w:right w:val="none" w:sz="0" w:space="0" w:color="auto"/>
      </w:divBdr>
    </w:div>
    <w:div w:id="481384978">
      <w:bodyDiv w:val="1"/>
      <w:marLeft w:val="0"/>
      <w:marRight w:val="0"/>
      <w:marTop w:val="0"/>
      <w:marBottom w:val="0"/>
      <w:divBdr>
        <w:top w:val="none" w:sz="0" w:space="0" w:color="auto"/>
        <w:left w:val="none" w:sz="0" w:space="0" w:color="auto"/>
        <w:bottom w:val="none" w:sz="0" w:space="0" w:color="auto"/>
        <w:right w:val="none" w:sz="0" w:space="0" w:color="auto"/>
      </w:divBdr>
    </w:div>
    <w:div w:id="500238861">
      <w:bodyDiv w:val="1"/>
      <w:marLeft w:val="0"/>
      <w:marRight w:val="0"/>
      <w:marTop w:val="0"/>
      <w:marBottom w:val="0"/>
      <w:divBdr>
        <w:top w:val="none" w:sz="0" w:space="0" w:color="auto"/>
        <w:left w:val="none" w:sz="0" w:space="0" w:color="auto"/>
        <w:bottom w:val="none" w:sz="0" w:space="0" w:color="auto"/>
        <w:right w:val="none" w:sz="0" w:space="0" w:color="auto"/>
      </w:divBdr>
    </w:div>
    <w:div w:id="544098276">
      <w:bodyDiv w:val="1"/>
      <w:marLeft w:val="0"/>
      <w:marRight w:val="0"/>
      <w:marTop w:val="0"/>
      <w:marBottom w:val="0"/>
      <w:divBdr>
        <w:top w:val="none" w:sz="0" w:space="0" w:color="auto"/>
        <w:left w:val="none" w:sz="0" w:space="0" w:color="auto"/>
        <w:bottom w:val="none" w:sz="0" w:space="0" w:color="auto"/>
        <w:right w:val="none" w:sz="0" w:space="0" w:color="auto"/>
      </w:divBdr>
    </w:div>
    <w:div w:id="552469227">
      <w:bodyDiv w:val="1"/>
      <w:marLeft w:val="0"/>
      <w:marRight w:val="0"/>
      <w:marTop w:val="0"/>
      <w:marBottom w:val="0"/>
      <w:divBdr>
        <w:top w:val="none" w:sz="0" w:space="0" w:color="auto"/>
        <w:left w:val="none" w:sz="0" w:space="0" w:color="auto"/>
        <w:bottom w:val="none" w:sz="0" w:space="0" w:color="auto"/>
        <w:right w:val="none" w:sz="0" w:space="0" w:color="auto"/>
      </w:divBdr>
    </w:div>
    <w:div w:id="554778134">
      <w:bodyDiv w:val="1"/>
      <w:marLeft w:val="0"/>
      <w:marRight w:val="0"/>
      <w:marTop w:val="0"/>
      <w:marBottom w:val="0"/>
      <w:divBdr>
        <w:top w:val="none" w:sz="0" w:space="0" w:color="auto"/>
        <w:left w:val="none" w:sz="0" w:space="0" w:color="auto"/>
        <w:bottom w:val="none" w:sz="0" w:space="0" w:color="auto"/>
        <w:right w:val="none" w:sz="0" w:space="0" w:color="auto"/>
      </w:divBdr>
    </w:div>
    <w:div w:id="559366974">
      <w:bodyDiv w:val="1"/>
      <w:marLeft w:val="0"/>
      <w:marRight w:val="0"/>
      <w:marTop w:val="0"/>
      <w:marBottom w:val="0"/>
      <w:divBdr>
        <w:top w:val="none" w:sz="0" w:space="0" w:color="auto"/>
        <w:left w:val="none" w:sz="0" w:space="0" w:color="auto"/>
        <w:bottom w:val="none" w:sz="0" w:space="0" w:color="auto"/>
        <w:right w:val="none" w:sz="0" w:space="0" w:color="auto"/>
      </w:divBdr>
    </w:div>
    <w:div w:id="564536366">
      <w:bodyDiv w:val="1"/>
      <w:marLeft w:val="0"/>
      <w:marRight w:val="0"/>
      <w:marTop w:val="0"/>
      <w:marBottom w:val="0"/>
      <w:divBdr>
        <w:top w:val="none" w:sz="0" w:space="0" w:color="auto"/>
        <w:left w:val="none" w:sz="0" w:space="0" w:color="auto"/>
        <w:bottom w:val="none" w:sz="0" w:space="0" w:color="auto"/>
        <w:right w:val="none" w:sz="0" w:space="0" w:color="auto"/>
      </w:divBdr>
    </w:div>
    <w:div w:id="608585132">
      <w:bodyDiv w:val="1"/>
      <w:marLeft w:val="0"/>
      <w:marRight w:val="0"/>
      <w:marTop w:val="0"/>
      <w:marBottom w:val="0"/>
      <w:divBdr>
        <w:top w:val="none" w:sz="0" w:space="0" w:color="auto"/>
        <w:left w:val="none" w:sz="0" w:space="0" w:color="auto"/>
        <w:bottom w:val="none" w:sz="0" w:space="0" w:color="auto"/>
        <w:right w:val="none" w:sz="0" w:space="0" w:color="auto"/>
      </w:divBdr>
    </w:div>
    <w:div w:id="631640578">
      <w:bodyDiv w:val="1"/>
      <w:marLeft w:val="0"/>
      <w:marRight w:val="0"/>
      <w:marTop w:val="0"/>
      <w:marBottom w:val="0"/>
      <w:divBdr>
        <w:top w:val="none" w:sz="0" w:space="0" w:color="auto"/>
        <w:left w:val="none" w:sz="0" w:space="0" w:color="auto"/>
        <w:bottom w:val="none" w:sz="0" w:space="0" w:color="auto"/>
        <w:right w:val="none" w:sz="0" w:space="0" w:color="auto"/>
      </w:divBdr>
    </w:div>
    <w:div w:id="682779567">
      <w:bodyDiv w:val="1"/>
      <w:marLeft w:val="0"/>
      <w:marRight w:val="0"/>
      <w:marTop w:val="0"/>
      <w:marBottom w:val="0"/>
      <w:divBdr>
        <w:top w:val="none" w:sz="0" w:space="0" w:color="auto"/>
        <w:left w:val="none" w:sz="0" w:space="0" w:color="auto"/>
        <w:bottom w:val="none" w:sz="0" w:space="0" w:color="auto"/>
        <w:right w:val="none" w:sz="0" w:space="0" w:color="auto"/>
      </w:divBdr>
    </w:div>
    <w:div w:id="708183519">
      <w:bodyDiv w:val="1"/>
      <w:marLeft w:val="0"/>
      <w:marRight w:val="0"/>
      <w:marTop w:val="0"/>
      <w:marBottom w:val="0"/>
      <w:divBdr>
        <w:top w:val="none" w:sz="0" w:space="0" w:color="auto"/>
        <w:left w:val="none" w:sz="0" w:space="0" w:color="auto"/>
        <w:bottom w:val="none" w:sz="0" w:space="0" w:color="auto"/>
        <w:right w:val="none" w:sz="0" w:space="0" w:color="auto"/>
      </w:divBdr>
    </w:div>
    <w:div w:id="721834382">
      <w:bodyDiv w:val="1"/>
      <w:marLeft w:val="0"/>
      <w:marRight w:val="0"/>
      <w:marTop w:val="0"/>
      <w:marBottom w:val="0"/>
      <w:divBdr>
        <w:top w:val="none" w:sz="0" w:space="0" w:color="auto"/>
        <w:left w:val="none" w:sz="0" w:space="0" w:color="auto"/>
        <w:bottom w:val="none" w:sz="0" w:space="0" w:color="auto"/>
        <w:right w:val="none" w:sz="0" w:space="0" w:color="auto"/>
      </w:divBdr>
    </w:div>
    <w:div w:id="739209593">
      <w:bodyDiv w:val="1"/>
      <w:marLeft w:val="0"/>
      <w:marRight w:val="0"/>
      <w:marTop w:val="0"/>
      <w:marBottom w:val="0"/>
      <w:divBdr>
        <w:top w:val="none" w:sz="0" w:space="0" w:color="auto"/>
        <w:left w:val="none" w:sz="0" w:space="0" w:color="auto"/>
        <w:bottom w:val="none" w:sz="0" w:space="0" w:color="auto"/>
        <w:right w:val="none" w:sz="0" w:space="0" w:color="auto"/>
      </w:divBdr>
    </w:div>
    <w:div w:id="784424620">
      <w:bodyDiv w:val="1"/>
      <w:marLeft w:val="0"/>
      <w:marRight w:val="0"/>
      <w:marTop w:val="0"/>
      <w:marBottom w:val="0"/>
      <w:divBdr>
        <w:top w:val="none" w:sz="0" w:space="0" w:color="auto"/>
        <w:left w:val="none" w:sz="0" w:space="0" w:color="auto"/>
        <w:bottom w:val="none" w:sz="0" w:space="0" w:color="auto"/>
        <w:right w:val="none" w:sz="0" w:space="0" w:color="auto"/>
      </w:divBdr>
    </w:div>
    <w:div w:id="806698803">
      <w:bodyDiv w:val="1"/>
      <w:marLeft w:val="0"/>
      <w:marRight w:val="0"/>
      <w:marTop w:val="0"/>
      <w:marBottom w:val="0"/>
      <w:divBdr>
        <w:top w:val="none" w:sz="0" w:space="0" w:color="auto"/>
        <w:left w:val="none" w:sz="0" w:space="0" w:color="auto"/>
        <w:bottom w:val="none" w:sz="0" w:space="0" w:color="auto"/>
        <w:right w:val="none" w:sz="0" w:space="0" w:color="auto"/>
      </w:divBdr>
    </w:div>
    <w:div w:id="816072119">
      <w:bodyDiv w:val="1"/>
      <w:marLeft w:val="0"/>
      <w:marRight w:val="0"/>
      <w:marTop w:val="0"/>
      <w:marBottom w:val="0"/>
      <w:divBdr>
        <w:top w:val="none" w:sz="0" w:space="0" w:color="auto"/>
        <w:left w:val="none" w:sz="0" w:space="0" w:color="auto"/>
        <w:bottom w:val="none" w:sz="0" w:space="0" w:color="auto"/>
        <w:right w:val="none" w:sz="0" w:space="0" w:color="auto"/>
      </w:divBdr>
    </w:div>
    <w:div w:id="823274287">
      <w:bodyDiv w:val="1"/>
      <w:marLeft w:val="0"/>
      <w:marRight w:val="0"/>
      <w:marTop w:val="0"/>
      <w:marBottom w:val="0"/>
      <w:divBdr>
        <w:top w:val="none" w:sz="0" w:space="0" w:color="auto"/>
        <w:left w:val="none" w:sz="0" w:space="0" w:color="auto"/>
        <w:bottom w:val="none" w:sz="0" w:space="0" w:color="auto"/>
        <w:right w:val="none" w:sz="0" w:space="0" w:color="auto"/>
      </w:divBdr>
    </w:div>
    <w:div w:id="827285700">
      <w:bodyDiv w:val="1"/>
      <w:marLeft w:val="0"/>
      <w:marRight w:val="0"/>
      <w:marTop w:val="0"/>
      <w:marBottom w:val="0"/>
      <w:divBdr>
        <w:top w:val="none" w:sz="0" w:space="0" w:color="auto"/>
        <w:left w:val="none" w:sz="0" w:space="0" w:color="auto"/>
        <w:bottom w:val="none" w:sz="0" w:space="0" w:color="auto"/>
        <w:right w:val="none" w:sz="0" w:space="0" w:color="auto"/>
      </w:divBdr>
    </w:div>
    <w:div w:id="866068401">
      <w:bodyDiv w:val="1"/>
      <w:marLeft w:val="0"/>
      <w:marRight w:val="0"/>
      <w:marTop w:val="0"/>
      <w:marBottom w:val="0"/>
      <w:divBdr>
        <w:top w:val="none" w:sz="0" w:space="0" w:color="auto"/>
        <w:left w:val="none" w:sz="0" w:space="0" w:color="auto"/>
        <w:bottom w:val="none" w:sz="0" w:space="0" w:color="auto"/>
        <w:right w:val="none" w:sz="0" w:space="0" w:color="auto"/>
      </w:divBdr>
    </w:div>
    <w:div w:id="866336915">
      <w:bodyDiv w:val="1"/>
      <w:marLeft w:val="0"/>
      <w:marRight w:val="0"/>
      <w:marTop w:val="0"/>
      <w:marBottom w:val="0"/>
      <w:divBdr>
        <w:top w:val="none" w:sz="0" w:space="0" w:color="auto"/>
        <w:left w:val="none" w:sz="0" w:space="0" w:color="auto"/>
        <w:bottom w:val="none" w:sz="0" w:space="0" w:color="auto"/>
        <w:right w:val="none" w:sz="0" w:space="0" w:color="auto"/>
      </w:divBdr>
    </w:div>
    <w:div w:id="873928310">
      <w:bodyDiv w:val="1"/>
      <w:marLeft w:val="0"/>
      <w:marRight w:val="0"/>
      <w:marTop w:val="0"/>
      <w:marBottom w:val="0"/>
      <w:divBdr>
        <w:top w:val="none" w:sz="0" w:space="0" w:color="auto"/>
        <w:left w:val="none" w:sz="0" w:space="0" w:color="auto"/>
        <w:bottom w:val="none" w:sz="0" w:space="0" w:color="auto"/>
        <w:right w:val="none" w:sz="0" w:space="0" w:color="auto"/>
      </w:divBdr>
    </w:div>
    <w:div w:id="885215815">
      <w:bodyDiv w:val="1"/>
      <w:marLeft w:val="0"/>
      <w:marRight w:val="0"/>
      <w:marTop w:val="0"/>
      <w:marBottom w:val="0"/>
      <w:divBdr>
        <w:top w:val="none" w:sz="0" w:space="0" w:color="auto"/>
        <w:left w:val="none" w:sz="0" w:space="0" w:color="auto"/>
        <w:bottom w:val="none" w:sz="0" w:space="0" w:color="auto"/>
        <w:right w:val="none" w:sz="0" w:space="0" w:color="auto"/>
      </w:divBdr>
    </w:div>
    <w:div w:id="890535256">
      <w:bodyDiv w:val="1"/>
      <w:marLeft w:val="0"/>
      <w:marRight w:val="0"/>
      <w:marTop w:val="0"/>
      <w:marBottom w:val="0"/>
      <w:divBdr>
        <w:top w:val="none" w:sz="0" w:space="0" w:color="auto"/>
        <w:left w:val="none" w:sz="0" w:space="0" w:color="auto"/>
        <w:bottom w:val="none" w:sz="0" w:space="0" w:color="auto"/>
        <w:right w:val="none" w:sz="0" w:space="0" w:color="auto"/>
      </w:divBdr>
    </w:div>
    <w:div w:id="962539360">
      <w:bodyDiv w:val="1"/>
      <w:marLeft w:val="0"/>
      <w:marRight w:val="0"/>
      <w:marTop w:val="0"/>
      <w:marBottom w:val="0"/>
      <w:divBdr>
        <w:top w:val="none" w:sz="0" w:space="0" w:color="auto"/>
        <w:left w:val="none" w:sz="0" w:space="0" w:color="auto"/>
        <w:bottom w:val="none" w:sz="0" w:space="0" w:color="auto"/>
        <w:right w:val="none" w:sz="0" w:space="0" w:color="auto"/>
      </w:divBdr>
    </w:div>
    <w:div w:id="965769503">
      <w:bodyDiv w:val="1"/>
      <w:marLeft w:val="0"/>
      <w:marRight w:val="0"/>
      <w:marTop w:val="0"/>
      <w:marBottom w:val="0"/>
      <w:divBdr>
        <w:top w:val="none" w:sz="0" w:space="0" w:color="auto"/>
        <w:left w:val="none" w:sz="0" w:space="0" w:color="auto"/>
        <w:bottom w:val="none" w:sz="0" w:space="0" w:color="auto"/>
        <w:right w:val="none" w:sz="0" w:space="0" w:color="auto"/>
      </w:divBdr>
    </w:div>
    <w:div w:id="973560042">
      <w:bodyDiv w:val="1"/>
      <w:marLeft w:val="0"/>
      <w:marRight w:val="0"/>
      <w:marTop w:val="0"/>
      <w:marBottom w:val="0"/>
      <w:divBdr>
        <w:top w:val="none" w:sz="0" w:space="0" w:color="auto"/>
        <w:left w:val="none" w:sz="0" w:space="0" w:color="auto"/>
        <w:bottom w:val="none" w:sz="0" w:space="0" w:color="auto"/>
        <w:right w:val="none" w:sz="0" w:space="0" w:color="auto"/>
      </w:divBdr>
    </w:div>
    <w:div w:id="993292592">
      <w:bodyDiv w:val="1"/>
      <w:marLeft w:val="0"/>
      <w:marRight w:val="0"/>
      <w:marTop w:val="0"/>
      <w:marBottom w:val="0"/>
      <w:divBdr>
        <w:top w:val="none" w:sz="0" w:space="0" w:color="auto"/>
        <w:left w:val="none" w:sz="0" w:space="0" w:color="auto"/>
        <w:bottom w:val="none" w:sz="0" w:space="0" w:color="auto"/>
        <w:right w:val="none" w:sz="0" w:space="0" w:color="auto"/>
      </w:divBdr>
    </w:div>
    <w:div w:id="1025133063">
      <w:bodyDiv w:val="1"/>
      <w:marLeft w:val="0"/>
      <w:marRight w:val="0"/>
      <w:marTop w:val="0"/>
      <w:marBottom w:val="0"/>
      <w:divBdr>
        <w:top w:val="none" w:sz="0" w:space="0" w:color="auto"/>
        <w:left w:val="none" w:sz="0" w:space="0" w:color="auto"/>
        <w:bottom w:val="none" w:sz="0" w:space="0" w:color="auto"/>
        <w:right w:val="none" w:sz="0" w:space="0" w:color="auto"/>
      </w:divBdr>
    </w:div>
    <w:div w:id="1060249741">
      <w:bodyDiv w:val="1"/>
      <w:marLeft w:val="0"/>
      <w:marRight w:val="0"/>
      <w:marTop w:val="0"/>
      <w:marBottom w:val="0"/>
      <w:divBdr>
        <w:top w:val="none" w:sz="0" w:space="0" w:color="auto"/>
        <w:left w:val="none" w:sz="0" w:space="0" w:color="auto"/>
        <w:bottom w:val="none" w:sz="0" w:space="0" w:color="auto"/>
        <w:right w:val="none" w:sz="0" w:space="0" w:color="auto"/>
      </w:divBdr>
    </w:div>
    <w:div w:id="1062412936">
      <w:bodyDiv w:val="1"/>
      <w:marLeft w:val="0"/>
      <w:marRight w:val="0"/>
      <w:marTop w:val="0"/>
      <w:marBottom w:val="0"/>
      <w:divBdr>
        <w:top w:val="none" w:sz="0" w:space="0" w:color="auto"/>
        <w:left w:val="none" w:sz="0" w:space="0" w:color="auto"/>
        <w:bottom w:val="none" w:sz="0" w:space="0" w:color="auto"/>
        <w:right w:val="none" w:sz="0" w:space="0" w:color="auto"/>
      </w:divBdr>
    </w:div>
    <w:div w:id="1078289843">
      <w:bodyDiv w:val="1"/>
      <w:marLeft w:val="0"/>
      <w:marRight w:val="0"/>
      <w:marTop w:val="0"/>
      <w:marBottom w:val="0"/>
      <w:divBdr>
        <w:top w:val="none" w:sz="0" w:space="0" w:color="auto"/>
        <w:left w:val="none" w:sz="0" w:space="0" w:color="auto"/>
        <w:bottom w:val="none" w:sz="0" w:space="0" w:color="auto"/>
        <w:right w:val="none" w:sz="0" w:space="0" w:color="auto"/>
      </w:divBdr>
    </w:div>
    <w:div w:id="1085421082">
      <w:bodyDiv w:val="1"/>
      <w:marLeft w:val="0"/>
      <w:marRight w:val="0"/>
      <w:marTop w:val="0"/>
      <w:marBottom w:val="0"/>
      <w:divBdr>
        <w:top w:val="none" w:sz="0" w:space="0" w:color="auto"/>
        <w:left w:val="none" w:sz="0" w:space="0" w:color="auto"/>
        <w:bottom w:val="none" w:sz="0" w:space="0" w:color="auto"/>
        <w:right w:val="none" w:sz="0" w:space="0" w:color="auto"/>
      </w:divBdr>
    </w:div>
    <w:div w:id="1088818010">
      <w:bodyDiv w:val="1"/>
      <w:marLeft w:val="0"/>
      <w:marRight w:val="0"/>
      <w:marTop w:val="0"/>
      <w:marBottom w:val="0"/>
      <w:divBdr>
        <w:top w:val="none" w:sz="0" w:space="0" w:color="auto"/>
        <w:left w:val="none" w:sz="0" w:space="0" w:color="auto"/>
        <w:bottom w:val="none" w:sz="0" w:space="0" w:color="auto"/>
        <w:right w:val="none" w:sz="0" w:space="0" w:color="auto"/>
      </w:divBdr>
    </w:div>
    <w:div w:id="1090539628">
      <w:bodyDiv w:val="1"/>
      <w:marLeft w:val="0"/>
      <w:marRight w:val="0"/>
      <w:marTop w:val="0"/>
      <w:marBottom w:val="0"/>
      <w:divBdr>
        <w:top w:val="none" w:sz="0" w:space="0" w:color="auto"/>
        <w:left w:val="none" w:sz="0" w:space="0" w:color="auto"/>
        <w:bottom w:val="none" w:sz="0" w:space="0" w:color="auto"/>
        <w:right w:val="none" w:sz="0" w:space="0" w:color="auto"/>
      </w:divBdr>
    </w:div>
    <w:div w:id="1092239606">
      <w:bodyDiv w:val="1"/>
      <w:marLeft w:val="0"/>
      <w:marRight w:val="0"/>
      <w:marTop w:val="0"/>
      <w:marBottom w:val="0"/>
      <w:divBdr>
        <w:top w:val="none" w:sz="0" w:space="0" w:color="auto"/>
        <w:left w:val="none" w:sz="0" w:space="0" w:color="auto"/>
        <w:bottom w:val="none" w:sz="0" w:space="0" w:color="auto"/>
        <w:right w:val="none" w:sz="0" w:space="0" w:color="auto"/>
      </w:divBdr>
    </w:div>
    <w:div w:id="1108503709">
      <w:bodyDiv w:val="1"/>
      <w:marLeft w:val="0"/>
      <w:marRight w:val="0"/>
      <w:marTop w:val="0"/>
      <w:marBottom w:val="0"/>
      <w:divBdr>
        <w:top w:val="none" w:sz="0" w:space="0" w:color="auto"/>
        <w:left w:val="none" w:sz="0" w:space="0" w:color="auto"/>
        <w:bottom w:val="none" w:sz="0" w:space="0" w:color="auto"/>
        <w:right w:val="none" w:sz="0" w:space="0" w:color="auto"/>
      </w:divBdr>
    </w:div>
    <w:div w:id="1117027209">
      <w:bodyDiv w:val="1"/>
      <w:marLeft w:val="0"/>
      <w:marRight w:val="0"/>
      <w:marTop w:val="0"/>
      <w:marBottom w:val="0"/>
      <w:divBdr>
        <w:top w:val="none" w:sz="0" w:space="0" w:color="auto"/>
        <w:left w:val="none" w:sz="0" w:space="0" w:color="auto"/>
        <w:bottom w:val="none" w:sz="0" w:space="0" w:color="auto"/>
        <w:right w:val="none" w:sz="0" w:space="0" w:color="auto"/>
      </w:divBdr>
    </w:div>
    <w:div w:id="1121193278">
      <w:bodyDiv w:val="1"/>
      <w:marLeft w:val="0"/>
      <w:marRight w:val="0"/>
      <w:marTop w:val="0"/>
      <w:marBottom w:val="0"/>
      <w:divBdr>
        <w:top w:val="none" w:sz="0" w:space="0" w:color="auto"/>
        <w:left w:val="none" w:sz="0" w:space="0" w:color="auto"/>
        <w:bottom w:val="none" w:sz="0" w:space="0" w:color="auto"/>
        <w:right w:val="none" w:sz="0" w:space="0" w:color="auto"/>
      </w:divBdr>
    </w:div>
    <w:div w:id="1123771831">
      <w:bodyDiv w:val="1"/>
      <w:marLeft w:val="0"/>
      <w:marRight w:val="0"/>
      <w:marTop w:val="0"/>
      <w:marBottom w:val="0"/>
      <w:divBdr>
        <w:top w:val="none" w:sz="0" w:space="0" w:color="auto"/>
        <w:left w:val="none" w:sz="0" w:space="0" w:color="auto"/>
        <w:bottom w:val="none" w:sz="0" w:space="0" w:color="auto"/>
        <w:right w:val="none" w:sz="0" w:space="0" w:color="auto"/>
      </w:divBdr>
    </w:div>
    <w:div w:id="1146240650">
      <w:bodyDiv w:val="1"/>
      <w:marLeft w:val="0"/>
      <w:marRight w:val="0"/>
      <w:marTop w:val="0"/>
      <w:marBottom w:val="0"/>
      <w:divBdr>
        <w:top w:val="none" w:sz="0" w:space="0" w:color="auto"/>
        <w:left w:val="none" w:sz="0" w:space="0" w:color="auto"/>
        <w:bottom w:val="none" w:sz="0" w:space="0" w:color="auto"/>
        <w:right w:val="none" w:sz="0" w:space="0" w:color="auto"/>
      </w:divBdr>
    </w:div>
    <w:div w:id="1164786760">
      <w:bodyDiv w:val="1"/>
      <w:marLeft w:val="0"/>
      <w:marRight w:val="0"/>
      <w:marTop w:val="0"/>
      <w:marBottom w:val="0"/>
      <w:divBdr>
        <w:top w:val="none" w:sz="0" w:space="0" w:color="auto"/>
        <w:left w:val="none" w:sz="0" w:space="0" w:color="auto"/>
        <w:bottom w:val="none" w:sz="0" w:space="0" w:color="auto"/>
        <w:right w:val="none" w:sz="0" w:space="0" w:color="auto"/>
      </w:divBdr>
    </w:div>
    <w:div w:id="1168056261">
      <w:bodyDiv w:val="1"/>
      <w:marLeft w:val="0"/>
      <w:marRight w:val="0"/>
      <w:marTop w:val="0"/>
      <w:marBottom w:val="0"/>
      <w:divBdr>
        <w:top w:val="none" w:sz="0" w:space="0" w:color="auto"/>
        <w:left w:val="none" w:sz="0" w:space="0" w:color="auto"/>
        <w:bottom w:val="none" w:sz="0" w:space="0" w:color="auto"/>
        <w:right w:val="none" w:sz="0" w:space="0" w:color="auto"/>
      </w:divBdr>
    </w:div>
    <w:div w:id="1177964030">
      <w:bodyDiv w:val="1"/>
      <w:marLeft w:val="0"/>
      <w:marRight w:val="0"/>
      <w:marTop w:val="0"/>
      <w:marBottom w:val="0"/>
      <w:divBdr>
        <w:top w:val="none" w:sz="0" w:space="0" w:color="auto"/>
        <w:left w:val="none" w:sz="0" w:space="0" w:color="auto"/>
        <w:bottom w:val="none" w:sz="0" w:space="0" w:color="auto"/>
        <w:right w:val="none" w:sz="0" w:space="0" w:color="auto"/>
      </w:divBdr>
    </w:div>
    <w:div w:id="1195772232">
      <w:bodyDiv w:val="1"/>
      <w:marLeft w:val="0"/>
      <w:marRight w:val="0"/>
      <w:marTop w:val="0"/>
      <w:marBottom w:val="0"/>
      <w:divBdr>
        <w:top w:val="none" w:sz="0" w:space="0" w:color="auto"/>
        <w:left w:val="none" w:sz="0" w:space="0" w:color="auto"/>
        <w:bottom w:val="none" w:sz="0" w:space="0" w:color="auto"/>
        <w:right w:val="none" w:sz="0" w:space="0" w:color="auto"/>
      </w:divBdr>
    </w:div>
    <w:div w:id="1196238048">
      <w:bodyDiv w:val="1"/>
      <w:marLeft w:val="0"/>
      <w:marRight w:val="0"/>
      <w:marTop w:val="0"/>
      <w:marBottom w:val="0"/>
      <w:divBdr>
        <w:top w:val="none" w:sz="0" w:space="0" w:color="auto"/>
        <w:left w:val="none" w:sz="0" w:space="0" w:color="auto"/>
        <w:bottom w:val="none" w:sz="0" w:space="0" w:color="auto"/>
        <w:right w:val="none" w:sz="0" w:space="0" w:color="auto"/>
      </w:divBdr>
    </w:div>
    <w:div w:id="1199515904">
      <w:bodyDiv w:val="1"/>
      <w:marLeft w:val="0"/>
      <w:marRight w:val="0"/>
      <w:marTop w:val="0"/>
      <w:marBottom w:val="0"/>
      <w:divBdr>
        <w:top w:val="none" w:sz="0" w:space="0" w:color="auto"/>
        <w:left w:val="none" w:sz="0" w:space="0" w:color="auto"/>
        <w:bottom w:val="none" w:sz="0" w:space="0" w:color="auto"/>
        <w:right w:val="none" w:sz="0" w:space="0" w:color="auto"/>
      </w:divBdr>
    </w:div>
    <w:div w:id="1200777993">
      <w:bodyDiv w:val="1"/>
      <w:marLeft w:val="0"/>
      <w:marRight w:val="0"/>
      <w:marTop w:val="0"/>
      <w:marBottom w:val="0"/>
      <w:divBdr>
        <w:top w:val="none" w:sz="0" w:space="0" w:color="auto"/>
        <w:left w:val="none" w:sz="0" w:space="0" w:color="auto"/>
        <w:bottom w:val="none" w:sz="0" w:space="0" w:color="auto"/>
        <w:right w:val="none" w:sz="0" w:space="0" w:color="auto"/>
      </w:divBdr>
    </w:div>
    <w:div w:id="1224216438">
      <w:bodyDiv w:val="1"/>
      <w:marLeft w:val="0"/>
      <w:marRight w:val="0"/>
      <w:marTop w:val="0"/>
      <w:marBottom w:val="0"/>
      <w:divBdr>
        <w:top w:val="none" w:sz="0" w:space="0" w:color="auto"/>
        <w:left w:val="none" w:sz="0" w:space="0" w:color="auto"/>
        <w:bottom w:val="none" w:sz="0" w:space="0" w:color="auto"/>
        <w:right w:val="none" w:sz="0" w:space="0" w:color="auto"/>
      </w:divBdr>
    </w:div>
    <w:div w:id="1235168649">
      <w:bodyDiv w:val="1"/>
      <w:marLeft w:val="0"/>
      <w:marRight w:val="0"/>
      <w:marTop w:val="0"/>
      <w:marBottom w:val="0"/>
      <w:divBdr>
        <w:top w:val="none" w:sz="0" w:space="0" w:color="auto"/>
        <w:left w:val="none" w:sz="0" w:space="0" w:color="auto"/>
        <w:bottom w:val="none" w:sz="0" w:space="0" w:color="auto"/>
        <w:right w:val="none" w:sz="0" w:space="0" w:color="auto"/>
      </w:divBdr>
    </w:div>
    <w:div w:id="1240945566">
      <w:bodyDiv w:val="1"/>
      <w:marLeft w:val="0"/>
      <w:marRight w:val="0"/>
      <w:marTop w:val="0"/>
      <w:marBottom w:val="0"/>
      <w:divBdr>
        <w:top w:val="none" w:sz="0" w:space="0" w:color="auto"/>
        <w:left w:val="none" w:sz="0" w:space="0" w:color="auto"/>
        <w:bottom w:val="none" w:sz="0" w:space="0" w:color="auto"/>
        <w:right w:val="none" w:sz="0" w:space="0" w:color="auto"/>
      </w:divBdr>
    </w:div>
    <w:div w:id="1264724092">
      <w:bodyDiv w:val="1"/>
      <w:marLeft w:val="0"/>
      <w:marRight w:val="0"/>
      <w:marTop w:val="0"/>
      <w:marBottom w:val="0"/>
      <w:divBdr>
        <w:top w:val="none" w:sz="0" w:space="0" w:color="auto"/>
        <w:left w:val="none" w:sz="0" w:space="0" w:color="auto"/>
        <w:bottom w:val="none" w:sz="0" w:space="0" w:color="auto"/>
        <w:right w:val="none" w:sz="0" w:space="0" w:color="auto"/>
      </w:divBdr>
    </w:div>
    <w:div w:id="1272593444">
      <w:bodyDiv w:val="1"/>
      <w:marLeft w:val="0"/>
      <w:marRight w:val="0"/>
      <w:marTop w:val="0"/>
      <w:marBottom w:val="0"/>
      <w:divBdr>
        <w:top w:val="none" w:sz="0" w:space="0" w:color="auto"/>
        <w:left w:val="none" w:sz="0" w:space="0" w:color="auto"/>
        <w:bottom w:val="none" w:sz="0" w:space="0" w:color="auto"/>
        <w:right w:val="none" w:sz="0" w:space="0" w:color="auto"/>
      </w:divBdr>
    </w:div>
    <w:div w:id="1296057781">
      <w:bodyDiv w:val="1"/>
      <w:marLeft w:val="0"/>
      <w:marRight w:val="0"/>
      <w:marTop w:val="0"/>
      <w:marBottom w:val="0"/>
      <w:divBdr>
        <w:top w:val="none" w:sz="0" w:space="0" w:color="auto"/>
        <w:left w:val="none" w:sz="0" w:space="0" w:color="auto"/>
        <w:bottom w:val="none" w:sz="0" w:space="0" w:color="auto"/>
        <w:right w:val="none" w:sz="0" w:space="0" w:color="auto"/>
      </w:divBdr>
    </w:div>
    <w:div w:id="1296252743">
      <w:bodyDiv w:val="1"/>
      <w:marLeft w:val="0"/>
      <w:marRight w:val="0"/>
      <w:marTop w:val="0"/>
      <w:marBottom w:val="0"/>
      <w:divBdr>
        <w:top w:val="none" w:sz="0" w:space="0" w:color="auto"/>
        <w:left w:val="none" w:sz="0" w:space="0" w:color="auto"/>
        <w:bottom w:val="none" w:sz="0" w:space="0" w:color="auto"/>
        <w:right w:val="none" w:sz="0" w:space="0" w:color="auto"/>
      </w:divBdr>
    </w:div>
    <w:div w:id="1297640263">
      <w:bodyDiv w:val="1"/>
      <w:marLeft w:val="0"/>
      <w:marRight w:val="0"/>
      <w:marTop w:val="0"/>
      <w:marBottom w:val="0"/>
      <w:divBdr>
        <w:top w:val="none" w:sz="0" w:space="0" w:color="auto"/>
        <w:left w:val="none" w:sz="0" w:space="0" w:color="auto"/>
        <w:bottom w:val="none" w:sz="0" w:space="0" w:color="auto"/>
        <w:right w:val="none" w:sz="0" w:space="0" w:color="auto"/>
      </w:divBdr>
    </w:div>
    <w:div w:id="1301764168">
      <w:bodyDiv w:val="1"/>
      <w:marLeft w:val="0"/>
      <w:marRight w:val="0"/>
      <w:marTop w:val="0"/>
      <w:marBottom w:val="0"/>
      <w:divBdr>
        <w:top w:val="none" w:sz="0" w:space="0" w:color="auto"/>
        <w:left w:val="none" w:sz="0" w:space="0" w:color="auto"/>
        <w:bottom w:val="none" w:sz="0" w:space="0" w:color="auto"/>
        <w:right w:val="none" w:sz="0" w:space="0" w:color="auto"/>
      </w:divBdr>
    </w:div>
    <w:div w:id="1308122012">
      <w:bodyDiv w:val="1"/>
      <w:marLeft w:val="0"/>
      <w:marRight w:val="0"/>
      <w:marTop w:val="0"/>
      <w:marBottom w:val="0"/>
      <w:divBdr>
        <w:top w:val="none" w:sz="0" w:space="0" w:color="auto"/>
        <w:left w:val="none" w:sz="0" w:space="0" w:color="auto"/>
        <w:bottom w:val="none" w:sz="0" w:space="0" w:color="auto"/>
        <w:right w:val="none" w:sz="0" w:space="0" w:color="auto"/>
      </w:divBdr>
    </w:div>
    <w:div w:id="1331366700">
      <w:bodyDiv w:val="1"/>
      <w:marLeft w:val="0"/>
      <w:marRight w:val="0"/>
      <w:marTop w:val="0"/>
      <w:marBottom w:val="0"/>
      <w:divBdr>
        <w:top w:val="none" w:sz="0" w:space="0" w:color="auto"/>
        <w:left w:val="none" w:sz="0" w:space="0" w:color="auto"/>
        <w:bottom w:val="none" w:sz="0" w:space="0" w:color="auto"/>
        <w:right w:val="none" w:sz="0" w:space="0" w:color="auto"/>
      </w:divBdr>
    </w:div>
    <w:div w:id="1335765435">
      <w:bodyDiv w:val="1"/>
      <w:marLeft w:val="0"/>
      <w:marRight w:val="0"/>
      <w:marTop w:val="0"/>
      <w:marBottom w:val="0"/>
      <w:divBdr>
        <w:top w:val="none" w:sz="0" w:space="0" w:color="auto"/>
        <w:left w:val="none" w:sz="0" w:space="0" w:color="auto"/>
        <w:bottom w:val="none" w:sz="0" w:space="0" w:color="auto"/>
        <w:right w:val="none" w:sz="0" w:space="0" w:color="auto"/>
      </w:divBdr>
    </w:div>
    <w:div w:id="1339506365">
      <w:bodyDiv w:val="1"/>
      <w:marLeft w:val="0"/>
      <w:marRight w:val="0"/>
      <w:marTop w:val="0"/>
      <w:marBottom w:val="0"/>
      <w:divBdr>
        <w:top w:val="none" w:sz="0" w:space="0" w:color="auto"/>
        <w:left w:val="none" w:sz="0" w:space="0" w:color="auto"/>
        <w:bottom w:val="none" w:sz="0" w:space="0" w:color="auto"/>
        <w:right w:val="none" w:sz="0" w:space="0" w:color="auto"/>
      </w:divBdr>
    </w:div>
    <w:div w:id="1373963891">
      <w:bodyDiv w:val="1"/>
      <w:marLeft w:val="0"/>
      <w:marRight w:val="0"/>
      <w:marTop w:val="0"/>
      <w:marBottom w:val="0"/>
      <w:divBdr>
        <w:top w:val="none" w:sz="0" w:space="0" w:color="auto"/>
        <w:left w:val="none" w:sz="0" w:space="0" w:color="auto"/>
        <w:bottom w:val="none" w:sz="0" w:space="0" w:color="auto"/>
        <w:right w:val="none" w:sz="0" w:space="0" w:color="auto"/>
      </w:divBdr>
    </w:div>
    <w:div w:id="1375693207">
      <w:bodyDiv w:val="1"/>
      <w:marLeft w:val="0"/>
      <w:marRight w:val="0"/>
      <w:marTop w:val="0"/>
      <w:marBottom w:val="0"/>
      <w:divBdr>
        <w:top w:val="none" w:sz="0" w:space="0" w:color="auto"/>
        <w:left w:val="none" w:sz="0" w:space="0" w:color="auto"/>
        <w:bottom w:val="none" w:sz="0" w:space="0" w:color="auto"/>
        <w:right w:val="none" w:sz="0" w:space="0" w:color="auto"/>
      </w:divBdr>
    </w:div>
    <w:div w:id="1399786246">
      <w:bodyDiv w:val="1"/>
      <w:marLeft w:val="0"/>
      <w:marRight w:val="0"/>
      <w:marTop w:val="0"/>
      <w:marBottom w:val="0"/>
      <w:divBdr>
        <w:top w:val="none" w:sz="0" w:space="0" w:color="auto"/>
        <w:left w:val="none" w:sz="0" w:space="0" w:color="auto"/>
        <w:bottom w:val="none" w:sz="0" w:space="0" w:color="auto"/>
        <w:right w:val="none" w:sz="0" w:space="0" w:color="auto"/>
      </w:divBdr>
    </w:div>
    <w:div w:id="1415006438">
      <w:bodyDiv w:val="1"/>
      <w:marLeft w:val="0"/>
      <w:marRight w:val="0"/>
      <w:marTop w:val="0"/>
      <w:marBottom w:val="0"/>
      <w:divBdr>
        <w:top w:val="none" w:sz="0" w:space="0" w:color="auto"/>
        <w:left w:val="none" w:sz="0" w:space="0" w:color="auto"/>
        <w:bottom w:val="none" w:sz="0" w:space="0" w:color="auto"/>
        <w:right w:val="none" w:sz="0" w:space="0" w:color="auto"/>
      </w:divBdr>
    </w:div>
    <w:div w:id="1418748174">
      <w:bodyDiv w:val="1"/>
      <w:marLeft w:val="0"/>
      <w:marRight w:val="0"/>
      <w:marTop w:val="0"/>
      <w:marBottom w:val="0"/>
      <w:divBdr>
        <w:top w:val="none" w:sz="0" w:space="0" w:color="auto"/>
        <w:left w:val="none" w:sz="0" w:space="0" w:color="auto"/>
        <w:bottom w:val="none" w:sz="0" w:space="0" w:color="auto"/>
        <w:right w:val="none" w:sz="0" w:space="0" w:color="auto"/>
      </w:divBdr>
    </w:div>
    <w:div w:id="1451902001">
      <w:bodyDiv w:val="1"/>
      <w:marLeft w:val="0"/>
      <w:marRight w:val="0"/>
      <w:marTop w:val="0"/>
      <w:marBottom w:val="0"/>
      <w:divBdr>
        <w:top w:val="none" w:sz="0" w:space="0" w:color="auto"/>
        <w:left w:val="none" w:sz="0" w:space="0" w:color="auto"/>
        <w:bottom w:val="none" w:sz="0" w:space="0" w:color="auto"/>
        <w:right w:val="none" w:sz="0" w:space="0" w:color="auto"/>
      </w:divBdr>
    </w:div>
    <w:div w:id="1475290561">
      <w:bodyDiv w:val="1"/>
      <w:marLeft w:val="0"/>
      <w:marRight w:val="0"/>
      <w:marTop w:val="0"/>
      <w:marBottom w:val="0"/>
      <w:divBdr>
        <w:top w:val="none" w:sz="0" w:space="0" w:color="auto"/>
        <w:left w:val="none" w:sz="0" w:space="0" w:color="auto"/>
        <w:bottom w:val="none" w:sz="0" w:space="0" w:color="auto"/>
        <w:right w:val="none" w:sz="0" w:space="0" w:color="auto"/>
      </w:divBdr>
    </w:div>
    <w:div w:id="1484664365">
      <w:bodyDiv w:val="1"/>
      <w:marLeft w:val="0"/>
      <w:marRight w:val="0"/>
      <w:marTop w:val="0"/>
      <w:marBottom w:val="0"/>
      <w:divBdr>
        <w:top w:val="none" w:sz="0" w:space="0" w:color="auto"/>
        <w:left w:val="none" w:sz="0" w:space="0" w:color="auto"/>
        <w:bottom w:val="none" w:sz="0" w:space="0" w:color="auto"/>
        <w:right w:val="none" w:sz="0" w:space="0" w:color="auto"/>
      </w:divBdr>
    </w:div>
    <w:div w:id="1491216377">
      <w:bodyDiv w:val="1"/>
      <w:marLeft w:val="0"/>
      <w:marRight w:val="0"/>
      <w:marTop w:val="0"/>
      <w:marBottom w:val="0"/>
      <w:divBdr>
        <w:top w:val="none" w:sz="0" w:space="0" w:color="auto"/>
        <w:left w:val="none" w:sz="0" w:space="0" w:color="auto"/>
        <w:bottom w:val="none" w:sz="0" w:space="0" w:color="auto"/>
        <w:right w:val="none" w:sz="0" w:space="0" w:color="auto"/>
      </w:divBdr>
    </w:div>
    <w:div w:id="1530292336">
      <w:bodyDiv w:val="1"/>
      <w:marLeft w:val="0"/>
      <w:marRight w:val="0"/>
      <w:marTop w:val="0"/>
      <w:marBottom w:val="0"/>
      <w:divBdr>
        <w:top w:val="none" w:sz="0" w:space="0" w:color="auto"/>
        <w:left w:val="none" w:sz="0" w:space="0" w:color="auto"/>
        <w:bottom w:val="none" w:sz="0" w:space="0" w:color="auto"/>
        <w:right w:val="none" w:sz="0" w:space="0" w:color="auto"/>
      </w:divBdr>
    </w:div>
    <w:div w:id="1538273570">
      <w:bodyDiv w:val="1"/>
      <w:marLeft w:val="0"/>
      <w:marRight w:val="0"/>
      <w:marTop w:val="0"/>
      <w:marBottom w:val="0"/>
      <w:divBdr>
        <w:top w:val="none" w:sz="0" w:space="0" w:color="auto"/>
        <w:left w:val="none" w:sz="0" w:space="0" w:color="auto"/>
        <w:bottom w:val="none" w:sz="0" w:space="0" w:color="auto"/>
        <w:right w:val="none" w:sz="0" w:space="0" w:color="auto"/>
      </w:divBdr>
    </w:div>
    <w:div w:id="1541825063">
      <w:bodyDiv w:val="1"/>
      <w:marLeft w:val="0"/>
      <w:marRight w:val="0"/>
      <w:marTop w:val="0"/>
      <w:marBottom w:val="0"/>
      <w:divBdr>
        <w:top w:val="none" w:sz="0" w:space="0" w:color="auto"/>
        <w:left w:val="none" w:sz="0" w:space="0" w:color="auto"/>
        <w:bottom w:val="none" w:sz="0" w:space="0" w:color="auto"/>
        <w:right w:val="none" w:sz="0" w:space="0" w:color="auto"/>
      </w:divBdr>
    </w:div>
    <w:div w:id="1542009982">
      <w:bodyDiv w:val="1"/>
      <w:marLeft w:val="0"/>
      <w:marRight w:val="0"/>
      <w:marTop w:val="0"/>
      <w:marBottom w:val="0"/>
      <w:divBdr>
        <w:top w:val="none" w:sz="0" w:space="0" w:color="auto"/>
        <w:left w:val="none" w:sz="0" w:space="0" w:color="auto"/>
        <w:bottom w:val="none" w:sz="0" w:space="0" w:color="auto"/>
        <w:right w:val="none" w:sz="0" w:space="0" w:color="auto"/>
      </w:divBdr>
    </w:div>
    <w:div w:id="1551068879">
      <w:bodyDiv w:val="1"/>
      <w:marLeft w:val="0"/>
      <w:marRight w:val="0"/>
      <w:marTop w:val="0"/>
      <w:marBottom w:val="0"/>
      <w:divBdr>
        <w:top w:val="none" w:sz="0" w:space="0" w:color="auto"/>
        <w:left w:val="none" w:sz="0" w:space="0" w:color="auto"/>
        <w:bottom w:val="none" w:sz="0" w:space="0" w:color="auto"/>
        <w:right w:val="none" w:sz="0" w:space="0" w:color="auto"/>
      </w:divBdr>
    </w:div>
    <w:div w:id="1554468093">
      <w:bodyDiv w:val="1"/>
      <w:marLeft w:val="0"/>
      <w:marRight w:val="0"/>
      <w:marTop w:val="0"/>
      <w:marBottom w:val="0"/>
      <w:divBdr>
        <w:top w:val="none" w:sz="0" w:space="0" w:color="auto"/>
        <w:left w:val="none" w:sz="0" w:space="0" w:color="auto"/>
        <w:bottom w:val="none" w:sz="0" w:space="0" w:color="auto"/>
        <w:right w:val="none" w:sz="0" w:space="0" w:color="auto"/>
      </w:divBdr>
    </w:div>
    <w:div w:id="1581480268">
      <w:bodyDiv w:val="1"/>
      <w:marLeft w:val="0"/>
      <w:marRight w:val="0"/>
      <w:marTop w:val="0"/>
      <w:marBottom w:val="0"/>
      <w:divBdr>
        <w:top w:val="none" w:sz="0" w:space="0" w:color="auto"/>
        <w:left w:val="none" w:sz="0" w:space="0" w:color="auto"/>
        <w:bottom w:val="none" w:sz="0" w:space="0" w:color="auto"/>
        <w:right w:val="none" w:sz="0" w:space="0" w:color="auto"/>
      </w:divBdr>
    </w:div>
    <w:div w:id="1581984741">
      <w:bodyDiv w:val="1"/>
      <w:marLeft w:val="0"/>
      <w:marRight w:val="0"/>
      <w:marTop w:val="0"/>
      <w:marBottom w:val="0"/>
      <w:divBdr>
        <w:top w:val="none" w:sz="0" w:space="0" w:color="auto"/>
        <w:left w:val="none" w:sz="0" w:space="0" w:color="auto"/>
        <w:bottom w:val="none" w:sz="0" w:space="0" w:color="auto"/>
        <w:right w:val="none" w:sz="0" w:space="0" w:color="auto"/>
      </w:divBdr>
    </w:div>
    <w:div w:id="1582987642">
      <w:bodyDiv w:val="1"/>
      <w:marLeft w:val="0"/>
      <w:marRight w:val="0"/>
      <w:marTop w:val="0"/>
      <w:marBottom w:val="0"/>
      <w:divBdr>
        <w:top w:val="none" w:sz="0" w:space="0" w:color="auto"/>
        <w:left w:val="none" w:sz="0" w:space="0" w:color="auto"/>
        <w:bottom w:val="none" w:sz="0" w:space="0" w:color="auto"/>
        <w:right w:val="none" w:sz="0" w:space="0" w:color="auto"/>
      </w:divBdr>
    </w:div>
    <w:div w:id="1629315785">
      <w:bodyDiv w:val="1"/>
      <w:marLeft w:val="0"/>
      <w:marRight w:val="0"/>
      <w:marTop w:val="0"/>
      <w:marBottom w:val="0"/>
      <w:divBdr>
        <w:top w:val="none" w:sz="0" w:space="0" w:color="auto"/>
        <w:left w:val="none" w:sz="0" w:space="0" w:color="auto"/>
        <w:bottom w:val="none" w:sz="0" w:space="0" w:color="auto"/>
        <w:right w:val="none" w:sz="0" w:space="0" w:color="auto"/>
      </w:divBdr>
    </w:div>
    <w:div w:id="1642728709">
      <w:bodyDiv w:val="1"/>
      <w:marLeft w:val="0"/>
      <w:marRight w:val="0"/>
      <w:marTop w:val="0"/>
      <w:marBottom w:val="0"/>
      <w:divBdr>
        <w:top w:val="none" w:sz="0" w:space="0" w:color="auto"/>
        <w:left w:val="none" w:sz="0" w:space="0" w:color="auto"/>
        <w:bottom w:val="none" w:sz="0" w:space="0" w:color="auto"/>
        <w:right w:val="none" w:sz="0" w:space="0" w:color="auto"/>
      </w:divBdr>
    </w:div>
    <w:div w:id="1654721071">
      <w:bodyDiv w:val="1"/>
      <w:marLeft w:val="0"/>
      <w:marRight w:val="0"/>
      <w:marTop w:val="0"/>
      <w:marBottom w:val="0"/>
      <w:divBdr>
        <w:top w:val="none" w:sz="0" w:space="0" w:color="auto"/>
        <w:left w:val="none" w:sz="0" w:space="0" w:color="auto"/>
        <w:bottom w:val="none" w:sz="0" w:space="0" w:color="auto"/>
        <w:right w:val="none" w:sz="0" w:space="0" w:color="auto"/>
      </w:divBdr>
    </w:div>
    <w:div w:id="1663849974">
      <w:bodyDiv w:val="1"/>
      <w:marLeft w:val="0"/>
      <w:marRight w:val="0"/>
      <w:marTop w:val="0"/>
      <w:marBottom w:val="0"/>
      <w:divBdr>
        <w:top w:val="none" w:sz="0" w:space="0" w:color="auto"/>
        <w:left w:val="none" w:sz="0" w:space="0" w:color="auto"/>
        <w:bottom w:val="none" w:sz="0" w:space="0" w:color="auto"/>
        <w:right w:val="none" w:sz="0" w:space="0" w:color="auto"/>
      </w:divBdr>
    </w:div>
    <w:div w:id="1682388868">
      <w:bodyDiv w:val="1"/>
      <w:marLeft w:val="0"/>
      <w:marRight w:val="0"/>
      <w:marTop w:val="0"/>
      <w:marBottom w:val="0"/>
      <w:divBdr>
        <w:top w:val="none" w:sz="0" w:space="0" w:color="auto"/>
        <w:left w:val="none" w:sz="0" w:space="0" w:color="auto"/>
        <w:bottom w:val="none" w:sz="0" w:space="0" w:color="auto"/>
        <w:right w:val="none" w:sz="0" w:space="0" w:color="auto"/>
      </w:divBdr>
    </w:div>
    <w:div w:id="1706709242">
      <w:bodyDiv w:val="1"/>
      <w:marLeft w:val="0"/>
      <w:marRight w:val="0"/>
      <w:marTop w:val="0"/>
      <w:marBottom w:val="0"/>
      <w:divBdr>
        <w:top w:val="none" w:sz="0" w:space="0" w:color="auto"/>
        <w:left w:val="none" w:sz="0" w:space="0" w:color="auto"/>
        <w:bottom w:val="none" w:sz="0" w:space="0" w:color="auto"/>
        <w:right w:val="none" w:sz="0" w:space="0" w:color="auto"/>
      </w:divBdr>
    </w:div>
    <w:div w:id="1727875433">
      <w:bodyDiv w:val="1"/>
      <w:marLeft w:val="0"/>
      <w:marRight w:val="0"/>
      <w:marTop w:val="0"/>
      <w:marBottom w:val="0"/>
      <w:divBdr>
        <w:top w:val="none" w:sz="0" w:space="0" w:color="auto"/>
        <w:left w:val="none" w:sz="0" w:space="0" w:color="auto"/>
        <w:bottom w:val="none" w:sz="0" w:space="0" w:color="auto"/>
        <w:right w:val="none" w:sz="0" w:space="0" w:color="auto"/>
      </w:divBdr>
    </w:div>
    <w:div w:id="1733040848">
      <w:bodyDiv w:val="1"/>
      <w:marLeft w:val="0"/>
      <w:marRight w:val="0"/>
      <w:marTop w:val="0"/>
      <w:marBottom w:val="0"/>
      <w:divBdr>
        <w:top w:val="none" w:sz="0" w:space="0" w:color="auto"/>
        <w:left w:val="none" w:sz="0" w:space="0" w:color="auto"/>
        <w:bottom w:val="none" w:sz="0" w:space="0" w:color="auto"/>
        <w:right w:val="none" w:sz="0" w:space="0" w:color="auto"/>
      </w:divBdr>
    </w:div>
    <w:div w:id="1762335889">
      <w:bodyDiv w:val="1"/>
      <w:marLeft w:val="0"/>
      <w:marRight w:val="0"/>
      <w:marTop w:val="0"/>
      <w:marBottom w:val="0"/>
      <w:divBdr>
        <w:top w:val="none" w:sz="0" w:space="0" w:color="auto"/>
        <w:left w:val="none" w:sz="0" w:space="0" w:color="auto"/>
        <w:bottom w:val="none" w:sz="0" w:space="0" w:color="auto"/>
        <w:right w:val="none" w:sz="0" w:space="0" w:color="auto"/>
      </w:divBdr>
    </w:div>
    <w:div w:id="1770080647">
      <w:bodyDiv w:val="1"/>
      <w:marLeft w:val="0"/>
      <w:marRight w:val="0"/>
      <w:marTop w:val="0"/>
      <w:marBottom w:val="0"/>
      <w:divBdr>
        <w:top w:val="none" w:sz="0" w:space="0" w:color="auto"/>
        <w:left w:val="none" w:sz="0" w:space="0" w:color="auto"/>
        <w:bottom w:val="none" w:sz="0" w:space="0" w:color="auto"/>
        <w:right w:val="none" w:sz="0" w:space="0" w:color="auto"/>
      </w:divBdr>
    </w:div>
    <w:div w:id="1794707351">
      <w:bodyDiv w:val="1"/>
      <w:marLeft w:val="0"/>
      <w:marRight w:val="0"/>
      <w:marTop w:val="0"/>
      <w:marBottom w:val="0"/>
      <w:divBdr>
        <w:top w:val="none" w:sz="0" w:space="0" w:color="auto"/>
        <w:left w:val="none" w:sz="0" w:space="0" w:color="auto"/>
        <w:bottom w:val="none" w:sz="0" w:space="0" w:color="auto"/>
        <w:right w:val="none" w:sz="0" w:space="0" w:color="auto"/>
      </w:divBdr>
    </w:div>
    <w:div w:id="1809853683">
      <w:bodyDiv w:val="1"/>
      <w:marLeft w:val="0"/>
      <w:marRight w:val="0"/>
      <w:marTop w:val="0"/>
      <w:marBottom w:val="0"/>
      <w:divBdr>
        <w:top w:val="none" w:sz="0" w:space="0" w:color="auto"/>
        <w:left w:val="none" w:sz="0" w:space="0" w:color="auto"/>
        <w:bottom w:val="none" w:sz="0" w:space="0" w:color="auto"/>
        <w:right w:val="none" w:sz="0" w:space="0" w:color="auto"/>
      </w:divBdr>
    </w:div>
    <w:div w:id="1815298612">
      <w:bodyDiv w:val="1"/>
      <w:marLeft w:val="0"/>
      <w:marRight w:val="0"/>
      <w:marTop w:val="0"/>
      <w:marBottom w:val="0"/>
      <w:divBdr>
        <w:top w:val="none" w:sz="0" w:space="0" w:color="auto"/>
        <w:left w:val="none" w:sz="0" w:space="0" w:color="auto"/>
        <w:bottom w:val="none" w:sz="0" w:space="0" w:color="auto"/>
        <w:right w:val="none" w:sz="0" w:space="0" w:color="auto"/>
      </w:divBdr>
    </w:div>
    <w:div w:id="1819108474">
      <w:bodyDiv w:val="1"/>
      <w:marLeft w:val="0"/>
      <w:marRight w:val="0"/>
      <w:marTop w:val="0"/>
      <w:marBottom w:val="0"/>
      <w:divBdr>
        <w:top w:val="none" w:sz="0" w:space="0" w:color="auto"/>
        <w:left w:val="none" w:sz="0" w:space="0" w:color="auto"/>
        <w:bottom w:val="none" w:sz="0" w:space="0" w:color="auto"/>
        <w:right w:val="none" w:sz="0" w:space="0" w:color="auto"/>
      </w:divBdr>
    </w:div>
    <w:div w:id="1847986520">
      <w:bodyDiv w:val="1"/>
      <w:marLeft w:val="0"/>
      <w:marRight w:val="0"/>
      <w:marTop w:val="0"/>
      <w:marBottom w:val="0"/>
      <w:divBdr>
        <w:top w:val="none" w:sz="0" w:space="0" w:color="auto"/>
        <w:left w:val="none" w:sz="0" w:space="0" w:color="auto"/>
        <w:bottom w:val="none" w:sz="0" w:space="0" w:color="auto"/>
        <w:right w:val="none" w:sz="0" w:space="0" w:color="auto"/>
      </w:divBdr>
    </w:div>
    <w:div w:id="1850824931">
      <w:bodyDiv w:val="1"/>
      <w:marLeft w:val="0"/>
      <w:marRight w:val="0"/>
      <w:marTop w:val="0"/>
      <w:marBottom w:val="0"/>
      <w:divBdr>
        <w:top w:val="none" w:sz="0" w:space="0" w:color="auto"/>
        <w:left w:val="none" w:sz="0" w:space="0" w:color="auto"/>
        <w:bottom w:val="none" w:sz="0" w:space="0" w:color="auto"/>
        <w:right w:val="none" w:sz="0" w:space="0" w:color="auto"/>
      </w:divBdr>
    </w:div>
    <w:div w:id="1851025416">
      <w:bodyDiv w:val="1"/>
      <w:marLeft w:val="0"/>
      <w:marRight w:val="0"/>
      <w:marTop w:val="0"/>
      <w:marBottom w:val="0"/>
      <w:divBdr>
        <w:top w:val="none" w:sz="0" w:space="0" w:color="auto"/>
        <w:left w:val="none" w:sz="0" w:space="0" w:color="auto"/>
        <w:bottom w:val="none" w:sz="0" w:space="0" w:color="auto"/>
        <w:right w:val="none" w:sz="0" w:space="0" w:color="auto"/>
      </w:divBdr>
    </w:div>
    <w:div w:id="1851217123">
      <w:bodyDiv w:val="1"/>
      <w:marLeft w:val="0"/>
      <w:marRight w:val="0"/>
      <w:marTop w:val="0"/>
      <w:marBottom w:val="0"/>
      <w:divBdr>
        <w:top w:val="none" w:sz="0" w:space="0" w:color="auto"/>
        <w:left w:val="none" w:sz="0" w:space="0" w:color="auto"/>
        <w:bottom w:val="none" w:sz="0" w:space="0" w:color="auto"/>
        <w:right w:val="none" w:sz="0" w:space="0" w:color="auto"/>
      </w:divBdr>
    </w:div>
    <w:div w:id="1855144676">
      <w:bodyDiv w:val="1"/>
      <w:marLeft w:val="0"/>
      <w:marRight w:val="0"/>
      <w:marTop w:val="0"/>
      <w:marBottom w:val="0"/>
      <w:divBdr>
        <w:top w:val="none" w:sz="0" w:space="0" w:color="auto"/>
        <w:left w:val="none" w:sz="0" w:space="0" w:color="auto"/>
        <w:bottom w:val="none" w:sz="0" w:space="0" w:color="auto"/>
        <w:right w:val="none" w:sz="0" w:space="0" w:color="auto"/>
      </w:divBdr>
    </w:div>
    <w:div w:id="1874996022">
      <w:bodyDiv w:val="1"/>
      <w:marLeft w:val="0"/>
      <w:marRight w:val="0"/>
      <w:marTop w:val="0"/>
      <w:marBottom w:val="0"/>
      <w:divBdr>
        <w:top w:val="none" w:sz="0" w:space="0" w:color="auto"/>
        <w:left w:val="none" w:sz="0" w:space="0" w:color="auto"/>
        <w:bottom w:val="none" w:sz="0" w:space="0" w:color="auto"/>
        <w:right w:val="none" w:sz="0" w:space="0" w:color="auto"/>
      </w:divBdr>
    </w:div>
    <w:div w:id="1886721816">
      <w:bodyDiv w:val="1"/>
      <w:marLeft w:val="0"/>
      <w:marRight w:val="0"/>
      <w:marTop w:val="0"/>
      <w:marBottom w:val="0"/>
      <w:divBdr>
        <w:top w:val="none" w:sz="0" w:space="0" w:color="auto"/>
        <w:left w:val="none" w:sz="0" w:space="0" w:color="auto"/>
        <w:bottom w:val="none" w:sz="0" w:space="0" w:color="auto"/>
        <w:right w:val="none" w:sz="0" w:space="0" w:color="auto"/>
      </w:divBdr>
    </w:div>
    <w:div w:id="1916435818">
      <w:bodyDiv w:val="1"/>
      <w:marLeft w:val="0"/>
      <w:marRight w:val="0"/>
      <w:marTop w:val="0"/>
      <w:marBottom w:val="0"/>
      <w:divBdr>
        <w:top w:val="none" w:sz="0" w:space="0" w:color="auto"/>
        <w:left w:val="none" w:sz="0" w:space="0" w:color="auto"/>
        <w:bottom w:val="none" w:sz="0" w:space="0" w:color="auto"/>
        <w:right w:val="none" w:sz="0" w:space="0" w:color="auto"/>
      </w:divBdr>
    </w:div>
    <w:div w:id="1958216072">
      <w:bodyDiv w:val="1"/>
      <w:marLeft w:val="0"/>
      <w:marRight w:val="0"/>
      <w:marTop w:val="0"/>
      <w:marBottom w:val="0"/>
      <w:divBdr>
        <w:top w:val="none" w:sz="0" w:space="0" w:color="auto"/>
        <w:left w:val="none" w:sz="0" w:space="0" w:color="auto"/>
        <w:bottom w:val="none" w:sz="0" w:space="0" w:color="auto"/>
        <w:right w:val="none" w:sz="0" w:space="0" w:color="auto"/>
      </w:divBdr>
    </w:div>
    <w:div w:id="1964992614">
      <w:bodyDiv w:val="1"/>
      <w:marLeft w:val="0"/>
      <w:marRight w:val="0"/>
      <w:marTop w:val="0"/>
      <w:marBottom w:val="0"/>
      <w:divBdr>
        <w:top w:val="none" w:sz="0" w:space="0" w:color="auto"/>
        <w:left w:val="none" w:sz="0" w:space="0" w:color="auto"/>
        <w:bottom w:val="none" w:sz="0" w:space="0" w:color="auto"/>
        <w:right w:val="none" w:sz="0" w:space="0" w:color="auto"/>
      </w:divBdr>
    </w:div>
    <w:div w:id="1983343649">
      <w:bodyDiv w:val="1"/>
      <w:marLeft w:val="0"/>
      <w:marRight w:val="0"/>
      <w:marTop w:val="0"/>
      <w:marBottom w:val="0"/>
      <w:divBdr>
        <w:top w:val="none" w:sz="0" w:space="0" w:color="auto"/>
        <w:left w:val="none" w:sz="0" w:space="0" w:color="auto"/>
        <w:bottom w:val="none" w:sz="0" w:space="0" w:color="auto"/>
        <w:right w:val="none" w:sz="0" w:space="0" w:color="auto"/>
      </w:divBdr>
    </w:div>
    <w:div w:id="1987053801">
      <w:bodyDiv w:val="1"/>
      <w:marLeft w:val="0"/>
      <w:marRight w:val="0"/>
      <w:marTop w:val="0"/>
      <w:marBottom w:val="0"/>
      <w:divBdr>
        <w:top w:val="none" w:sz="0" w:space="0" w:color="auto"/>
        <w:left w:val="none" w:sz="0" w:space="0" w:color="auto"/>
        <w:bottom w:val="none" w:sz="0" w:space="0" w:color="auto"/>
        <w:right w:val="none" w:sz="0" w:space="0" w:color="auto"/>
      </w:divBdr>
    </w:div>
    <w:div w:id="2002124966">
      <w:bodyDiv w:val="1"/>
      <w:marLeft w:val="0"/>
      <w:marRight w:val="0"/>
      <w:marTop w:val="0"/>
      <w:marBottom w:val="0"/>
      <w:divBdr>
        <w:top w:val="none" w:sz="0" w:space="0" w:color="auto"/>
        <w:left w:val="none" w:sz="0" w:space="0" w:color="auto"/>
        <w:bottom w:val="none" w:sz="0" w:space="0" w:color="auto"/>
        <w:right w:val="none" w:sz="0" w:space="0" w:color="auto"/>
      </w:divBdr>
    </w:div>
    <w:div w:id="2014995087">
      <w:bodyDiv w:val="1"/>
      <w:marLeft w:val="0"/>
      <w:marRight w:val="0"/>
      <w:marTop w:val="0"/>
      <w:marBottom w:val="0"/>
      <w:divBdr>
        <w:top w:val="none" w:sz="0" w:space="0" w:color="auto"/>
        <w:left w:val="none" w:sz="0" w:space="0" w:color="auto"/>
        <w:bottom w:val="none" w:sz="0" w:space="0" w:color="auto"/>
        <w:right w:val="none" w:sz="0" w:space="0" w:color="auto"/>
      </w:divBdr>
    </w:div>
    <w:div w:id="2024894296">
      <w:bodyDiv w:val="1"/>
      <w:marLeft w:val="0"/>
      <w:marRight w:val="0"/>
      <w:marTop w:val="0"/>
      <w:marBottom w:val="0"/>
      <w:divBdr>
        <w:top w:val="none" w:sz="0" w:space="0" w:color="auto"/>
        <w:left w:val="none" w:sz="0" w:space="0" w:color="auto"/>
        <w:bottom w:val="none" w:sz="0" w:space="0" w:color="auto"/>
        <w:right w:val="none" w:sz="0" w:space="0" w:color="auto"/>
      </w:divBdr>
    </w:div>
    <w:div w:id="2056538318">
      <w:bodyDiv w:val="1"/>
      <w:marLeft w:val="0"/>
      <w:marRight w:val="0"/>
      <w:marTop w:val="0"/>
      <w:marBottom w:val="0"/>
      <w:divBdr>
        <w:top w:val="none" w:sz="0" w:space="0" w:color="auto"/>
        <w:left w:val="none" w:sz="0" w:space="0" w:color="auto"/>
        <w:bottom w:val="none" w:sz="0" w:space="0" w:color="auto"/>
        <w:right w:val="none" w:sz="0" w:space="0" w:color="auto"/>
      </w:divBdr>
    </w:div>
    <w:div w:id="2065787005">
      <w:bodyDiv w:val="1"/>
      <w:marLeft w:val="0"/>
      <w:marRight w:val="0"/>
      <w:marTop w:val="0"/>
      <w:marBottom w:val="0"/>
      <w:divBdr>
        <w:top w:val="none" w:sz="0" w:space="0" w:color="auto"/>
        <w:left w:val="none" w:sz="0" w:space="0" w:color="auto"/>
        <w:bottom w:val="none" w:sz="0" w:space="0" w:color="auto"/>
        <w:right w:val="none" w:sz="0" w:space="0" w:color="auto"/>
      </w:divBdr>
    </w:div>
    <w:div w:id="2068724779">
      <w:bodyDiv w:val="1"/>
      <w:marLeft w:val="0"/>
      <w:marRight w:val="0"/>
      <w:marTop w:val="0"/>
      <w:marBottom w:val="0"/>
      <w:divBdr>
        <w:top w:val="none" w:sz="0" w:space="0" w:color="auto"/>
        <w:left w:val="none" w:sz="0" w:space="0" w:color="auto"/>
        <w:bottom w:val="none" w:sz="0" w:space="0" w:color="auto"/>
        <w:right w:val="none" w:sz="0" w:space="0" w:color="auto"/>
      </w:divBdr>
    </w:div>
    <w:div w:id="2071267781">
      <w:bodyDiv w:val="1"/>
      <w:marLeft w:val="0"/>
      <w:marRight w:val="0"/>
      <w:marTop w:val="0"/>
      <w:marBottom w:val="0"/>
      <w:divBdr>
        <w:top w:val="none" w:sz="0" w:space="0" w:color="auto"/>
        <w:left w:val="none" w:sz="0" w:space="0" w:color="auto"/>
        <w:bottom w:val="none" w:sz="0" w:space="0" w:color="auto"/>
        <w:right w:val="none" w:sz="0" w:space="0" w:color="auto"/>
      </w:divBdr>
    </w:div>
    <w:div w:id="21257328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lchor-ocampo.gob.mx/contenidos/melchor-ocampo/docs/136_gaceta-002-feb03-2022_22621170618.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04CE6E-0C13-44EB-A061-E6182E8A94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27</Pages>
  <Words>5416</Words>
  <Characters>29790</Characters>
  <Application>Microsoft Office Word</Application>
  <DocSecurity>0</DocSecurity>
  <Lines>248</Lines>
  <Paragraphs>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iMac</dc:creator>
  <cp:lastModifiedBy>Infoem600</cp:lastModifiedBy>
  <cp:revision>5</cp:revision>
  <cp:lastPrinted>2023-07-10T23:35:00Z</cp:lastPrinted>
  <dcterms:created xsi:type="dcterms:W3CDTF">2023-07-10T17:39:00Z</dcterms:created>
  <dcterms:modified xsi:type="dcterms:W3CDTF">2024-02-08T23:04:00Z</dcterms:modified>
</cp:coreProperties>
</file>