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F2" w:rsidRDefault="004F12E1">
      <w:pPr>
        <w:pStyle w:val="Textoindependiente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rPr>
          <w:rFonts w:ascii="Times New Roman"/>
          <w:sz w:val="18"/>
        </w:rPr>
      </w:pPr>
    </w:p>
    <w:p w:rsidR="001853F2" w:rsidRDefault="001853F2">
      <w:pPr>
        <w:pStyle w:val="Textoindependiente"/>
        <w:spacing w:before="52"/>
        <w:rPr>
          <w:rFonts w:ascii="Times New Roman"/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pStyle w:val="Ttulo2"/>
        <w:spacing w:line="360" w:lineRule="auto"/>
        <w:ind w:left="622" w:right="1471"/>
        <w:jc w:val="both"/>
      </w:pPr>
      <w:r>
        <w:t>VOTO PARTICULAR CONCURRENTE QUE FORMULAN LAS COMISIONADAS SHARON CRISTINA MORALES MARTÍNEZ Y GUADALUPE RAMÍREZ PEÑA, EN LA RESOLUCIÓN DEL RECURSO DE REVISIÓN 02271/INFOEM/IP/RR/2024 Y ACUMULADO</w:t>
      </w:r>
      <w:r>
        <w:rPr>
          <w:spacing w:val="-4"/>
        </w:rPr>
        <w:t xml:space="preserve"> </w:t>
      </w:r>
      <w:r>
        <w:t>DICTADA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PLENO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TRANSPARENCIA, ACCESO A </w:t>
      </w:r>
      <w:r>
        <w:t>LA INFORMACIÓN PÚBLICA Y PROTECCIÓN DE DATOS PERSONALES DEL ESTADO DE MÉXICO Y MUNICIPIOS, EN LA TRIGÉSIMA OCTAVA SESIÓN ORDINARIA CELEBRADA EL SEIS DE NOVIEMBRE DE DOS MIL VEINTICUATRO.</w:t>
      </w:r>
    </w:p>
    <w:p w:rsidR="001853F2" w:rsidRDefault="004F12E1">
      <w:pPr>
        <w:spacing w:before="281" w:line="360" w:lineRule="auto"/>
        <w:ind w:left="622" w:right="1471"/>
        <w:jc w:val="both"/>
      </w:pPr>
      <w:r>
        <w:t xml:space="preserve">Con fundamento en lo dispuesto por el artículo 14, fracciones X y XI </w:t>
      </w:r>
      <w:r>
        <w:t xml:space="preserve">del Reglamento del Instituto de Transparencia, Acceso a la Información Pública y Protección de Datos Personales del Estado de México y Municipios, las que suscriben </w:t>
      </w:r>
      <w:r>
        <w:rPr>
          <w:b/>
        </w:rPr>
        <w:t xml:space="preserve">Comisionadas Sharon Cristina Morales Martínez y Guadalupe Ramírez Peña, </w:t>
      </w:r>
      <w:r>
        <w:t xml:space="preserve">emiten </w:t>
      </w:r>
      <w:r>
        <w:rPr>
          <w:b/>
        </w:rPr>
        <w:t>Voto Particu</w:t>
      </w:r>
      <w:r>
        <w:rPr>
          <w:b/>
        </w:rPr>
        <w:t xml:space="preserve">lar Concurrente </w:t>
      </w:r>
      <w:r>
        <w:t xml:space="preserve">respecto a la resolución dictada </w:t>
      </w:r>
      <w:r>
        <w:rPr>
          <w:b/>
        </w:rPr>
        <w:t>en el recurso de revisión citado al rubro</w:t>
      </w:r>
      <w:r>
        <w:t>, pronunciada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Pleno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Instituto</w:t>
      </w:r>
      <w:r>
        <w:rPr>
          <w:spacing w:val="-14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presentado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b/>
        </w:rPr>
        <w:t>Comisionado Luis Gustavo Parra Noriega</w:t>
      </w:r>
      <w:r>
        <w:t>, conforme al criterio mayoritario que es del tenor siguiente:</w:t>
      </w:r>
    </w:p>
    <w:p w:rsidR="001853F2" w:rsidRDefault="004F12E1">
      <w:pPr>
        <w:pStyle w:val="Ttulo2"/>
        <w:numPr>
          <w:ilvl w:val="0"/>
          <w:numId w:val="1"/>
        </w:numPr>
        <w:tabs>
          <w:tab w:val="left" w:pos="1187"/>
        </w:tabs>
        <w:spacing w:before="280"/>
        <w:ind w:left="1187" w:hanging="282"/>
        <w:jc w:val="left"/>
      </w:pPr>
      <w:r>
        <w:rPr>
          <w:spacing w:val="-2"/>
        </w:rPr>
        <w:t>Antecedentes.</w:t>
      </w:r>
    </w:p>
    <w:p w:rsidR="001853F2" w:rsidRDefault="001853F2">
      <w:pPr>
        <w:pStyle w:val="Textoindependiente"/>
        <w:spacing w:before="131"/>
        <w:rPr>
          <w:b/>
        </w:rPr>
      </w:pPr>
    </w:p>
    <w:p w:rsidR="001853F2" w:rsidRDefault="004F12E1">
      <w:pPr>
        <w:spacing w:line="360" w:lineRule="auto"/>
        <w:ind w:left="622" w:right="1283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asunto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ocupa,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rPr>
          <w:b/>
        </w:rPr>
        <w:t>Recurrente</w:t>
      </w:r>
      <w:r>
        <w:rPr>
          <w:b/>
          <w:spacing w:val="-6"/>
        </w:rPr>
        <w:t xml:space="preserve"> </w:t>
      </w:r>
      <w:r>
        <w:t>solicitó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b/>
        </w:rPr>
        <w:t>Tribunal</w:t>
      </w:r>
      <w:r>
        <w:rPr>
          <w:b/>
          <w:spacing w:val="-9"/>
        </w:rPr>
        <w:t xml:space="preserve"> </w:t>
      </w:r>
      <w:r>
        <w:rPr>
          <w:b/>
        </w:rPr>
        <w:t>Electoral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Estado</w:t>
      </w:r>
      <w:r>
        <w:rPr>
          <w:b/>
          <w:spacing w:val="-10"/>
        </w:rPr>
        <w:t xml:space="preserve"> </w:t>
      </w:r>
      <w:r>
        <w:rPr>
          <w:b/>
        </w:rPr>
        <w:t xml:space="preserve">de México (Sujeto Obligado </w:t>
      </w:r>
      <w:r>
        <w:t>en adelante), lo siguiente:</w:t>
      </w:r>
    </w:p>
    <w:p w:rsidR="001853F2" w:rsidRDefault="004F12E1">
      <w:pPr>
        <w:pStyle w:val="Textoindependiente"/>
        <w:spacing w:before="241" w:line="360" w:lineRule="auto"/>
        <w:ind w:left="1188" w:right="1780"/>
      </w:pPr>
      <w:r>
        <w:t>“Me permito</w:t>
      </w:r>
      <w:r>
        <w:rPr>
          <w:spacing w:val="-2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soporte documental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obre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archivos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 se</w:t>
      </w:r>
      <w:r>
        <w:rPr>
          <w:spacing w:val="14"/>
        </w:rPr>
        <w:t xml:space="preserve"> </w:t>
      </w:r>
      <w:r>
        <w:t>refleje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servidores</w:t>
      </w:r>
      <w:r>
        <w:rPr>
          <w:spacing w:val="14"/>
        </w:rPr>
        <w:t xml:space="preserve"> </w:t>
      </w:r>
      <w:r>
        <w:t>públicos</w:t>
      </w:r>
      <w:r>
        <w:rPr>
          <w:spacing w:val="11"/>
        </w:rPr>
        <w:t xml:space="preserve"> </w:t>
      </w:r>
      <w:r>
        <w:t>adscritos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TEEM</w:t>
      </w:r>
      <w:r>
        <w:rPr>
          <w:spacing w:val="1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2"/>
        </w:rPr>
        <w:t>debida</w:t>
      </w:r>
    </w:p>
    <w:p w:rsidR="001853F2" w:rsidRDefault="001853F2">
      <w:pPr>
        <w:pStyle w:val="Textoindependiente"/>
        <w:spacing w:line="360" w:lineRule="auto"/>
        <w:sectPr w:rsidR="001853F2">
          <w:type w:val="continuous"/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pStyle w:val="Textoindependiente"/>
        <w:spacing w:line="360" w:lineRule="auto"/>
        <w:ind w:left="1188" w:right="1904"/>
        <w:jc w:val="both"/>
      </w:pPr>
      <w:r>
        <w:t>versión</w:t>
      </w:r>
      <w:r>
        <w:rPr>
          <w:spacing w:val="-5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vea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bruto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neto,</w:t>
      </w:r>
      <w:r>
        <w:rPr>
          <w:spacing w:val="-6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servidor</w:t>
      </w:r>
      <w:r>
        <w:rPr>
          <w:spacing w:val="-4"/>
        </w:rPr>
        <w:t xml:space="preserve"> </w:t>
      </w:r>
      <w:r>
        <w:t>público de los años 2021, 2022, 2023 y enero del 2024.” (Sic)</w:t>
      </w:r>
    </w:p>
    <w:p w:rsidR="001853F2" w:rsidRDefault="004F12E1">
      <w:pPr>
        <w:pStyle w:val="Textoindependiente"/>
        <w:spacing w:before="240" w:line="360" w:lineRule="auto"/>
        <w:ind w:left="1188" w:right="1901"/>
        <w:jc w:val="both"/>
      </w:pPr>
      <w:r>
        <w:t>“solicito me sea entregado a través de este medio: nombre, grado máximo de estudios, sueldo</w:t>
      </w:r>
      <w:r>
        <w:rPr>
          <w:spacing w:val="-1"/>
        </w:rPr>
        <w:t xml:space="preserve"> </w:t>
      </w:r>
      <w:r>
        <w:t>neto al mes, fecha</w:t>
      </w:r>
      <w:r>
        <w:t xml:space="preserve"> de ingreso y categoría o puesto de todos los servidores públicos del TEEM, con el comprobante documental en su debida versión pública y tal como obren dentro de sus archivos y que dé respuesta a cada una de las solicitantes de información pública, es deci</w:t>
      </w:r>
      <w:r>
        <w:t>r, del nombre: el listado que se procesa en sus archivos físicos o electrónicos ya sea del área encargada de procesar nómina, de contratar o de resguardar archivos que presentan al ingresar al servicio público, del grado máximo de estudios: el expediente d</w:t>
      </w:r>
      <w:r>
        <w:t>el personal, su ficha curricular, su título, su cédula profesional, su certificado de estudios o el documento con el que comprueba o no tener estudios,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ingreso,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originarios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mexico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 estado</w:t>
      </w:r>
      <w:r>
        <w:rPr>
          <w:spacing w:val="-13"/>
        </w:rPr>
        <w:t xml:space="preserve"> </w:t>
      </w:r>
      <w:r>
        <w:t>provienen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circunstancias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traer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país: el documental que se encuentre en los archivos físicos o electrónicos del departamento de recursos humanos o administración de personal o aquel cual fuera su nombre donde se tenga el control de alta y ba</w:t>
      </w:r>
      <w:r>
        <w:t>ja de los servidores públicos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categoría: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documental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obre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archivos</w:t>
      </w:r>
      <w:r>
        <w:rPr>
          <w:spacing w:val="-10"/>
        </w:rPr>
        <w:t xml:space="preserve"> </w:t>
      </w:r>
      <w:r>
        <w:t>físicos y</w:t>
      </w:r>
      <w:r>
        <w:rPr>
          <w:spacing w:val="-13"/>
        </w:rPr>
        <w:t xml:space="preserve"> </w:t>
      </w:r>
      <w:r>
        <w:t>electrónicos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encargada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pagar</w:t>
      </w:r>
      <w:r>
        <w:rPr>
          <w:spacing w:val="-13"/>
        </w:rPr>
        <w:t xml:space="preserve"> </w:t>
      </w:r>
      <w:r>
        <w:t>respecto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categoría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cualquier área en donde se tenga lo que pueda dar respuesta a esto, ya sea por n</w:t>
      </w:r>
      <w:r>
        <w:t>ombramiento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obligados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generar,</w:t>
      </w:r>
      <w:r>
        <w:rPr>
          <w:spacing w:val="-5"/>
        </w:rPr>
        <w:t xml:space="preserve"> </w:t>
      </w:r>
      <w:r>
        <w:t>todo esto con el fundamento jurídico de la Ley de Transparencia del Estado de México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entregue</w:t>
      </w:r>
      <w:r>
        <w:rPr>
          <w:spacing w:val="-2"/>
        </w:rPr>
        <w:t xml:space="preserve"> </w:t>
      </w:r>
      <w:r>
        <w:t xml:space="preserve">el documental o </w:t>
      </w:r>
      <w:r>
        <w:rPr>
          <w:spacing w:val="-2"/>
        </w:rPr>
        <w:t>expediente</w:t>
      </w:r>
    </w:p>
    <w:p w:rsidR="001853F2" w:rsidRDefault="001853F2">
      <w:pPr>
        <w:pStyle w:val="Textoindependiente"/>
        <w:spacing w:line="360" w:lineRule="auto"/>
        <w:jc w:val="both"/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pStyle w:val="Textoindependiente"/>
        <w:spacing w:line="360" w:lineRule="auto"/>
        <w:ind w:left="1188" w:right="1780"/>
      </w:pPr>
      <w:r>
        <w:t>correspondiente,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haga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declaratoria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inexistencia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 por cada punto solicitado.” (Sic)</w:t>
      </w:r>
    </w:p>
    <w:p w:rsidR="001853F2" w:rsidRDefault="004F12E1">
      <w:pPr>
        <w:pStyle w:val="Textoindependiente"/>
        <w:spacing w:before="240" w:line="360" w:lineRule="auto"/>
        <w:ind w:left="622" w:right="1337"/>
        <w:jc w:val="both"/>
      </w:pPr>
      <w:r>
        <w:t>En</w:t>
      </w:r>
      <w:r>
        <w:rPr>
          <w:spacing w:val="-14"/>
        </w:rPr>
        <w:t xml:space="preserve"> </w:t>
      </w:r>
      <w:r>
        <w:t>respuesta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b/>
        </w:rPr>
        <w:t>Sujeto</w:t>
      </w:r>
      <w:r>
        <w:rPr>
          <w:b/>
          <w:spacing w:val="-12"/>
        </w:rPr>
        <w:t xml:space="preserve"> </w:t>
      </w:r>
      <w:r>
        <w:rPr>
          <w:b/>
        </w:rPr>
        <w:t>Obligado</w:t>
      </w:r>
      <w:r>
        <w:rPr>
          <w:b/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Titular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4"/>
        </w:rPr>
        <w:t xml:space="preserve"> </w:t>
      </w:r>
      <w:r>
        <w:t>informó 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documentación</w:t>
      </w:r>
      <w:r>
        <w:rPr>
          <w:spacing w:val="-11"/>
        </w:rPr>
        <w:t xml:space="preserve"> </w:t>
      </w:r>
      <w:r>
        <w:t>requerida</w:t>
      </w:r>
      <w:r>
        <w:rPr>
          <w:spacing w:val="-10"/>
        </w:rPr>
        <w:t xml:space="preserve"> </w:t>
      </w:r>
      <w:r>
        <w:t>quedaba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disposición</w:t>
      </w:r>
      <w:r>
        <w:rPr>
          <w:spacing w:val="-10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consulta</w:t>
      </w:r>
      <w:r>
        <w:rPr>
          <w:spacing w:val="-12"/>
        </w:rPr>
        <w:t xml:space="preserve"> </w:t>
      </w:r>
      <w:r>
        <w:t>directa</w:t>
      </w:r>
      <w:r>
        <w:rPr>
          <w:spacing w:val="-10"/>
        </w:rPr>
        <w:t xml:space="preserve"> </w:t>
      </w:r>
      <w:r>
        <w:t>“In</w:t>
      </w:r>
      <w:r>
        <w:rPr>
          <w:spacing w:val="-10"/>
        </w:rPr>
        <w:t xml:space="preserve"> </w:t>
      </w:r>
      <w:r>
        <w:t>Situ”, dentro de las Instalaciones del Tribunal Electoral del Estado de México.</w:t>
      </w:r>
    </w:p>
    <w:p w:rsidR="001853F2" w:rsidRDefault="001853F2">
      <w:pPr>
        <w:pStyle w:val="Textoindependiente"/>
        <w:spacing w:before="269"/>
      </w:pPr>
    </w:p>
    <w:p w:rsidR="001853F2" w:rsidRDefault="004F12E1">
      <w:pPr>
        <w:pStyle w:val="Textoindependiente"/>
        <w:spacing w:line="360" w:lineRule="auto"/>
        <w:ind w:left="622" w:right="1339"/>
        <w:jc w:val="both"/>
      </w:pPr>
      <w:r>
        <w:t xml:space="preserve">Posteriormente, la parte </w:t>
      </w:r>
      <w:r>
        <w:rPr>
          <w:b/>
        </w:rPr>
        <w:t>Recurren</w:t>
      </w:r>
      <w:r>
        <w:rPr>
          <w:b/>
        </w:rPr>
        <w:t xml:space="preserve">te </w:t>
      </w:r>
      <w:r>
        <w:t xml:space="preserve">interpuso </w:t>
      </w:r>
      <w:proofErr w:type="gramStart"/>
      <w:r>
        <w:t>e</w:t>
      </w:r>
      <w:proofErr w:type="gramEnd"/>
      <w:r>
        <w:t xml:space="preserve"> medio de impugnación citado al rubro, manifestado como acto impugnado y motivos de inconformidad lo siguiente:</w:t>
      </w:r>
    </w:p>
    <w:p w:rsidR="001853F2" w:rsidRDefault="004F12E1">
      <w:pPr>
        <w:pStyle w:val="Ttulo2"/>
        <w:spacing w:before="281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1853F2" w:rsidRDefault="001853F2">
      <w:pPr>
        <w:pStyle w:val="Textoindependiente"/>
        <w:spacing w:before="131"/>
        <w:rPr>
          <w:b/>
        </w:rPr>
      </w:pPr>
    </w:p>
    <w:p w:rsidR="001853F2" w:rsidRDefault="004F12E1">
      <w:pPr>
        <w:ind w:left="1474"/>
        <w:rPr>
          <w:i/>
        </w:rPr>
      </w:pPr>
      <w:r>
        <w:rPr>
          <w:i/>
        </w:rPr>
        <w:t>“Información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incompleta”</w:t>
      </w:r>
    </w:p>
    <w:p w:rsidR="001853F2" w:rsidRDefault="001853F2">
      <w:pPr>
        <w:pStyle w:val="Textoindependiente"/>
        <w:spacing w:before="131"/>
        <w:rPr>
          <w:i/>
        </w:rPr>
      </w:pPr>
    </w:p>
    <w:p w:rsidR="001853F2" w:rsidRDefault="004F12E1">
      <w:pPr>
        <w:pStyle w:val="Ttulo2"/>
        <w:spacing w:before="1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INCONFORMIDAD</w:t>
      </w:r>
    </w:p>
    <w:p w:rsidR="001853F2" w:rsidRDefault="001853F2">
      <w:pPr>
        <w:pStyle w:val="Textoindependiente"/>
        <w:spacing w:before="131"/>
        <w:rPr>
          <w:b/>
        </w:rPr>
      </w:pPr>
    </w:p>
    <w:p w:rsidR="001853F2" w:rsidRDefault="004F12E1">
      <w:pPr>
        <w:ind w:left="1474"/>
        <w:rPr>
          <w:i/>
        </w:rPr>
      </w:pPr>
      <w:r>
        <w:rPr>
          <w:i/>
        </w:rPr>
        <w:t>“Información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incompleta”</w:t>
      </w:r>
    </w:p>
    <w:p w:rsidR="001853F2" w:rsidRDefault="001853F2">
      <w:pPr>
        <w:pStyle w:val="Textoindependiente"/>
        <w:rPr>
          <w:i/>
        </w:rPr>
      </w:pPr>
    </w:p>
    <w:p w:rsidR="001853F2" w:rsidRDefault="001853F2">
      <w:pPr>
        <w:pStyle w:val="Textoindependiente"/>
        <w:rPr>
          <w:i/>
        </w:rPr>
      </w:pPr>
    </w:p>
    <w:p w:rsidR="001853F2" w:rsidRDefault="004F12E1">
      <w:pPr>
        <w:pStyle w:val="Textoindependiente"/>
        <w:spacing w:line="360" w:lineRule="auto"/>
        <w:ind w:left="622" w:right="1338"/>
        <w:jc w:val="both"/>
      </w:pPr>
      <w:r>
        <w:t>Cabe</w:t>
      </w:r>
      <w:r>
        <w:rPr>
          <w:spacing w:val="-9"/>
        </w:rPr>
        <w:t xml:space="preserve"> </w:t>
      </w:r>
      <w:r>
        <w:t>precisar</w:t>
      </w:r>
      <w:r>
        <w:rPr>
          <w:spacing w:val="-11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rPr>
          <w:b/>
        </w:rPr>
        <w:t>Recurrente</w:t>
      </w:r>
      <w:r>
        <w:rPr>
          <w:b/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realizó</w:t>
      </w:r>
      <w:r>
        <w:rPr>
          <w:spacing w:val="-13"/>
        </w:rPr>
        <w:t xml:space="preserve"> </w:t>
      </w:r>
      <w:r>
        <w:t>manifestación</w:t>
      </w:r>
      <w:r>
        <w:rPr>
          <w:spacing w:val="-12"/>
        </w:rPr>
        <w:t xml:space="preserve"> </w:t>
      </w:r>
      <w:r>
        <w:t>alguna,</w:t>
      </w:r>
      <w:r>
        <w:rPr>
          <w:spacing w:val="-13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presentó</w:t>
      </w:r>
      <w:r>
        <w:rPr>
          <w:spacing w:val="-11"/>
        </w:rPr>
        <w:t xml:space="preserve"> </w:t>
      </w:r>
      <w:r>
        <w:t xml:space="preserve">pruebas o alegatos, por su parte el </w:t>
      </w:r>
      <w:r>
        <w:rPr>
          <w:b/>
        </w:rPr>
        <w:t xml:space="preserve">Sujeto Obligado, </w:t>
      </w:r>
      <w:r>
        <w:t>ratificó su respuesta primigenia.</w:t>
      </w:r>
    </w:p>
    <w:p w:rsidR="001853F2" w:rsidRDefault="001853F2">
      <w:pPr>
        <w:pStyle w:val="Textoindependiente"/>
        <w:spacing w:before="149"/>
      </w:pPr>
    </w:p>
    <w:p w:rsidR="001853F2" w:rsidRDefault="004F12E1">
      <w:pPr>
        <w:pStyle w:val="Textoindependiente"/>
        <w:spacing w:line="360" w:lineRule="auto"/>
        <w:ind w:left="622" w:right="1335"/>
        <w:jc w:val="both"/>
      </w:pPr>
      <w:r>
        <w:t>Así las cosas, derivado de un análisis realizado por este Instituto se consideró que, las razones o motivo</w:t>
      </w:r>
      <w:r>
        <w:t xml:space="preserve">s de inconformidad hechos valer por la parte </w:t>
      </w:r>
      <w:r>
        <w:rPr>
          <w:b/>
        </w:rPr>
        <w:t xml:space="preserve">Recurrente </w:t>
      </w:r>
      <w:r>
        <w:t xml:space="preserve">resultaban parcialmente fundadas, y se determinó modificar la respuesta del </w:t>
      </w:r>
      <w:r>
        <w:rPr>
          <w:b/>
        </w:rPr>
        <w:t>Sujeto Obligado</w:t>
      </w:r>
      <w:r>
        <w:t>, ordenando la entrega de lo siguiente:</w:t>
      </w:r>
    </w:p>
    <w:p w:rsidR="001853F2" w:rsidRDefault="001853F2">
      <w:pPr>
        <w:pStyle w:val="Textoindependiente"/>
        <w:spacing w:line="360" w:lineRule="auto"/>
        <w:jc w:val="both"/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</w:rPr>
      </w:pPr>
    </w:p>
    <w:p w:rsidR="001853F2" w:rsidRDefault="001853F2">
      <w:pPr>
        <w:pStyle w:val="Textoindependiente"/>
        <w:rPr>
          <w:b/>
        </w:rPr>
      </w:pPr>
    </w:p>
    <w:p w:rsidR="001853F2" w:rsidRDefault="001853F2">
      <w:pPr>
        <w:pStyle w:val="Textoindependiente"/>
        <w:rPr>
          <w:b/>
        </w:rPr>
      </w:pPr>
    </w:p>
    <w:p w:rsidR="001853F2" w:rsidRDefault="001853F2">
      <w:pPr>
        <w:pStyle w:val="Textoindependiente"/>
        <w:spacing w:before="86"/>
        <w:rPr>
          <w:b/>
        </w:rPr>
      </w:pPr>
    </w:p>
    <w:p w:rsidR="001853F2" w:rsidRDefault="004F12E1">
      <w:pPr>
        <w:ind w:left="1474"/>
        <w:rPr>
          <w:i/>
        </w:rPr>
      </w:pPr>
      <w:r>
        <w:rPr>
          <w:i/>
          <w:spacing w:val="-4"/>
        </w:rPr>
        <w:t>“(…)</w:t>
      </w:r>
    </w:p>
    <w:p w:rsidR="001853F2" w:rsidRDefault="004F12E1">
      <w:pPr>
        <w:spacing w:before="207" w:line="276" w:lineRule="auto"/>
        <w:ind w:left="1474" w:right="1953"/>
        <w:jc w:val="both"/>
        <w:rPr>
          <w:i/>
        </w:rPr>
      </w:pPr>
      <w:r>
        <w:rPr>
          <w:i/>
        </w:rPr>
        <w:t>SEGUNDO. Se ORDENA al Ente Recurrido, a efecto de que ponga a disposición, en</w:t>
      </w:r>
      <w:r>
        <w:rPr>
          <w:i/>
          <w:spacing w:val="-6"/>
        </w:rPr>
        <w:t xml:space="preserve"> </w:t>
      </w:r>
      <w:r>
        <w:rPr>
          <w:i/>
        </w:rPr>
        <w:t>todas</w:t>
      </w:r>
      <w:r>
        <w:rPr>
          <w:i/>
          <w:spacing w:val="-8"/>
        </w:rPr>
        <w:t xml:space="preserve"> </w:t>
      </w:r>
      <w:r>
        <w:rPr>
          <w:i/>
        </w:rPr>
        <w:t>las</w:t>
      </w:r>
      <w:r>
        <w:rPr>
          <w:i/>
          <w:spacing w:val="-8"/>
        </w:rPr>
        <w:t xml:space="preserve"> </w:t>
      </w:r>
      <w:r>
        <w:rPr>
          <w:i/>
        </w:rPr>
        <w:t>modalidades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permita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documentación,</w:t>
      </w:r>
      <w:r>
        <w:rPr>
          <w:i/>
          <w:spacing w:val="-6"/>
        </w:rPr>
        <w:t xml:space="preserve"> </w:t>
      </w:r>
      <w:r>
        <w:rPr>
          <w:i/>
        </w:rPr>
        <w:t>tales</w:t>
      </w:r>
      <w:r>
        <w:rPr>
          <w:i/>
          <w:spacing w:val="-5"/>
        </w:rPr>
        <w:t xml:space="preserve"> </w:t>
      </w:r>
      <w:r>
        <w:rPr>
          <w:i/>
        </w:rPr>
        <w:t>como,</w:t>
      </w:r>
      <w:r>
        <w:rPr>
          <w:i/>
          <w:spacing w:val="-5"/>
        </w:rPr>
        <w:t xml:space="preserve"> </w:t>
      </w:r>
      <w:r>
        <w:rPr>
          <w:i/>
        </w:rPr>
        <w:t>disco</w:t>
      </w:r>
      <w:r>
        <w:rPr>
          <w:i/>
          <w:spacing w:val="-6"/>
        </w:rPr>
        <w:t xml:space="preserve"> </w:t>
      </w:r>
      <w:r>
        <w:rPr>
          <w:i/>
        </w:rPr>
        <w:t>compacto, dispositivo de almace</w:t>
      </w:r>
      <w:r>
        <w:rPr>
          <w:i/>
        </w:rPr>
        <w:t>namiento, consulta directa, copias simples o certificadas, con posibilidad de entrega en la Unidad de Transparencia o a domicilio por correo certificado, previo pago de los derechos correspondientes, en su caso, en versión pública, lo siguiente:</w:t>
      </w:r>
    </w:p>
    <w:p w:rsidR="001853F2" w:rsidRDefault="004F12E1">
      <w:pPr>
        <w:spacing w:before="161" w:line="273" w:lineRule="auto"/>
        <w:ind w:left="1474" w:right="1951"/>
        <w:jc w:val="both"/>
        <w:rPr>
          <w:i/>
        </w:rPr>
      </w:pP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Recibos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nómina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servidores</w:t>
      </w:r>
      <w:r>
        <w:rPr>
          <w:i/>
          <w:spacing w:val="-4"/>
        </w:rPr>
        <w:t xml:space="preserve"> </w:t>
      </w:r>
      <w:r>
        <w:rPr>
          <w:i/>
        </w:rPr>
        <w:t>públicos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primera</w:t>
      </w:r>
      <w:r>
        <w:rPr>
          <w:i/>
          <w:spacing w:val="-4"/>
        </w:rPr>
        <w:t xml:space="preserve"> </w:t>
      </w:r>
      <w:r>
        <w:rPr>
          <w:i/>
        </w:rPr>
        <w:t>quincena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enero</w:t>
      </w:r>
      <w:r>
        <w:rPr>
          <w:i/>
          <w:spacing w:val="-7"/>
        </w:rPr>
        <w:t xml:space="preserve"> </w:t>
      </w:r>
      <w:r>
        <w:rPr>
          <w:i/>
        </w:rPr>
        <w:t xml:space="preserve">de </w:t>
      </w:r>
      <w:proofErr w:type="gramStart"/>
      <w:r>
        <w:rPr>
          <w:i/>
        </w:rPr>
        <w:t>dos mil veintiuno</w:t>
      </w:r>
      <w:proofErr w:type="gramEnd"/>
      <w:r>
        <w:rPr>
          <w:i/>
        </w:rPr>
        <w:t xml:space="preserve"> a la segunda de enero de dos mil veinticuatro.</w:t>
      </w:r>
    </w:p>
    <w:p w:rsidR="001853F2" w:rsidRDefault="004F12E1">
      <w:pPr>
        <w:spacing w:before="165" w:line="273" w:lineRule="auto"/>
        <w:ind w:left="1474" w:right="1957"/>
        <w:jc w:val="both"/>
        <w:rPr>
          <w:i/>
        </w:rPr>
      </w:pPr>
      <w:r>
        <w:rPr>
          <w:i/>
        </w:rPr>
        <w:t>De los servidores públicos en funciones al primero de abril de dos mil veinticuatro, lo siguiente:</w:t>
      </w:r>
    </w:p>
    <w:p w:rsidR="001853F2" w:rsidRDefault="004F12E1">
      <w:pPr>
        <w:pStyle w:val="Prrafodelista"/>
        <w:numPr>
          <w:ilvl w:val="1"/>
          <w:numId w:val="1"/>
        </w:numPr>
        <w:tabs>
          <w:tab w:val="left" w:pos="1753"/>
        </w:tabs>
        <w:spacing w:before="166"/>
        <w:ind w:left="1753" w:hanging="359"/>
        <w:jc w:val="both"/>
        <w:rPr>
          <w:i/>
        </w:rPr>
      </w:pPr>
      <w:r>
        <w:rPr>
          <w:i/>
        </w:rPr>
        <w:t>Los</w:t>
      </w:r>
      <w:r>
        <w:rPr>
          <w:i/>
          <w:spacing w:val="-8"/>
        </w:rPr>
        <w:t xml:space="preserve"> </w:t>
      </w:r>
      <w:r>
        <w:rPr>
          <w:i/>
        </w:rPr>
        <w:t>documentos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conforman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expediente</w:t>
      </w:r>
      <w:r>
        <w:rPr>
          <w:i/>
          <w:spacing w:val="-6"/>
        </w:rPr>
        <w:t xml:space="preserve"> </w:t>
      </w:r>
      <w:r>
        <w:rPr>
          <w:i/>
        </w:rPr>
        <w:t>laboral,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y</w:t>
      </w:r>
    </w:p>
    <w:p w:rsidR="001853F2" w:rsidRDefault="004F12E1">
      <w:pPr>
        <w:pStyle w:val="Prrafodelista"/>
        <w:numPr>
          <w:ilvl w:val="1"/>
          <w:numId w:val="1"/>
        </w:numPr>
        <w:tabs>
          <w:tab w:val="left" w:pos="1753"/>
        </w:tabs>
        <w:spacing w:before="42"/>
        <w:ind w:left="1753" w:hanging="359"/>
        <w:jc w:val="both"/>
        <w:rPr>
          <w:i/>
        </w:rPr>
      </w:pP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donde</w:t>
      </w:r>
      <w:r>
        <w:rPr>
          <w:i/>
          <w:spacing w:val="-4"/>
        </w:rPr>
        <w:t xml:space="preserve"> </w:t>
      </w:r>
      <w:r>
        <w:rPr>
          <w:i/>
        </w:rPr>
        <w:t>conste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sueldo</w:t>
      </w:r>
      <w:r>
        <w:rPr>
          <w:i/>
          <w:spacing w:val="-4"/>
        </w:rPr>
        <w:t xml:space="preserve"> </w:t>
      </w:r>
      <w:r>
        <w:rPr>
          <w:i/>
        </w:rPr>
        <w:t>neto</w:t>
      </w:r>
      <w:r>
        <w:rPr>
          <w:i/>
          <w:spacing w:val="-5"/>
        </w:rPr>
        <w:t xml:space="preserve"> </w:t>
      </w:r>
      <w:r>
        <w:rPr>
          <w:i/>
        </w:rPr>
        <w:t>mensual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vigente.”</w:t>
      </w:r>
    </w:p>
    <w:p w:rsidR="001853F2" w:rsidRDefault="001853F2">
      <w:pPr>
        <w:pStyle w:val="Textoindependiente"/>
        <w:spacing w:before="208"/>
        <w:rPr>
          <w:i/>
        </w:rPr>
      </w:pPr>
    </w:p>
    <w:p w:rsidR="001853F2" w:rsidRDefault="004F12E1">
      <w:pPr>
        <w:pStyle w:val="Ttulo2"/>
        <w:numPr>
          <w:ilvl w:val="0"/>
          <w:numId w:val="1"/>
        </w:numPr>
        <w:tabs>
          <w:tab w:val="left" w:pos="1701"/>
        </w:tabs>
        <w:ind w:left="1701" w:hanging="720"/>
        <w:jc w:val="left"/>
      </w:pPr>
      <w:r>
        <w:t>Razones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Voto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rPr>
          <w:spacing w:val="-2"/>
        </w:rPr>
        <w:t>Concurrente.</w:t>
      </w:r>
    </w:p>
    <w:p w:rsidR="001853F2" w:rsidRDefault="001853F2">
      <w:pPr>
        <w:pStyle w:val="Textoindependiente"/>
        <w:rPr>
          <w:b/>
        </w:rPr>
      </w:pPr>
    </w:p>
    <w:p w:rsidR="001853F2" w:rsidRDefault="001853F2">
      <w:pPr>
        <w:pStyle w:val="Textoindependiente"/>
        <w:rPr>
          <w:b/>
        </w:rPr>
      </w:pPr>
    </w:p>
    <w:p w:rsidR="001853F2" w:rsidRDefault="004F12E1">
      <w:pPr>
        <w:pStyle w:val="Textoindependiente"/>
        <w:spacing w:line="360" w:lineRule="auto"/>
        <w:ind w:left="622" w:right="1480"/>
        <w:jc w:val="both"/>
      </w:pPr>
      <w:r>
        <w:t>En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del análisis de las constancias que conforman el expediente electrónico, se desprendió que la información</w:t>
      </w:r>
      <w:r>
        <w:rPr>
          <w:spacing w:val="-14"/>
        </w:rPr>
        <w:t xml:space="preserve"> </w:t>
      </w:r>
      <w:r>
        <w:t>solicitada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susceptible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transparentarse</w:t>
      </w:r>
      <w:r>
        <w:rPr>
          <w:spacing w:val="-14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 xml:space="preserve">con la gestión pública y con su publicidad se favorece indudablemente a la </w:t>
      </w:r>
      <w:r>
        <w:t xml:space="preserve">rendición de </w:t>
      </w:r>
      <w:r>
        <w:rPr>
          <w:spacing w:val="-2"/>
        </w:rPr>
        <w:t>cuentas.</w:t>
      </w:r>
    </w:p>
    <w:p w:rsidR="001853F2" w:rsidRDefault="001853F2">
      <w:pPr>
        <w:pStyle w:val="Textoindependiente"/>
        <w:spacing w:before="149"/>
      </w:pPr>
    </w:p>
    <w:p w:rsidR="001853F2" w:rsidRDefault="004F12E1">
      <w:pPr>
        <w:pStyle w:val="Textoindependiente"/>
        <w:spacing w:line="360" w:lineRule="auto"/>
        <w:ind w:left="622" w:right="1283"/>
      </w:pPr>
      <w:r>
        <w:t>Sin</w:t>
      </w:r>
      <w:r>
        <w:rPr>
          <w:spacing w:val="40"/>
        </w:rPr>
        <w:t xml:space="preserve"> </w:t>
      </w:r>
      <w:r>
        <w:t>embargo,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preciso</w:t>
      </w:r>
      <w:r>
        <w:rPr>
          <w:spacing w:val="40"/>
        </w:rPr>
        <w:t xml:space="preserve"> </w:t>
      </w:r>
      <w:r>
        <w:t>mencionar</w:t>
      </w:r>
      <w:r>
        <w:rPr>
          <w:spacing w:val="40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voto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formula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relación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 fotografía</w:t>
      </w:r>
      <w:r>
        <w:rPr>
          <w:spacing w:val="42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servidores</w:t>
      </w:r>
      <w:r>
        <w:rPr>
          <w:spacing w:val="44"/>
        </w:rPr>
        <w:t xml:space="preserve"> </w:t>
      </w:r>
      <w:r>
        <w:t>públicos</w:t>
      </w:r>
      <w:r>
        <w:rPr>
          <w:spacing w:val="41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obra</w:t>
      </w:r>
      <w:r>
        <w:rPr>
          <w:spacing w:val="42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documentos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cuenta</w:t>
      </w:r>
      <w:r>
        <w:rPr>
          <w:spacing w:val="44"/>
        </w:rPr>
        <w:t xml:space="preserve"> </w:t>
      </w:r>
      <w:r>
        <w:rPr>
          <w:spacing w:val="-5"/>
        </w:rPr>
        <w:t>del</w:t>
      </w:r>
    </w:p>
    <w:p w:rsidR="001853F2" w:rsidRDefault="001853F2">
      <w:pPr>
        <w:pStyle w:val="Textoindependiente"/>
        <w:spacing w:line="360" w:lineRule="auto"/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pStyle w:val="Textoindependiente"/>
        <w:spacing w:line="360" w:lineRule="auto"/>
        <w:ind w:left="622" w:right="1335"/>
        <w:jc w:val="both"/>
      </w:pPr>
      <w:r>
        <w:t>cumplimiento que acrediten los documentos que conforman el expediente laboral, dentro del</w:t>
      </w:r>
      <w:r>
        <w:rPr>
          <w:spacing w:val="-4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pudiera</w:t>
      </w:r>
      <w:r>
        <w:rPr>
          <w:spacing w:val="-3"/>
        </w:rPr>
        <w:t xml:space="preserve"> </w:t>
      </w:r>
      <w:r>
        <w:t>obrar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análogo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a adscritos al Sujeto Obligado, ahora bien en la resolución, de conformidad con el criterio mayoritario adoptado por los integrantes del Pleno, se consideró lo siguiente:</w:t>
      </w:r>
    </w:p>
    <w:p w:rsidR="001853F2" w:rsidRDefault="004F12E1">
      <w:pPr>
        <w:spacing w:before="240" w:line="360" w:lineRule="auto"/>
        <w:ind w:left="1474" w:right="2238"/>
        <w:jc w:val="both"/>
        <w:rPr>
          <w:i/>
        </w:rPr>
      </w:pPr>
      <w:r>
        <w:rPr>
          <w:i/>
        </w:rPr>
        <w:t>“Por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hace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b/>
          <w:i/>
        </w:rPr>
        <w:t>fotografías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preciso</w:t>
      </w:r>
      <w:r>
        <w:rPr>
          <w:i/>
          <w:spacing w:val="-4"/>
        </w:rPr>
        <w:t xml:space="preserve"> </w:t>
      </w:r>
      <w:r>
        <w:rPr>
          <w:i/>
        </w:rPr>
        <w:t>señalar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estas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cuenta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ca</w:t>
      </w:r>
      <w:r>
        <w:rPr>
          <w:i/>
        </w:rPr>
        <w:t>racterísticas físicas de los servidores públicos; por lo que, no debe perderse de vista que la imagen personal es la apariencia física, la cual puede ser captada en dibujo, pintura, escultura, fotografía, y video; la imagen así captada puede ser reproducid</w:t>
      </w:r>
      <w:r>
        <w:rPr>
          <w:i/>
        </w:rPr>
        <w:t>a,</w:t>
      </w:r>
      <w:r>
        <w:rPr>
          <w:i/>
          <w:spacing w:val="-8"/>
        </w:rPr>
        <w:t xml:space="preserve"> </w:t>
      </w:r>
      <w:r>
        <w:rPr>
          <w:i/>
        </w:rPr>
        <w:t>publicada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divulgada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diversos</w:t>
      </w:r>
      <w:r>
        <w:rPr>
          <w:i/>
          <w:spacing w:val="-10"/>
        </w:rPr>
        <w:t xml:space="preserve"> </w:t>
      </w:r>
      <w:r>
        <w:rPr>
          <w:i/>
        </w:rPr>
        <w:t>medios,</w:t>
      </w:r>
      <w:r>
        <w:rPr>
          <w:i/>
          <w:spacing w:val="-7"/>
        </w:rPr>
        <w:t xml:space="preserve"> </w:t>
      </w:r>
      <w:r>
        <w:rPr>
          <w:i/>
        </w:rPr>
        <w:t>desde</w:t>
      </w:r>
      <w:r>
        <w:rPr>
          <w:i/>
          <w:spacing w:val="-8"/>
        </w:rPr>
        <w:t xml:space="preserve"> </w:t>
      </w:r>
      <w:r>
        <w:rPr>
          <w:i/>
        </w:rPr>
        <w:t>volantes</w:t>
      </w:r>
      <w:r>
        <w:rPr>
          <w:i/>
          <w:spacing w:val="-10"/>
        </w:rPr>
        <w:t xml:space="preserve"> </w:t>
      </w:r>
      <w:r>
        <w:rPr>
          <w:i/>
        </w:rPr>
        <w:t>impresos de la forma más rudimentaria, hasta filmaciones y fotografías transmitidas por televisión cine, video, correo electrónico o Internet.</w:t>
      </w:r>
    </w:p>
    <w:p w:rsidR="001853F2" w:rsidRDefault="004F12E1">
      <w:pPr>
        <w:spacing w:before="119" w:line="360" w:lineRule="auto"/>
        <w:ind w:left="1474" w:right="2239"/>
        <w:jc w:val="both"/>
        <w:rPr>
          <w:i/>
        </w:rPr>
      </w:pPr>
      <w:r>
        <w:rPr>
          <w:i/>
        </w:rPr>
        <w:t>Así, dichos datos constituyen la reproducción</w:t>
      </w:r>
      <w:r>
        <w:rPr>
          <w:i/>
          <w:spacing w:val="-2"/>
        </w:rPr>
        <w:t xml:space="preserve"> </w:t>
      </w:r>
      <w:r>
        <w:rPr>
          <w:i/>
        </w:rPr>
        <w:t>fiel d</w:t>
      </w:r>
      <w:r>
        <w:rPr>
          <w:i/>
        </w:rPr>
        <w:t>e las características físicas de una</w:t>
      </w:r>
      <w:r>
        <w:rPr>
          <w:i/>
          <w:spacing w:val="-14"/>
        </w:rPr>
        <w:t xml:space="preserve"> </w:t>
      </w:r>
      <w:r>
        <w:rPr>
          <w:i/>
        </w:rPr>
        <w:t>persona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momento</w:t>
      </w:r>
      <w:r>
        <w:rPr>
          <w:i/>
          <w:spacing w:val="-14"/>
        </w:rPr>
        <w:t xml:space="preserve"> </w:t>
      </w:r>
      <w:r>
        <w:rPr>
          <w:i/>
        </w:rPr>
        <w:t>determinado,</w:t>
      </w:r>
      <w:r>
        <w:rPr>
          <w:i/>
          <w:spacing w:val="-14"/>
        </w:rPr>
        <w:t xml:space="preserve"> </w:t>
      </w:r>
      <w:r>
        <w:rPr>
          <w:i/>
        </w:rPr>
        <w:t>por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representan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instrumento de identificación, proyección exterior y factor imprescindible para su propio reconocimiento como sujeto individual. En el presente caso, acreditaría e identificaría a una persona como servidor público, razón por la cual es posible advertir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existe</w:t>
      </w:r>
      <w:r>
        <w:rPr>
          <w:i/>
          <w:spacing w:val="-14"/>
        </w:rPr>
        <w:t xml:space="preserve"> </w:t>
      </w:r>
      <w:r>
        <w:rPr>
          <w:i/>
        </w:rPr>
        <w:t>cierto</w:t>
      </w:r>
      <w:r>
        <w:rPr>
          <w:i/>
          <w:spacing w:val="-13"/>
        </w:rPr>
        <w:t xml:space="preserve"> </w:t>
      </w:r>
      <w:r>
        <w:rPr>
          <w:i/>
        </w:rPr>
        <w:t>interés</w:t>
      </w:r>
      <w:r>
        <w:rPr>
          <w:i/>
          <w:spacing w:val="-14"/>
        </w:rPr>
        <w:t xml:space="preserve"> </w:t>
      </w:r>
      <w:r>
        <w:rPr>
          <w:i/>
        </w:rPr>
        <w:t>público,</w:t>
      </w:r>
      <w:r>
        <w:rPr>
          <w:i/>
          <w:spacing w:val="-14"/>
        </w:rPr>
        <w:t xml:space="preserve"> </w:t>
      </w:r>
      <w:r>
        <w:rPr>
          <w:i/>
        </w:rPr>
        <w:t>cuando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fotografía</w:t>
      </w:r>
      <w:r>
        <w:rPr>
          <w:i/>
          <w:spacing w:val="-14"/>
        </w:rPr>
        <w:t xml:space="preserve"> </w:t>
      </w:r>
      <w:r>
        <w:rPr>
          <w:i/>
        </w:rPr>
        <w:t>obra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documentos de servidores públicos vinculados con el cumplimiento de disposiciones legales.</w:t>
      </w:r>
    </w:p>
    <w:p w:rsidR="001853F2" w:rsidRDefault="004F12E1">
      <w:pPr>
        <w:spacing w:before="122" w:line="360" w:lineRule="auto"/>
        <w:ind w:left="1474" w:right="2239"/>
        <w:jc w:val="both"/>
        <w:rPr>
          <w:i/>
        </w:rPr>
      </w:pPr>
      <w:r>
        <w:rPr>
          <w:i/>
        </w:rPr>
        <w:t>Además,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caso</w:t>
      </w:r>
      <w:r>
        <w:rPr>
          <w:i/>
          <w:spacing w:val="-9"/>
        </w:rPr>
        <w:t xml:space="preserve"> </w:t>
      </w:r>
      <w:r>
        <w:rPr>
          <w:i/>
        </w:rPr>
        <w:t>particular,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documento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ordena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entrega,</w:t>
      </w:r>
      <w:r>
        <w:rPr>
          <w:i/>
          <w:spacing w:val="-12"/>
        </w:rPr>
        <w:t xml:space="preserve"> </w:t>
      </w:r>
      <w:r>
        <w:rPr>
          <w:i/>
        </w:rPr>
        <w:t>es</w:t>
      </w:r>
      <w:r>
        <w:rPr>
          <w:i/>
          <w:spacing w:val="-9"/>
        </w:rPr>
        <w:t xml:space="preserve"> </w:t>
      </w:r>
      <w:r>
        <w:rPr>
          <w:i/>
        </w:rPr>
        <w:t>decir, los</w:t>
      </w:r>
      <w:r>
        <w:rPr>
          <w:i/>
          <w:spacing w:val="-5"/>
        </w:rPr>
        <w:t xml:space="preserve"> </w:t>
      </w:r>
      <w:r>
        <w:rPr>
          <w:i/>
        </w:rPr>
        <w:t>gafetes</w:t>
      </w:r>
      <w:r>
        <w:rPr>
          <w:i/>
          <w:spacing w:val="-7"/>
        </w:rPr>
        <w:t xml:space="preserve"> </w:t>
      </w:r>
      <w:r>
        <w:rPr>
          <w:i/>
        </w:rPr>
        <w:t>instituc</w:t>
      </w:r>
      <w:r>
        <w:rPr>
          <w:i/>
        </w:rPr>
        <w:t>ionales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credenciales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identificación,</w:t>
      </w:r>
      <w:r>
        <w:rPr>
          <w:i/>
          <w:spacing w:val="-6"/>
        </w:rPr>
        <w:t xml:space="preserve"> </w:t>
      </w:r>
      <w:r>
        <w:rPr>
          <w:i/>
        </w:rPr>
        <w:t>contienen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fotografía que permite identificar que una persona que se acredita como trabajador gubernamental, y que realmente tiene el cargo con el que se ostenta; además cuando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2"/>
        </w:rPr>
        <w:t xml:space="preserve"> </w:t>
      </w:r>
      <w:r>
        <w:rPr>
          <w:i/>
        </w:rPr>
        <w:t>brinda</w:t>
      </w:r>
      <w:r>
        <w:rPr>
          <w:i/>
          <w:spacing w:val="2"/>
        </w:rPr>
        <w:t xml:space="preserve"> </w:t>
      </w:r>
      <w:r>
        <w:rPr>
          <w:i/>
        </w:rPr>
        <w:t>servicios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ciudadanía,</w:t>
      </w:r>
      <w:r>
        <w:rPr>
          <w:i/>
          <w:spacing w:val="2"/>
        </w:rPr>
        <w:t xml:space="preserve"> </w:t>
      </w:r>
      <w:r>
        <w:rPr>
          <w:i/>
        </w:rPr>
        <w:t>es</w:t>
      </w:r>
      <w:r>
        <w:rPr>
          <w:i/>
          <w:spacing w:val="2"/>
        </w:rPr>
        <w:t xml:space="preserve"> </w:t>
      </w:r>
      <w:r>
        <w:rPr>
          <w:i/>
        </w:rPr>
        <w:t>de</w:t>
      </w:r>
      <w:r>
        <w:rPr>
          <w:i/>
          <w:spacing w:val="2"/>
        </w:rPr>
        <w:t xml:space="preserve"> </w:t>
      </w:r>
      <w:r>
        <w:rPr>
          <w:i/>
        </w:rPr>
        <w:t>relevancia</w:t>
      </w:r>
      <w:r>
        <w:rPr>
          <w:i/>
          <w:spacing w:val="2"/>
        </w:rPr>
        <w:t xml:space="preserve"> </w:t>
      </w:r>
      <w:r>
        <w:rPr>
          <w:i/>
        </w:rPr>
        <w:t>conocer</w:t>
      </w:r>
      <w:r>
        <w:rPr>
          <w:i/>
          <w:spacing w:val="2"/>
        </w:rPr>
        <w:t xml:space="preserve"> </w:t>
      </w:r>
      <w:r>
        <w:rPr>
          <w:i/>
        </w:rPr>
        <w:t xml:space="preserve">e </w:t>
      </w:r>
      <w:r>
        <w:rPr>
          <w:i/>
          <w:spacing w:val="-2"/>
        </w:rPr>
        <w:t>identificar</w:t>
      </w:r>
    </w:p>
    <w:p w:rsidR="001853F2" w:rsidRDefault="001853F2">
      <w:pPr>
        <w:spacing w:line="360" w:lineRule="auto"/>
        <w:jc w:val="both"/>
        <w:rPr>
          <w:i/>
        </w:rPr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i/>
          <w:sz w:val="18"/>
        </w:rPr>
      </w:pPr>
      <w:r>
        <w:rPr>
          <w:i/>
          <w:noProof/>
          <w:sz w:val="18"/>
        </w:rPr>
        <w:lastRenderedPageBreak/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i/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spacing w:line="360" w:lineRule="auto"/>
        <w:ind w:left="1474" w:right="2240"/>
        <w:jc w:val="both"/>
        <w:rPr>
          <w:i/>
        </w:rPr>
      </w:pP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todos sus</w:t>
      </w:r>
      <w:r>
        <w:rPr>
          <w:i/>
          <w:spacing w:val="-1"/>
        </w:rPr>
        <w:t xml:space="preserve"> </w:t>
      </w:r>
      <w:r>
        <w:rPr>
          <w:i/>
        </w:rPr>
        <w:t>trabajadores,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importa</w:t>
      </w:r>
      <w:r>
        <w:rPr>
          <w:i/>
          <w:spacing w:val="-1"/>
        </w:rPr>
        <w:t xml:space="preserve"> </w:t>
      </w:r>
      <w:r>
        <w:rPr>
          <w:i/>
        </w:rPr>
        <w:t>el nivel o</w:t>
      </w:r>
      <w:r>
        <w:rPr>
          <w:i/>
          <w:spacing w:val="-3"/>
        </w:rPr>
        <w:t xml:space="preserve"> </w:t>
      </w:r>
      <w:r>
        <w:rPr>
          <w:i/>
        </w:rPr>
        <w:t>rango</w:t>
      </w:r>
      <w:r>
        <w:rPr>
          <w:i/>
          <w:spacing w:val="-3"/>
        </w:rPr>
        <w:t xml:space="preserve"> </w:t>
      </w:r>
      <w:r>
        <w:rPr>
          <w:i/>
        </w:rPr>
        <w:t>(con</w:t>
      </w:r>
      <w:r>
        <w:rPr>
          <w:i/>
          <w:spacing w:val="-1"/>
        </w:rPr>
        <w:t xml:space="preserve"> </w:t>
      </w:r>
      <w:r>
        <w:rPr>
          <w:i/>
        </w:rPr>
        <w:t>excepción</w:t>
      </w:r>
      <w:r>
        <w:rPr>
          <w:i/>
          <w:spacing w:val="-1"/>
        </w:rPr>
        <w:t xml:space="preserve"> </w:t>
      </w:r>
      <w:r>
        <w:rPr>
          <w:i/>
        </w:rPr>
        <w:t>del personal operativo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materia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seguridad, respecto del cual el Pleno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Instituto ya se ha pronunciado en el sentido de que la información que los haga identificados o identificables debe clasificarse como reservada).</w:t>
      </w:r>
    </w:p>
    <w:p w:rsidR="001853F2" w:rsidRDefault="004F12E1">
      <w:pPr>
        <w:spacing w:before="120" w:line="360" w:lineRule="auto"/>
        <w:ind w:left="1474" w:right="2236"/>
        <w:jc w:val="both"/>
        <w:rPr>
          <w:i/>
        </w:rPr>
      </w:pPr>
      <w:r>
        <w:rPr>
          <w:i/>
        </w:rPr>
        <w:t>En este sentido, resultan a</w:t>
      </w:r>
      <w:r>
        <w:rPr>
          <w:i/>
        </w:rPr>
        <w:t>plicables por analogía, los Criterios de interpretación con clave de control SO/015/2017 y SO/001/2013 emitidos por el Instituto Nacional de Transparencia y Acceso a la Información Pública y Protección de Datos</w:t>
      </w:r>
      <w:r>
        <w:rPr>
          <w:i/>
          <w:spacing w:val="-5"/>
        </w:rPr>
        <w:t xml:space="preserve"> </w:t>
      </w:r>
      <w:r>
        <w:rPr>
          <w:i/>
        </w:rPr>
        <w:t>Personales,</w:t>
      </w:r>
      <w:r>
        <w:rPr>
          <w:i/>
          <w:spacing w:val="-7"/>
        </w:rPr>
        <w:t xml:space="preserve"> </w:t>
      </w:r>
      <w:r>
        <w:rPr>
          <w:i/>
        </w:rPr>
        <w:t>INAI,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6"/>
        </w:rPr>
        <w:t xml:space="preserve"> </w:t>
      </w:r>
      <w:r>
        <w:rPr>
          <w:i/>
        </w:rPr>
        <w:t>cuales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esgrimen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</w:rPr>
        <w:t>rgumentos,</w:t>
      </w:r>
      <w:r>
        <w:rPr>
          <w:i/>
          <w:spacing w:val="-7"/>
        </w:rPr>
        <w:t xml:space="preserve"> </w:t>
      </w:r>
      <w:r>
        <w:rPr>
          <w:i/>
        </w:rPr>
        <w:t>que,</w:t>
      </w:r>
      <w:r>
        <w:rPr>
          <w:i/>
          <w:spacing w:val="-7"/>
        </w:rPr>
        <w:t xml:space="preserve"> </w:t>
      </w:r>
      <w:r>
        <w:rPr>
          <w:i/>
        </w:rPr>
        <w:t>si</w:t>
      </w:r>
      <w:r>
        <w:rPr>
          <w:i/>
          <w:spacing w:val="-6"/>
        </w:rPr>
        <w:t xml:space="preserve"> </w:t>
      </w:r>
      <w:r>
        <w:rPr>
          <w:i/>
        </w:rPr>
        <w:t>bien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se refieren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manera</w:t>
      </w:r>
      <w:r>
        <w:rPr>
          <w:i/>
          <w:spacing w:val="-9"/>
        </w:rPr>
        <w:t xml:space="preserve"> </w:t>
      </w:r>
      <w:r>
        <w:rPr>
          <w:i/>
        </w:rPr>
        <w:t>específica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fotografías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servidores</w:t>
      </w:r>
      <w:r>
        <w:rPr>
          <w:i/>
          <w:spacing w:val="-9"/>
        </w:rPr>
        <w:t xml:space="preserve"> </w:t>
      </w:r>
      <w:r>
        <w:rPr>
          <w:i/>
        </w:rPr>
        <w:t>públicos,</w:t>
      </w:r>
      <w:r>
        <w:rPr>
          <w:i/>
          <w:spacing w:val="-10"/>
        </w:rPr>
        <w:t xml:space="preserve"> </w:t>
      </w:r>
      <w:r>
        <w:rPr>
          <w:i/>
        </w:rPr>
        <w:t>sí</w:t>
      </w:r>
      <w:r>
        <w:rPr>
          <w:i/>
          <w:spacing w:val="-9"/>
        </w:rPr>
        <w:t xml:space="preserve"> </w:t>
      </w:r>
      <w:r>
        <w:rPr>
          <w:i/>
        </w:rPr>
        <w:t>establecen</w:t>
      </w:r>
      <w:r>
        <w:rPr>
          <w:i/>
          <w:spacing w:val="-9"/>
        </w:rPr>
        <w:t xml:space="preserve"> </w:t>
      </w:r>
      <w:r>
        <w:rPr>
          <w:i/>
        </w:rPr>
        <w:t>un criterio para que este dato personal pueda ser considerado como público, cuando se pretende acreditar que una persona es servidor público.</w:t>
      </w:r>
    </w:p>
    <w:p w:rsidR="001853F2" w:rsidRDefault="004F12E1">
      <w:pPr>
        <w:spacing w:before="119" w:line="360" w:lineRule="auto"/>
        <w:ind w:left="1474" w:right="2236"/>
        <w:jc w:val="both"/>
        <w:rPr>
          <w:i/>
        </w:rPr>
      </w:pPr>
      <w:r>
        <w:rPr>
          <w:i/>
        </w:rPr>
        <w:t>Por lo anterior, cuando las fotografías de los servidores públicos obran en documentos que dan cuenta del cumplimiento de funciones, requisitos legales o los acredita como servidores públicos, deben ser consideradas un dato personal, que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puede</w:t>
      </w:r>
      <w:r>
        <w:rPr>
          <w:i/>
          <w:spacing w:val="-5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clasi</w:t>
      </w:r>
      <w:r>
        <w:rPr>
          <w:i/>
        </w:rPr>
        <w:t>ficado</w:t>
      </w:r>
      <w:r>
        <w:rPr>
          <w:i/>
          <w:spacing w:val="-6"/>
        </w:rPr>
        <w:t xml:space="preserve"> </w:t>
      </w:r>
      <w:r>
        <w:rPr>
          <w:i/>
        </w:rPr>
        <w:t>como</w:t>
      </w:r>
      <w:r>
        <w:rPr>
          <w:i/>
          <w:spacing w:val="-7"/>
        </w:rPr>
        <w:t xml:space="preserve"> </w:t>
      </w:r>
      <w:r>
        <w:rPr>
          <w:i/>
        </w:rPr>
        <w:t>confidencial,</w:t>
      </w:r>
      <w:r>
        <w:rPr>
          <w:i/>
          <w:spacing w:val="-7"/>
        </w:rPr>
        <w:t xml:space="preserve"> </w:t>
      </w:r>
      <w:r>
        <w:rPr>
          <w:i/>
        </w:rPr>
        <w:t>pues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este</w:t>
      </w:r>
      <w:r>
        <w:rPr>
          <w:i/>
          <w:spacing w:val="-7"/>
        </w:rPr>
        <w:t xml:space="preserve"> </w:t>
      </w:r>
      <w:r>
        <w:rPr>
          <w:i/>
        </w:rPr>
        <w:t>caso,</w:t>
      </w:r>
      <w:r>
        <w:rPr>
          <w:i/>
          <w:spacing w:val="-7"/>
        </w:rPr>
        <w:t xml:space="preserve"> </w:t>
      </w:r>
      <w:r>
        <w:rPr>
          <w:i/>
        </w:rPr>
        <w:t>es</w:t>
      </w:r>
      <w:r>
        <w:rPr>
          <w:i/>
          <w:spacing w:val="-6"/>
        </w:rPr>
        <w:t xml:space="preserve"> </w:t>
      </w:r>
      <w:r>
        <w:rPr>
          <w:i/>
        </w:rPr>
        <w:t>superado</w:t>
      </w:r>
      <w:r>
        <w:rPr>
          <w:i/>
          <w:spacing w:val="-5"/>
        </w:rPr>
        <w:t xml:space="preserve"> </w:t>
      </w:r>
      <w:r>
        <w:rPr>
          <w:i/>
        </w:rPr>
        <w:t>por el interés público de conocer si en realidad, la persona que se ostenta en carácter de servidor público, se encuentra en ese encargo, si realiza las funciones o si cumple con los requisitos legal</w:t>
      </w:r>
      <w:r>
        <w:rPr>
          <w:i/>
        </w:rPr>
        <w:t>es; sin que se considere como factor diferenciador para determinar</w:t>
      </w:r>
      <w:r>
        <w:rPr>
          <w:i/>
          <w:spacing w:val="-2"/>
        </w:rPr>
        <w:t xml:space="preserve"> </w:t>
      </w:r>
      <w:r>
        <w:rPr>
          <w:i/>
        </w:rPr>
        <w:t>la publicidad o clasificación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nivel jerárquico en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que se desempeñe el servidor público.</w:t>
      </w:r>
    </w:p>
    <w:p w:rsidR="001853F2" w:rsidRDefault="004F12E1">
      <w:pPr>
        <w:spacing w:before="122" w:line="360" w:lineRule="auto"/>
        <w:ind w:left="1474" w:right="2238"/>
        <w:jc w:val="both"/>
        <w:rPr>
          <w:i/>
        </w:rPr>
      </w:pP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acuerdo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argumento</w:t>
      </w:r>
      <w:r>
        <w:rPr>
          <w:i/>
          <w:spacing w:val="-5"/>
        </w:rPr>
        <w:t xml:space="preserve"> </w:t>
      </w:r>
      <w:r>
        <w:rPr>
          <w:i/>
        </w:rPr>
        <w:t>planteado,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determinación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resolución</w:t>
      </w:r>
      <w:r>
        <w:rPr>
          <w:i/>
          <w:spacing w:val="-6"/>
        </w:rPr>
        <w:t xml:space="preserve"> </w:t>
      </w:r>
      <w:r>
        <w:rPr>
          <w:i/>
        </w:rPr>
        <w:t>deja sin</w:t>
      </w:r>
      <w:r>
        <w:rPr>
          <w:i/>
          <w:spacing w:val="3"/>
        </w:rPr>
        <w:t xml:space="preserve"> </w:t>
      </w:r>
      <w:r>
        <w:rPr>
          <w:i/>
        </w:rPr>
        <w:t>efectos</w:t>
      </w:r>
      <w:r>
        <w:rPr>
          <w:i/>
          <w:spacing w:val="6"/>
        </w:rPr>
        <w:t xml:space="preserve"> </w:t>
      </w:r>
      <w:r>
        <w:rPr>
          <w:i/>
        </w:rPr>
        <w:t>el</w:t>
      </w:r>
      <w:r>
        <w:rPr>
          <w:i/>
          <w:spacing w:val="8"/>
        </w:rPr>
        <w:t xml:space="preserve"> </w:t>
      </w:r>
      <w:r>
        <w:rPr>
          <w:i/>
        </w:rPr>
        <w:t>criterio</w:t>
      </w:r>
      <w:r>
        <w:rPr>
          <w:i/>
          <w:spacing w:val="5"/>
        </w:rPr>
        <w:t xml:space="preserve"> </w:t>
      </w:r>
      <w:r>
        <w:rPr>
          <w:i/>
        </w:rPr>
        <w:t>adoptado</w:t>
      </w:r>
      <w:r>
        <w:rPr>
          <w:i/>
          <w:spacing w:val="9"/>
        </w:rPr>
        <w:t xml:space="preserve"> </w:t>
      </w:r>
      <w:r>
        <w:rPr>
          <w:i/>
        </w:rPr>
        <w:t>anteriormente</w:t>
      </w:r>
      <w:r>
        <w:rPr>
          <w:i/>
          <w:spacing w:val="8"/>
        </w:rPr>
        <w:t xml:space="preserve"> </w:t>
      </w:r>
      <w:r>
        <w:rPr>
          <w:i/>
        </w:rPr>
        <w:t>por</w:t>
      </w:r>
      <w:r>
        <w:rPr>
          <w:i/>
          <w:spacing w:val="8"/>
        </w:rPr>
        <w:t xml:space="preserve"> </w:t>
      </w:r>
      <w:r>
        <w:rPr>
          <w:i/>
        </w:rPr>
        <w:t>el</w:t>
      </w:r>
      <w:r>
        <w:rPr>
          <w:i/>
          <w:spacing w:val="9"/>
        </w:rPr>
        <w:t xml:space="preserve"> </w:t>
      </w:r>
      <w:r>
        <w:rPr>
          <w:i/>
        </w:rPr>
        <w:t>Pleno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6"/>
        </w:rPr>
        <w:t xml:space="preserve"> </w:t>
      </w:r>
      <w:r>
        <w:rPr>
          <w:i/>
        </w:rPr>
        <w:t>este</w:t>
      </w:r>
      <w:r>
        <w:rPr>
          <w:i/>
          <w:spacing w:val="5"/>
        </w:rPr>
        <w:t xml:space="preserve"> </w:t>
      </w:r>
      <w:r>
        <w:rPr>
          <w:i/>
        </w:rPr>
        <w:t>Instituto,</w:t>
      </w:r>
      <w:r>
        <w:rPr>
          <w:i/>
          <w:spacing w:val="9"/>
        </w:rPr>
        <w:t xml:space="preserve"> </w:t>
      </w:r>
      <w:r>
        <w:rPr>
          <w:i/>
          <w:spacing w:val="-5"/>
        </w:rPr>
        <w:t>con</w:t>
      </w:r>
    </w:p>
    <w:p w:rsidR="001853F2" w:rsidRDefault="001853F2">
      <w:pPr>
        <w:spacing w:line="360" w:lineRule="auto"/>
        <w:jc w:val="both"/>
        <w:rPr>
          <w:i/>
        </w:rPr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i/>
          <w:sz w:val="18"/>
        </w:rPr>
      </w:pPr>
      <w:r>
        <w:rPr>
          <w:i/>
          <w:noProof/>
          <w:sz w:val="18"/>
        </w:rPr>
        <w:lastRenderedPageBreak/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i/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spacing w:line="360" w:lineRule="auto"/>
        <w:ind w:left="1474" w:right="2242"/>
        <w:jc w:val="both"/>
        <w:rPr>
          <w:i/>
        </w:rPr>
      </w:pPr>
      <w:r>
        <w:rPr>
          <w:i/>
        </w:rPr>
        <w:t>número 03/2019, en el que solo se consideraban como públicas las fotografías de mandos medios y/o superiores.</w:t>
      </w:r>
    </w:p>
    <w:p w:rsidR="001853F2" w:rsidRDefault="004F12E1">
      <w:pPr>
        <w:spacing w:before="120" w:line="360" w:lineRule="auto"/>
        <w:ind w:left="1474" w:right="2239"/>
        <w:jc w:val="both"/>
        <w:rPr>
          <w:i/>
        </w:rPr>
      </w:pPr>
      <w:r>
        <w:rPr>
          <w:i/>
        </w:rPr>
        <w:t>Conforme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anterior,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fotografías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11"/>
        </w:rPr>
        <w:t xml:space="preserve"> </w:t>
      </w:r>
      <w:r>
        <w:rPr>
          <w:i/>
        </w:rPr>
        <w:t>importar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nivel o rango guardan</w:t>
      </w:r>
      <w:r>
        <w:rPr>
          <w:i/>
          <w:spacing w:val="-2"/>
        </w:rPr>
        <w:t xml:space="preserve"> </w:t>
      </w:r>
      <w:r>
        <w:rPr>
          <w:i/>
        </w:rPr>
        <w:t>la naturaleza</w:t>
      </w:r>
      <w:r>
        <w:rPr>
          <w:i/>
          <w:spacing w:val="-2"/>
        </w:rPr>
        <w:t xml:space="preserve"> </w:t>
      </w:r>
      <w:r>
        <w:rPr>
          <w:i/>
        </w:rPr>
        <w:t>de públicas</w:t>
      </w:r>
      <w:r>
        <w:rPr>
          <w:i/>
          <w:spacing w:val="-1"/>
        </w:rPr>
        <w:t xml:space="preserve"> </w:t>
      </w:r>
      <w:r>
        <w:rPr>
          <w:i/>
        </w:rPr>
        <w:t>(con</w:t>
      </w:r>
      <w:r>
        <w:rPr>
          <w:i/>
          <w:spacing w:val="-2"/>
        </w:rPr>
        <w:t xml:space="preserve"> </w:t>
      </w:r>
      <w:r>
        <w:rPr>
          <w:i/>
        </w:rPr>
        <w:t xml:space="preserve">excepción del </w:t>
      </w:r>
      <w:r>
        <w:rPr>
          <w:i/>
        </w:rPr>
        <w:t>personal</w:t>
      </w:r>
      <w:r>
        <w:rPr>
          <w:i/>
          <w:spacing w:val="-1"/>
        </w:rPr>
        <w:t xml:space="preserve"> </w:t>
      </w:r>
      <w:r>
        <w:rPr>
          <w:i/>
        </w:rPr>
        <w:t>operativo en materia de seguridad) y no procede su clasificación, en términos del artículo 143,</w:t>
      </w:r>
      <w:r>
        <w:rPr>
          <w:i/>
          <w:spacing w:val="-5"/>
        </w:rPr>
        <w:t xml:space="preserve"> </w:t>
      </w:r>
      <w:r>
        <w:rPr>
          <w:i/>
        </w:rPr>
        <w:t>fracción</w:t>
      </w:r>
      <w:r>
        <w:rPr>
          <w:i/>
          <w:spacing w:val="-5"/>
        </w:rPr>
        <w:t xml:space="preserve"> </w:t>
      </w:r>
      <w:r>
        <w:rPr>
          <w:i/>
        </w:rPr>
        <w:t>I,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Transparencia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Acceso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Información</w:t>
      </w:r>
      <w:r>
        <w:rPr>
          <w:i/>
          <w:spacing w:val="-5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del Estado de México y Municipios, por lo que en la versión pública que se ordena, no podrá clasificarse esa información.</w:t>
      </w:r>
    </w:p>
    <w:p w:rsidR="001853F2" w:rsidRDefault="001853F2">
      <w:pPr>
        <w:pStyle w:val="Textoindependiente"/>
        <w:rPr>
          <w:i/>
        </w:rPr>
      </w:pPr>
    </w:p>
    <w:p w:rsidR="001853F2" w:rsidRDefault="001853F2">
      <w:pPr>
        <w:pStyle w:val="Textoindependiente"/>
        <w:spacing w:before="91"/>
        <w:rPr>
          <w:i/>
        </w:rPr>
      </w:pPr>
    </w:p>
    <w:p w:rsidR="001853F2" w:rsidRDefault="004F12E1">
      <w:pPr>
        <w:spacing w:line="360" w:lineRule="auto"/>
        <w:ind w:left="622" w:right="1336"/>
        <w:jc w:val="both"/>
      </w:pPr>
      <w:r>
        <w:t xml:space="preserve">Esto es, se estipuló que </w:t>
      </w:r>
      <w:r>
        <w:rPr>
          <w:b/>
          <w:u w:val="single"/>
        </w:rPr>
        <w:t>las fotografías de servidores públicos, sin importar el nivel o</w:t>
      </w:r>
      <w:r>
        <w:rPr>
          <w:b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naturaleza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p</w:t>
      </w:r>
      <w:r>
        <w:rPr>
          <w:b/>
          <w:u w:val="single"/>
        </w:rPr>
        <w:t>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tanto,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6"/>
        </w:rPr>
        <w:t xml:space="preserve"> </w:t>
      </w:r>
      <w:r>
        <w:t>en términos del artículo 143, fracción I, de la Ley de Transparencia y Acceso a la Información Pública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Municipios,</w:t>
      </w:r>
      <w:r>
        <w:rPr>
          <w:spacing w:val="-14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embargo,</w:t>
      </w:r>
      <w:r>
        <w:rPr>
          <w:spacing w:val="-14"/>
        </w:rPr>
        <w:t xml:space="preserve"> </w:t>
      </w:r>
      <w:r>
        <w:rPr>
          <w:b/>
        </w:rPr>
        <w:t>no</w:t>
      </w:r>
      <w:r>
        <w:rPr>
          <w:b/>
          <w:spacing w:val="-14"/>
        </w:rPr>
        <w:t xml:space="preserve"> </w:t>
      </w:r>
      <w:r>
        <w:t>compartimos</w:t>
      </w:r>
      <w:r>
        <w:rPr>
          <w:spacing w:val="-14"/>
        </w:rPr>
        <w:t xml:space="preserve"> </w:t>
      </w:r>
      <w:r>
        <w:t>dicho</w:t>
      </w:r>
      <w:r>
        <w:rPr>
          <w:spacing w:val="-13"/>
        </w:rPr>
        <w:t xml:space="preserve"> </w:t>
      </w:r>
      <w:r>
        <w:t>argumento, ya que desde nuestro punto de vista, la fotografía de aquellos servidores públicos que no ostentan un cargo de mando medio o superior, o no brindan atención al público, debe conservarse como información confidencial.</w:t>
      </w:r>
    </w:p>
    <w:p w:rsidR="001853F2" w:rsidRDefault="001853F2">
      <w:pPr>
        <w:pStyle w:val="Textoindependiente"/>
        <w:spacing w:before="148"/>
      </w:pPr>
    </w:p>
    <w:p w:rsidR="001853F2" w:rsidRDefault="004F12E1">
      <w:pPr>
        <w:pStyle w:val="Textoindependiente"/>
        <w:spacing w:before="1" w:line="360" w:lineRule="auto"/>
        <w:ind w:left="622" w:right="1338"/>
        <w:jc w:val="both"/>
      </w:pPr>
      <w:r>
        <w:t>Lo</w:t>
      </w:r>
      <w:r>
        <w:rPr>
          <w:spacing w:val="-13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estima</w:t>
      </w:r>
      <w:r>
        <w:rPr>
          <w:spacing w:val="-12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y</w:t>
      </w:r>
      <w:r>
        <w:t>a</w:t>
      </w:r>
      <w:r>
        <w:rPr>
          <w:spacing w:val="-12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óptica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suscriben,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fotografía</w:t>
      </w:r>
      <w:r>
        <w:rPr>
          <w:spacing w:val="-11"/>
        </w:rPr>
        <w:t xml:space="preserve"> </w:t>
      </w:r>
      <w:r>
        <w:t>constituye la reproducción fiel de las características físicas de una persona en un momento determinado, además, de que representa un instrumento de identificación, proyección exterior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imp</w:t>
      </w:r>
      <w:r>
        <w:t>rescindible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propio</w:t>
      </w:r>
      <w:r>
        <w:rPr>
          <w:spacing w:val="-6"/>
        </w:rPr>
        <w:t xml:space="preserve"> </w:t>
      </w:r>
      <w:r>
        <w:t>reconocimiento</w:t>
      </w:r>
      <w:r>
        <w:rPr>
          <w:spacing w:val="-6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individual;</w:t>
      </w:r>
      <w:r>
        <w:rPr>
          <w:spacing w:val="-5"/>
        </w:rPr>
        <w:t xml:space="preserve"> </w:t>
      </w:r>
      <w:r>
        <w:t>por tanto, es un dato personal confidencial que debe protegerse en los documentos que lo contengan,</w:t>
      </w:r>
      <w:r>
        <w:rPr>
          <w:spacing w:val="12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dispuesto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artículos</w:t>
      </w:r>
      <w:r>
        <w:rPr>
          <w:spacing w:val="8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fracción</w:t>
      </w:r>
      <w:r>
        <w:rPr>
          <w:spacing w:val="14"/>
        </w:rPr>
        <w:t xml:space="preserve"> </w:t>
      </w:r>
      <w:r>
        <w:t>IX,</w:t>
      </w:r>
      <w:r>
        <w:rPr>
          <w:spacing w:val="11"/>
        </w:rPr>
        <w:t xml:space="preserve"> </w:t>
      </w:r>
      <w:r>
        <w:t>143,</w:t>
      </w:r>
      <w:r>
        <w:rPr>
          <w:spacing w:val="11"/>
        </w:rPr>
        <w:t xml:space="preserve"> </w:t>
      </w:r>
      <w:r>
        <w:t>fracción</w:t>
      </w:r>
      <w:r>
        <w:rPr>
          <w:spacing w:val="1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rPr>
          <w:spacing w:val="-5"/>
        </w:rPr>
        <w:t>de</w:t>
      </w:r>
    </w:p>
    <w:p w:rsidR="001853F2" w:rsidRDefault="001853F2">
      <w:pPr>
        <w:pStyle w:val="Textoindependiente"/>
        <w:spacing w:line="360" w:lineRule="auto"/>
        <w:jc w:val="both"/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48744140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pStyle w:val="Textoindependiente"/>
        <w:spacing w:line="360" w:lineRule="auto"/>
        <w:ind w:left="622" w:right="1344"/>
        <w:jc w:val="both"/>
      </w:pPr>
      <w:r>
        <w:t>Transparencia y Acceso a la Información Pública del Estado de México y Municipios, en relación con el 4, fracción XI de La Ley de Protección de Datos Personales en Posesión de Sujetos Obligados del Estado de México y Municipios.</w:t>
      </w:r>
    </w:p>
    <w:p w:rsidR="001853F2" w:rsidRDefault="001853F2">
      <w:pPr>
        <w:pStyle w:val="Textoindependiente"/>
        <w:spacing w:before="148"/>
      </w:pPr>
    </w:p>
    <w:p w:rsidR="001853F2" w:rsidRDefault="004F12E1">
      <w:pPr>
        <w:pStyle w:val="Textoindependiente"/>
        <w:spacing w:line="360" w:lineRule="auto"/>
        <w:ind w:left="622" w:right="1337"/>
        <w:jc w:val="both"/>
      </w:pPr>
      <w:r>
        <w:t xml:space="preserve">Ahora bien, en materia de </w:t>
      </w:r>
      <w:r>
        <w:t>administración pública los servidores públicos desempeñan funciones</w:t>
      </w:r>
      <w:r>
        <w:rPr>
          <w:spacing w:val="-2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 de mayor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es, aquellas</w:t>
      </w:r>
      <w:r>
        <w:rPr>
          <w:spacing w:val="-2"/>
        </w:rPr>
        <w:t xml:space="preserve"> </w:t>
      </w:r>
      <w:r>
        <w:t>que tienen un impacto directo en la vida de las personas y</w:t>
      </w:r>
      <w:r>
        <w:rPr>
          <w:spacing w:val="-1"/>
        </w:rPr>
        <w:t xml:space="preserve"> </w:t>
      </w:r>
      <w:r>
        <w:t>en el funcionamiento de la sociedad o de las instituciones públicas; ejemplo de ello pueden ser las funciones que implican una posición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escrutinio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 la administración de recursos públ</w:t>
      </w:r>
      <w:r>
        <w:t>icos, la implementación de políticas públicas, la prestación de servicios públicos, entre otras.</w:t>
      </w:r>
    </w:p>
    <w:p w:rsidR="001853F2" w:rsidRDefault="001853F2">
      <w:pPr>
        <w:pStyle w:val="Textoindependiente"/>
        <w:spacing w:before="149"/>
      </w:pPr>
    </w:p>
    <w:p w:rsidR="001853F2" w:rsidRDefault="004F12E1">
      <w:pPr>
        <w:pStyle w:val="Textoindependiente"/>
        <w:spacing w:line="360" w:lineRule="auto"/>
        <w:ind w:left="622" w:right="1477"/>
        <w:jc w:val="both"/>
      </w:pPr>
      <w:r>
        <w:t>Por 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 público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revisten a</w:t>
      </w:r>
      <w:r>
        <w:rPr>
          <w:spacing w:val="-1"/>
        </w:rPr>
        <w:t xml:space="preserve"> </w:t>
      </w:r>
      <w:r>
        <w:t>las funciones</w:t>
      </w:r>
      <w:r>
        <w:rPr>
          <w:spacing w:val="-1"/>
        </w:rPr>
        <w:t xml:space="preserve"> </w:t>
      </w:r>
      <w:r>
        <w:t>de las y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que dan</w:t>
      </w:r>
      <w:r>
        <w:rPr>
          <w:spacing w:val="-10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cuenten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mando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 xml:space="preserve">y/o superior, las suscritas consideramos que se debe dejar visible su fotografía pues, hacer pública la imagen de éstos, puede contribuir a la transparencia y la rendición de cuentas, ya que permite a la ciudadanía identificar a los </w:t>
      </w:r>
      <w:r>
        <w:t>funcionarios que toman decisiones importantes en su nombre.</w:t>
      </w:r>
    </w:p>
    <w:p w:rsidR="001853F2" w:rsidRDefault="001853F2">
      <w:pPr>
        <w:pStyle w:val="Textoindependiente"/>
        <w:spacing w:before="148"/>
      </w:pPr>
    </w:p>
    <w:p w:rsidR="001853F2" w:rsidRDefault="004F12E1">
      <w:pPr>
        <w:spacing w:line="360" w:lineRule="auto"/>
        <w:ind w:left="622" w:right="1334"/>
        <w:jc w:val="both"/>
      </w:pPr>
      <w:r>
        <w:t>Sin embargo, en el caso que nos ocupa se ordenó la entrega de información que, dada su propia y especial naturaleza podría contener la fotografía de servidoras y servidores públicos</w:t>
      </w:r>
      <w:r>
        <w:rPr>
          <w:spacing w:val="-1"/>
        </w:rPr>
        <w:t xml:space="preserve"> </w:t>
      </w:r>
      <w:r>
        <w:t>que laboran p</w:t>
      </w:r>
      <w:r>
        <w:t xml:space="preserve">ara el </w:t>
      </w:r>
      <w:r>
        <w:rPr>
          <w:b/>
        </w:rPr>
        <w:t>Sujeto</w:t>
      </w:r>
      <w:r>
        <w:rPr>
          <w:b/>
          <w:spacing w:val="-1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 xml:space="preserve">que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son mandos medios ni superiores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</w:rPr>
        <w:t xml:space="preserve"> </w:t>
      </w:r>
      <w:r>
        <w:rPr>
          <w:b/>
          <w:u w:val="single"/>
        </w:rPr>
        <w:t>que tampoco tienen funciones de atención al público</w:t>
      </w:r>
      <w:r>
        <w:t xml:space="preserve">, por lo que las que suscriben </w:t>
      </w:r>
      <w:r>
        <w:rPr>
          <w:spacing w:val="-2"/>
        </w:rPr>
        <w:t>sostienen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documentos</w:t>
      </w:r>
      <w:r>
        <w:rPr>
          <w:spacing w:val="-8"/>
        </w:rPr>
        <w:t xml:space="preserve"> </w:t>
      </w:r>
      <w:r>
        <w:rPr>
          <w:spacing w:val="-2"/>
        </w:rPr>
        <w:t>que contengan dicho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dato,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deberían</w:t>
      </w:r>
      <w:r>
        <w:rPr>
          <w:spacing w:val="-6"/>
        </w:rPr>
        <w:t xml:space="preserve"> </w:t>
      </w:r>
      <w:r>
        <w:rPr>
          <w:spacing w:val="-2"/>
        </w:rPr>
        <w:t>ser</w:t>
      </w:r>
      <w:r>
        <w:rPr>
          <w:spacing w:val="-9"/>
        </w:rPr>
        <w:t xml:space="preserve"> </w:t>
      </w:r>
      <w:r>
        <w:rPr>
          <w:spacing w:val="-2"/>
        </w:rPr>
        <w:t>entregados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versión</w:t>
      </w:r>
    </w:p>
    <w:p w:rsidR="001853F2" w:rsidRDefault="001853F2">
      <w:pPr>
        <w:spacing w:line="360" w:lineRule="auto"/>
        <w:jc w:val="both"/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3F2" w:rsidRDefault="001853F2">
      <w:pPr>
        <w:pStyle w:val="Textoindependiente"/>
        <w:spacing w:before="187"/>
        <w:rPr>
          <w:sz w:val="18"/>
        </w:rPr>
      </w:pPr>
    </w:p>
    <w:p w:rsidR="001853F2" w:rsidRDefault="004F12E1">
      <w:pPr>
        <w:ind w:left="3533" w:right="1283" w:firstLine="2616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PARTICULAR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CONCURRENTE RECURSO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02271/INFOEM/IP/RR/2024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ACUMULADO</w:t>
      </w: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rPr>
          <w:b/>
          <w:sz w:val="18"/>
        </w:rPr>
      </w:pPr>
    </w:p>
    <w:p w:rsidR="001853F2" w:rsidRDefault="001853F2">
      <w:pPr>
        <w:pStyle w:val="Textoindependiente"/>
        <w:spacing w:before="91"/>
        <w:rPr>
          <w:b/>
          <w:sz w:val="18"/>
        </w:rPr>
      </w:pPr>
    </w:p>
    <w:p w:rsidR="001853F2" w:rsidRDefault="004F12E1">
      <w:pPr>
        <w:pStyle w:val="Textoindependiente"/>
        <w:spacing w:line="360" w:lineRule="auto"/>
        <w:ind w:left="622" w:right="1337"/>
        <w:jc w:val="both"/>
      </w:pPr>
      <w:r>
        <w:t>pública, testando la fotografía, pues se considera importante equilibrar el interés público con el derecho a la privacidad de las y los servidores públicos y ponderar si realmente es necesario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proporcional</w:t>
      </w:r>
      <w:r>
        <w:rPr>
          <w:spacing w:val="-9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imagen,</w:t>
      </w:r>
      <w:r>
        <w:rPr>
          <w:spacing w:val="-10"/>
        </w:rPr>
        <w:t xml:space="preserve"> </w:t>
      </w:r>
      <w:r>
        <w:t>pues,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casos,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interés</w:t>
      </w:r>
      <w:r>
        <w:rPr>
          <w:spacing w:val="-10"/>
        </w:rPr>
        <w:t xml:space="preserve"> </w:t>
      </w:r>
      <w:r>
        <w:t>público de hacer pública la imagen de un servidor público puede justificar la limitación de su derecho a la privacidad,</w:t>
      </w:r>
      <w:r>
        <w:rPr>
          <w:spacing w:val="-3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esto debe evaluarse cuidadosamente en cada caso y</w:t>
      </w:r>
      <w:r>
        <w:rPr>
          <w:spacing w:val="-1"/>
        </w:rPr>
        <w:t xml:space="preserve"> </w:t>
      </w:r>
      <w:r>
        <w:t>no ser la regla general.</w:t>
      </w:r>
    </w:p>
    <w:p w:rsidR="001853F2" w:rsidRDefault="001853F2">
      <w:pPr>
        <w:pStyle w:val="Textoindependiente"/>
        <w:spacing w:before="148"/>
      </w:pPr>
    </w:p>
    <w:p w:rsidR="001853F2" w:rsidRDefault="004F12E1">
      <w:pPr>
        <w:pStyle w:val="Textoindependiente"/>
        <w:spacing w:line="360" w:lineRule="auto"/>
        <w:ind w:left="622" w:right="1340"/>
        <w:jc w:val="both"/>
      </w:pPr>
      <w:r>
        <w:t>Lo anterior dado que de que el acceso a doc</w:t>
      </w:r>
      <w:r>
        <w:t>umentos que contengan el dato materia de análisis,</w:t>
      </w:r>
      <w:r>
        <w:rPr>
          <w:spacing w:val="-10"/>
        </w:rPr>
        <w:t xml:space="preserve"> </w:t>
      </w:r>
      <w:r>
        <w:t>aun</w:t>
      </w:r>
      <w:r>
        <w:rPr>
          <w:spacing w:val="-9"/>
        </w:rPr>
        <w:t xml:space="preserve"> </w:t>
      </w:r>
      <w:r>
        <w:t>clasificado,</w:t>
      </w:r>
      <w:r>
        <w:rPr>
          <w:spacing w:val="-10"/>
        </w:rPr>
        <w:t xml:space="preserve"> </w:t>
      </w:r>
      <w:r>
        <w:t>daría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transparentar,</w:t>
      </w:r>
      <w:r>
        <w:rPr>
          <w:spacing w:val="-10"/>
        </w:rPr>
        <w:t xml:space="preserve"> </w:t>
      </w:r>
      <w:r>
        <w:t>como lo es, por ejemplo, el cumplimiento de los requisitos establecidos en la ley, de las atribuciones que la normativa les confiere a los servidores públicos, o que acreditan a las personas como servidoras públicas, pues el hecho de clasificar la fotograf</w:t>
      </w:r>
      <w:r>
        <w:t>ía no les resta validez a los documentos para los fines señalados.</w:t>
      </w:r>
    </w:p>
    <w:p w:rsidR="001853F2" w:rsidRDefault="001853F2">
      <w:pPr>
        <w:pStyle w:val="Textoindependiente"/>
        <w:spacing w:before="150"/>
      </w:pPr>
    </w:p>
    <w:p w:rsidR="001853F2" w:rsidRDefault="004F12E1">
      <w:pPr>
        <w:pStyle w:val="Textoindependiente"/>
        <w:spacing w:line="360" w:lineRule="auto"/>
        <w:ind w:left="622" w:right="1338"/>
        <w:jc w:val="both"/>
      </w:pPr>
      <w:r>
        <w:t>Es importante señalar que los objetivos de la transparencia se alcanzan al momento de permitir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ordenados,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indispensable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dar a</w:t>
      </w:r>
      <w:r>
        <w:rPr>
          <w:spacing w:val="-1"/>
        </w:rPr>
        <w:t xml:space="preserve"> </w:t>
      </w:r>
      <w:r>
        <w:t>conocer la</w:t>
      </w:r>
      <w:r>
        <w:rPr>
          <w:spacing w:val="-3"/>
        </w:rPr>
        <w:t xml:space="preserve"> </w:t>
      </w:r>
      <w:r>
        <w:t>fotografía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dar cuenta</w:t>
      </w:r>
      <w:r>
        <w:rPr>
          <w:spacing w:val="-1"/>
        </w:rPr>
        <w:t xml:space="preserve"> </w:t>
      </w:r>
      <w:r>
        <w:t>de la idoneidad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para ocupar sus puestos o para acreditar que cumplieron con determinados requisitos, lo que da cuenta de ello es el propio documento.</w:t>
      </w:r>
    </w:p>
    <w:p w:rsidR="001853F2" w:rsidRDefault="001853F2">
      <w:pPr>
        <w:pStyle w:val="Textoindependiente"/>
        <w:spacing w:before="148"/>
      </w:pPr>
    </w:p>
    <w:p w:rsidR="001853F2" w:rsidRDefault="004F12E1">
      <w:pPr>
        <w:spacing w:line="360" w:lineRule="auto"/>
        <w:ind w:left="622" w:right="1335"/>
        <w:jc w:val="both"/>
        <w:rPr>
          <w:b/>
        </w:rPr>
      </w:pPr>
      <w:r>
        <w:t>Es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razones</w:t>
      </w:r>
      <w:r>
        <w:rPr>
          <w:spacing w:val="-5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expuestas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suscritas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comparten</w:t>
      </w:r>
      <w:r>
        <w:rPr>
          <w:spacing w:val="-6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 xml:space="preserve">de la resolución dictada, y, por ende se emite el presente </w:t>
      </w:r>
      <w:r>
        <w:rPr>
          <w:b/>
        </w:rPr>
        <w:t>Voto Particular Concurrente</w:t>
      </w:r>
      <w:r>
        <w:t xml:space="preserve">, pues consideramos que </w:t>
      </w:r>
      <w:r>
        <w:rPr>
          <w:b/>
          <w:u w:val="single"/>
        </w:rPr>
        <w:t>no se debe dejar visible la fotografía de las y los servidores públicos</w:t>
      </w:r>
      <w:r>
        <w:rPr>
          <w:b/>
        </w:rPr>
        <w:t xml:space="preserve"> </w:t>
      </w:r>
      <w:r>
        <w:rPr>
          <w:b/>
          <w:u w:val="single"/>
        </w:rPr>
        <w:t>que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ca</w:t>
      </w:r>
      <w:r>
        <w:rPr>
          <w:b/>
          <w:u w:val="single"/>
        </w:rPr>
        <w:t>lidad</w:t>
      </w:r>
      <w:r>
        <w:rPr>
          <w:b/>
          <w:spacing w:val="1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mando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medio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y/o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superior,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tengan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17"/>
          <w:u w:val="single"/>
        </w:rPr>
        <w:t xml:space="preserve"> </w:t>
      </w:r>
      <w:r>
        <w:rPr>
          <w:b/>
          <w:spacing w:val="-5"/>
          <w:u w:val="single"/>
        </w:rPr>
        <w:t>al</w:t>
      </w:r>
    </w:p>
    <w:p w:rsidR="001853F2" w:rsidRDefault="001853F2">
      <w:pPr>
        <w:spacing w:line="360" w:lineRule="auto"/>
        <w:jc w:val="both"/>
        <w:rPr>
          <w:b/>
        </w:rPr>
        <w:sectPr w:rsidR="001853F2">
          <w:pgSz w:w="12240" w:h="15840"/>
          <w:pgMar w:top="460" w:right="360" w:bottom="0" w:left="1080" w:header="720" w:footer="720" w:gutter="0"/>
          <w:cols w:space="720"/>
        </w:sectPr>
      </w:pPr>
    </w:p>
    <w:p w:rsidR="001853F2" w:rsidRDefault="004F12E1">
      <w:pPr>
        <w:pStyle w:val="Textoindependiente"/>
        <w:ind w:left="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486757" cy="70094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F2" w:rsidRDefault="001853F2">
      <w:pPr>
        <w:pStyle w:val="Textoindependiente"/>
        <w:spacing w:before="37"/>
        <w:rPr>
          <w:b/>
          <w:sz w:val="24"/>
        </w:rPr>
      </w:pPr>
    </w:p>
    <w:p w:rsidR="001853F2" w:rsidRDefault="001853F2">
      <w:pPr>
        <w:spacing w:before="180"/>
        <w:ind w:left="2540"/>
        <w:rPr>
          <w:sz w:val="24"/>
        </w:rPr>
      </w:pPr>
      <w:bookmarkStart w:id="0" w:name="_GoBack"/>
      <w:bookmarkEnd w:id="0"/>
    </w:p>
    <w:p w:rsidR="001853F2" w:rsidRDefault="001853F2">
      <w:pPr>
        <w:pStyle w:val="Textoindependiente"/>
        <w:spacing w:before="10"/>
        <w:rPr>
          <w:sz w:val="16"/>
        </w:rPr>
      </w:pPr>
    </w:p>
    <w:p w:rsidR="001853F2" w:rsidRDefault="001853F2">
      <w:pPr>
        <w:pStyle w:val="Textoindependiente"/>
        <w:rPr>
          <w:sz w:val="16"/>
        </w:rPr>
        <w:sectPr w:rsidR="001853F2">
          <w:pgSz w:w="12240" w:h="15840"/>
          <w:pgMar w:top="620" w:right="360" w:bottom="0" w:left="1080" w:header="720" w:footer="720" w:gutter="0"/>
          <w:cols w:space="720"/>
        </w:sectPr>
      </w:pPr>
    </w:p>
    <w:p w:rsidR="001853F2" w:rsidRDefault="001853F2">
      <w:pPr>
        <w:pStyle w:val="Textoindependiente"/>
        <w:rPr>
          <w:sz w:val="14"/>
        </w:rPr>
      </w:pPr>
    </w:p>
    <w:p w:rsidR="001853F2" w:rsidRDefault="001853F2">
      <w:pPr>
        <w:pStyle w:val="Textoindependiente"/>
        <w:rPr>
          <w:sz w:val="14"/>
        </w:rPr>
      </w:pPr>
    </w:p>
    <w:p w:rsidR="001853F2" w:rsidRDefault="001853F2">
      <w:pPr>
        <w:pStyle w:val="Textoindependiente"/>
        <w:rPr>
          <w:sz w:val="14"/>
        </w:rPr>
      </w:pPr>
    </w:p>
    <w:p w:rsidR="001853F2" w:rsidRDefault="001853F2">
      <w:pPr>
        <w:pStyle w:val="Textoindependiente"/>
        <w:rPr>
          <w:sz w:val="14"/>
        </w:rPr>
      </w:pPr>
    </w:p>
    <w:p w:rsidR="001853F2" w:rsidRDefault="001853F2">
      <w:pPr>
        <w:pStyle w:val="Textoindependiente"/>
        <w:spacing w:before="110"/>
        <w:rPr>
          <w:sz w:val="14"/>
        </w:rPr>
      </w:pPr>
    </w:p>
    <w:p w:rsidR="001853F2" w:rsidRDefault="004F12E1" w:rsidP="004F12E1">
      <w:pPr>
        <w:spacing w:before="55" w:line="254" w:lineRule="auto"/>
        <w:ind w:left="160" w:right="3998"/>
        <w:rPr>
          <w:sz w:val="18"/>
        </w:rPr>
      </w:pPr>
      <w:r>
        <w:br w:type="column"/>
      </w:r>
    </w:p>
    <w:p w:rsidR="001853F2" w:rsidRDefault="001853F2">
      <w:pPr>
        <w:spacing w:line="200" w:lineRule="exact"/>
        <w:rPr>
          <w:sz w:val="18"/>
        </w:rPr>
        <w:sectPr w:rsidR="001853F2">
          <w:type w:val="continuous"/>
          <w:pgSz w:w="12240" w:h="15840"/>
          <w:pgMar w:top="460" w:right="360" w:bottom="0" w:left="1080" w:header="720" w:footer="720" w:gutter="0"/>
          <w:cols w:num="2" w:space="720" w:equalWidth="0">
            <w:col w:w="3355" w:space="105"/>
            <w:col w:w="7340"/>
          </w:cols>
        </w:sectPr>
      </w:pPr>
    </w:p>
    <w:p w:rsidR="001853F2" w:rsidRDefault="004F12E1">
      <w:pPr>
        <w:pStyle w:val="Textoindependiente"/>
        <w:spacing w:before="1" w:after="1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53F2" w:rsidRDefault="004F12E1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28.366516pt;width:581.050pt;height:63.65pt;mso-position-horizontal-relative:page;mso-position-vertical-relative:page;z-index:15738880" id="docshapegroup10" coordorigin="0,14567" coordsize="11621,1273">
                <v:shape style="position:absolute;left:0;top:14713;width:11621;height:1127" type="#_x0000_t75" id="docshape11" stroked="false">
                  <v:imagedata r:id="rId8" o:title=""/>
                </v:shape>
                <v:shape style="position:absolute;left:9520;top:14567;width:1464;height:213" type="#_x0000_t202" id="docshape1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10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1853F2" w:rsidRPr="004F12E1" w:rsidRDefault="001853F2" w:rsidP="004F12E1">
      <w:pPr>
        <w:pStyle w:val="Textoindependiente"/>
        <w:spacing w:line="20" w:lineRule="exact"/>
        <w:ind w:left="-20"/>
        <w:rPr>
          <w:sz w:val="2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pStyle w:val="Textoindependiente"/>
        <w:rPr>
          <w:sz w:val="18"/>
        </w:rPr>
      </w:pPr>
    </w:p>
    <w:p w:rsidR="001853F2" w:rsidRDefault="001853F2">
      <w:pPr>
        <w:ind w:left="1840"/>
        <w:rPr>
          <w:sz w:val="18"/>
        </w:rPr>
      </w:pPr>
    </w:p>
    <w:sectPr w:rsidR="001853F2">
      <w:type w:val="continuous"/>
      <w:pgSz w:w="12240" w:h="15840"/>
      <w:pgMar w:top="460" w:right="36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252"/>
    <w:multiLevelType w:val="hybridMultilevel"/>
    <w:tmpl w:val="5608067A"/>
    <w:lvl w:ilvl="0" w:tplc="D1B45E92">
      <w:start w:val="1"/>
      <w:numFmt w:val="upperRoman"/>
      <w:lvlText w:val="%1."/>
      <w:lvlJc w:val="left"/>
      <w:pPr>
        <w:ind w:left="1188" w:hanging="28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DD22DEC">
      <w:start w:val="1"/>
      <w:numFmt w:val="decimal"/>
      <w:lvlText w:val="%2."/>
      <w:lvlJc w:val="left"/>
      <w:pPr>
        <w:ind w:left="1754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0D40D0FC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3" w:tplc="EBCA2EA0">
      <w:numFmt w:val="bullet"/>
      <w:lvlText w:val="•"/>
      <w:lvlJc w:val="left"/>
      <w:pPr>
        <w:ind w:left="3768" w:hanging="360"/>
      </w:pPr>
      <w:rPr>
        <w:rFonts w:hint="default"/>
        <w:lang w:val="es-ES" w:eastAsia="en-US" w:bidi="ar-SA"/>
      </w:rPr>
    </w:lvl>
    <w:lvl w:ilvl="4" w:tplc="343C527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5" w:tplc="0D7E2178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6" w:tplc="66E28A3C">
      <w:numFmt w:val="bullet"/>
      <w:lvlText w:val="•"/>
      <w:lvlJc w:val="left"/>
      <w:pPr>
        <w:ind w:left="6782" w:hanging="360"/>
      </w:pPr>
      <w:rPr>
        <w:rFonts w:hint="default"/>
        <w:lang w:val="es-ES" w:eastAsia="en-US" w:bidi="ar-SA"/>
      </w:rPr>
    </w:lvl>
    <w:lvl w:ilvl="7" w:tplc="C264F4D0">
      <w:numFmt w:val="bullet"/>
      <w:lvlText w:val="•"/>
      <w:lvlJc w:val="left"/>
      <w:pPr>
        <w:ind w:left="7786" w:hanging="360"/>
      </w:pPr>
      <w:rPr>
        <w:rFonts w:hint="default"/>
        <w:lang w:val="es-ES" w:eastAsia="en-US" w:bidi="ar-SA"/>
      </w:rPr>
    </w:lvl>
    <w:lvl w:ilvl="8" w:tplc="6C462F6E">
      <w:numFmt w:val="bullet"/>
      <w:lvlText w:val="•"/>
      <w:lvlJc w:val="left"/>
      <w:pPr>
        <w:ind w:left="879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3F2"/>
    <w:rsid w:val="001853F2"/>
    <w:rsid w:val="004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B19B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7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5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2317</Words>
  <Characters>12749</Characters>
  <Application>Microsoft Office Word</Application>
  <DocSecurity>0</DocSecurity>
  <Lines>106</Lines>
  <Paragraphs>30</Paragraphs>
  <ScaleCrop>false</ScaleCrop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Microsoft Office User</cp:lastModifiedBy>
  <cp:revision>2</cp:revision>
  <dcterms:created xsi:type="dcterms:W3CDTF">2025-02-16T23:10:00Z</dcterms:created>
  <dcterms:modified xsi:type="dcterms:W3CDTF">2025-02-17T00:07:00Z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