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1B5" w:rsidRDefault="00CD11B6">
      <w:pPr>
        <w:spacing w:before="240" w:after="240" w:line="360" w:lineRule="auto"/>
        <w:jc w:val="both"/>
        <w:rPr>
          <w:rFonts w:ascii="Palatino Linotype" w:eastAsia="Palatino Linotype" w:hAnsi="Palatino Linotype" w:cs="Palatino Linotype"/>
          <w:b/>
          <w:sz w:val="24"/>
          <w:szCs w:val="24"/>
        </w:rPr>
      </w:pPr>
      <w:bookmarkStart w:id="0" w:name="_heading=h.gjdgxs" w:colFirst="0" w:colLast="0"/>
      <w:bookmarkEnd w:id="0"/>
      <w:r>
        <w:rPr>
          <w:rFonts w:ascii="Palatino Linotype" w:eastAsia="Palatino Linotype" w:hAnsi="Palatino Linotype" w:cs="Palatino Linotype"/>
          <w:b/>
          <w:sz w:val="24"/>
          <w:szCs w:val="24"/>
        </w:rPr>
        <w:t>VOTO PARTICULAR QUE FORMULA LA COMISIONADA GUADALUPE RAMÍREZ PEÑA, EN RELACIÓN CON LA RESOLUCIÓN DICTADA POR EL PLENO DEL INSTITUTO DE TRANSPARENCIA, ACCESO A LA INFORMACIÓN PÚBLICA Y PROTECCIÓN DE DATOS PERSONALES DEL ESTADO DE MÉXICO Y MUNICIPIOS, EN LA TERCERA SESIÓN ORDINARIA DEL TREINTA Y UNO DE ENERO DE DOS MIL VEINTICUATRO, EN EL RECURSO DE REVISIÓN 03704/INFOEM/IP/RR/2023.</w:t>
      </w:r>
    </w:p>
    <w:p w:rsidR="00F451B5" w:rsidRDefault="00CD11B6">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 xml:space="preserve">Con fundamento en lo dispuesto por el artículo 14, fracciones X y XI, del Reglamento del Instituto de Transparencia, Acceso a la Información Pública y Protección de Datos Personales del Estado de México, la que suscribe </w:t>
      </w:r>
      <w:r>
        <w:rPr>
          <w:rFonts w:ascii="Palatino Linotype" w:eastAsia="Palatino Linotype" w:hAnsi="Palatino Linotype" w:cs="Palatino Linotype"/>
          <w:b/>
          <w:color w:val="000000"/>
          <w:sz w:val="24"/>
          <w:szCs w:val="24"/>
        </w:rPr>
        <w:t xml:space="preserve">Guadalupe Ramírez Peña, </w:t>
      </w:r>
      <w:r>
        <w:rPr>
          <w:rFonts w:ascii="Palatino Linotype" w:eastAsia="Palatino Linotype" w:hAnsi="Palatino Linotype" w:cs="Palatino Linotype"/>
          <w:color w:val="000000"/>
          <w:sz w:val="24"/>
          <w:szCs w:val="24"/>
        </w:rPr>
        <w:t xml:space="preserve">emite </w:t>
      </w:r>
      <w:r>
        <w:rPr>
          <w:rFonts w:ascii="Palatino Linotype" w:eastAsia="Palatino Linotype" w:hAnsi="Palatino Linotype" w:cs="Palatino Linotype"/>
          <w:b/>
          <w:color w:val="000000"/>
          <w:sz w:val="24"/>
          <w:szCs w:val="24"/>
        </w:rPr>
        <w:t xml:space="preserve">Voto Particular </w:t>
      </w:r>
      <w:r>
        <w:rPr>
          <w:rFonts w:ascii="Palatino Linotype" w:eastAsia="Palatino Linotype" w:hAnsi="Palatino Linotype" w:cs="Palatino Linotype"/>
          <w:color w:val="000000"/>
          <w:sz w:val="24"/>
          <w:szCs w:val="24"/>
        </w:rPr>
        <w:t xml:space="preserve">respecto a la resolución dictada en el recurso de revisión </w:t>
      </w:r>
      <w:r>
        <w:rPr>
          <w:rFonts w:ascii="Palatino Linotype" w:eastAsia="Palatino Linotype" w:hAnsi="Palatino Linotype" w:cs="Palatino Linotype"/>
          <w:b/>
          <w:color w:val="000000"/>
          <w:sz w:val="24"/>
          <w:szCs w:val="24"/>
        </w:rPr>
        <w:t>03407/INFOEM/IP/RR/2023</w:t>
      </w:r>
      <w:r>
        <w:rPr>
          <w:rFonts w:ascii="Palatino Linotype" w:eastAsia="Palatino Linotype" w:hAnsi="Palatino Linotype" w:cs="Palatino Linotype"/>
          <w:color w:val="000000"/>
          <w:sz w:val="24"/>
          <w:szCs w:val="24"/>
        </w:rPr>
        <w:t xml:space="preserve">, pronunciada con el criterio mayoritario del Pleno de este Instituto ante el proyecto presentado por la Comisionada </w:t>
      </w:r>
      <w:r>
        <w:rPr>
          <w:rFonts w:ascii="Palatino Linotype" w:eastAsia="Palatino Linotype" w:hAnsi="Palatino Linotype" w:cs="Palatino Linotype"/>
          <w:b/>
          <w:color w:val="000000"/>
          <w:sz w:val="24"/>
          <w:szCs w:val="24"/>
        </w:rPr>
        <w:t>Sharon Cristina Morales Martínez</w:t>
      </w:r>
      <w:r>
        <w:rPr>
          <w:rFonts w:ascii="Palatino Linotype" w:eastAsia="Palatino Linotype" w:hAnsi="Palatino Linotype" w:cs="Palatino Linotype"/>
          <w:color w:val="000000"/>
          <w:sz w:val="24"/>
          <w:szCs w:val="24"/>
        </w:rPr>
        <w:t>, el cual es al tenor siguiente:</w:t>
      </w:r>
    </w:p>
    <w:p w:rsidR="00F451B5" w:rsidRDefault="00CD11B6">
      <w:pPr>
        <w:numPr>
          <w:ilvl w:val="0"/>
          <w:numId w:val="2"/>
        </w:numPr>
        <w:tabs>
          <w:tab w:val="left" w:pos="567"/>
        </w:tabs>
        <w:spacing w:after="0" w:line="360" w:lineRule="auto"/>
        <w:ind w:left="284" w:firstLine="0"/>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Antecedentes.</w:t>
      </w:r>
    </w:p>
    <w:p w:rsidR="00F451B5" w:rsidRDefault="00CD11B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el asunto que nos ocupa,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solicitó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le proporcionara la siguiente información: </w:t>
      </w:r>
    </w:p>
    <w:p w:rsidR="00F451B5" w:rsidRDefault="00CD11B6">
      <w:pPr>
        <w:tabs>
          <w:tab w:val="left" w:pos="851"/>
        </w:tabs>
        <w:spacing w:before="120" w:after="120" w:line="240" w:lineRule="auto"/>
        <w:ind w:left="851" w:right="902"/>
        <w:jc w:val="both"/>
        <w:rPr>
          <w:rFonts w:ascii="Palatino Linotype" w:eastAsia="Palatino Linotype" w:hAnsi="Palatino Linotype" w:cs="Palatino Linotype"/>
          <w:i/>
        </w:rPr>
      </w:pPr>
      <w:bookmarkStart w:id="1" w:name="_heading=h.30j0zll" w:colFirst="0" w:colLast="0"/>
      <w:bookmarkEnd w:id="1"/>
      <w:r>
        <w:rPr>
          <w:rFonts w:ascii="Palatino Linotype" w:eastAsia="Palatino Linotype" w:hAnsi="Palatino Linotype" w:cs="Palatino Linotype"/>
          <w:i/>
        </w:rPr>
        <w:t xml:space="preserve">“Solicito todos los gafetes de personal que el ayuntamiento </w:t>
      </w:r>
      <w:proofErr w:type="spellStart"/>
      <w:r>
        <w:rPr>
          <w:rFonts w:ascii="Palatino Linotype" w:eastAsia="Palatino Linotype" w:hAnsi="Palatino Linotype" w:cs="Palatino Linotype"/>
          <w:i/>
        </w:rPr>
        <w:t>a</w:t>
      </w:r>
      <w:proofErr w:type="spellEnd"/>
      <w:r>
        <w:rPr>
          <w:rFonts w:ascii="Palatino Linotype" w:eastAsia="Palatino Linotype" w:hAnsi="Palatino Linotype" w:cs="Palatino Linotype"/>
          <w:i/>
        </w:rPr>
        <w:t xml:space="preserve"> emitido desde el enero del 2022 hasta la fecha, respetando la privacidad de los titulares, testando fotos, número de trabajador y clave social si es que los incluyera” (Sic)</w:t>
      </w:r>
    </w:p>
    <w:p w:rsidR="00F451B5" w:rsidRDefault="00CD11B6" w:rsidP="00A2651C">
      <w:pPr>
        <w:pBdr>
          <w:top w:val="nil"/>
          <w:left w:val="nil"/>
          <w:bottom w:val="nil"/>
          <w:right w:val="nil"/>
          <w:between w:val="nil"/>
        </w:pBdr>
        <w:tabs>
          <w:tab w:val="left" w:pos="709"/>
        </w:tabs>
        <w:spacing w:before="240" w:after="24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 xml:space="preserve">En respuesta,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a través del Director General de Administración medularmente informó que el Ayuntamiento no es la instancia o asamblea deliberante que propone, autoriza y lleva a cabo todo lo que involucra la expedición de gafetes a los servidores públicos, en tal sentido, carece de datos que den soporte a lo solicitado. </w:t>
      </w:r>
    </w:p>
    <w:p w:rsidR="00F451B5" w:rsidRDefault="00CD11B6">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Al no estar conforme con los términos de la respuesta proporcionada, la persona solicitante interpuso el recurso de revisión que se resolvió, manifestando lo siguiente: </w:t>
      </w:r>
    </w:p>
    <w:p w:rsidR="00F451B5" w:rsidRDefault="00CD11B6">
      <w:pPr>
        <w:tabs>
          <w:tab w:val="left" w:pos="4667"/>
        </w:tabs>
        <w:spacing w:line="360" w:lineRule="auto"/>
        <w:ind w:right="567"/>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Acto Impugnado:</w:t>
      </w:r>
    </w:p>
    <w:p w:rsidR="00F451B5" w:rsidRDefault="00CD11B6">
      <w:pPr>
        <w:spacing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“La respuesta a mi solicitud de información” (sic)</w:t>
      </w:r>
    </w:p>
    <w:p w:rsidR="00F451B5" w:rsidRDefault="00CD11B6">
      <w:pPr>
        <w:spacing w:line="360" w:lineRule="auto"/>
        <w:ind w:right="567"/>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Razones o Motivos Inconformidad:</w:t>
      </w:r>
    </w:p>
    <w:p w:rsidR="00F451B5" w:rsidRDefault="00CD11B6">
      <w:pPr>
        <w:tabs>
          <w:tab w:val="center" w:pos="4536"/>
        </w:tabs>
        <w:spacing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“La negativa a emitir la </w:t>
      </w:r>
      <w:proofErr w:type="spellStart"/>
      <w:r>
        <w:rPr>
          <w:rFonts w:ascii="Palatino Linotype" w:eastAsia="Palatino Linotype" w:hAnsi="Palatino Linotype" w:cs="Palatino Linotype"/>
          <w:i/>
        </w:rPr>
        <w:t>informacion</w:t>
      </w:r>
      <w:proofErr w:type="spellEnd"/>
      <w:r>
        <w:rPr>
          <w:rFonts w:ascii="Palatino Linotype" w:eastAsia="Palatino Linotype" w:hAnsi="Palatino Linotype" w:cs="Palatino Linotype"/>
          <w:i/>
        </w:rPr>
        <w:t xml:space="preserve"> solicitada, debido a que si no expiden gafetes, de </w:t>
      </w:r>
      <w:proofErr w:type="spellStart"/>
      <w:r>
        <w:rPr>
          <w:rFonts w:ascii="Palatino Linotype" w:eastAsia="Palatino Linotype" w:hAnsi="Palatino Linotype" w:cs="Palatino Linotype"/>
          <w:i/>
        </w:rPr>
        <w:t>que</w:t>
      </w:r>
      <w:proofErr w:type="spellEnd"/>
      <w:r>
        <w:rPr>
          <w:rFonts w:ascii="Palatino Linotype" w:eastAsia="Palatino Linotype" w:hAnsi="Palatino Linotype" w:cs="Palatino Linotype"/>
          <w:i/>
        </w:rPr>
        <w:t xml:space="preserve"> manera sus servidores </w:t>
      </w:r>
      <w:proofErr w:type="spellStart"/>
      <w:r>
        <w:rPr>
          <w:rFonts w:ascii="Palatino Linotype" w:eastAsia="Palatino Linotype" w:hAnsi="Palatino Linotype" w:cs="Palatino Linotype"/>
          <w:i/>
        </w:rPr>
        <w:t>publicos</w:t>
      </w:r>
      <w:proofErr w:type="spellEnd"/>
      <w:r>
        <w:rPr>
          <w:rFonts w:ascii="Palatino Linotype" w:eastAsia="Palatino Linotype" w:hAnsi="Palatino Linotype" w:cs="Palatino Linotype"/>
          <w:i/>
        </w:rPr>
        <w:t xml:space="preserve"> se identifican ante la </w:t>
      </w:r>
      <w:proofErr w:type="spellStart"/>
      <w:r>
        <w:rPr>
          <w:rFonts w:ascii="Palatino Linotype" w:eastAsia="Palatino Linotype" w:hAnsi="Palatino Linotype" w:cs="Palatino Linotype"/>
          <w:i/>
        </w:rPr>
        <w:t>ciudadania</w:t>
      </w:r>
      <w:proofErr w:type="spellEnd"/>
      <w:r>
        <w:rPr>
          <w:rFonts w:ascii="Palatino Linotype" w:eastAsia="Palatino Linotype" w:hAnsi="Palatino Linotype" w:cs="Palatino Linotype"/>
          <w:i/>
        </w:rPr>
        <w:t>” (Sic).</w:t>
      </w:r>
    </w:p>
    <w:p w:rsidR="00F451B5" w:rsidRDefault="00CD11B6" w:rsidP="00A2651C">
      <w:pPr>
        <w:spacing w:before="240" w:after="24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Durante la etapa de manifestaciones, el </w:t>
      </w:r>
      <w:r>
        <w:rPr>
          <w:rFonts w:ascii="Palatino Linotype" w:eastAsia="Palatino Linotype" w:hAnsi="Palatino Linotype" w:cs="Palatino Linotype"/>
          <w:color w:val="000000"/>
          <w:sz w:val="24"/>
          <w:szCs w:val="24"/>
        </w:rPr>
        <w:t xml:space="preserve">Director General de Administración, del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color w:val="000000"/>
          <w:sz w:val="24"/>
          <w:szCs w:val="24"/>
        </w:rPr>
        <w:t xml:space="preserve">ofreció otra modalidad de entrega que permita el acceso a la información, poniendo a disposición del solicitante para consulta directa la documentación solicitada, en sus instalaciones de la Dirección General de Administración, en un horario de lunes a viernes de 09:00 a 17:00 horas. </w:t>
      </w:r>
    </w:p>
    <w:p w:rsidR="00F451B5" w:rsidRDefault="00CD11B6">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las cosas, el Instituto consideró que las razones o motivos de inconformidad hechos valer por la parte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 xml:space="preserve">resultan fundados, y determinó revocar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para ordenar la entrega de lo siguiente:</w:t>
      </w:r>
    </w:p>
    <w:p w:rsidR="00F451B5" w:rsidRDefault="00CD11B6">
      <w:pPr>
        <w:tabs>
          <w:tab w:val="left" w:pos="2461"/>
        </w:tabs>
        <w:spacing w:before="120" w:after="120" w:line="240"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 xml:space="preserve">“SEGUNDO. </w:t>
      </w:r>
      <w:r>
        <w:rPr>
          <w:rFonts w:ascii="Palatino Linotype" w:eastAsia="Palatino Linotype" w:hAnsi="Palatino Linotype" w:cs="Palatino Linotype"/>
          <w:i/>
        </w:rPr>
        <w:t>Se</w:t>
      </w:r>
      <w:r>
        <w:rPr>
          <w:rFonts w:ascii="Palatino Linotype" w:eastAsia="Palatino Linotype" w:hAnsi="Palatino Linotype" w:cs="Palatino Linotype"/>
          <w:b/>
          <w:i/>
        </w:rPr>
        <w:t xml:space="preserve"> REVOCA </w:t>
      </w:r>
      <w:r>
        <w:rPr>
          <w:rFonts w:ascii="Palatino Linotype" w:eastAsia="Palatino Linotype" w:hAnsi="Palatino Linotype" w:cs="Palatino Linotype"/>
          <w:i/>
        </w:rPr>
        <w:t xml:space="preserve">la respuesta otorgada a la solicitud de acceso a la información que dio origen al Recurso de Revisión número </w:t>
      </w:r>
      <w:r>
        <w:rPr>
          <w:rFonts w:ascii="Palatino Linotype" w:eastAsia="Palatino Linotype" w:hAnsi="Palatino Linotype" w:cs="Palatino Linotype"/>
          <w:b/>
          <w:i/>
        </w:rPr>
        <w:t xml:space="preserve">03407/INFOEM/IP/RR/2023, </w:t>
      </w:r>
      <w:r>
        <w:rPr>
          <w:rFonts w:ascii="Palatino Linotype" w:eastAsia="Palatino Linotype" w:hAnsi="Palatino Linotype" w:cs="Palatino Linotype"/>
          <w:i/>
        </w:rPr>
        <w:t xml:space="preserve">y se </w:t>
      </w:r>
      <w:r>
        <w:rPr>
          <w:rFonts w:ascii="Palatino Linotype" w:eastAsia="Palatino Linotype" w:hAnsi="Palatino Linotype" w:cs="Palatino Linotype"/>
          <w:b/>
          <w:i/>
        </w:rPr>
        <w:t xml:space="preserve">ORDENA </w:t>
      </w:r>
      <w:r>
        <w:rPr>
          <w:rFonts w:ascii="Palatino Linotype" w:eastAsia="Palatino Linotype" w:hAnsi="Palatino Linotype" w:cs="Palatino Linotype"/>
          <w:i/>
        </w:rPr>
        <w:t xml:space="preserve">en términos del Considerando </w:t>
      </w:r>
      <w:r>
        <w:rPr>
          <w:rFonts w:ascii="Palatino Linotype" w:eastAsia="Palatino Linotype" w:hAnsi="Palatino Linotype" w:cs="Palatino Linotype"/>
          <w:b/>
          <w:i/>
        </w:rPr>
        <w:t xml:space="preserve">QUINTO </w:t>
      </w:r>
      <w:r>
        <w:rPr>
          <w:rFonts w:ascii="Palatino Linotype" w:eastAsia="Palatino Linotype" w:hAnsi="Palatino Linotype" w:cs="Palatino Linotype"/>
          <w:i/>
        </w:rPr>
        <w:t xml:space="preserve">de la presente Resolución, proporcione al </w:t>
      </w:r>
      <w:r>
        <w:rPr>
          <w:rFonts w:ascii="Palatino Linotype" w:eastAsia="Palatino Linotype" w:hAnsi="Palatino Linotype" w:cs="Palatino Linotype"/>
          <w:b/>
          <w:i/>
        </w:rPr>
        <w:t xml:space="preserve">RECURRENTE </w:t>
      </w:r>
      <w:r>
        <w:rPr>
          <w:rFonts w:ascii="Palatino Linotype" w:eastAsia="Palatino Linotype" w:hAnsi="Palatino Linotype" w:cs="Palatino Linotype"/>
          <w:i/>
        </w:rPr>
        <w:t xml:space="preserve">vía </w:t>
      </w:r>
      <w:r>
        <w:rPr>
          <w:rFonts w:ascii="Palatino Linotype" w:eastAsia="Palatino Linotype" w:hAnsi="Palatino Linotype" w:cs="Palatino Linotype"/>
          <w:b/>
          <w:i/>
        </w:rPr>
        <w:t xml:space="preserve">SAIMEX, en versión pública </w:t>
      </w:r>
      <w:r>
        <w:rPr>
          <w:rFonts w:ascii="Palatino Linotype" w:eastAsia="Palatino Linotype" w:hAnsi="Palatino Linotype" w:cs="Palatino Linotype"/>
          <w:i/>
        </w:rPr>
        <w:t>lo siguiente:</w:t>
      </w:r>
    </w:p>
    <w:p w:rsidR="00F451B5" w:rsidRDefault="00CD11B6">
      <w:pPr>
        <w:tabs>
          <w:tab w:val="left" w:pos="709"/>
        </w:tabs>
        <w:spacing w:before="120" w:after="120" w:line="240" w:lineRule="auto"/>
        <w:ind w:left="1134"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Los gafetes del personal emitidos del 1 de enero de 2022 al 06 de junio de 2023. </w:t>
      </w:r>
    </w:p>
    <w:p w:rsidR="00F451B5" w:rsidRDefault="00CD11B6">
      <w:pPr>
        <w:spacing w:before="120" w:after="120" w:line="240" w:lineRule="auto"/>
        <w:ind w:left="1134" w:right="902"/>
        <w:jc w:val="both"/>
        <w:rPr>
          <w:rFonts w:ascii="Palatino Linotype" w:eastAsia="Palatino Linotype" w:hAnsi="Palatino Linotype" w:cs="Palatino Linotype"/>
          <w:i/>
        </w:rPr>
      </w:pPr>
      <w:r>
        <w:rPr>
          <w:rFonts w:ascii="Palatino Linotype" w:eastAsia="Palatino Linotype" w:hAnsi="Palatino Linotype" w:cs="Palatino Linotype"/>
          <w:i/>
        </w:rPr>
        <w:t>Debiendo notificar al Recurrente el Acuerdo de Clasificación de la información que apruebe su Comité de Transparencia con motivo de la versión pública.”</w:t>
      </w:r>
    </w:p>
    <w:p w:rsidR="00F451B5" w:rsidRDefault="00F451B5">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color w:val="000000"/>
          <w:sz w:val="24"/>
          <w:szCs w:val="24"/>
        </w:rPr>
      </w:pPr>
    </w:p>
    <w:p w:rsidR="00F451B5" w:rsidRDefault="00CD11B6">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II. Razones del Voto Particular.</w:t>
      </w:r>
    </w:p>
    <w:p w:rsidR="00F451B5" w:rsidRDefault="00CD11B6">
      <w:pPr>
        <w:spacing w:before="240" w:after="240" w:line="360" w:lineRule="auto"/>
        <w:ind w:right="142"/>
        <w:jc w:val="both"/>
        <w:rPr>
          <w:rFonts w:ascii="Palatino Linotype" w:eastAsia="Palatino Linotype" w:hAnsi="Palatino Linotype" w:cs="Palatino Linotype"/>
          <w:sz w:val="24"/>
          <w:szCs w:val="24"/>
        </w:rPr>
      </w:pPr>
      <w:bookmarkStart w:id="2" w:name="_heading=h.3hestacsg4px" w:colFirst="0" w:colLast="0"/>
      <w:bookmarkEnd w:id="2"/>
      <w:r>
        <w:rPr>
          <w:rFonts w:ascii="Palatino Linotype" w:eastAsia="Palatino Linotype" w:hAnsi="Palatino Linotype" w:cs="Palatino Linotype"/>
          <w:sz w:val="24"/>
          <w:szCs w:val="24"/>
        </w:rPr>
        <w:t>Derivado de lo anterior, la emisión del voto se centrará en que, si bien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 sin embargo, no se coincide con los argumentos señalados en la misma particularmente respecto a lo siguiente:</w:t>
      </w:r>
    </w:p>
    <w:p w:rsidR="00F451B5" w:rsidRDefault="00CD11B6">
      <w:pPr>
        <w:numPr>
          <w:ilvl w:val="0"/>
          <w:numId w:val="1"/>
        </w:numPr>
        <w:pBdr>
          <w:top w:val="nil"/>
          <w:left w:val="nil"/>
          <w:bottom w:val="nil"/>
          <w:right w:val="nil"/>
          <w:between w:val="nil"/>
        </w:pBdr>
        <w:spacing w:before="240"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De la publicidad de la fotografía de servidores públicos. </w:t>
      </w:r>
    </w:p>
    <w:p w:rsidR="00F451B5" w:rsidRDefault="00CD11B6">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Con relación a la fotografía de los servidores públicos que obra en los documentos que dan cuenta del cumplimiento de funciones, requisitos legales o que acredita a las personas como servidores públicos, en la resolución, de conformidad con el criterio mayoritario adoptado por los integrantes del Pleno, se consideró lo siguiente:</w:t>
      </w:r>
    </w:p>
    <w:p w:rsidR="00F451B5" w:rsidRDefault="00CD11B6">
      <w:pPr>
        <w:tabs>
          <w:tab w:val="left" w:pos="4962"/>
        </w:tabs>
        <w:spacing w:before="120" w:after="12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F451B5" w:rsidRDefault="00CD11B6">
      <w:pPr>
        <w:tabs>
          <w:tab w:val="left" w:pos="4962"/>
        </w:tabs>
        <w:spacing w:before="120" w:after="12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F451B5" w:rsidRDefault="00CD11B6">
      <w:pPr>
        <w:tabs>
          <w:tab w:val="left" w:pos="4962"/>
        </w:tabs>
        <w:spacing w:before="120" w:after="12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F451B5" w:rsidRDefault="00CD11B6">
      <w:pPr>
        <w:tabs>
          <w:tab w:val="left" w:pos="4962"/>
        </w:tabs>
        <w:spacing w:before="120" w:after="12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F451B5" w:rsidRDefault="00CD11B6">
      <w:pPr>
        <w:tabs>
          <w:tab w:val="left" w:pos="4962"/>
        </w:tabs>
        <w:spacing w:before="120" w:after="12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rsidR="00F451B5" w:rsidRDefault="00CD11B6">
      <w:pPr>
        <w:tabs>
          <w:tab w:val="left" w:pos="4962"/>
        </w:tabs>
        <w:spacing w:before="120" w:after="12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F451B5" w:rsidRDefault="00CD11B6">
      <w:pPr>
        <w:tabs>
          <w:tab w:val="left" w:pos="4962"/>
        </w:tabs>
        <w:spacing w:before="120" w:after="12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Conforme a lo anterior,</w:t>
      </w:r>
      <w:r>
        <w:rPr>
          <w:rFonts w:ascii="Palatino Linotype" w:eastAsia="Palatino Linotype" w:hAnsi="Palatino Linotype" w:cs="Palatino Linotype"/>
          <w:b/>
          <w:i/>
          <w:u w:val="single"/>
        </w:rPr>
        <w:t xml:space="preserve"> las fotografías de servidores públicos sin importar el nivel o rango guardan la naturaleza de públicas </w:t>
      </w:r>
      <w:r>
        <w:rPr>
          <w:rFonts w:ascii="Palatino Linotype" w:eastAsia="Palatino Linotype" w:hAnsi="Palatino Linotype" w:cs="Palatino Linotype"/>
          <w:i/>
        </w:rPr>
        <w:t xml:space="preserve">(con excepción del personal operativo en materia de seguridad) </w:t>
      </w:r>
      <w:r>
        <w:rPr>
          <w:rFonts w:ascii="Palatino Linotype" w:eastAsia="Palatino Linotype" w:hAnsi="Palatino Linotype" w:cs="Palatino Linotype"/>
          <w:b/>
          <w:i/>
          <w:u w:val="single"/>
        </w:rPr>
        <w:t>y no procede su clasificación, en términos del artículo 143, fracción I, de la Ley de Transparencia y Acceso a la Información Pública del Estado de México y Municipios</w:t>
      </w:r>
      <w:r>
        <w:rPr>
          <w:rFonts w:ascii="Palatino Linotype" w:eastAsia="Palatino Linotype" w:hAnsi="Palatino Linotype" w:cs="Palatino Linotype"/>
          <w:i/>
        </w:rPr>
        <w:t xml:space="preserve">, por lo que en las versiones públicas que se ordenen, no podrá clasificarse esa información.” </w:t>
      </w:r>
    </w:p>
    <w:p w:rsidR="00F451B5" w:rsidRDefault="00CD11B6">
      <w:pPr>
        <w:tabs>
          <w:tab w:val="left" w:pos="4962"/>
        </w:tabs>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Esto es, se estipuló que </w:t>
      </w:r>
      <w:r>
        <w:rPr>
          <w:rFonts w:ascii="Palatino Linotype" w:eastAsia="Palatino Linotype" w:hAnsi="Palatino Linotype" w:cs="Palatino Linotype"/>
          <w:b/>
          <w:sz w:val="24"/>
          <w:szCs w:val="24"/>
          <w:u w:val="single"/>
        </w:rPr>
        <w:t>las fotografías de servidores públicos, sin importar el nivel o rango, guardan la naturaleza de públicas</w:t>
      </w:r>
      <w:r>
        <w:rPr>
          <w:rFonts w:ascii="Palatino Linotype" w:eastAsia="Palatino Linotype" w:hAnsi="Palatino Linotype" w:cs="Palatino Linotype"/>
          <w:sz w:val="24"/>
          <w:szCs w:val="24"/>
          <w:u w:val="single"/>
        </w:rPr>
        <w:t xml:space="preserve">, </w:t>
      </w:r>
      <w:r>
        <w:rPr>
          <w:rFonts w:ascii="Palatino Linotype" w:eastAsia="Palatino Linotype" w:hAnsi="Palatino Linotype" w:cs="Palatino Linotype"/>
          <w:b/>
          <w:sz w:val="24"/>
          <w:szCs w:val="24"/>
          <w:u w:val="single"/>
        </w:rPr>
        <w:t>por lo tanto, que no procede su clasificación</w:t>
      </w:r>
      <w:r>
        <w:rPr>
          <w:rFonts w:ascii="Palatino Linotype" w:eastAsia="Palatino Linotype" w:hAnsi="Palatino Linotype" w:cs="Palatino Linotype"/>
          <w:sz w:val="24"/>
          <w:szCs w:val="24"/>
        </w:rPr>
        <w:t xml:space="preserve"> en términos del artículo 143, fracción I, de la Ley de Transparencia y Acceso a la Información Pública del Estado de México y Municipios, sin embargo, no comparto dicho argumento, ya que desde mi punto de vista, la fotografía de aquellos servidores públicos que no ostentan un cargo de mando medio o superior, o no brindan atención al público, debe conservarse como información confidencial.</w:t>
      </w:r>
    </w:p>
    <w:p w:rsidR="00F451B5" w:rsidRDefault="00CD11B6">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 anterior se estima así ya que no escapa de la óptica de la suscrita que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considerada por regla general, como un dato personal confidencial susceptible de protegerse en los documentos que lo contengan, en términos de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F451B5" w:rsidRDefault="00CD11B6">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F451B5" w:rsidRDefault="00CD11B6">
      <w:pPr>
        <w:spacing w:before="240" w:after="240" w:line="360" w:lineRule="auto"/>
        <w:ind w:right="14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F451B5" w:rsidRDefault="00CD11B6">
      <w:pPr>
        <w:tabs>
          <w:tab w:val="left" w:pos="4962"/>
        </w:tabs>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Sin embargo, para el caso que nos ocupa se ordenó la entrega de información que, dada su propia y especial naturaleza, podría contener la fotografía de servidoras y servidores públicos que laboran para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que no son mandos medios ni superiores y que tampoco tienen funciones de atención al público, por lo que los documentos que contengan dicho dato deberían ser entregados en versión pública testando la fotografía, pues considero  importante equilibrar el interés público con el derecho a la privacidad de las y los servidores públicos y ponderar si realmente es necesario y proporcional hacer pública su imagen, pues,  en algunos casos, el interés público de hacer pública la imagen de un servidor público puede justificar la limitación de su derecho a la privacidad, pero esto debe evaluarse cuidadosamente en cada caso y no ser la regla general. </w:t>
      </w:r>
    </w:p>
    <w:p w:rsidR="00F451B5" w:rsidRDefault="00CD11B6">
      <w:pPr>
        <w:numPr>
          <w:ilvl w:val="0"/>
          <w:numId w:val="1"/>
        </w:numPr>
        <w:pBdr>
          <w:top w:val="nil"/>
          <w:left w:val="nil"/>
          <w:bottom w:val="nil"/>
          <w:right w:val="nil"/>
          <w:between w:val="nil"/>
        </w:pBdr>
        <w:tabs>
          <w:tab w:val="left" w:pos="4962"/>
        </w:tabs>
        <w:spacing w:before="240" w:after="24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Del estado de fuerza</w:t>
      </w:r>
    </w:p>
    <w:p w:rsidR="00F451B5" w:rsidRPr="00A2651C" w:rsidRDefault="00CD11B6">
      <w:pPr>
        <w:spacing w:after="0" w:line="360" w:lineRule="auto"/>
        <w:jc w:val="both"/>
        <w:rPr>
          <w:rFonts w:ascii="Palatino Linotype" w:eastAsia="Palatino Linotype" w:hAnsi="Palatino Linotype" w:cs="Palatino Linotype"/>
          <w:sz w:val="28"/>
          <w:szCs w:val="24"/>
        </w:rPr>
      </w:pPr>
      <w:r w:rsidRPr="00A2651C">
        <w:rPr>
          <w:rFonts w:ascii="Palatino Linotype" w:eastAsia="Palatino Linotype" w:hAnsi="Palatino Linotype" w:cs="Palatino Linotype"/>
          <w:sz w:val="24"/>
        </w:rPr>
        <w:t xml:space="preserve">En este orden de ideas, resulta importante señalar que coincido con los términos generales planteados en la Resolución toda vez que por regla general la publicidad de los nombres de los servidores públicos en el  ejercicio de la función pública, se encuentran establecidas como una obligación de transparencia común, tanto en la Ley General como en la Ley Local, y de manera específica, el artículo 92, fracción VII de la Ley de Transparencia y Acceso a la Información Pública del Estado de México y Municipios; no obstante lo anterior, considero que dicha regla está sujeta a claro régimen de  excepción, la cual concretamente se aprecia en el caso de los gafetes del personal de la policía que se encuentra adscrito a instituciones de seguridad pública con funciones operativas, en atención a los consideraciones que a continuación se exponen. </w:t>
      </w:r>
    </w:p>
    <w:p w:rsidR="00F451B5" w:rsidRDefault="00CD11B6">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Sobre este punto, debemos partir desde la máxima establecida en nuestro texto Constitucional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sz w:val="24"/>
          <w:szCs w:val="24"/>
        </w:rPr>
        <w:t>los Municipios</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cuyos fines son salvaguardar la vida, las libertades, la integridad y el patrimonio de las personas, así como contribuir a la generación y preservación del orden público y la paz social</w:t>
      </w:r>
      <w:r>
        <w:rPr>
          <w:rFonts w:ascii="Palatino Linotype" w:eastAsia="Palatino Linotype" w:hAnsi="Palatino Linotype" w:cs="Palatino Linotype"/>
          <w:sz w:val="24"/>
          <w:szCs w:val="24"/>
        </w:rPr>
        <w:t>. Asimismo, señala que la actuación de las instituciones de seguridad pública se regirá por los principios de legalidad, objetividad, eficiencia, profesionalismo, honradez y respeto a los derechos humanos.</w:t>
      </w:r>
    </w:p>
    <w:p w:rsidR="00F451B5" w:rsidRDefault="00CD11B6">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rsidR="00F451B5" w:rsidRDefault="00CD11B6">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rsidR="00F451B5" w:rsidRDefault="00CD11B6">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rsidR="00F451B5" w:rsidRDefault="00CD11B6">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rsidR="00F451B5" w:rsidRDefault="00CD11B6">
      <w:pPr>
        <w:pBdr>
          <w:top w:val="nil"/>
          <w:left w:val="nil"/>
          <w:bottom w:val="nil"/>
          <w:right w:val="nil"/>
          <w:between w:val="nil"/>
        </w:pBd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rsidR="00F451B5" w:rsidRDefault="00CD11B6">
      <w:pPr>
        <w:pBdr>
          <w:top w:val="nil"/>
          <w:left w:val="nil"/>
          <w:bottom w:val="nil"/>
          <w:right w:val="nil"/>
          <w:between w:val="nil"/>
        </w:pBd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F451B5" w:rsidRDefault="00CD11B6">
      <w:pPr>
        <w:pBdr>
          <w:top w:val="nil"/>
          <w:left w:val="nil"/>
          <w:bottom w:val="nil"/>
          <w:right w:val="nil"/>
          <w:between w:val="nil"/>
        </w:pBdr>
        <w:spacing w:after="0" w:line="240" w:lineRule="auto"/>
        <w:ind w:left="1276" w:right="900"/>
        <w:jc w:val="both"/>
        <w:rPr>
          <w:rFonts w:ascii="Palatino Linotype" w:eastAsia="Palatino Linotype" w:hAnsi="Palatino Linotype" w:cs="Palatino Linotype"/>
          <w:i/>
        </w:rPr>
      </w:pPr>
      <w:r>
        <w:rPr>
          <w:rFonts w:ascii="Palatino Linotype" w:eastAsia="Palatino Linotype" w:hAnsi="Palatino Linotype" w:cs="Palatino Linotype"/>
          <w:b/>
          <w:i/>
          <w:u w:val="single"/>
        </w:rPr>
        <w:t xml:space="preserve">II. Aquella cuya revelación pueda ser utilizada para actualizar o potenciar una amenaza a la seguridad pública o a las instituciones del Estado de </w:t>
      </w:r>
      <w:proofErr w:type="gramStart"/>
      <w:r>
        <w:rPr>
          <w:rFonts w:ascii="Palatino Linotype" w:eastAsia="Palatino Linotype" w:hAnsi="Palatino Linotype" w:cs="Palatino Linotype"/>
          <w:b/>
          <w:i/>
          <w:u w:val="single"/>
        </w:rPr>
        <w:t>México ;</w:t>
      </w:r>
      <w:proofErr w:type="gramEnd"/>
      <w:r>
        <w:rPr>
          <w:rFonts w:ascii="Palatino Linotype" w:eastAsia="Palatino Linotype" w:hAnsi="Palatino Linotype" w:cs="Palatino Linotype"/>
          <w:b/>
          <w:i/>
        </w:rPr>
        <w:t xml:space="preserve">” </w:t>
      </w:r>
    </w:p>
    <w:p w:rsidR="00F451B5" w:rsidRDefault="00F451B5">
      <w:pPr>
        <w:pBdr>
          <w:top w:val="nil"/>
          <w:left w:val="nil"/>
          <w:bottom w:val="nil"/>
          <w:right w:val="nil"/>
          <w:between w:val="nil"/>
        </w:pBdr>
        <w:spacing w:after="0" w:line="360" w:lineRule="auto"/>
        <w:ind w:left="567" w:right="990"/>
        <w:jc w:val="both"/>
        <w:rPr>
          <w:rFonts w:ascii="Palatino Linotype" w:eastAsia="Palatino Linotype" w:hAnsi="Palatino Linotype" w:cs="Palatino Linotype"/>
          <w:b/>
          <w:i/>
          <w:u w:val="single"/>
        </w:rPr>
      </w:pPr>
    </w:p>
    <w:p w:rsidR="00F451B5" w:rsidRDefault="00CD11B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rsidR="00F451B5" w:rsidRDefault="00F451B5">
      <w:pPr>
        <w:pBdr>
          <w:top w:val="nil"/>
          <w:left w:val="nil"/>
          <w:bottom w:val="nil"/>
          <w:right w:val="nil"/>
          <w:between w:val="nil"/>
        </w:pBdr>
        <w:tabs>
          <w:tab w:val="left" w:pos="284"/>
        </w:tabs>
        <w:spacing w:after="0" w:line="240" w:lineRule="auto"/>
        <w:ind w:left="567" w:right="709"/>
        <w:jc w:val="both"/>
        <w:rPr>
          <w:rFonts w:ascii="Palatino Linotype" w:eastAsia="Palatino Linotype" w:hAnsi="Palatino Linotype" w:cs="Palatino Linotype"/>
          <w:i/>
        </w:rPr>
      </w:pPr>
    </w:p>
    <w:p w:rsidR="00F451B5" w:rsidRDefault="00CD11B6">
      <w:pPr>
        <w:pBdr>
          <w:top w:val="nil"/>
          <w:left w:val="nil"/>
          <w:bottom w:val="nil"/>
          <w:right w:val="nil"/>
          <w:between w:val="nil"/>
        </w:pBdr>
        <w:spacing w:after="120" w:line="360" w:lineRule="auto"/>
        <w:ind w:left="851"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F451B5" w:rsidRDefault="00CD11B6">
      <w:pPr>
        <w:pBdr>
          <w:top w:val="nil"/>
          <w:left w:val="nil"/>
          <w:bottom w:val="nil"/>
          <w:right w:val="nil"/>
          <w:between w:val="nil"/>
        </w:pBdr>
        <w:spacing w:after="12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rsidR="00F451B5" w:rsidRDefault="00CD11B6">
      <w:pPr>
        <w:pBdr>
          <w:top w:val="nil"/>
          <w:left w:val="nil"/>
          <w:bottom w:val="nil"/>
          <w:right w:val="nil"/>
          <w:between w:val="nil"/>
        </w:pBdr>
        <w:spacing w:after="120" w:line="276" w:lineRule="auto"/>
        <w:ind w:left="1134"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F451B5" w:rsidRDefault="00CD11B6">
      <w:pPr>
        <w:pBdr>
          <w:top w:val="nil"/>
          <w:left w:val="nil"/>
          <w:bottom w:val="nil"/>
          <w:right w:val="nil"/>
          <w:between w:val="nil"/>
        </w:pBdr>
        <w:spacing w:after="120" w:line="276" w:lineRule="auto"/>
        <w:ind w:left="851" w:right="900"/>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de México y Municipios: </w:t>
      </w:r>
    </w:p>
    <w:p w:rsidR="00F451B5" w:rsidRDefault="00CD11B6">
      <w:pPr>
        <w:pBdr>
          <w:top w:val="nil"/>
          <w:left w:val="nil"/>
          <w:bottom w:val="nil"/>
          <w:right w:val="nil"/>
          <w:between w:val="nil"/>
        </w:pBdr>
        <w:spacing w:after="12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F451B5" w:rsidRDefault="00CD11B6">
      <w:pPr>
        <w:pBdr>
          <w:top w:val="nil"/>
          <w:left w:val="nil"/>
          <w:bottom w:val="nil"/>
          <w:right w:val="nil"/>
          <w:between w:val="nil"/>
        </w:pBdr>
        <w:spacing w:after="120" w:line="276" w:lineRule="auto"/>
        <w:ind w:left="1134"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pública y cuente con un propósito genuino y un efecto demostrable</w:t>
      </w:r>
      <w:r>
        <w:rPr>
          <w:rFonts w:ascii="Palatino Linotype" w:eastAsia="Palatino Linotype" w:hAnsi="Palatino Linotype" w:cs="Palatino Linotype"/>
          <w:i/>
        </w:rPr>
        <w:t>;”</w:t>
      </w:r>
    </w:p>
    <w:p w:rsidR="00F451B5" w:rsidRDefault="00CD11B6">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rsidR="00F451B5" w:rsidRDefault="00CD11B6">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crucial señalar que estos Lineamientos señalan </w:t>
      </w:r>
      <w:r>
        <w:rPr>
          <w:rFonts w:ascii="Palatino Linotype" w:eastAsia="Palatino Linotype" w:hAnsi="Palatino Linotype" w:cs="Palatino Linotype"/>
          <w:b/>
          <w:sz w:val="24"/>
          <w:szCs w:val="24"/>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sz w:val="24"/>
          <w:szCs w:val="24"/>
        </w:rPr>
        <w:t>, sus planes, estrategias, tecnología, información, sistemas de comunicaciones.</w:t>
      </w:r>
    </w:p>
    <w:p w:rsidR="00F451B5" w:rsidRDefault="00CD11B6">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rsidR="00F451B5" w:rsidRDefault="00CD11B6">
      <w:pPr>
        <w:spacing w:before="240" w:after="24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conclusión, la reserva del personal operativo procede por dos circunstancias:</w:t>
      </w:r>
    </w:p>
    <w:p w:rsidR="00F451B5" w:rsidRDefault="00CD11B6">
      <w:pPr>
        <w:spacing w:before="240" w:after="240" w:line="360" w:lineRule="auto"/>
        <w:ind w:left="284"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1. Se identifica en términos concretos cómo es que la información requerida podría comprometer el ejercicio de sus facultades constitucionales y, con ello, la seguridad pública, en virtud de que: </w:t>
      </w:r>
    </w:p>
    <w:p w:rsidR="00F451B5" w:rsidRDefault="00CD11B6">
      <w:pPr>
        <w:spacing w:before="240" w:after="240" w:line="360" w:lineRule="auto"/>
        <w:ind w:left="567"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 La información podría ser aprovechada por los grupos criminales para conocer la capacidad de reacción </w:t>
      </w:r>
    </w:p>
    <w:p w:rsidR="00F451B5" w:rsidRDefault="00CD11B6">
      <w:pPr>
        <w:spacing w:before="240" w:after="240" w:line="360" w:lineRule="auto"/>
        <w:ind w:left="567"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b) Con dicha información se revelarían a detalle las características funcionales del personal y con ello, su organización para el cumplimiento de sus funciones; y </w:t>
      </w:r>
    </w:p>
    <w:p w:rsidR="00F451B5" w:rsidRDefault="00CD11B6">
      <w:pPr>
        <w:spacing w:before="240" w:after="240" w:line="360" w:lineRule="auto"/>
        <w:ind w:left="284"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2. Existe una relación causal general entre la entrega de la información y la afectación a la seguridad pública, pues los grupos criminales estarían en posibilidad de obstaculizar o bloquear actividades encaminadas a preservar el orden dentro de la dinámica social. </w:t>
      </w:r>
    </w:p>
    <w:p w:rsidR="00F451B5" w:rsidRDefault="00CD11B6">
      <w:pPr>
        <w:spacing w:before="240" w:after="24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entre mayor información se dé a conocer respecto del </w:t>
      </w:r>
      <w:r>
        <w:rPr>
          <w:rFonts w:ascii="Palatino Linotype" w:eastAsia="Palatino Linotype" w:hAnsi="Palatino Linotype" w:cs="Palatino Linotype"/>
          <w:b/>
          <w:i/>
          <w:sz w:val="24"/>
          <w:szCs w:val="24"/>
        </w:rPr>
        <w:t xml:space="preserve">estado de fuerza </w:t>
      </w:r>
      <w:r>
        <w:rPr>
          <w:rFonts w:ascii="Palatino Linotype" w:eastAsia="Palatino Linotype" w:hAnsi="Palatino Linotype" w:cs="Palatino Linotype"/>
          <w:sz w:val="24"/>
          <w:szCs w:val="24"/>
        </w:rPr>
        <w:t xml:space="preserve">con que cuentan el Estado y Municipios, mayor es la probabilidad de que la información pueda implementarse como medio para actualizar o potenciar una amenaza en contra de la seguridad pública de los mismos. </w:t>
      </w:r>
    </w:p>
    <w:p w:rsidR="00F451B5" w:rsidRDefault="00CD11B6">
      <w:pPr>
        <w:spacing w:before="240" w:after="24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aunado a que no se hace una distinción entre el número de personal operativo y administrativo.</w:t>
      </w:r>
    </w:p>
    <w:p w:rsidR="00F451B5" w:rsidRDefault="00CD11B6">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consecuencia, la información de los elementos operativos adscrito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dicha información se revela el número de servidores públicos operativos con funciones de seguridad pública activos en el Sujeto obligado; información con la que se da a conocer el estado de fuerza y la capacidad de reacción del órgano público.</w:t>
      </w:r>
    </w:p>
    <w:p w:rsidR="00F451B5" w:rsidRDefault="00CD11B6">
      <w:pPr>
        <w:spacing w:before="240" w:after="24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Pr>
          <w:rFonts w:ascii="Palatino Linotype" w:eastAsia="Palatino Linotype" w:hAnsi="Palatino Linotype" w:cs="Palatino Linotype"/>
          <w:b/>
          <w:sz w:val="24"/>
          <w:szCs w:val="24"/>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sz w:val="24"/>
          <w:szCs w:val="24"/>
        </w:rPr>
        <w:t>realizar actos para amenazar, inhibir, extorsionar o corromper las funciones del personal operativo, lo que causaría una vulneración a la Seguridad Municipal, por lo tanto la suscrita no comparte las consideraciones vertidas en la resolución respecto del tratamiento que se le da a la información relativa a elementos operativos de instituciones de seguridad pública.</w:t>
      </w:r>
    </w:p>
    <w:p w:rsidR="00F451B5" w:rsidRDefault="00CD11B6">
      <w:pPr>
        <w:tabs>
          <w:tab w:val="left" w:pos="4962"/>
        </w:tabs>
        <w:spacing w:before="240" w:after="240" w:line="360" w:lineRule="auto"/>
        <w:jc w:val="both"/>
        <w:rPr>
          <w:rFonts w:ascii="Palatino Linotype" w:eastAsia="Palatino Linotype" w:hAnsi="Palatino Linotype" w:cs="Palatino Linotype"/>
          <w:b/>
          <w:sz w:val="24"/>
          <w:szCs w:val="24"/>
        </w:rPr>
      </w:pPr>
      <w:bookmarkStart w:id="3" w:name="_heading=h.1fob9te" w:colFirst="0" w:colLast="0"/>
      <w:bookmarkEnd w:id="3"/>
      <w:r>
        <w:rPr>
          <w:rFonts w:ascii="Palatino Linotype" w:eastAsia="Palatino Linotype" w:hAnsi="Palatino Linotype" w:cs="Palatino Linotype"/>
          <w:sz w:val="24"/>
          <w:szCs w:val="24"/>
        </w:rPr>
        <w:t xml:space="preserve">Es por las razones antes expuestas que no comparto las consideraciones vertidas en la resolución, en primer término, la publicidad de </w:t>
      </w:r>
      <w:r>
        <w:rPr>
          <w:rFonts w:ascii="Palatino Linotype" w:eastAsia="Palatino Linotype" w:hAnsi="Palatino Linotype" w:cs="Palatino Linotype"/>
          <w:b/>
          <w:sz w:val="24"/>
          <w:szCs w:val="24"/>
          <w:u w:val="single"/>
        </w:rPr>
        <w:t>la fotografía de las y los servidores públicos que NO cuenten con la calidad de mando medio y/o superior, o no tengan atención al público</w:t>
      </w:r>
      <w:r>
        <w:rPr>
          <w:rFonts w:ascii="Palatino Linotype" w:eastAsia="Palatino Linotype" w:hAnsi="Palatino Linotype" w:cs="Palatino Linotype"/>
          <w:sz w:val="24"/>
          <w:szCs w:val="24"/>
        </w:rPr>
        <w:t xml:space="preserve">, pues se estima que se actualiza la causal de clasificación establecida en el artículo 143, fracción I, de la Ley de la Ley de Transparencia y Acceso a la Información Pública del Estado de México y Municipios, y en segundo lugar, el tratamiento que se le da a la </w:t>
      </w:r>
      <w:r>
        <w:rPr>
          <w:rFonts w:ascii="Palatino Linotype" w:eastAsia="Palatino Linotype" w:hAnsi="Palatino Linotype" w:cs="Palatino Linotype"/>
          <w:b/>
          <w:sz w:val="24"/>
          <w:szCs w:val="24"/>
          <w:u w:val="single"/>
        </w:rPr>
        <w:t>información relativa a elementos operativos de instituciones de seguridad pública</w:t>
      </w:r>
      <w:r>
        <w:rPr>
          <w:rFonts w:ascii="Palatino Linotype" w:eastAsia="Palatino Linotype" w:hAnsi="Palatino Linotype" w:cs="Palatino Linotype"/>
          <w:sz w:val="24"/>
          <w:szCs w:val="24"/>
        </w:rPr>
        <w:t xml:space="preserve">, al considerar que se actualiza la causal de reserva, prevista en el artículo 140 fracción I, de la misma Ley, por ende se emite el presente </w:t>
      </w:r>
      <w:r>
        <w:rPr>
          <w:rFonts w:ascii="Palatino Linotype" w:eastAsia="Palatino Linotype" w:hAnsi="Palatino Linotype" w:cs="Palatino Linotype"/>
          <w:b/>
          <w:sz w:val="24"/>
          <w:szCs w:val="24"/>
        </w:rPr>
        <w:t>Voto Particular.</w:t>
      </w:r>
    </w:p>
    <w:p w:rsidR="00F451B5" w:rsidRDefault="00F451B5">
      <w:pPr>
        <w:tabs>
          <w:tab w:val="left" w:pos="4962"/>
        </w:tabs>
        <w:spacing w:before="240" w:after="240" w:line="360" w:lineRule="auto"/>
        <w:jc w:val="both"/>
        <w:rPr>
          <w:rFonts w:ascii="Palatino Linotype" w:eastAsia="Palatino Linotype" w:hAnsi="Palatino Linotype" w:cs="Palatino Linotype"/>
          <w:b/>
          <w:sz w:val="24"/>
          <w:szCs w:val="24"/>
        </w:rPr>
      </w:pPr>
    </w:p>
    <w:p w:rsidR="00F451B5" w:rsidRDefault="00F451B5">
      <w:pPr>
        <w:tabs>
          <w:tab w:val="left" w:pos="4962"/>
        </w:tabs>
        <w:spacing w:before="240" w:after="240" w:line="360" w:lineRule="auto"/>
        <w:jc w:val="both"/>
        <w:rPr>
          <w:rFonts w:ascii="Palatino Linotype" w:eastAsia="Palatino Linotype" w:hAnsi="Palatino Linotype" w:cs="Palatino Linotype"/>
          <w:b/>
          <w:sz w:val="24"/>
          <w:szCs w:val="24"/>
        </w:rPr>
      </w:pPr>
    </w:p>
    <w:p w:rsidR="00F451B5" w:rsidRDefault="00F451B5">
      <w:pPr>
        <w:tabs>
          <w:tab w:val="left" w:pos="4962"/>
        </w:tabs>
        <w:spacing w:before="240" w:after="240" w:line="360" w:lineRule="auto"/>
        <w:jc w:val="both"/>
        <w:rPr>
          <w:rFonts w:ascii="Palatino Linotype" w:eastAsia="Palatino Linotype" w:hAnsi="Palatino Linotype" w:cs="Palatino Linotype"/>
          <w:b/>
          <w:sz w:val="24"/>
          <w:szCs w:val="24"/>
        </w:rPr>
      </w:pPr>
    </w:p>
    <w:p w:rsidR="00F451B5" w:rsidRDefault="00F451B5">
      <w:pPr>
        <w:tabs>
          <w:tab w:val="left" w:pos="4962"/>
        </w:tabs>
        <w:spacing w:before="240" w:after="240" w:line="360" w:lineRule="auto"/>
        <w:jc w:val="both"/>
        <w:rPr>
          <w:rFonts w:ascii="Palatino Linotype" w:eastAsia="Palatino Linotype" w:hAnsi="Palatino Linotype" w:cs="Palatino Linotype"/>
          <w:b/>
          <w:sz w:val="24"/>
          <w:szCs w:val="24"/>
        </w:rPr>
      </w:pPr>
    </w:p>
    <w:p w:rsidR="00F451B5" w:rsidRDefault="00F451B5">
      <w:pPr>
        <w:tabs>
          <w:tab w:val="left" w:pos="4962"/>
        </w:tabs>
        <w:spacing w:before="240" w:after="240" w:line="360" w:lineRule="auto"/>
        <w:jc w:val="both"/>
        <w:rPr>
          <w:rFonts w:ascii="Palatino Linotype" w:eastAsia="Palatino Linotype" w:hAnsi="Palatino Linotype" w:cs="Palatino Linotype"/>
          <w:b/>
          <w:sz w:val="24"/>
          <w:szCs w:val="24"/>
        </w:rPr>
      </w:pPr>
    </w:p>
    <w:p w:rsidR="00F451B5" w:rsidRDefault="00F451B5">
      <w:pPr>
        <w:tabs>
          <w:tab w:val="left" w:pos="4962"/>
        </w:tabs>
        <w:spacing w:before="240" w:after="240" w:line="360" w:lineRule="auto"/>
        <w:jc w:val="both"/>
        <w:rPr>
          <w:rFonts w:ascii="Palatino Linotype" w:eastAsia="Palatino Linotype" w:hAnsi="Palatino Linotype" w:cs="Palatino Linotype"/>
          <w:b/>
          <w:sz w:val="24"/>
          <w:szCs w:val="24"/>
        </w:rPr>
      </w:pPr>
    </w:p>
    <w:p w:rsidR="00F451B5" w:rsidRDefault="00F451B5">
      <w:pPr>
        <w:tabs>
          <w:tab w:val="left" w:pos="4962"/>
        </w:tabs>
        <w:spacing w:before="240" w:after="240" w:line="360" w:lineRule="auto"/>
        <w:jc w:val="both"/>
        <w:rPr>
          <w:rFonts w:ascii="Palatino Linotype" w:eastAsia="Palatino Linotype" w:hAnsi="Palatino Linotype" w:cs="Palatino Linotype"/>
          <w:b/>
          <w:sz w:val="24"/>
          <w:szCs w:val="24"/>
        </w:rPr>
      </w:pPr>
    </w:p>
    <w:p w:rsidR="00F451B5" w:rsidRDefault="00F451B5">
      <w:pPr>
        <w:tabs>
          <w:tab w:val="left" w:pos="4962"/>
        </w:tabs>
        <w:spacing w:before="240" w:after="240" w:line="360" w:lineRule="auto"/>
        <w:jc w:val="both"/>
        <w:rPr>
          <w:rFonts w:ascii="Palatino Linotype" w:eastAsia="Palatino Linotype" w:hAnsi="Palatino Linotype" w:cs="Palatino Linotype"/>
          <w:b/>
          <w:sz w:val="24"/>
          <w:szCs w:val="24"/>
        </w:rPr>
      </w:pPr>
    </w:p>
    <w:p w:rsidR="00F451B5" w:rsidRDefault="00F451B5">
      <w:pPr>
        <w:tabs>
          <w:tab w:val="left" w:pos="4962"/>
        </w:tabs>
        <w:spacing w:before="240" w:after="240" w:line="360" w:lineRule="auto"/>
        <w:jc w:val="both"/>
        <w:rPr>
          <w:rFonts w:ascii="Palatino Linotype" w:eastAsia="Palatino Linotype" w:hAnsi="Palatino Linotype" w:cs="Palatino Linotype"/>
          <w:sz w:val="24"/>
          <w:szCs w:val="24"/>
        </w:rPr>
      </w:pPr>
    </w:p>
    <w:p w:rsidR="00F451B5" w:rsidRDefault="00F451B5">
      <w:pPr>
        <w:spacing w:after="0" w:line="360" w:lineRule="auto"/>
        <w:ind w:right="423"/>
        <w:jc w:val="both"/>
        <w:rPr>
          <w:rFonts w:ascii="Palatino Linotype" w:eastAsia="Palatino Linotype" w:hAnsi="Palatino Linotype" w:cs="Palatino Linotype"/>
        </w:rPr>
      </w:pPr>
    </w:p>
    <w:sectPr w:rsidR="00F451B5">
      <w:headerReference w:type="even" r:id="rId8"/>
      <w:headerReference w:type="default" r:id="rId9"/>
      <w:footerReference w:type="even" r:id="rId10"/>
      <w:footerReference w:type="default" r:id="rId11"/>
      <w:headerReference w:type="first" r:id="rId12"/>
      <w:footerReference w:type="first" r:id="rId13"/>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1B6" w:rsidRDefault="00CD11B6">
      <w:pPr>
        <w:spacing w:after="0" w:line="240" w:lineRule="auto"/>
      </w:pPr>
      <w:r>
        <w:separator/>
      </w:r>
    </w:p>
  </w:endnote>
  <w:endnote w:type="continuationSeparator" w:id="0">
    <w:p w:rsidR="00CD11B6" w:rsidRDefault="00CD1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EA5" w:rsidRDefault="00A04EA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EA5" w:rsidRDefault="00A04EA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EA5" w:rsidRDefault="00A04E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1B6" w:rsidRDefault="00CD11B6">
      <w:pPr>
        <w:spacing w:after="0" w:line="240" w:lineRule="auto"/>
      </w:pPr>
      <w:r>
        <w:separator/>
      </w:r>
    </w:p>
  </w:footnote>
  <w:footnote w:type="continuationSeparator" w:id="0">
    <w:p w:rsidR="00CD11B6" w:rsidRDefault="00CD11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EA5" w:rsidRDefault="00A04EA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1B5" w:rsidRDefault="00CD11B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bookmarkStart w:id="4" w:name="_GoBack"/>
    <w:bookmarkEnd w:id="4"/>
    <w:r>
      <w:rPr>
        <w:noProof/>
        <w:lang w:val="es-MX"/>
      </w:rPr>
      <w:drawing>
        <wp:anchor distT="0" distB="0" distL="0" distR="0" simplePos="0" relativeHeight="251658240" behindDoc="1" locked="0" layoutInCell="1" hidden="0" allowOverlap="1">
          <wp:simplePos x="0" y="0"/>
          <wp:positionH relativeFrom="column">
            <wp:posOffset>-1171574</wp:posOffset>
          </wp:positionH>
          <wp:positionV relativeFrom="paragraph">
            <wp:posOffset>-486409</wp:posOffset>
          </wp:positionV>
          <wp:extent cx="7510628" cy="9883775"/>
          <wp:effectExtent l="0" t="0" r="0" b="0"/>
          <wp:wrapNone/>
          <wp:docPr id="23731340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F451B5" w:rsidRDefault="00CD11B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F451B5" w:rsidRDefault="00CD11B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   RECURSO DE REVISIÓN 03407/INFOEM/IP/RR/2023 </w:t>
    </w:r>
  </w:p>
  <w:p w:rsidR="00F451B5" w:rsidRDefault="00F451B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F451B5" w:rsidRDefault="00F451B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EA5" w:rsidRDefault="00A04E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C44E9"/>
    <w:multiLevelType w:val="multilevel"/>
    <w:tmpl w:val="B2DE7B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2F838FE"/>
    <w:multiLevelType w:val="multilevel"/>
    <w:tmpl w:val="3A2AB90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B5"/>
    <w:rsid w:val="00A04EA5"/>
    <w:rsid w:val="00A2651C"/>
    <w:rsid w:val="00CD11B6"/>
    <w:rsid w:val="00F451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212910-A601-401C-8C2F-FC05F52D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F745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45F0"/>
  </w:style>
  <w:style w:type="paragraph" w:styleId="Encabezado">
    <w:name w:val="header"/>
    <w:basedOn w:val="Normal"/>
    <w:link w:val="EncabezadoCar"/>
    <w:uiPriority w:val="99"/>
    <w:unhideWhenUsed/>
    <w:rsid w:val="00F745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45F0"/>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300B"/>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300B"/>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b857j8Dz4PUNNiMF1hGFkDlyBw==">CgMxLjAyCGguZ2pkZ3hzMgloLjMwajB6bGwyDmguM2hlc3RhY3NnNHB4MgloLjFmb2I5dGU4AHIhMWdPTnJKMFp0Z0d6cmk4S1JpOEQyWEFPamxINFZTSWZl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3504</Words>
  <Characters>19276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SAFOVI</dc:creator>
  <cp:lastModifiedBy>INFOEM509</cp:lastModifiedBy>
  <cp:revision>4</cp:revision>
  <cp:lastPrinted>2024-02-06T19:24:00Z</cp:lastPrinted>
  <dcterms:created xsi:type="dcterms:W3CDTF">2024-02-05T17:27:00Z</dcterms:created>
  <dcterms:modified xsi:type="dcterms:W3CDTF">2024-02-09T17:58:00Z</dcterms:modified>
</cp:coreProperties>
</file>