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C63C9" w14:textId="77777777" w:rsidR="004334A1" w:rsidRDefault="004334A1">
      <w:pPr>
        <w:widowControl w:val="0"/>
        <w:pBdr>
          <w:top w:val="nil"/>
          <w:left w:val="nil"/>
          <w:bottom w:val="nil"/>
          <w:right w:val="nil"/>
          <w:between w:val="nil"/>
        </w:pBdr>
        <w:spacing w:after="0" w:line="360" w:lineRule="auto"/>
        <w:jc w:val="both"/>
        <w:rPr>
          <w:rFonts w:ascii="Palatino Linotype" w:eastAsia="Palatino Linotype" w:hAnsi="Palatino Linotype" w:cs="Palatino Linotype"/>
          <w:b/>
        </w:rPr>
      </w:pPr>
      <w:bookmarkStart w:id="0" w:name="_heading=h.2et92p0" w:colFirst="0" w:colLast="0"/>
      <w:bookmarkEnd w:id="0"/>
    </w:p>
    <w:p w14:paraId="7828227B" w14:textId="7F7A67C8" w:rsidR="00382B5A" w:rsidRPr="00F02DFB" w:rsidRDefault="00A91FBE">
      <w:pPr>
        <w:widowControl w:val="0"/>
        <w:pBdr>
          <w:top w:val="nil"/>
          <w:left w:val="nil"/>
          <w:bottom w:val="nil"/>
          <w:right w:val="nil"/>
          <w:between w:val="nil"/>
        </w:pBdr>
        <w:spacing w:after="0" w:line="360" w:lineRule="auto"/>
        <w:jc w:val="both"/>
      </w:pPr>
      <w:r w:rsidRPr="00F02DFB">
        <w:rPr>
          <w:rFonts w:ascii="Palatino Linotype" w:eastAsia="Palatino Linotype" w:hAnsi="Palatino Linotype" w:cs="Palatino Linotype"/>
          <w:b/>
        </w:rPr>
        <w:t>VOTO PARTICULAR CONCURRENTE QUE F</w:t>
      </w:r>
      <w:r w:rsidRPr="00F02DFB">
        <w:rPr>
          <w:rFonts w:ascii="Palatino Linotype" w:eastAsia="Palatino Linotype" w:hAnsi="Palatino Linotype" w:cs="Palatino Linotype"/>
          <w:b/>
          <w:color w:val="000000"/>
        </w:rPr>
        <w:t>ORMULAN</w:t>
      </w:r>
      <w:r w:rsidRPr="00F02DFB">
        <w:rPr>
          <w:rFonts w:ascii="Palatino Linotype" w:eastAsia="Palatino Linotype" w:hAnsi="Palatino Linotype" w:cs="Palatino Linotype"/>
          <w:b/>
        </w:rPr>
        <w:t xml:space="preserve"> </w:t>
      </w:r>
      <w:r w:rsidRPr="00E17094">
        <w:rPr>
          <w:rFonts w:ascii="Palatino Linotype" w:eastAsia="Palatino Linotype" w:hAnsi="Palatino Linotype" w:cs="Palatino Linotype"/>
          <w:b/>
          <w:color w:val="000000"/>
        </w:rPr>
        <w:t>LA</w:t>
      </w:r>
      <w:r w:rsidR="00CA7B49" w:rsidRPr="00E17094">
        <w:rPr>
          <w:rFonts w:ascii="Palatino Linotype" w:eastAsia="Palatino Linotype" w:hAnsi="Palatino Linotype" w:cs="Palatino Linotype"/>
          <w:b/>
          <w:color w:val="000000"/>
        </w:rPr>
        <w:t>S</w:t>
      </w:r>
      <w:r w:rsidRPr="00E17094">
        <w:rPr>
          <w:rFonts w:ascii="Palatino Linotype" w:eastAsia="Palatino Linotype" w:hAnsi="Palatino Linotype" w:cs="Palatino Linotype"/>
          <w:b/>
          <w:color w:val="000000"/>
        </w:rPr>
        <w:t xml:space="preserve"> COMISIONADA</w:t>
      </w:r>
      <w:r w:rsidR="00CA7B49" w:rsidRPr="00E17094">
        <w:rPr>
          <w:rFonts w:ascii="Palatino Linotype" w:eastAsia="Palatino Linotype" w:hAnsi="Palatino Linotype" w:cs="Palatino Linotype"/>
          <w:b/>
          <w:color w:val="000000"/>
        </w:rPr>
        <w:t>S</w:t>
      </w:r>
      <w:r w:rsidRPr="00F02DFB">
        <w:rPr>
          <w:rFonts w:ascii="Palatino Linotype" w:eastAsia="Palatino Linotype" w:hAnsi="Palatino Linotype" w:cs="Palatino Linotype"/>
          <w:b/>
          <w:color w:val="000000"/>
        </w:rPr>
        <w:t xml:space="preserve"> GUADALUPE RAMÍREZ PEÑA </w:t>
      </w:r>
      <w:r w:rsidR="00CA7B49" w:rsidRPr="00F02DFB">
        <w:rPr>
          <w:rFonts w:ascii="Palatino Linotype" w:eastAsia="Palatino Linotype" w:hAnsi="Palatino Linotype" w:cs="Palatino Linotype"/>
          <w:b/>
          <w:color w:val="000000"/>
        </w:rPr>
        <w:t xml:space="preserve">Y </w:t>
      </w:r>
      <w:r w:rsidRPr="00F02DFB">
        <w:rPr>
          <w:rFonts w:ascii="Palatino Linotype" w:eastAsia="Palatino Linotype" w:hAnsi="Palatino Linotype" w:cs="Palatino Linotype"/>
          <w:b/>
          <w:color w:val="000000"/>
        </w:rPr>
        <w:t>SHARON CRISTINA MORALES MARTÍNEZ</w:t>
      </w:r>
      <w:r w:rsidRPr="00F02DFB">
        <w:rPr>
          <w:rFonts w:ascii="Palatino Linotype" w:eastAsia="Palatino Linotype" w:hAnsi="Palatino Linotype" w:cs="Palatino Linotype"/>
          <w:b/>
        </w:rPr>
        <w:t>, EN RELACIÓN CON LA RESOLUCIÓN DICTADA POR EL PLENO DEL INSTITUTO DE TRANSPARENCIA, ACCESO A LA INFORMACIÓN PÚBLICA Y PROTECCIÓN DE DATOS PERSONALES DEL ESTADO DE MÉXICO Y MUNICIPIOS, EN LA TRIGÉSIMA NOVENA SESIÓN ORDINARIA CELEBRADA EL TRECE DE NOVIEMBRE DE DOS MIL VEINTICUATRO, EN EL RECURSO DE REVISIÓN 05865/INFOEM/IP/RR/2024.</w:t>
      </w:r>
    </w:p>
    <w:p w14:paraId="36BFC464" w14:textId="77777777" w:rsidR="00382B5A" w:rsidRPr="00F02DFB" w:rsidRDefault="00382B5A">
      <w:pPr>
        <w:pBdr>
          <w:top w:val="nil"/>
          <w:left w:val="nil"/>
          <w:bottom w:val="nil"/>
          <w:right w:val="nil"/>
          <w:between w:val="nil"/>
        </w:pBdr>
        <w:tabs>
          <w:tab w:val="center" w:pos="4252"/>
          <w:tab w:val="right" w:pos="8504"/>
        </w:tabs>
        <w:spacing w:after="0" w:line="360" w:lineRule="auto"/>
        <w:ind w:right="49"/>
        <w:jc w:val="both"/>
        <w:rPr>
          <w:rFonts w:ascii="Palatino Linotype" w:eastAsia="Palatino Linotype" w:hAnsi="Palatino Linotype" w:cs="Palatino Linotype"/>
        </w:rPr>
      </w:pPr>
    </w:p>
    <w:p w14:paraId="75DE05F8" w14:textId="77777777" w:rsidR="00382B5A" w:rsidRPr="00F02DFB" w:rsidRDefault="00A91FBE">
      <w:pPr>
        <w:pBdr>
          <w:top w:val="nil"/>
          <w:left w:val="nil"/>
          <w:bottom w:val="nil"/>
          <w:right w:val="nil"/>
          <w:between w:val="nil"/>
        </w:pBdr>
        <w:tabs>
          <w:tab w:val="center" w:pos="4252"/>
          <w:tab w:val="right" w:pos="8504"/>
        </w:tabs>
        <w:spacing w:after="0" w:line="360" w:lineRule="auto"/>
        <w:ind w:right="49"/>
        <w:jc w:val="both"/>
        <w:rPr>
          <w:rFonts w:ascii="Palatino Linotype" w:eastAsia="Palatino Linotype" w:hAnsi="Palatino Linotype" w:cs="Palatino Linotype"/>
          <w:color w:val="000000"/>
        </w:rPr>
      </w:pPr>
      <w:r w:rsidRPr="00F02DFB">
        <w:rPr>
          <w:rFonts w:ascii="Palatino Linotype" w:eastAsia="Palatino Linotype" w:hAnsi="Palatino Linotype" w:cs="Palatino Linotype"/>
          <w:color w:val="000000"/>
        </w:rPr>
        <w:t>Con fundamento en lo dispuesto por el artículo 14, fracciones X y XI, del Reglamento del Instituto de Transparencia, Acceso a la Información Pública y Protección de Datos Personales del Estado de México y Municipios, las que suscriben</w:t>
      </w:r>
      <w:r w:rsidRPr="00F02DFB">
        <w:rPr>
          <w:rFonts w:ascii="Palatino Linotype" w:eastAsia="Palatino Linotype" w:hAnsi="Palatino Linotype" w:cs="Palatino Linotype"/>
          <w:color w:val="000000" w:themeColor="text1"/>
        </w:rPr>
        <w:t xml:space="preserve"> emite</w:t>
      </w:r>
      <w:r w:rsidR="00841D61" w:rsidRPr="00F02DFB">
        <w:rPr>
          <w:rFonts w:ascii="Palatino Linotype" w:eastAsia="Palatino Linotype" w:hAnsi="Palatino Linotype" w:cs="Palatino Linotype"/>
          <w:color w:val="000000" w:themeColor="text1"/>
        </w:rPr>
        <w:t>n</w:t>
      </w:r>
      <w:r w:rsidRPr="00F02DFB">
        <w:rPr>
          <w:rFonts w:ascii="Palatino Linotype" w:eastAsia="Palatino Linotype" w:hAnsi="Palatino Linotype" w:cs="Palatino Linotype"/>
          <w:color w:val="000000" w:themeColor="text1"/>
        </w:rPr>
        <w:t xml:space="preserve"> </w:t>
      </w:r>
      <w:r w:rsidRPr="00F02DFB">
        <w:rPr>
          <w:rFonts w:ascii="Palatino Linotype" w:eastAsia="Palatino Linotype" w:hAnsi="Palatino Linotype" w:cs="Palatino Linotype"/>
          <w:b/>
          <w:color w:val="000000"/>
        </w:rPr>
        <w:t>VOTO PARTICULAR CONCURRENTE</w:t>
      </w:r>
      <w:r w:rsidRPr="00F02DFB">
        <w:rPr>
          <w:rFonts w:ascii="Palatino Linotype" w:eastAsia="Palatino Linotype" w:hAnsi="Palatino Linotype" w:cs="Palatino Linotype"/>
          <w:color w:val="000000"/>
        </w:rPr>
        <w:t xml:space="preserve"> respecto a la resolución dictada en el recurso de revisión </w:t>
      </w:r>
      <w:r w:rsidRPr="00F02DFB">
        <w:rPr>
          <w:rFonts w:ascii="Palatino Linotype" w:eastAsia="Palatino Linotype" w:hAnsi="Palatino Linotype" w:cs="Palatino Linotype"/>
          <w:b/>
          <w:color w:val="000000"/>
        </w:rPr>
        <w:t>05865/INFOEM/IP/RR/2024</w:t>
      </w:r>
      <w:r w:rsidRPr="00F02DFB">
        <w:rPr>
          <w:rFonts w:ascii="Palatino Linotype" w:eastAsia="Palatino Linotype" w:hAnsi="Palatino Linotype" w:cs="Palatino Linotype"/>
          <w:color w:val="000000"/>
        </w:rPr>
        <w:t xml:space="preserve">, pronunciada por el Pleno de este Instituto ante el proyecto presentado por </w:t>
      </w:r>
      <w:r w:rsidR="00841D61" w:rsidRPr="00F02DFB">
        <w:rPr>
          <w:rFonts w:ascii="Palatino Linotype" w:eastAsia="Palatino Linotype" w:hAnsi="Palatino Linotype" w:cs="Palatino Linotype"/>
          <w:color w:val="000000"/>
        </w:rPr>
        <w:t>el</w:t>
      </w:r>
      <w:r w:rsidRPr="00F02DFB">
        <w:rPr>
          <w:rFonts w:ascii="Palatino Linotype" w:eastAsia="Palatino Linotype" w:hAnsi="Palatino Linotype" w:cs="Palatino Linotype"/>
          <w:color w:val="000000"/>
        </w:rPr>
        <w:t xml:space="preserve"> Comisionado Presidente</w:t>
      </w:r>
      <w:r w:rsidRPr="00F02DFB">
        <w:rPr>
          <w:rFonts w:ascii="Palatino Linotype" w:eastAsia="Palatino Linotype" w:hAnsi="Palatino Linotype" w:cs="Palatino Linotype"/>
        </w:rPr>
        <w:t xml:space="preserve"> José Martínez Vilchis</w:t>
      </w:r>
      <w:r w:rsidRPr="00F02DFB">
        <w:rPr>
          <w:rFonts w:ascii="Palatino Linotype" w:eastAsia="Palatino Linotype" w:hAnsi="Palatino Linotype" w:cs="Palatino Linotype"/>
          <w:color w:val="000000"/>
        </w:rPr>
        <w:t xml:space="preserve">, el cual fue </w:t>
      </w:r>
      <w:r w:rsidRPr="00F02DFB">
        <w:rPr>
          <w:rFonts w:ascii="Palatino Linotype" w:eastAsia="Palatino Linotype" w:hAnsi="Palatino Linotype" w:cs="Palatino Linotype"/>
        </w:rPr>
        <w:t>engrosado</w:t>
      </w:r>
      <w:r w:rsidRPr="00F02DFB">
        <w:rPr>
          <w:rFonts w:ascii="Palatino Linotype" w:eastAsia="Palatino Linotype" w:hAnsi="Palatino Linotype" w:cs="Palatino Linotype"/>
          <w:color w:val="000000"/>
        </w:rPr>
        <w:t xml:space="preserve"> conforme al criterio mayoritario que es del tenor siguiente:</w:t>
      </w:r>
    </w:p>
    <w:p w14:paraId="6197EC89" w14:textId="77777777" w:rsidR="00382B5A" w:rsidRPr="00F02DFB" w:rsidRDefault="00382B5A">
      <w:pPr>
        <w:pBdr>
          <w:top w:val="nil"/>
          <w:left w:val="nil"/>
          <w:bottom w:val="nil"/>
          <w:right w:val="nil"/>
          <w:between w:val="nil"/>
        </w:pBdr>
        <w:tabs>
          <w:tab w:val="center" w:pos="4252"/>
          <w:tab w:val="right" w:pos="8504"/>
        </w:tabs>
        <w:spacing w:after="0" w:line="360" w:lineRule="auto"/>
        <w:ind w:right="49"/>
        <w:jc w:val="both"/>
        <w:rPr>
          <w:rFonts w:ascii="Palatino Linotype" w:eastAsia="Palatino Linotype" w:hAnsi="Palatino Linotype" w:cs="Palatino Linotype"/>
          <w:b/>
          <w:color w:val="000000"/>
        </w:rPr>
      </w:pPr>
      <w:bookmarkStart w:id="1" w:name="_GoBack"/>
      <w:bookmarkEnd w:id="1"/>
    </w:p>
    <w:p w14:paraId="483A3AD4" w14:textId="4307A0C2" w:rsidR="00841D61" w:rsidRPr="00F02DFB" w:rsidRDefault="00A91FBE" w:rsidP="00F02DFB">
      <w:pPr>
        <w:pBdr>
          <w:top w:val="nil"/>
          <w:left w:val="nil"/>
          <w:bottom w:val="nil"/>
          <w:right w:val="nil"/>
          <w:between w:val="nil"/>
        </w:pBdr>
        <w:tabs>
          <w:tab w:val="center" w:pos="4252"/>
          <w:tab w:val="right" w:pos="8504"/>
        </w:tabs>
        <w:spacing w:line="360" w:lineRule="auto"/>
        <w:ind w:right="49"/>
        <w:jc w:val="both"/>
        <w:rPr>
          <w:rFonts w:ascii="Palatino Linotype" w:eastAsia="Palatino Linotype" w:hAnsi="Palatino Linotype" w:cs="Palatino Linotype"/>
          <w:b/>
          <w:color w:val="000000"/>
        </w:rPr>
      </w:pPr>
      <w:r w:rsidRPr="00F02DFB">
        <w:rPr>
          <w:rFonts w:ascii="Palatino Linotype" w:eastAsia="Palatino Linotype" w:hAnsi="Palatino Linotype" w:cs="Palatino Linotype"/>
          <w:b/>
          <w:color w:val="000000"/>
        </w:rPr>
        <w:t>I. Antecedentes.</w:t>
      </w:r>
    </w:p>
    <w:p w14:paraId="7CEF9FEB" w14:textId="77777777" w:rsidR="00382B5A" w:rsidRPr="00F02DFB" w:rsidRDefault="00A91FBE">
      <w:pPr>
        <w:spacing w:after="0" w:line="360" w:lineRule="auto"/>
        <w:jc w:val="both"/>
        <w:rPr>
          <w:rFonts w:ascii="Palatino Linotype" w:eastAsia="Palatino Linotype" w:hAnsi="Palatino Linotype" w:cs="Palatino Linotype"/>
        </w:rPr>
      </w:pPr>
      <w:r w:rsidRPr="00F02DFB">
        <w:rPr>
          <w:rFonts w:ascii="Palatino Linotype" w:eastAsia="Palatino Linotype" w:hAnsi="Palatino Linotype" w:cs="Palatino Linotype"/>
        </w:rPr>
        <w:t xml:space="preserve">Como se desprende de la Resolución que nos ocupa, la persona solicitante requirió al </w:t>
      </w:r>
      <w:r w:rsidRPr="00F02DFB">
        <w:rPr>
          <w:rFonts w:ascii="Palatino Linotype" w:eastAsia="Palatino Linotype" w:hAnsi="Palatino Linotype" w:cs="Palatino Linotype"/>
          <w:b/>
        </w:rPr>
        <w:t xml:space="preserve">SUJETO OBLIGADO </w:t>
      </w:r>
      <w:r w:rsidRPr="00F02DFB">
        <w:rPr>
          <w:rFonts w:ascii="Palatino Linotype" w:eastAsia="Palatino Linotype" w:hAnsi="Palatino Linotype" w:cs="Palatino Linotype"/>
        </w:rPr>
        <w:t>lo siguiente:</w:t>
      </w:r>
    </w:p>
    <w:p w14:paraId="0FD6F076" w14:textId="77777777" w:rsidR="00382B5A" w:rsidRPr="00F02DFB" w:rsidRDefault="00382B5A">
      <w:pPr>
        <w:spacing w:after="0" w:line="360" w:lineRule="auto"/>
        <w:jc w:val="both"/>
        <w:rPr>
          <w:rFonts w:ascii="Palatino Linotype" w:eastAsia="Palatino Linotype" w:hAnsi="Palatino Linotype" w:cs="Palatino Linotype"/>
        </w:rPr>
      </w:pPr>
    </w:p>
    <w:p w14:paraId="43D39C89" w14:textId="77777777" w:rsidR="00382B5A" w:rsidRPr="00F02DFB" w:rsidRDefault="00A91FBE">
      <w:pPr>
        <w:spacing w:after="0" w:line="276" w:lineRule="auto"/>
        <w:ind w:left="567" w:right="567"/>
        <w:jc w:val="both"/>
        <w:rPr>
          <w:rFonts w:ascii="Palatino Linotype" w:eastAsia="Palatino Linotype" w:hAnsi="Palatino Linotype" w:cs="Palatino Linotype"/>
          <w:i/>
        </w:rPr>
      </w:pPr>
      <w:r w:rsidRPr="00F02DFB">
        <w:rPr>
          <w:rFonts w:ascii="Palatino Linotype" w:eastAsia="Palatino Linotype" w:hAnsi="Palatino Linotype" w:cs="Palatino Linotype"/>
          <w:i/>
          <w:color w:val="000000"/>
        </w:rPr>
        <w:t>“REPORTE DE LA ULTIMA QUINCENA DE AGOSTO 2024. ¿CON CUÁNTAS PATRULLAS CUENTA EL MUNICIPIO DE JUCHITEPEC Y EN QUE ESTADO? ¿CUAL ES EL PLAN DE OBRAS PÚBLICAS 2025 AUTORIZADO? INFORMACION RESPECTO EL PARQUE VEHICULAR” (Sic)</w:t>
      </w:r>
    </w:p>
    <w:p w14:paraId="2828FA0E" w14:textId="77777777" w:rsidR="00382B5A" w:rsidRDefault="00382B5A">
      <w:pPr>
        <w:spacing w:after="0" w:line="360" w:lineRule="auto"/>
        <w:ind w:right="-28"/>
        <w:jc w:val="both"/>
        <w:rPr>
          <w:rFonts w:ascii="Palatino Linotype" w:eastAsia="Palatino Linotype" w:hAnsi="Palatino Linotype" w:cs="Palatino Linotype"/>
        </w:rPr>
      </w:pPr>
    </w:p>
    <w:p w14:paraId="710BB675" w14:textId="77777777" w:rsidR="004334A1" w:rsidRDefault="004334A1">
      <w:pPr>
        <w:spacing w:after="0" w:line="360" w:lineRule="auto"/>
        <w:ind w:right="-28"/>
        <w:jc w:val="both"/>
        <w:rPr>
          <w:rFonts w:ascii="Palatino Linotype" w:eastAsia="Palatino Linotype" w:hAnsi="Palatino Linotype" w:cs="Palatino Linotype"/>
        </w:rPr>
      </w:pPr>
    </w:p>
    <w:p w14:paraId="470DAD19" w14:textId="77777777" w:rsidR="00382B5A" w:rsidRPr="00F02DFB" w:rsidRDefault="00A91FBE">
      <w:pPr>
        <w:spacing w:after="0" w:line="360" w:lineRule="auto"/>
        <w:ind w:right="-28"/>
        <w:jc w:val="both"/>
        <w:rPr>
          <w:rFonts w:ascii="Palatino Linotype" w:eastAsia="Palatino Linotype" w:hAnsi="Palatino Linotype" w:cs="Palatino Linotype"/>
          <w:color w:val="000000"/>
        </w:rPr>
      </w:pPr>
      <w:r w:rsidRPr="00F02DFB">
        <w:rPr>
          <w:rFonts w:ascii="Palatino Linotype" w:eastAsia="Palatino Linotype" w:hAnsi="Palatino Linotype" w:cs="Palatino Linotype"/>
        </w:rPr>
        <w:t xml:space="preserve">Mediante respuesta, </w:t>
      </w:r>
      <w:r w:rsidRPr="00F02DFB">
        <w:rPr>
          <w:rFonts w:ascii="Palatino Linotype" w:eastAsia="Palatino Linotype" w:hAnsi="Palatino Linotype" w:cs="Palatino Linotype"/>
          <w:b/>
        </w:rPr>
        <w:t>EL SUJETO OBLIGADO</w:t>
      </w:r>
      <w:r w:rsidRPr="00F02DFB">
        <w:rPr>
          <w:rFonts w:ascii="Palatino Linotype" w:eastAsia="Palatino Linotype" w:hAnsi="Palatino Linotype" w:cs="Palatino Linotype"/>
          <w:color w:val="000000"/>
        </w:rPr>
        <w:t xml:space="preserve">, </w:t>
      </w:r>
      <w:r w:rsidRPr="00F02DFB">
        <w:rPr>
          <w:rFonts w:ascii="Palatino Linotype" w:eastAsia="Palatino Linotype" w:hAnsi="Palatino Linotype" w:cs="Palatino Linotype"/>
        </w:rPr>
        <w:t>se pronunció de la siguiente forma</w:t>
      </w:r>
      <w:r w:rsidRPr="00F02DFB">
        <w:rPr>
          <w:rFonts w:ascii="Palatino Linotype" w:eastAsia="Palatino Linotype" w:hAnsi="Palatino Linotype" w:cs="Palatino Linotype"/>
          <w:color w:val="000000"/>
        </w:rPr>
        <w:t>:</w:t>
      </w:r>
    </w:p>
    <w:p w14:paraId="72B672E4" w14:textId="77777777" w:rsidR="00382B5A" w:rsidRPr="00F02DFB" w:rsidRDefault="00382B5A">
      <w:pPr>
        <w:spacing w:after="0" w:line="360" w:lineRule="auto"/>
        <w:jc w:val="both"/>
        <w:rPr>
          <w:rFonts w:ascii="Palatino Linotype" w:eastAsia="Palatino Linotype" w:hAnsi="Palatino Linotype" w:cs="Palatino Linotype"/>
          <w:color w:val="000000"/>
        </w:rPr>
      </w:pPr>
    </w:p>
    <w:p w14:paraId="5C629AB9" w14:textId="77777777" w:rsidR="00382B5A" w:rsidRPr="00F02DFB" w:rsidRDefault="00A91FBE">
      <w:pPr>
        <w:spacing w:after="0" w:line="360" w:lineRule="auto"/>
        <w:jc w:val="both"/>
        <w:rPr>
          <w:rFonts w:ascii="Palatino Linotype" w:eastAsia="Palatino Linotype" w:hAnsi="Palatino Linotype" w:cs="Palatino Linotype"/>
        </w:rPr>
      </w:pPr>
      <w:r w:rsidRPr="00F02DFB">
        <w:rPr>
          <w:rFonts w:ascii="Palatino Linotype" w:eastAsia="Palatino Linotype" w:hAnsi="Palatino Linotype" w:cs="Palatino Linotype"/>
        </w:rPr>
        <w:t xml:space="preserve">El Jefe de Registro y Control Patrimonial, informó que el municipio de Juchitepec actualmente cuenta con </w:t>
      </w:r>
      <w:r w:rsidRPr="00F02DFB">
        <w:rPr>
          <w:rFonts w:ascii="Palatino Linotype" w:eastAsia="Palatino Linotype" w:hAnsi="Palatino Linotype" w:cs="Palatino Linotype"/>
          <w:b/>
        </w:rPr>
        <w:t>ocho patrullas</w:t>
      </w:r>
      <w:r w:rsidRPr="00F02DFB">
        <w:rPr>
          <w:rFonts w:ascii="Palatino Linotype" w:eastAsia="Palatino Linotype" w:hAnsi="Palatino Linotype" w:cs="Palatino Linotype"/>
        </w:rPr>
        <w:t xml:space="preserve"> de las cuales </w:t>
      </w:r>
      <w:r w:rsidRPr="00F02DFB">
        <w:rPr>
          <w:rFonts w:ascii="Palatino Linotype" w:eastAsia="Palatino Linotype" w:hAnsi="Palatino Linotype" w:cs="Palatino Linotype"/>
          <w:b/>
        </w:rPr>
        <w:t>seis se encuentran en estado funcional y dos en reparación</w:t>
      </w:r>
      <w:r w:rsidRPr="00F02DFB">
        <w:rPr>
          <w:rFonts w:ascii="Palatino Linotype" w:eastAsia="Palatino Linotype" w:hAnsi="Palatino Linotype" w:cs="Palatino Linotype"/>
        </w:rPr>
        <w:t>.</w:t>
      </w:r>
    </w:p>
    <w:p w14:paraId="4DD69BD3" w14:textId="77777777" w:rsidR="00382B5A" w:rsidRPr="00F02DFB" w:rsidRDefault="00382B5A">
      <w:pPr>
        <w:spacing w:after="0" w:line="360" w:lineRule="auto"/>
        <w:jc w:val="both"/>
        <w:rPr>
          <w:rFonts w:ascii="Palatino Linotype" w:hAnsi="Palatino Linotype"/>
        </w:rPr>
      </w:pPr>
    </w:p>
    <w:p w14:paraId="3D24C7B7" w14:textId="77777777" w:rsidR="00382B5A" w:rsidRPr="00F02DFB" w:rsidRDefault="00A91FBE">
      <w:pPr>
        <w:spacing w:after="0" w:line="360" w:lineRule="auto"/>
        <w:jc w:val="both"/>
      </w:pPr>
      <w:r w:rsidRPr="00F02DFB">
        <w:rPr>
          <w:rFonts w:ascii="Palatino Linotype" w:eastAsia="Palatino Linotype" w:hAnsi="Palatino Linotype" w:cs="Palatino Linotype"/>
        </w:rPr>
        <w:t>La Directora de Obras Públicas y Desarrollo Urbano, informó que de acuerdo a los Lineamientos de la Entrega a Recepción la administración 2022 - 2024 deja sus funciones laborales el 31 de diciembre de 2024, por lo que no es de su competencia el programa anual de obras públicas 2025.</w:t>
      </w:r>
    </w:p>
    <w:p w14:paraId="470E9E0F" w14:textId="77777777" w:rsidR="00382B5A" w:rsidRPr="00F02DFB" w:rsidRDefault="00382B5A">
      <w:pPr>
        <w:spacing w:after="0" w:line="360" w:lineRule="auto"/>
        <w:jc w:val="both"/>
        <w:rPr>
          <w:rFonts w:ascii="Palatino Linotype" w:eastAsia="Palatino Linotype" w:hAnsi="Palatino Linotype" w:cs="Palatino Linotype"/>
          <w:b/>
          <w:color w:val="000000"/>
        </w:rPr>
      </w:pPr>
    </w:p>
    <w:p w14:paraId="16D2727A" w14:textId="77777777" w:rsidR="00382B5A" w:rsidRPr="00F02DFB" w:rsidRDefault="00A91FBE">
      <w:pPr>
        <w:spacing w:after="0" w:line="360" w:lineRule="auto"/>
        <w:jc w:val="both"/>
        <w:rPr>
          <w:rFonts w:ascii="Palatino Linotype" w:eastAsia="Palatino Linotype" w:hAnsi="Palatino Linotype" w:cs="Palatino Linotype"/>
        </w:rPr>
      </w:pPr>
      <w:r w:rsidRPr="00F02DFB">
        <w:rPr>
          <w:rFonts w:ascii="Palatino Linotype" w:eastAsia="Palatino Linotype" w:hAnsi="Palatino Linotype" w:cs="Palatino Linotype"/>
        </w:rPr>
        <w:t xml:space="preserve">Una vez conocida la respuesta del </w:t>
      </w:r>
      <w:r w:rsidRPr="00F02DFB">
        <w:rPr>
          <w:rFonts w:ascii="Palatino Linotype" w:eastAsia="Palatino Linotype" w:hAnsi="Palatino Linotype" w:cs="Palatino Linotype"/>
          <w:b/>
        </w:rPr>
        <w:t>SUJETO OBLIGADO</w:t>
      </w:r>
      <w:r w:rsidRPr="00F02DFB">
        <w:rPr>
          <w:rFonts w:ascii="Palatino Linotype" w:eastAsia="Palatino Linotype" w:hAnsi="Palatino Linotype" w:cs="Palatino Linotype"/>
        </w:rPr>
        <w:t xml:space="preserve">, </w:t>
      </w:r>
      <w:r w:rsidRPr="00F02DFB">
        <w:rPr>
          <w:rFonts w:ascii="Palatino Linotype" w:eastAsia="Palatino Linotype" w:hAnsi="Palatino Linotype" w:cs="Palatino Linotype"/>
          <w:b/>
        </w:rPr>
        <w:t>LA PARTE</w:t>
      </w:r>
      <w:r w:rsidRPr="00F02DFB">
        <w:rPr>
          <w:rFonts w:ascii="Palatino Linotype" w:eastAsia="Palatino Linotype" w:hAnsi="Palatino Linotype" w:cs="Palatino Linotype"/>
          <w:color w:val="FF0000"/>
        </w:rPr>
        <w:t xml:space="preserve"> </w:t>
      </w:r>
      <w:r w:rsidRPr="00F02DFB">
        <w:rPr>
          <w:rFonts w:ascii="Palatino Linotype" w:eastAsia="Palatino Linotype" w:hAnsi="Palatino Linotype" w:cs="Palatino Linotype"/>
          <w:b/>
        </w:rPr>
        <w:t>RECURRENTE</w:t>
      </w:r>
      <w:r w:rsidRPr="00F02DFB">
        <w:rPr>
          <w:rFonts w:ascii="Palatino Linotype" w:eastAsia="Palatino Linotype" w:hAnsi="Palatino Linotype" w:cs="Palatino Linotype"/>
        </w:rPr>
        <w:t xml:space="preserve"> interpuso el medio de impugnación, expresando lo siguiente:</w:t>
      </w:r>
    </w:p>
    <w:p w14:paraId="227E81AC" w14:textId="77777777" w:rsidR="00382B5A" w:rsidRPr="00F02DFB" w:rsidRDefault="00382B5A">
      <w:pPr>
        <w:spacing w:after="0" w:line="360" w:lineRule="auto"/>
        <w:ind w:right="-234"/>
        <w:jc w:val="both"/>
        <w:rPr>
          <w:rFonts w:ascii="Palatino Linotype" w:eastAsia="Palatino Linotype" w:hAnsi="Palatino Linotype" w:cs="Palatino Linotype"/>
          <w:color w:val="000000"/>
        </w:rPr>
      </w:pPr>
    </w:p>
    <w:p w14:paraId="6A4164AB" w14:textId="77777777" w:rsidR="00382B5A" w:rsidRPr="00F02DFB" w:rsidRDefault="00A91FBE">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color w:val="000000"/>
        </w:rPr>
      </w:pPr>
      <w:r w:rsidRPr="00F02DFB">
        <w:rPr>
          <w:rFonts w:ascii="Palatino Linotype" w:eastAsia="Palatino Linotype" w:hAnsi="Palatino Linotype" w:cs="Palatino Linotype"/>
          <w:b/>
          <w:i/>
          <w:color w:val="000000"/>
        </w:rPr>
        <w:t>Acto Impugnado:</w:t>
      </w:r>
    </w:p>
    <w:p w14:paraId="69BFF55F" w14:textId="77777777" w:rsidR="00382B5A" w:rsidRPr="00F02DFB" w:rsidRDefault="00A91FBE">
      <w:pPr>
        <w:tabs>
          <w:tab w:val="left" w:pos="8222"/>
        </w:tabs>
        <w:spacing w:before="240" w:after="240" w:line="276" w:lineRule="auto"/>
        <w:ind w:left="851" w:right="616"/>
        <w:jc w:val="both"/>
        <w:rPr>
          <w:rFonts w:ascii="Palatino Linotype" w:eastAsia="Palatino Linotype" w:hAnsi="Palatino Linotype" w:cs="Palatino Linotype"/>
          <w:i/>
          <w:color w:val="000000"/>
        </w:rPr>
      </w:pPr>
      <w:r w:rsidRPr="00F02DFB">
        <w:rPr>
          <w:rFonts w:ascii="Palatino Linotype" w:eastAsia="Palatino Linotype" w:hAnsi="Palatino Linotype" w:cs="Palatino Linotype"/>
          <w:i/>
          <w:color w:val="000000"/>
        </w:rPr>
        <w:t>“solicitud de información con número de folio 00103/JUCHITENPI2024” [sic]</w:t>
      </w:r>
    </w:p>
    <w:p w14:paraId="04352405" w14:textId="77777777" w:rsidR="00382B5A" w:rsidRPr="00F02DFB" w:rsidRDefault="00A91FBE">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color w:val="000000"/>
        </w:rPr>
      </w:pPr>
      <w:r w:rsidRPr="00F02DFB">
        <w:rPr>
          <w:rFonts w:ascii="Palatino Linotype" w:eastAsia="Palatino Linotype" w:hAnsi="Palatino Linotype" w:cs="Palatino Linotype"/>
          <w:b/>
          <w:i/>
          <w:color w:val="000000"/>
        </w:rPr>
        <w:t>Razones o Motivos de Inconformidad</w:t>
      </w:r>
      <w:r w:rsidRPr="00F02DFB">
        <w:rPr>
          <w:rFonts w:ascii="Palatino Linotype" w:eastAsia="Palatino Linotype" w:hAnsi="Palatino Linotype" w:cs="Palatino Linotype"/>
          <w:i/>
          <w:color w:val="000000"/>
        </w:rPr>
        <w:t>:</w:t>
      </w:r>
    </w:p>
    <w:p w14:paraId="05B37384" w14:textId="77777777" w:rsidR="00382B5A" w:rsidRPr="00F02DFB" w:rsidRDefault="00A91FBE">
      <w:pPr>
        <w:spacing w:before="240" w:after="0" w:line="276" w:lineRule="auto"/>
        <w:ind w:left="851" w:right="616"/>
        <w:jc w:val="both"/>
        <w:rPr>
          <w:rFonts w:ascii="Palatino Linotype" w:eastAsia="Palatino Linotype" w:hAnsi="Palatino Linotype" w:cs="Palatino Linotype"/>
          <w:i/>
          <w:color w:val="000000"/>
        </w:rPr>
      </w:pPr>
      <w:r w:rsidRPr="00F02DFB">
        <w:rPr>
          <w:rFonts w:ascii="Palatino Linotype" w:eastAsia="Palatino Linotype" w:hAnsi="Palatino Linotype" w:cs="Palatino Linotype"/>
          <w:i/>
          <w:color w:val="000000"/>
        </w:rPr>
        <w:t>“EL MOTIVO ES QUE EL SUJETO OBLIGADO AYUNTAMIENTO DE JUCHITEPEC SI ES COMPETENTE PARA DARME INFORMACION RESPECTO AL REPORTE DE LA ULTIMA QUINCE DEL MES DE AGOSTO 2024, TODO VEZ QUE EL OFICIO FUE CONTESTADO POR UNA DEPENDENCIA ADMINISTRATIVA DIVERSA CON LA QUE CUENTA DICHA INFORMACION” [sic]</w:t>
      </w:r>
    </w:p>
    <w:p w14:paraId="50633C0F" w14:textId="77777777" w:rsidR="00382B5A" w:rsidRPr="00F02DFB" w:rsidRDefault="00382B5A">
      <w:pPr>
        <w:spacing w:after="0" w:line="360" w:lineRule="auto"/>
        <w:ind w:right="616"/>
        <w:jc w:val="both"/>
        <w:rPr>
          <w:rFonts w:ascii="Palatino Linotype" w:eastAsia="Palatino Linotype" w:hAnsi="Palatino Linotype" w:cs="Palatino Linotype"/>
        </w:rPr>
      </w:pPr>
    </w:p>
    <w:p w14:paraId="0A03F2A1" w14:textId="77777777" w:rsidR="00382B5A" w:rsidRPr="00F02DFB" w:rsidRDefault="00841D61">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rPr>
      </w:pPr>
      <w:r w:rsidRPr="00F02DFB">
        <w:rPr>
          <w:rFonts w:ascii="Palatino Linotype" w:eastAsia="Palatino Linotype" w:hAnsi="Palatino Linotype" w:cs="Palatino Linotype"/>
        </w:rPr>
        <w:lastRenderedPageBreak/>
        <w:t xml:space="preserve">Una vez interpuesto el recurso de revisión, </w:t>
      </w:r>
      <w:r w:rsidR="00A91FBE" w:rsidRPr="00F02DFB">
        <w:rPr>
          <w:rFonts w:ascii="Palatino Linotype" w:eastAsia="Palatino Linotype" w:hAnsi="Palatino Linotype" w:cs="Palatino Linotype"/>
          <w:b/>
        </w:rPr>
        <w:t xml:space="preserve">EL SUJETO </w:t>
      </w:r>
      <w:r w:rsidR="00A91FBE" w:rsidRPr="00F02DFB">
        <w:rPr>
          <w:rFonts w:ascii="Palatino Linotype" w:eastAsia="Palatino Linotype" w:hAnsi="Palatino Linotype" w:cs="Palatino Linotype"/>
          <w:b/>
          <w:color w:val="000000" w:themeColor="text1"/>
        </w:rPr>
        <w:t>OBLIGADO</w:t>
      </w:r>
      <w:r w:rsidR="00A91FBE" w:rsidRPr="00F02DFB">
        <w:rPr>
          <w:rFonts w:ascii="Palatino Linotype" w:eastAsia="Palatino Linotype" w:hAnsi="Palatino Linotype" w:cs="Palatino Linotype"/>
          <w:color w:val="000000" w:themeColor="text1"/>
        </w:rPr>
        <w:t xml:space="preserve"> </w:t>
      </w:r>
      <w:r w:rsidRPr="00F02DFB">
        <w:rPr>
          <w:rFonts w:ascii="Palatino Linotype" w:eastAsia="Palatino Linotype" w:hAnsi="Palatino Linotype" w:cs="Palatino Linotype"/>
          <w:color w:val="000000" w:themeColor="text1"/>
        </w:rPr>
        <w:t xml:space="preserve">resultó </w:t>
      </w:r>
      <w:r w:rsidR="00A91FBE" w:rsidRPr="00F02DFB">
        <w:rPr>
          <w:rFonts w:ascii="Palatino Linotype" w:eastAsia="Palatino Linotype" w:hAnsi="Palatino Linotype" w:cs="Palatino Linotype"/>
          <w:color w:val="000000" w:themeColor="text1"/>
        </w:rPr>
        <w:t xml:space="preserve">omiso de emitir su informe justificado, por su parte, </w:t>
      </w:r>
      <w:r w:rsidR="00A91FBE" w:rsidRPr="00F02DFB">
        <w:rPr>
          <w:rFonts w:ascii="Palatino Linotype" w:eastAsia="Palatino Linotype" w:hAnsi="Palatino Linotype" w:cs="Palatino Linotype"/>
          <w:b/>
          <w:color w:val="000000" w:themeColor="text1"/>
        </w:rPr>
        <w:t>LA PARTE RECURRENTE</w:t>
      </w:r>
      <w:r w:rsidR="00A91FBE" w:rsidRPr="00F02DFB">
        <w:rPr>
          <w:rFonts w:ascii="Palatino Linotype" w:eastAsia="Palatino Linotype" w:hAnsi="Palatino Linotype" w:cs="Palatino Linotype"/>
          <w:color w:val="000000" w:themeColor="text1"/>
        </w:rPr>
        <w:t xml:space="preserve">, también resulto </w:t>
      </w:r>
      <w:r w:rsidRPr="00F02DFB">
        <w:rPr>
          <w:rFonts w:ascii="Palatino Linotype" w:eastAsia="Palatino Linotype" w:hAnsi="Palatino Linotype" w:cs="Palatino Linotype"/>
          <w:color w:val="000000" w:themeColor="text1"/>
        </w:rPr>
        <w:t xml:space="preserve">omisa </w:t>
      </w:r>
      <w:r w:rsidR="00A91FBE" w:rsidRPr="00F02DFB">
        <w:rPr>
          <w:rFonts w:ascii="Palatino Linotype" w:eastAsia="Palatino Linotype" w:hAnsi="Palatino Linotype" w:cs="Palatino Linotype"/>
          <w:color w:val="000000" w:themeColor="text1"/>
        </w:rPr>
        <w:t xml:space="preserve">de emitir sus manifestaciones, conforme a derecho le corresponde. </w:t>
      </w:r>
    </w:p>
    <w:p w14:paraId="547FC289" w14:textId="77777777" w:rsidR="00382B5A" w:rsidRPr="00F02DFB" w:rsidRDefault="00382B5A">
      <w:pPr>
        <w:spacing w:after="0" w:line="360" w:lineRule="auto"/>
        <w:ind w:right="142"/>
        <w:jc w:val="both"/>
        <w:rPr>
          <w:rFonts w:ascii="Palatino Linotype" w:eastAsia="Palatino Linotype" w:hAnsi="Palatino Linotype" w:cs="Palatino Linotype"/>
          <w:b/>
          <w:color w:val="000000" w:themeColor="text1"/>
        </w:rPr>
      </w:pPr>
    </w:p>
    <w:p w14:paraId="4456D683" w14:textId="77777777" w:rsidR="00382B5A" w:rsidRPr="00F02DFB" w:rsidRDefault="00A91FBE">
      <w:pPr>
        <w:spacing w:after="0" w:line="360" w:lineRule="auto"/>
        <w:ind w:right="142"/>
        <w:jc w:val="both"/>
        <w:rPr>
          <w:rFonts w:ascii="Palatino Linotype" w:eastAsia="Palatino Linotype" w:hAnsi="Palatino Linotype" w:cs="Palatino Linotype"/>
        </w:rPr>
      </w:pPr>
      <w:r w:rsidRPr="00F02DFB">
        <w:rPr>
          <w:rFonts w:ascii="Palatino Linotype" w:eastAsia="Palatino Linotype" w:hAnsi="Palatino Linotype" w:cs="Palatino Linotype"/>
        </w:rPr>
        <w:t>Así las cosas</w:t>
      </w:r>
      <w:r w:rsidRPr="00F02DFB">
        <w:rPr>
          <w:rFonts w:ascii="Palatino Linotype" w:eastAsia="Palatino Linotype" w:hAnsi="Palatino Linotype" w:cs="Palatino Linotype"/>
          <w:color w:val="000000"/>
        </w:rPr>
        <w:t xml:space="preserve">, </w:t>
      </w:r>
      <w:r w:rsidRPr="00F02DFB">
        <w:rPr>
          <w:rFonts w:ascii="Palatino Linotype" w:eastAsia="Palatino Linotype" w:hAnsi="Palatino Linotype" w:cs="Palatino Linotype"/>
        </w:rPr>
        <w:t xml:space="preserve">este Instituto </w:t>
      </w:r>
      <w:r w:rsidRPr="00F02DFB">
        <w:rPr>
          <w:rFonts w:ascii="Palatino Linotype" w:eastAsia="Palatino Linotype" w:hAnsi="Palatino Linotype" w:cs="Palatino Linotype"/>
          <w:color w:val="000000"/>
        </w:rPr>
        <w:t xml:space="preserve">consideró </w:t>
      </w:r>
      <w:r w:rsidRPr="00F02DFB">
        <w:rPr>
          <w:rFonts w:ascii="Palatino Linotype" w:eastAsia="Palatino Linotype" w:hAnsi="Palatino Linotype" w:cs="Palatino Linotype"/>
        </w:rPr>
        <w:t xml:space="preserve">que los motivos de inconformidad aducidos por </w:t>
      </w:r>
      <w:r w:rsidRPr="00F02DFB">
        <w:rPr>
          <w:rFonts w:ascii="Palatino Linotype" w:eastAsia="Palatino Linotype" w:hAnsi="Palatino Linotype" w:cs="Palatino Linotype"/>
          <w:b/>
        </w:rPr>
        <w:t>LA PARTE RECURRENTE</w:t>
      </w:r>
      <w:r w:rsidRPr="00F02DFB">
        <w:rPr>
          <w:rFonts w:ascii="Palatino Linotype" w:eastAsia="Palatino Linotype" w:hAnsi="Palatino Linotype" w:cs="Palatino Linotype"/>
        </w:rPr>
        <w:t xml:space="preserve"> eran parcialmente fundados, y determinó MODIFICAR la respuesta del </w:t>
      </w:r>
      <w:r w:rsidRPr="00F02DFB">
        <w:rPr>
          <w:rFonts w:ascii="Palatino Linotype" w:eastAsia="Palatino Linotype" w:hAnsi="Palatino Linotype" w:cs="Palatino Linotype"/>
          <w:b/>
        </w:rPr>
        <w:t>SUJETO OBLIGADO</w:t>
      </w:r>
      <w:r w:rsidRPr="00F02DFB">
        <w:rPr>
          <w:rFonts w:ascii="Palatino Linotype" w:eastAsia="Palatino Linotype" w:hAnsi="Palatino Linotype" w:cs="Palatino Linotype"/>
        </w:rPr>
        <w:t>, para ordenar lo siguiente:</w:t>
      </w:r>
    </w:p>
    <w:p w14:paraId="52704A23" w14:textId="77777777" w:rsidR="00382B5A" w:rsidRPr="00F02DFB" w:rsidRDefault="00382B5A">
      <w:pPr>
        <w:spacing w:line="276" w:lineRule="auto"/>
        <w:ind w:right="900"/>
        <w:jc w:val="both"/>
        <w:rPr>
          <w:rFonts w:ascii="Palatino Linotype" w:eastAsia="Palatino Linotype" w:hAnsi="Palatino Linotype" w:cs="Palatino Linotype"/>
        </w:rPr>
      </w:pPr>
    </w:p>
    <w:p w14:paraId="38D905CB" w14:textId="77777777" w:rsidR="00382B5A" w:rsidRPr="00F02DFB" w:rsidRDefault="00A91FBE">
      <w:pPr>
        <w:tabs>
          <w:tab w:val="left" w:pos="4962"/>
        </w:tabs>
        <w:spacing w:after="0" w:line="276" w:lineRule="auto"/>
        <w:ind w:left="851" w:right="760"/>
        <w:jc w:val="both"/>
        <w:rPr>
          <w:rFonts w:ascii="Palatino Linotype" w:eastAsia="Palatino Linotype" w:hAnsi="Palatino Linotype" w:cs="Palatino Linotype"/>
          <w:i/>
        </w:rPr>
      </w:pPr>
      <w:r w:rsidRPr="00F02DFB">
        <w:rPr>
          <w:rFonts w:ascii="Palatino Linotype" w:eastAsia="Palatino Linotype" w:hAnsi="Palatino Linotype" w:cs="Palatino Linotype"/>
          <w:i/>
        </w:rPr>
        <w:t>“SEGUNDO. Se ordena al Sujeto Obligado, haga entrega al Recurrente en términos del Considerando CUARTO de la presente resolución, a través del Sistema de Acceso a la Información Mexiquense (SAIMEX), de ser procedente en versión pública, del documento o documentos donde conste lo siguiente:</w:t>
      </w:r>
    </w:p>
    <w:p w14:paraId="78C017DB" w14:textId="77777777" w:rsidR="00382B5A" w:rsidRPr="00F02DFB" w:rsidRDefault="00382B5A">
      <w:pPr>
        <w:tabs>
          <w:tab w:val="left" w:pos="4962"/>
        </w:tabs>
        <w:spacing w:after="0" w:line="276" w:lineRule="auto"/>
        <w:ind w:left="851" w:right="760"/>
        <w:jc w:val="both"/>
        <w:rPr>
          <w:rFonts w:ascii="Palatino Linotype" w:eastAsia="Palatino Linotype" w:hAnsi="Palatino Linotype" w:cs="Palatino Linotype"/>
          <w:i/>
        </w:rPr>
      </w:pPr>
    </w:p>
    <w:p w14:paraId="7C6027F6" w14:textId="77777777" w:rsidR="00382B5A" w:rsidRPr="00F02DFB" w:rsidRDefault="00A91FBE">
      <w:pPr>
        <w:tabs>
          <w:tab w:val="left" w:pos="4962"/>
        </w:tabs>
        <w:spacing w:after="0" w:line="276" w:lineRule="auto"/>
        <w:ind w:left="851" w:right="760"/>
        <w:jc w:val="both"/>
        <w:rPr>
          <w:rFonts w:ascii="Palatino Linotype" w:eastAsia="Palatino Linotype" w:hAnsi="Palatino Linotype" w:cs="Palatino Linotype"/>
          <w:i/>
        </w:rPr>
      </w:pPr>
      <w:r w:rsidRPr="00F02DFB">
        <w:rPr>
          <w:rFonts w:ascii="Palatino Linotype" w:eastAsia="Palatino Linotype" w:hAnsi="Palatino Linotype" w:cs="Palatino Linotype"/>
          <w:i/>
        </w:rPr>
        <w:t>1. Parque vehicular vigente a la segunda quincena del mes de agosto de dos mil veinticuatro.</w:t>
      </w:r>
    </w:p>
    <w:p w14:paraId="0FEA0EDE" w14:textId="77777777" w:rsidR="00382B5A" w:rsidRPr="00F02DFB" w:rsidRDefault="00382B5A">
      <w:pPr>
        <w:tabs>
          <w:tab w:val="left" w:pos="4962"/>
        </w:tabs>
        <w:spacing w:after="0" w:line="276" w:lineRule="auto"/>
        <w:ind w:left="851" w:right="760"/>
        <w:jc w:val="both"/>
        <w:rPr>
          <w:rFonts w:ascii="Palatino Linotype" w:eastAsia="Palatino Linotype" w:hAnsi="Palatino Linotype" w:cs="Palatino Linotype"/>
          <w:i/>
        </w:rPr>
      </w:pPr>
    </w:p>
    <w:p w14:paraId="21490FED" w14:textId="77777777" w:rsidR="00382B5A" w:rsidRPr="00F02DFB" w:rsidRDefault="00A91FBE">
      <w:pPr>
        <w:tabs>
          <w:tab w:val="left" w:pos="4962"/>
        </w:tabs>
        <w:spacing w:after="0" w:line="276" w:lineRule="auto"/>
        <w:ind w:left="851" w:right="760"/>
        <w:jc w:val="both"/>
        <w:rPr>
          <w:rFonts w:ascii="Palatino Linotype" w:eastAsia="Palatino Linotype" w:hAnsi="Palatino Linotype" w:cs="Palatino Linotype"/>
          <w:i/>
        </w:rPr>
      </w:pPr>
      <w:r w:rsidRPr="00F02DFB">
        <w:rPr>
          <w:rFonts w:ascii="Palatino Linotype" w:eastAsia="Palatino Linotype" w:hAnsi="Palatino Linotype" w:cs="Palatino Linotype"/>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e se ponga a disposición del Recurrente.”</w:t>
      </w:r>
    </w:p>
    <w:p w14:paraId="0AF4B032" w14:textId="77777777" w:rsidR="00382B5A" w:rsidRPr="00F02DFB" w:rsidRDefault="00382B5A">
      <w:pPr>
        <w:tabs>
          <w:tab w:val="left" w:pos="4962"/>
        </w:tabs>
        <w:spacing w:after="0" w:line="276" w:lineRule="auto"/>
        <w:ind w:left="851" w:right="760"/>
        <w:jc w:val="both"/>
        <w:rPr>
          <w:rFonts w:ascii="Palatino Linotype" w:eastAsia="Palatino Linotype" w:hAnsi="Palatino Linotype" w:cs="Palatino Linotype"/>
          <w:i/>
        </w:rPr>
      </w:pPr>
    </w:p>
    <w:p w14:paraId="6818315F" w14:textId="77777777" w:rsidR="00382B5A" w:rsidRPr="00F02DFB" w:rsidRDefault="00A91FBE">
      <w:pPr>
        <w:spacing w:after="0" w:line="360" w:lineRule="auto"/>
        <w:jc w:val="both"/>
        <w:rPr>
          <w:rFonts w:ascii="Palatino Linotype" w:eastAsia="Palatino Linotype" w:hAnsi="Palatino Linotype" w:cs="Palatino Linotype"/>
          <w:b/>
          <w:color w:val="000000"/>
        </w:rPr>
      </w:pPr>
      <w:r w:rsidRPr="00F02DFB">
        <w:rPr>
          <w:rFonts w:ascii="Palatino Linotype" w:eastAsia="Palatino Linotype" w:hAnsi="Palatino Linotype" w:cs="Palatino Linotype"/>
          <w:b/>
          <w:color w:val="000000"/>
        </w:rPr>
        <w:t>II. Razones del Voto Particular.</w:t>
      </w:r>
    </w:p>
    <w:p w14:paraId="032B0718" w14:textId="77777777" w:rsidR="00382B5A" w:rsidRPr="00F02DFB" w:rsidRDefault="00A91FBE">
      <w:pPr>
        <w:spacing w:before="240" w:after="240" w:line="360" w:lineRule="auto"/>
        <w:ind w:right="142"/>
        <w:jc w:val="both"/>
        <w:rPr>
          <w:rFonts w:ascii="Palatino Linotype" w:eastAsia="Palatino Linotype" w:hAnsi="Palatino Linotype" w:cs="Palatino Linotype"/>
        </w:rPr>
      </w:pPr>
      <w:r w:rsidRPr="00F02DFB">
        <w:rPr>
          <w:rFonts w:ascii="Palatino Linotype" w:eastAsia="Palatino Linotype" w:hAnsi="Palatino Linotype" w:cs="Palatino Linotype"/>
        </w:rPr>
        <w:t>Derivado de lo anterior,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24BBE7AE" w14:textId="4B97B811" w:rsidR="00382B5A" w:rsidRPr="00F02DFB" w:rsidRDefault="00A91FBE">
      <w:pPr>
        <w:spacing w:before="240" w:after="240" w:line="360" w:lineRule="auto"/>
        <w:jc w:val="both"/>
        <w:rPr>
          <w:rFonts w:ascii="Palatino Linotype" w:eastAsia="Palatino Linotype" w:hAnsi="Palatino Linotype" w:cs="Palatino Linotype"/>
        </w:rPr>
      </w:pPr>
      <w:r w:rsidRPr="00F02DFB">
        <w:rPr>
          <w:rFonts w:ascii="Palatino Linotype" w:eastAsia="Palatino Linotype" w:hAnsi="Palatino Linotype" w:cs="Palatino Linotype"/>
        </w:rPr>
        <w:lastRenderedPageBreak/>
        <w:t xml:space="preserve">Sin </w:t>
      </w:r>
      <w:r w:rsidR="004334A1" w:rsidRPr="00F02DFB">
        <w:rPr>
          <w:rFonts w:ascii="Palatino Linotype" w:eastAsia="Palatino Linotype" w:hAnsi="Palatino Linotype" w:cs="Palatino Linotype"/>
        </w:rPr>
        <w:t>embargo,</w:t>
      </w:r>
      <w:r w:rsidRPr="00F02DFB">
        <w:rPr>
          <w:rFonts w:ascii="Palatino Linotype" w:eastAsia="Palatino Linotype" w:hAnsi="Palatino Linotype" w:cs="Palatino Linotype"/>
        </w:rPr>
        <w:t xml:space="preserve"> es preciso mencionar que, el presente voto se formula en relación a que</w:t>
      </w:r>
      <w:r w:rsidR="004334A1">
        <w:rPr>
          <w:rFonts w:ascii="Palatino Linotype" w:eastAsia="Palatino Linotype" w:hAnsi="Palatino Linotype" w:cs="Palatino Linotype"/>
        </w:rPr>
        <w:t xml:space="preserve">, </w:t>
      </w:r>
      <w:r w:rsidR="00CA7B49" w:rsidRPr="00F02DFB">
        <w:rPr>
          <w:rFonts w:ascii="Palatino Linotype" w:eastAsia="Palatino Linotype" w:hAnsi="Palatino Linotype" w:cs="Palatino Linotype"/>
        </w:rPr>
        <w:t>la información que se ordena</w:t>
      </w:r>
      <w:r w:rsidRPr="00F02DFB">
        <w:rPr>
          <w:rFonts w:ascii="Palatino Linotype" w:eastAsia="Palatino Linotype" w:hAnsi="Palatino Linotype" w:cs="Palatino Linotype"/>
        </w:rPr>
        <w:t xml:space="preserve"> se trata de documentos en los podría constar el número de placas de los vehículos oficiales del Sujeto Obligado dato que a consideración de las suscritas debe clasificarse como información reservada, lo anterior, en caso de vincularse con el servidor público que lo tiene bajo su uso.</w:t>
      </w:r>
    </w:p>
    <w:p w14:paraId="57B3CE63" w14:textId="77777777" w:rsidR="00382B5A" w:rsidRPr="00F02DFB" w:rsidRDefault="00A91FBE">
      <w:pPr>
        <w:spacing w:after="0" w:line="360" w:lineRule="auto"/>
        <w:ind w:right="139"/>
        <w:jc w:val="both"/>
        <w:rPr>
          <w:rFonts w:ascii="Palatino Linotype" w:eastAsia="Palatino Linotype" w:hAnsi="Palatino Linotype" w:cs="Palatino Linotype"/>
          <w:color w:val="000000"/>
        </w:rPr>
      </w:pPr>
      <w:r w:rsidRPr="00F02DFB">
        <w:rPr>
          <w:rFonts w:ascii="Palatino Linotype" w:eastAsia="Palatino Linotype" w:hAnsi="Palatino Linotype" w:cs="Palatino Linotype"/>
          <w:color w:val="000000"/>
        </w:rPr>
        <w:t xml:space="preserve">En ese sentido, se considera que toda vez, que los datos de identificación de los vehículos, concretamente respecto del número de placa </w:t>
      </w:r>
      <w:r w:rsidRPr="00F02DFB">
        <w:rPr>
          <w:rFonts w:ascii="Palatino Linotype" w:eastAsia="Palatino Linotype" w:hAnsi="Palatino Linotype" w:cs="Palatino Linotype"/>
        </w:rPr>
        <w:t>vinculado con el nombre del servidor público que lo tiene bajo su uso</w:t>
      </w:r>
      <w:r w:rsidRPr="00F02DFB">
        <w:rPr>
          <w:rFonts w:ascii="Palatino Linotype" w:eastAsia="Palatino Linotype" w:hAnsi="Palatino Linotype" w:cs="Palatino Linotype"/>
          <w:color w:val="000000"/>
        </w:rPr>
        <w:t xml:space="preserve">, se trata de información que hace plenamente identificable a un vehículo, siendo altamente posible identificar también a sus tripulantes. </w:t>
      </w:r>
    </w:p>
    <w:p w14:paraId="28018415" w14:textId="77777777" w:rsidR="00382B5A" w:rsidRPr="00F02DFB" w:rsidRDefault="00382B5A">
      <w:pPr>
        <w:spacing w:after="0" w:line="360" w:lineRule="auto"/>
        <w:ind w:right="139"/>
        <w:jc w:val="both"/>
        <w:rPr>
          <w:rFonts w:ascii="Palatino Linotype" w:eastAsia="Palatino Linotype" w:hAnsi="Palatino Linotype" w:cs="Palatino Linotype"/>
          <w:color w:val="000000"/>
        </w:rPr>
      </w:pPr>
    </w:p>
    <w:p w14:paraId="5D34E47B" w14:textId="77777777" w:rsidR="00382B5A" w:rsidRPr="00F02DFB" w:rsidRDefault="00A91FBE">
      <w:pPr>
        <w:spacing w:after="0" w:line="360" w:lineRule="auto"/>
        <w:ind w:right="139"/>
        <w:jc w:val="both"/>
        <w:rPr>
          <w:rFonts w:ascii="Palatino Linotype" w:eastAsia="Palatino Linotype" w:hAnsi="Palatino Linotype" w:cs="Palatino Linotype"/>
          <w:color w:val="000000"/>
        </w:rPr>
      </w:pPr>
      <w:r w:rsidRPr="00F02DFB">
        <w:rPr>
          <w:rFonts w:ascii="Palatino Linotype" w:eastAsia="Palatino Linotype" w:hAnsi="Palatino Linotype" w:cs="Palatino Linotype"/>
          <w:color w:val="000000"/>
        </w:rPr>
        <w:t>Lo anterior, conforme a lo establecido en la Ley de Transparencia y Acceso a la Información Pública del Estado de México y Municipios, ya que prevé que la clasificación de la información es el proceso mediante el cual el Sujeto Obligado determina que la información en su poder, actualiza alguno de los supuestos de reserva o confidencialidad.</w:t>
      </w:r>
    </w:p>
    <w:p w14:paraId="512E2E21" w14:textId="77777777" w:rsidR="00382B5A" w:rsidRPr="00F02DFB" w:rsidRDefault="00382B5A">
      <w:pPr>
        <w:spacing w:after="0" w:line="360" w:lineRule="auto"/>
        <w:ind w:right="139"/>
        <w:jc w:val="both"/>
        <w:rPr>
          <w:rFonts w:ascii="Palatino Linotype" w:eastAsia="Palatino Linotype" w:hAnsi="Palatino Linotype" w:cs="Palatino Linotype"/>
          <w:color w:val="000000"/>
        </w:rPr>
      </w:pPr>
    </w:p>
    <w:p w14:paraId="73AC93F5" w14:textId="77777777" w:rsidR="00382B5A" w:rsidRPr="00F02DFB" w:rsidRDefault="00A91FBE">
      <w:pPr>
        <w:spacing w:after="0" w:line="360" w:lineRule="auto"/>
        <w:ind w:right="139"/>
        <w:jc w:val="both"/>
        <w:rPr>
          <w:rFonts w:ascii="Palatino Linotype" w:eastAsia="Palatino Linotype" w:hAnsi="Palatino Linotype" w:cs="Palatino Linotype"/>
          <w:color w:val="000000"/>
        </w:rPr>
      </w:pPr>
      <w:bookmarkStart w:id="2" w:name="_heading=h.30j0zll" w:colFirst="0" w:colLast="0"/>
      <w:bookmarkEnd w:id="2"/>
      <w:r w:rsidRPr="00F02DFB">
        <w:rPr>
          <w:rFonts w:ascii="Palatino Linotype" w:eastAsia="Palatino Linotype" w:hAnsi="Palatino Linotype" w:cs="Palatino Linotype"/>
          <w:color w:val="000000"/>
        </w:rPr>
        <w:t>En el entendido de que la clasificación de la información se llevará a cabo en el momento en que se reciba una solicitud de acceso a la información, se determine mediante resolución de autoridad competente o se generen versiones públicas para dar cumplimiento a las obligaciones de transparencia previstas en la ley.</w:t>
      </w:r>
    </w:p>
    <w:p w14:paraId="3EB51464" w14:textId="77777777" w:rsidR="00382B5A" w:rsidRPr="00F02DFB" w:rsidRDefault="00382B5A">
      <w:pPr>
        <w:spacing w:after="0" w:line="360" w:lineRule="auto"/>
        <w:ind w:right="139"/>
        <w:jc w:val="both"/>
        <w:rPr>
          <w:rFonts w:ascii="Palatino Linotype" w:eastAsia="Palatino Linotype" w:hAnsi="Palatino Linotype" w:cs="Palatino Linotype"/>
          <w:color w:val="000000"/>
        </w:rPr>
      </w:pPr>
    </w:p>
    <w:p w14:paraId="43DC19DE" w14:textId="77777777" w:rsidR="00382B5A" w:rsidRPr="00F02DFB" w:rsidRDefault="00A91FBE">
      <w:pPr>
        <w:spacing w:after="0" w:line="360" w:lineRule="auto"/>
        <w:ind w:right="139"/>
        <w:jc w:val="both"/>
        <w:rPr>
          <w:rFonts w:ascii="Palatino Linotype" w:eastAsia="Palatino Linotype" w:hAnsi="Palatino Linotype" w:cs="Palatino Linotype"/>
          <w:color w:val="000000"/>
        </w:rPr>
      </w:pPr>
      <w:r w:rsidRPr="00F02DFB">
        <w:rPr>
          <w:rFonts w:ascii="Palatino Linotype" w:eastAsia="Palatino Linotype" w:hAnsi="Palatino Linotype" w:cs="Palatino Linotype"/>
          <w:color w:val="000000"/>
        </w:rPr>
        <w:t>Así, excepcionalmente por razones de interés público, se clasificará como reservada aquella información pública que encuadre en alguno de los supuestos previstos en el artículo 140 de la Ley de la materia, y que para el caso concreto se actualiza el previsto en la fracción IV, esto es ponga en riesgo la vida, seguridad o la salud de una persona física.</w:t>
      </w:r>
    </w:p>
    <w:p w14:paraId="6DD935CF" w14:textId="77777777" w:rsidR="00382B5A" w:rsidRPr="00F02DFB" w:rsidRDefault="00382B5A">
      <w:pPr>
        <w:spacing w:after="0" w:line="360" w:lineRule="auto"/>
        <w:ind w:right="139"/>
        <w:jc w:val="both"/>
        <w:rPr>
          <w:rFonts w:ascii="Palatino Linotype" w:eastAsia="Palatino Linotype" w:hAnsi="Palatino Linotype" w:cs="Palatino Linotype"/>
          <w:color w:val="000000"/>
        </w:rPr>
      </w:pPr>
    </w:p>
    <w:p w14:paraId="714F1728" w14:textId="77777777" w:rsidR="004334A1" w:rsidRDefault="004334A1">
      <w:pPr>
        <w:spacing w:after="0" w:line="360" w:lineRule="auto"/>
        <w:ind w:right="139"/>
        <w:jc w:val="both"/>
        <w:rPr>
          <w:rFonts w:ascii="Palatino Linotype" w:eastAsia="Palatino Linotype" w:hAnsi="Palatino Linotype" w:cs="Palatino Linotype"/>
          <w:color w:val="000000"/>
        </w:rPr>
      </w:pPr>
    </w:p>
    <w:p w14:paraId="40F23013" w14:textId="5B885B35" w:rsidR="00382B5A" w:rsidRPr="00F02DFB" w:rsidRDefault="00A91FBE">
      <w:pPr>
        <w:spacing w:after="0" w:line="360" w:lineRule="auto"/>
        <w:ind w:right="139"/>
        <w:jc w:val="both"/>
        <w:rPr>
          <w:rFonts w:ascii="Palatino Linotype" w:eastAsia="Palatino Linotype" w:hAnsi="Palatino Linotype" w:cs="Palatino Linotype"/>
          <w:color w:val="000000"/>
        </w:rPr>
      </w:pPr>
      <w:r w:rsidRPr="00F02DFB">
        <w:rPr>
          <w:rFonts w:ascii="Palatino Linotype" w:eastAsia="Palatino Linotype" w:hAnsi="Palatino Linotype" w:cs="Palatino Linotype"/>
          <w:color w:val="000000"/>
        </w:rPr>
        <w:lastRenderedPageBreak/>
        <w:t>En tanto que se clasificará como información confidencial, entre otras y atendiendo al caso que nos ocupa, la información privada, datos personales concernientes a una persona física o jurídico colectiva identificada o identificable.</w:t>
      </w:r>
    </w:p>
    <w:p w14:paraId="262B15B5" w14:textId="77777777" w:rsidR="00382B5A" w:rsidRPr="00F02DFB" w:rsidRDefault="00382B5A">
      <w:pPr>
        <w:spacing w:after="0" w:line="360" w:lineRule="auto"/>
        <w:ind w:right="139"/>
        <w:jc w:val="both"/>
        <w:rPr>
          <w:rFonts w:ascii="Palatino Linotype" w:eastAsia="Palatino Linotype" w:hAnsi="Palatino Linotype" w:cs="Palatino Linotype"/>
          <w:color w:val="000000"/>
        </w:rPr>
      </w:pPr>
    </w:p>
    <w:p w14:paraId="5DEC7B32" w14:textId="0C8E4323" w:rsidR="00382B5A" w:rsidRPr="00F02DFB" w:rsidRDefault="00A91FBE">
      <w:pPr>
        <w:spacing w:after="0" w:line="360" w:lineRule="auto"/>
        <w:ind w:right="139"/>
        <w:jc w:val="both"/>
        <w:rPr>
          <w:rFonts w:ascii="Palatino Linotype" w:eastAsia="Palatino Linotype" w:hAnsi="Palatino Linotype" w:cs="Palatino Linotype"/>
          <w:color w:val="000000"/>
        </w:rPr>
      </w:pPr>
      <w:r w:rsidRPr="00F02DFB">
        <w:rPr>
          <w:rFonts w:ascii="Palatino Linotype" w:eastAsia="Palatino Linotype" w:hAnsi="Palatino Linotype" w:cs="Palatino Linotype"/>
          <w:color w:val="000000"/>
        </w:rPr>
        <w:t xml:space="preserve">De acuerdo con lo anterior y conforme a las actuaciones que integran el expediente electrónico y atendiendo la naturaleza jurídica del documento enviado, contiene datos de identificación de vehículos que son utilizados por servidores públicos adscritos al Sujeto Obligado para el desarrollo de sus funciones; información </w:t>
      </w:r>
      <w:r w:rsidR="004334A1" w:rsidRPr="00F02DFB">
        <w:rPr>
          <w:rFonts w:ascii="Palatino Linotype" w:eastAsia="Palatino Linotype" w:hAnsi="Palatino Linotype" w:cs="Palatino Linotype"/>
          <w:color w:val="000000"/>
        </w:rPr>
        <w:t>que,</w:t>
      </w:r>
      <w:r w:rsidRPr="00F02DFB">
        <w:rPr>
          <w:rFonts w:ascii="Palatino Linotype" w:eastAsia="Palatino Linotype" w:hAnsi="Palatino Linotype" w:cs="Palatino Linotype"/>
          <w:color w:val="000000"/>
        </w:rPr>
        <w:t xml:space="preserve"> a criterio de la mayoría de los integrantes del Pleno, se trata de datos que deben dejarse visibles, por lo que, no se pronunció al respecto</w:t>
      </w:r>
      <w:r w:rsidRPr="00F02DFB">
        <w:rPr>
          <w:rFonts w:ascii="Palatino Linotype" w:eastAsia="Palatino Linotype" w:hAnsi="Palatino Linotype" w:cs="Palatino Linotype"/>
        </w:rPr>
        <w:t xml:space="preserve">. </w:t>
      </w:r>
    </w:p>
    <w:p w14:paraId="543F2114" w14:textId="77777777" w:rsidR="00382B5A" w:rsidRPr="00F02DFB" w:rsidRDefault="00382B5A">
      <w:pPr>
        <w:spacing w:after="0" w:line="360" w:lineRule="auto"/>
        <w:ind w:right="139"/>
        <w:jc w:val="both"/>
        <w:rPr>
          <w:rFonts w:ascii="Palatino Linotype" w:eastAsia="Palatino Linotype" w:hAnsi="Palatino Linotype" w:cs="Palatino Linotype"/>
          <w:color w:val="000000"/>
        </w:rPr>
      </w:pPr>
    </w:p>
    <w:p w14:paraId="14E4D608" w14:textId="77777777" w:rsidR="00382B5A" w:rsidRPr="00F02DFB" w:rsidRDefault="00A91FBE">
      <w:pPr>
        <w:spacing w:after="0" w:line="360" w:lineRule="auto"/>
        <w:ind w:right="139"/>
        <w:jc w:val="both"/>
        <w:rPr>
          <w:rFonts w:ascii="Palatino Linotype" w:eastAsia="Palatino Linotype" w:hAnsi="Palatino Linotype" w:cs="Palatino Linotype"/>
          <w:color w:val="000000"/>
        </w:rPr>
      </w:pPr>
      <w:r w:rsidRPr="00F02DFB">
        <w:rPr>
          <w:rFonts w:ascii="Palatino Linotype" w:eastAsia="Palatino Linotype" w:hAnsi="Palatino Linotype" w:cs="Palatino Linotype"/>
        </w:rPr>
        <w:t xml:space="preserve">Por </w:t>
      </w:r>
      <w:r w:rsidRPr="00F02DFB">
        <w:rPr>
          <w:rFonts w:ascii="Palatino Linotype" w:eastAsia="Palatino Linotype" w:hAnsi="Palatino Linotype" w:cs="Palatino Linotype"/>
          <w:color w:val="000000"/>
        </w:rPr>
        <w:t>ello, consideramos que el número de placas es reservado si se vincula con el nombre del servidor público que lo tie</w:t>
      </w:r>
      <w:r w:rsidRPr="00F02DFB">
        <w:rPr>
          <w:rFonts w:ascii="Palatino Linotype" w:eastAsia="Palatino Linotype" w:hAnsi="Palatino Linotype" w:cs="Palatino Linotype"/>
        </w:rPr>
        <w:t>ne bajo su uso</w:t>
      </w:r>
      <w:r w:rsidRPr="00F02DFB">
        <w:rPr>
          <w:rFonts w:ascii="Palatino Linotype" w:eastAsia="Palatino Linotype" w:hAnsi="Palatino Linotype" w:cs="Palatino Linotype"/>
          <w:color w:val="000000"/>
        </w:rPr>
        <w:t>, toda vez que los vehículos, con independencia de que sean particulares o pertenezcan al parque vehicular del Sujeto Obligado y son utilizados para el desarrollo de las actividades de su personal que ostentan cargos de Dirección, mandos medios y/o superiores, que, a diferencia de cualquier otro vehículo utilitario, en ellos asisten a eventos públicos derivados de sus funciones y se trasladan de sus oficinas a sus domicilios.</w:t>
      </w:r>
    </w:p>
    <w:p w14:paraId="29F3BB9D" w14:textId="77777777" w:rsidR="00382B5A" w:rsidRPr="00F02DFB" w:rsidRDefault="00382B5A">
      <w:pPr>
        <w:spacing w:after="0" w:line="360" w:lineRule="auto"/>
        <w:ind w:right="139"/>
        <w:jc w:val="both"/>
        <w:rPr>
          <w:rFonts w:ascii="Palatino Linotype" w:eastAsia="Palatino Linotype" w:hAnsi="Palatino Linotype" w:cs="Palatino Linotype"/>
          <w:color w:val="000000"/>
        </w:rPr>
      </w:pPr>
    </w:p>
    <w:p w14:paraId="06712D30" w14:textId="77777777" w:rsidR="00382B5A" w:rsidRPr="00F02DFB" w:rsidRDefault="00A91FBE">
      <w:pPr>
        <w:spacing w:after="0" w:line="360" w:lineRule="auto"/>
        <w:ind w:right="139"/>
        <w:jc w:val="both"/>
        <w:rPr>
          <w:rFonts w:ascii="Palatino Linotype" w:eastAsia="Palatino Linotype" w:hAnsi="Palatino Linotype" w:cs="Palatino Linotype"/>
          <w:b/>
          <w:color w:val="000000"/>
          <w:u w:val="single"/>
        </w:rPr>
      </w:pPr>
      <w:r w:rsidRPr="00F02DFB">
        <w:rPr>
          <w:rFonts w:ascii="Palatino Linotype" w:eastAsia="Palatino Linotype" w:hAnsi="Palatino Linotype" w:cs="Palatino Linotype"/>
          <w:color w:val="000000"/>
        </w:rPr>
        <w:t xml:space="preserve">Por lo que, consideramos que proporcionar la información de identificación de un vehículo como el número de placas </w:t>
      </w:r>
      <w:r w:rsidRPr="00F02DFB">
        <w:rPr>
          <w:rFonts w:ascii="Palatino Linotype" w:eastAsia="Palatino Linotype" w:hAnsi="Palatino Linotype" w:cs="Palatino Linotype"/>
        </w:rPr>
        <w:t>si se vincula con el nombre del servidor público que lo tiene bajo su uso</w:t>
      </w:r>
      <w:r w:rsidRPr="00F02DFB">
        <w:rPr>
          <w:rFonts w:ascii="Palatino Linotype" w:eastAsia="Palatino Linotype" w:hAnsi="Palatino Linotype" w:cs="Palatino Linotype"/>
          <w:color w:val="000000"/>
        </w:rPr>
        <w:t xml:space="preserve">, </w:t>
      </w:r>
      <w:r w:rsidRPr="00F02DFB">
        <w:rPr>
          <w:rFonts w:ascii="Palatino Linotype" w:eastAsia="Palatino Linotype" w:hAnsi="Palatino Linotype" w:cs="Palatino Linotype"/>
          <w:b/>
          <w:color w:val="000000"/>
          <w:u w:val="single"/>
        </w:rPr>
        <w:t>aun perteneciendo al servicio público, atenta contra la seguridad de los servidores públicos que en ellos se trasladan, máxime de aquellos que a nivel Estatal representan a la autoridad; incluso, se pone en riesgo a su familia, al vulnerar su esfera privada.</w:t>
      </w:r>
    </w:p>
    <w:p w14:paraId="3EDF31ED" w14:textId="77777777" w:rsidR="00382B5A" w:rsidRDefault="00382B5A">
      <w:pPr>
        <w:spacing w:after="0" w:line="360" w:lineRule="auto"/>
        <w:ind w:right="139"/>
        <w:jc w:val="both"/>
        <w:rPr>
          <w:rFonts w:ascii="Palatino Linotype" w:eastAsia="Palatino Linotype" w:hAnsi="Palatino Linotype" w:cs="Palatino Linotype"/>
          <w:color w:val="000000"/>
          <w:sz w:val="10"/>
        </w:rPr>
      </w:pPr>
    </w:p>
    <w:p w14:paraId="76EB582B" w14:textId="77777777" w:rsidR="004334A1" w:rsidRDefault="004334A1">
      <w:pPr>
        <w:spacing w:after="0" w:line="360" w:lineRule="auto"/>
        <w:ind w:right="139"/>
        <w:jc w:val="both"/>
        <w:rPr>
          <w:rFonts w:ascii="Palatino Linotype" w:eastAsia="Palatino Linotype" w:hAnsi="Palatino Linotype" w:cs="Palatino Linotype"/>
          <w:color w:val="000000"/>
          <w:sz w:val="10"/>
        </w:rPr>
      </w:pPr>
    </w:p>
    <w:p w14:paraId="18782FC9" w14:textId="77777777" w:rsidR="004334A1" w:rsidRDefault="004334A1">
      <w:pPr>
        <w:spacing w:after="0" w:line="360" w:lineRule="auto"/>
        <w:ind w:right="139"/>
        <w:jc w:val="both"/>
        <w:rPr>
          <w:rFonts w:ascii="Palatino Linotype" w:eastAsia="Palatino Linotype" w:hAnsi="Palatino Linotype" w:cs="Palatino Linotype"/>
          <w:color w:val="000000"/>
          <w:sz w:val="10"/>
        </w:rPr>
      </w:pPr>
    </w:p>
    <w:p w14:paraId="138B2060" w14:textId="781DE3F2" w:rsidR="00382B5A" w:rsidRPr="00F02DFB" w:rsidRDefault="00A91FBE">
      <w:pPr>
        <w:spacing w:after="0" w:line="360" w:lineRule="auto"/>
        <w:ind w:right="139"/>
        <w:jc w:val="both"/>
        <w:rPr>
          <w:rFonts w:ascii="Palatino Linotype" w:eastAsia="Palatino Linotype" w:hAnsi="Palatino Linotype" w:cs="Palatino Linotype"/>
          <w:color w:val="000000"/>
        </w:rPr>
      </w:pPr>
      <w:r w:rsidRPr="00F02DFB">
        <w:rPr>
          <w:rFonts w:ascii="Palatino Linotype" w:eastAsia="Palatino Linotype" w:hAnsi="Palatino Linotype" w:cs="Palatino Linotype"/>
          <w:color w:val="000000"/>
        </w:rPr>
        <w:lastRenderedPageBreak/>
        <w:t>Aunado a las condiciones socioeconómicas por las que atraviesa el país, en el que han proliferado grupos delictivos, que pudieran utilizar esa información para vulnerar la vida, seguridad o salud de dicho funcionario, de sus familias o entorno social, aumentando, incluso, el riesgo de que personas ajenas a los intereses institucionales intenten realizar actos para inhibir o entrometerse en la función pública, situación que puede corroborarse con la incidencia delictiva, que publica el Secretariado Ejecutivo del Sistema Nacional de Seguridad Pública, en el que en lo toral éste concentra la ocurrencia de delitos registrados en Carpetas de Investigación, reportadas por las Procuradurías de Justicia y las Fiscalías Generales de las entidades federativas, en el caso del fuero común y la Fiscalía General de la República en el fuero federal.</w:t>
      </w:r>
    </w:p>
    <w:p w14:paraId="5B65BD18" w14:textId="77777777" w:rsidR="00382B5A" w:rsidRPr="00F02DFB" w:rsidRDefault="00382B5A">
      <w:pPr>
        <w:spacing w:after="0" w:line="360" w:lineRule="auto"/>
        <w:ind w:right="139"/>
        <w:jc w:val="both"/>
        <w:rPr>
          <w:rFonts w:ascii="Palatino Linotype" w:eastAsia="Palatino Linotype" w:hAnsi="Palatino Linotype" w:cs="Palatino Linotype"/>
          <w:color w:val="000000"/>
        </w:rPr>
      </w:pPr>
    </w:p>
    <w:p w14:paraId="691420BA" w14:textId="77777777" w:rsidR="00382B5A" w:rsidRPr="00F02DFB" w:rsidRDefault="00A91FBE">
      <w:pPr>
        <w:spacing w:after="0" w:line="360" w:lineRule="auto"/>
        <w:ind w:right="139"/>
        <w:jc w:val="both"/>
        <w:rPr>
          <w:rFonts w:ascii="Palatino Linotype" w:eastAsia="Palatino Linotype" w:hAnsi="Palatino Linotype" w:cs="Palatino Linotype"/>
          <w:color w:val="000000"/>
        </w:rPr>
      </w:pPr>
      <w:r w:rsidRPr="00F02DFB">
        <w:rPr>
          <w:rFonts w:ascii="Palatino Linotype" w:eastAsia="Palatino Linotype" w:hAnsi="Palatino Linotype" w:cs="Palatino Linotype"/>
          <w:color w:val="000000"/>
        </w:rPr>
        <w:t xml:space="preserve">Sirve de apoyo a lo anterior, el Criterio 9/2008 que sustenta por unanimidad de votos, el Comité de Acceso a la Información y de Protección de Datos Personales de la Suprema Corte de Justicia de la Nación, que cuenta con el siguiente rubro </w:t>
      </w:r>
      <w:r w:rsidRPr="00F02DFB">
        <w:rPr>
          <w:rFonts w:ascii="Palatino Linotype" w:eastAsia="Palatino Linotype" w:hAnsi="Palatino Linotype" w:cs="Palatino Linotype"/>
          <w:b/>
          <w:color w:val="000000"/>
        </w:rPr>
        <w:t xml:space="preserve">SERVIDORES PÚBLICOS DE LA SUPREMA CORTE DE JUSTICIA DE LA NACIÓN. LA INFORMACIÓN RELATIVA A LOS VEHÍCULOS QUE LES SON ASIGNADOS ES PÚBLICA SALVO POR LO QUE SE REFIERE A LOS DATOS QUE PERMITAN IDENTIFICAR CUÁL CORRESPONDE A CADA UNO DE ELLOS, </w:t>
      </w:r>
      <w:r w:rsidRPr="00F02DFB">
        <w:rPr>
          <w:rFonts w:ascii="Palatino Linotype" w:eastAsia="Palatino Linotype" w:hAnsi="Palatino Linotype" w:cs="Palatino Linotype"/>
          <w:color w:val="000000"/>
        </w:rPr>
        <w:t>la cual señala:</w:t>
      </w:r>
    </w:p>
    <w:p w14:paraId="443865B3" w14:textId="77777777" w:rsidR="00382B5A" w:rsidRPr="00F02DFB" w:rsidRDefault="00382B5A">
      <w:pPr>
        <w:spacing w:after="0" w:line="360" w:lineRule="auto"/>
        <w:ind w:right="139"/>
        <w:jc w:val="both"/>
        <w:rPr>
          <w:rFonts w:ascii="Palatino Linotype" w:eastAsia="Palatino Linotype" w:hAnsi="Palatino Linotype" w:cs="Palatino Linotype"/>
          <w:color w:val="000000"/>
          <w:sz w:val="4"/>
        </w:rPr>
      </w:pPr>
      <w:bookmarkStart w:id="3" w:name="_heading=h.3znysh7" w:colFirst="0" w:colLast="0"/>
      <w:bookmarkEnd w:id="3"/>
    </w:p>
    <w:p w14:paraId="67D9C4C5" w14:textId="77777777" w:rsidR="004334A1" w:rsidRDefault="004334A1" w:rsidP="00841D61">
      <w:pPr>
        <w:spacing w:after="0" w:line="276" w:lineRule="auto"/>
        <w:ind w:left="567" w:right="618"/>
        <w:contextualSpacing/>
        <w:jc w:val="both"/>
        <w:rPr>
          <w:rFonts w:ascii="Palatino Linotype" w:eastAsia="Palatino Linotype" w:hAnsi="Palatino Linotype" w:cs="Palatino Linotype"/>
          <w:i/>
          <w:color w:val="000000"/>
        </w:rPr>
      </w:pPr>
      <w:bookmarkStart w:id="4" w:name="_heading=h.gjdgxs" w:colFirst="0" w:colLast="0"/>
      <w:bookmarkEnd w:id="4"/>
    </w:p>
    <w:p w14:paraId="42A24D9B" w14:textId="074E748C" w:rsidR="00382B5A" w:rsidRPr="00F02DFB" w:rsidRDefault="00A91FBE" w:rsidP="00841D61">
      <w:pPr>
        <w:spacing w:after="0" w:line="276" w:lineRule="auto"/>
        <w:ind w:left="567" w:right="618"/>
        <w:contextualSpacing/>
        <w:jc w:val="both"/>
        <w:rPr>
          <w:rFonts w:ascii="Palatino Linotype" w:eastAsia="Palatino Linotype" w:hAnsi="Palatino Linotype" w:cs="Palatino Linotype"/>
          <w:i/>
          <w:color w:val="000000"/>
        </w:rPr>
      </w:pPr>
      <w:r w:rsidRPr="00F02DFB">
        <w:rPr>
          <w:rFonts w:ascii="Palatino Linotype" w:eastAsia="Palatino Linotype" w:hAnsi="Palatino Linotype" w:cs="Palatino Linotype"/>
          <w:i/>
          <w:color w:val="000000"/>
        </w:rPr>
        <w:t xml:space="preserve">“La asignación de vehículos a los servidores públicos de la Suprema Corte de Justicia de la Nación constituye un apoyo que se otorga para coadyuvar en el desempeño de sus funciones y cumplimiento de sus responsabilidades; además, tal apoyo se sujeta al presupuesto autorizado y se ejerce en afectación al mismo. En este sentido, los registros administrativos en que consten los datos inherentes a la asignación de vehículos a dichos servidores públicos (marcas y modelos de autos asignados, así como las fechas de asignación y el kilometraje registrado al momento de la misma), en razón del ejercicio de su cargo, son públicos, en términos de lo dispuesto en los artículos 2° y 7°, fracciones IV y IX, de la Ley Federal de Transparencia y Acceso a la Información Pública Gubernamental. No obstante, </w:t>
      </w:r>
      <w:r w:rsidRPr="00F02DFB">
        <w:rPr>
          <w:rFonts w:ascii="Palatino Linotype" w:eastAsia="Palatino Linotype" w:hAnsi="Palatino Linotype" w:cs="Palatino Linotype"/>
          <w:b/>
          <w:i/>
          <w:color w:val="000000"/>
        </w:rPr>
        <w:t xml:space="preserve">la naturaleza pública de esta información no debe </w:t>
      </w:r>
      <w:r w:rsidRPr="00F02DFB">
        <w:rPr>
          <w:rFonts w:ascii="Palatino Linotype" w:eastAsia="Palatino Linotype" w:hAnsi="Palatino Linotype" w:cs="Palatino Linotype"/>
          <w:b/>
          <w:i/>
          <w:color w:val="000000"/>
        </w:rPr>
        <w:lastRenderedPageBreak/>
        <w:t>entenderse de manera absoluta, ya que encuentra su excepción respecto del dato consistente en el nombre de los mencionados servidores públicos, pues al relacionarse con los datos del vehículo o vehículos de su asignación, constituye un dato relevante y trascendente en su vida privada, pues los autos que se les otorgan son usados por ellos en apoyo del ejercicio de sus funciones y responsabilidades, las cuales pueden desarrollarse conjuntamente con sus actividades personales y/o privadas</w:t>
      </w:r>
      <w:r w:rsidRPr="00F02DFB">
        <w:rPr>
          <w:rFonts w:ascii="Palatino Linotype" w:eastAsia="Palatino Linotype" w:hAnsi="Palatino Linotype" w:cs="Palatino Linotype"/>
          <w:i/>
          <w:color w:val="000000"/>
        </w:rPr>
        <w:t>. Por lo tanto, el dato de su nombre relacionado con el de los vehículos de su asignación constituye un dato personal que trasciende a su vida privada que debe ser objeto de protección, ya que su difusión pondría en riesgo el derecho fundamental a la vida privada.”</w:t>
      </w:r>
    </w:p>
    <w:p w14:paraId="67881B62" w14:textId="77777777" w:rsidR="00382B5A" w:rsidRPr="00F02DFB" w:rsidRDefault="00382B5A">
      <w:pPr>
        <w:spacing w:after="0" w:line="360" w:lineRule="auto"/>
        <w:ind w:left="567" w:right="616"/>
        <w:jc w:val="both"/>
        <w:rPr>
          <w:rFonts w:ascii="Palatino Linotype" w:eastAsia="Palatino Linotype" w:hAnsi="Palatino Linotype" w:cs="Palatino Linotype"/>
          <w:color w:val="000000"/>
          <w:highlight w:val="yellow"/>
        </w:rPr>
      </w:pPr>
    </w:p>
    <w:p w14:paraId="6B8F63E7" w14:textId="77777777" w:rsidR="00382B5A" w:rsidRPr="00F02DFB" w:rsidRDefault="00A91FBE">
      <w:pPr>
        <w:spacing w:after="0" w:line="360" w:lineRule="auto"/>
        <w:ind w:right="142"/>
        <w:jc w:val="both"/>
        <w:rPr>
          <w:rFonts w:ascii="Palatino Linotype" w:eastAsia="Palatino Linotype" w:hAnsi="Palatino Linotype" w:cs="Palatino Linotype"/>
          <w:color w:val="000000"/>
        </w:rPr>
      </w:pPr>
      <w:r w:rsidRPr="00F02DFB">
        <w:rPr>
          <w:rFonts w:ascii="Palatino Linotype" w:eastAsia="Palatino Linotype" w:hAnsi="Palatino Linotype" w:cs="Palatino Linotype"/>
          <w:color w:val="000000"/>
        </w:rPr>
        <w:t xml:space="preserve">Del criterio en cita, se advierte que no debe proporcionarse el número de placa de los vehículos oficiales que utilizan los servidores públicos </w:t>
      </w:r>
      <w:r w:rsidRPr="00F02DFB">
        <w:rPr>
          <w:rFonts w:ascii="Palatino Linotype" w:eastAsia="Palatino Linotype" w:hAnsi="Palatino Linotype" w:cs="Palatino Linotype"/>
        </w:rPr>
        <w:t>si se vincula con el nombre del servidor público que lo tiene bajo su uso</w:t>
      </w:r>
      <w:r w:rsidRPr="00F02DFB">
        <w:rPr>
          <w:rFonts w:ascii="Palatino Linotype" w:eastAsia="Palatino Linotype" w:hAnsi="Palatino Linotype" w:cs="Palatino Linotype"/>
          <w:color w:val="000000"/>
        </w:rPr>
        <w:t xml:space="preserve">, por hacerlos identificables y trascender a su vida privada, garantizando con ello su protección. </w:t>
      </w:r>
    </w:p>
    <w:p w14:paraId="76F884EF" w14:textId="77777777" w:rsidR="00382B5A" w:rsidRPr="00F02DFB" w:rsidRDefault="00382B5A">
      <w:pPr>
        <w:spacing w:after="0" w:line="360" w:lineRule="auto"/>
        <w:ind w:right="142"/>
        <w:jc w:val="both"/>
        <w:rPr>
          <w:rFonts w:ascii="Palatino Linotype" w:eastAsia="Palatino Linotype" w:hAnsi="Palatino Linotype" w:cs="Palatino Linotype"/>
          <w:color w:val="000000"/>
        </w:rPr>
      </w:pPr>
    </w:p>
    <w:p w14:paraId="3710B3F2" w14:textId="35DA134A" w:rsidR="00382B5A" w:rsidRPr="00F02DFB" w:rsidRDefault="00A91FBE">
      <w:pPr>
        <w:spacing w:after="0" w:line="360" w:lineRule="auto"/>
        <w:ind w:right="139"/>
        <w:jc w:val="both"/>
        <w:rPr>
          <w:rFonts w:ascii="Palatino Linotype" w:eastAsia="Palatino Linotype" w:hAnsi="Palatino Linotype" w:cs="Palatino Linotype"/>
        </w:rPr>
      </w:pPr>
      <w:r w:rsidRPr="00F02DFB">
        <w:rPr>
          <w:rFonts w:ascii="Palatino Linotype" w:eastAsia="Palatino Linotype" w:hAnsi="Palatino Linotype" w:cs="Palatino Linotype"/>
        </w:rPr>
        <w:t>Es por las razones expuestas que se emite el presente Voto Particular</w:t>
      </w:r>
      <w:r w:rsidR="004334A1">
        <w:rPr>
          <w:rFonts w:ascii="Palatino Linotype" w:eastAsia="Palatino Linotype" w:hAnsi="Palatino Linotype" w:cs="Palatino Linotype"/>
        </w:rPr>
        <w:t xml:space="preserve"> </w:t>
      </w:r>
      <w:r w:rsidR="004334A1" w:rsidRPr="00E17094">
        <w:rPr>
          <w:rFonts w:ascii="Palatino Linotype" w:eastAsia="Palatino Linotype" w:hAnsi="Palatino Linotype" w:cs="Palatino Linotype"/>
        </w:rPr>
        <w:t>Concurrente</w:t>
      </w:r>
      <w:r w:rsidRPr="00E17094">
        <w:rPr>
          <w:rFonts w:ascii="Palatino Linotype" w:eastAsia="Palatino Linotype" w:hAnsi="Palatino Linotype" w:cs="Palatino Linotype"/>
        </w:rPr>
        <w:t>,</w:t>
      </w:r>
      <w:r w:rsidRPr="00F02DFB">
        <w:rPr>
          <w:rFonts w:ascii="Palatino Linotype" w:eastAsia="Palatino Linotype" w:hAnsi="Palatino Linotype" w:cs="Palatino Linotype"/>
        </w:rPr>
        <w:t xml:space="preserve"> pues consideramos que es procedente la reserva del número de placa de los vehículos ya que en este caso, se vincula con el nombre del servidor público que lo tiene bajo su resguardo, en los documentos que se determinaron ordenar al </w:t>
      </w:r>
      <w:r w:rsidRPr="00F02DFB">
        <w:rPr>
          <w:rFonts w:ascii="Palatino Linotype" w:eastAsia="Palatino Linotype" w:hAnsi="Palatino Linotype" w:cs="Palatino Linotype"/>
          <w:b/>
        </w:rPr>
        <w:t>SUJETO OBLIGADO</w:t>
      </w:r>
      <w:r w:rsidRPr="00F02DFB">
        <w:rPr>
          <w:rFonts w:ascii="Palatino Linotype" w:eastAsia="Palatino Linotype" w:hAnsi="Palatino Linotype" w:cs="Palatino Linotype"/>
        </w:rPr>
        <w:t>,</w:t>
      </w:r>
      <w:r w:rsidRPr="00F02DFB">
        <w:rPr>
          <w:rFonts w:ascii="Palatino Linotype" w:eastAsia="Palatino Linotype" w:hAnsi="Palatino Linotype" w:cs="Palatino Linotype"/>
          <w:b/>
        </w:rPr>
        <w:t xml:space="preserve"> </w:t>
      </w:r>
      <w:r w:rsidRPr="00F02DFB">
        <w:rPr>
          <w:rFonts w:ascii="Palatino Linotype" w:eastAsia="Palatino Linotype" w:hAnsi="Palatino Linotype" w:cs="Palatino Linotype"/>
        </w:rPr>
        <w:t>al corresponder con información que, por su naturaleza, trasciende en su vida privada, cuyo ámbito de protección es mucho más amplio, al ponderar los derechos que se protegen con la reserva, como la vida, integridad personal, el pleno ejercicio del servicio público, contra el acceso a la información de un particular, lo que resulta proporcional clasificar esta información.</w:t>
      </w:r>
    </w:p>
    <w:p w14:paraId="16D40CC7" w14:textId="77777777" w:rsidR="00382B5A" w:rsidRPr="00F02DFB" w:rsidRDefault="00382B5A">
      <w:pPr>
        <w:spacing w:after="0" w:line="360" w:lineRule="auto"/>
        <w:ind w:right="139"/>
        <w:jc w:val="both"/>
        <w:rPr>
          <w:rFonts w:ascii="Palatino Linotype" w:eastAsia="Palatino Linotype" w:hAnsi="Palatino Linotype" w:cs="Palatino Linotype"/>
          <w:color w:val="000000" w:themeColor="text1"/>
        </w:rPr>
      </w:pPr>
    </w:p>
    <w:p w14:paraId="5FFAFB2B" w14:textId="77777777" w:rsidR="00382B5A" w:rsidRPr="00F02DFB" w:rsidRDefault="00A91FBE">
      <w:pPr>
        <w:spacing w:after="0" w:line="360" w:lineRule="auto"/>
        <w:ind w:right="139"/>
        <w:jc w:val="both"/>
        <w:rPr>
          <w:rFonts w:ascii="Palatino Linotype" w:eastAsia="Palatino Linotype" w:hAnsi="Palatino Linotype" w:cs="Palatino Linotype"/>
          <w:color w:val="000000" w:themeColor="text1"/>
        </w:rPr>
      </w:pPr>
      <w:r w:rsidRPr="00F02DFB">
        <w:rPr>
          <w:rFonts w:ascii="Palatino Linotype" w:eastAsia="Palatino Linotype" w:hAnsi="Palatino Linotype" w:cs="Palatino Linotype"/>
          <w:color w:val="000000" w:themeColor="text1"/>
        </w:rPr>
        <w:t xml:space="preserve">Es por todo lo vertido en líneas anteriores, las suscritas formulan el presente </w:t>
      </w:r>
      <w:r w:rsidRPr="00F02DFB">
        <w:rPr>
          <w:rFonts w:ascii="Palatino Linotype" w:eastAsia="Palatino Linotype" w:hAnsi="Palatino Linotype" w:cs="Palatino Linotype"/>
          <w:b/>
          <w:color w:val="000000" w:themeColor="text1"/>
        </w:rPr>
        <w:t xml:space="preserve">voto particular concurrente, </w:t>
      </w:r>
      <w:r w:rsidR="00841D61" w:rsidRPr="00F02DFB">
        <w:rPr>
          <w:rFonts w:ascii="Palatino Linotype" w:eastAsia="Palatino Linotype" w:hAnsi="Palatino Linotype" w:cs="Palatino Linotype"/>
          <w:color w:val="000000" w:themeColor="text1"/>
        </w:rPr>
        <w:t xml:space="preserve">ya que </w:t>
      </w:r>
      <w:r w:rsidRPr="00F02DFB">
        <w:rPr>
          <w:rFonts w:ascii="Palatino Linotype" w:eastAsia="Palatino Linotype" w:hAnsi="Palatino Linotype" w:cs="Palatino Linotype"/>
          <w:color w:val="000000" w:themeColor="text1"/>
        </w:rPr>
        <w:t xml:space="preserve">en nuestro criterio resulta </w:t>
      </w:r>
      <w:r w:rsidR="00841D61" w:rsidRPr="00F02DFB">
        <w:rPr>
          <w:rFonts w:ascii="Palatino Linotype" w:eastAsia="Palatino Linotype" w:hAnsi="Palatino Linotype" w:cs="Palatino Linotype"/>
          <w:color w:val="000000" w:themeColor="text1"/>
        </w:rPr>
        <w:t>procedente</w:t>
      </w:r>
      <w:r w:rsidRPr="00F02DFB">
        <w:rPr>
          <w:rFonts w:ascii="Palatino Linotype" w:eastAsia="Palatino Linotype" w:hAnsi="Palatino Linotype" w:cs="Palatino Linotype"/>
          <w:color w:val="000000" w:themeColor="text1"/>
        </w:rPr>
        <w:t xml:space="preserve"> clasificar esta información.</w:t>
      </w:r>
    </w:p>
    <w:p w14:paraId="3A828866" w14:textId="77777777" w:rsidR="00382B5A" w:rsidRPr="00F02DFB" w:rsidRDefault="00382B5A">
      <w:pPr>
        <w:spacing w:after="0" w:line="360" w:lineRule="auto"/>
        <w:ind w:right="142"/>
        <w:jc w:val="both"/>
        <w:rPr>
          <w:rFonts w:ascii="Palatino Linotype" w:eastAsia="Palatino Linotype" w:hAnsi="Palatino Linotype" w:cs="Palatino Linotype"/>
        </w:rPr>
      </w:pPr>
      <w:bookmarkStart w:id="5" w:name="_heading=h.oq9d1erwgn8k" w:colFirst="0" w:colLast="0"/>
      <w:bookmarkEnd w:id="5"/>
    </w:p>
    <w:p w14:paraId="3CB77A7C" w14:textId="77777777" w:rsidR="00382B5A" w:rsidRPr="00F02DFB" w:rsidRDefault="00382B5A">
      <w:pPr>
        <w:spacing w:after="0" w:line="360" w:lineRule="auto"/>
        <w:ind w:right="142"/>
        <w:jc w:val="both"/>
        <w:rPr>
          <w:rFonts w:ascii="Palatino Linotype" w:eastAsia="Palatino Linotype" w:hAnsi="Palatino Linotype" w:cs="Palatino Linotype"/>
        </w:rPr>
      </w:pPr>
      <w:bookmarkStart w:id="6" w:name="_heading=h.3dy6vkm" w:colFirst="0" w:colLast="0"/>
      <w:bookmarkEnd w:id="6"/>
    </w:p>
    <w:p w14:paraId="65E2C12F" w14:textId="77777777" w:rsidR="00382B5A" w:rsidRPr="00F02DFB" w:rsidRDefault="00382B5A"/>
    <w:p w14:paraId="471A159F" w14:textId="77777777" w:rsidR="00382B5A" w:rsidRPr="00F02DFB" w:rsidRDefault="00382B5A"/>
    <w:p w14:paraId="4EBC3DAB" w14:textId="77777777" w:rsidR="00382B5A" w:rsidRPr="00F02DFB" w:rsidRDefault="00382B5A"/>
    <w:p w14:paraId="269698D9" w14:textId="77777777" w:rsidR="00382B5A" w:rsidRPr="00F02DFB" w:rsidRDefault="00382B5A"/>
    <w:p w14:paraId="7A727A7F" w14:textId="77777777" w:rsidR="00382B5A" w:rsidRPr="00F02DFB" w:rsidRDefault="00382B5A"/>
    <w:p w14:paraId="14D246C9" w14:textId="77777777" w:rsidR="00382B5A" w:rsidRPr="00F02DFB" w:rsidRDefault="00382B5A"/>
    <w:p w14:paraId="61F24F2E" w14:textId="77777777" w:rsidR="00382B5A" w:rsidRPr="00F02DFB" w:rsidRDefault="00382B5A"/>
    <w:p w14:paraId="27D48076" w14:textId="77777777" w:rsidR="00382B5A" w:rsidRPr="00F02DFB" w:rsidRDefault="00382B5A"/>
    <w:p w14:paraId="1E510629" w14:textId="77777777" w:rsidR="00382B5A" w:rsidRPr="00F02DFB" w:rsidRDefault="00382B5A"/>
    <w:p w14:paraId="25661DD3" w14:textId="77777777" w:rsidR="00382B5A" w:rsidRPr="00F02DFB" w:rsidRDefault="00382B5A"/>
    <w:p w14:paraId="5992F3B4" w14:textId="77777777" w:rsidR="00382B5A" w:rsidRPr="00F02DFB" w:rsidRDefault="00382B5A"/>
    <w:p w14:paraId="759C283D" w14:textId="77777777" w:rsidR="00382B5A" w:rsidRPr="00F02DFB" w:rsidRDefault="00382B5A"/>
    <w:p w14:paraId="02C0A2ED" w14:textId="77777777" w:rsidR="00382B5A" w:rsidRPr="00F02DFB" w:rsidRDefault="00382B5A"/>
    <w:p w14:paraId="33370DD4" w14:textId="77777777" w:rsidR="00382B5A" w:rsidRPr="00F02DFB" w:rsidRDefault="00382B5A"/>
    <w:p w14:paraId="621A4C8B" w14:textId="77777777" w:rsidR="00382B5A" w:rsidRPr="00F02DFB" w:rsidRDefault="00382B5A"/>
    <w:p w14:paraId="25F748C3" w14:textId="77777777" w:rsidR="00382B5A" w:rsidRPr="00F02DFB" w:rsidRDefault="00382B5A"/>
    <w:p w14:paraId="1AAF39A2" w14:textId="77777777" w:rsidR="00382B5A" w:rsidRPr="00F02DFB" w:rsidRDefault="00382B5A"/>
    <w:p w14:paraId="4F42B8B1" w14:textId="77777777" w:rsidR="00382B5A" w:rsidRPr="00F02DFB" w:rsidRDefault="00382B5A"/>
    <w:p w14:paraId="4DB44B05" w14:textId="77777777" w:rsidR="00382B5A" w:rsidRPr="00F02DFB" w:rsidRDefault="00382B5A"/>
    <w:p w14:paraId="18AEEE2A" w14:textId="77777777" w:rsidR="00382B5A" w:rsidRPr="00F02DFB" w:rsidRDefault="00382B5A"/>
    <w:p w14:paraId="09F37197" w14:textId="77777777" w:rsidR="00382B5A" w:rsidRPr="00F02DFB" w:rsidRDefault="00382B5A"/>
    <w:p w14:paraId="5B596766" w14:textId="77777777" w:rsidR="00382B5A" w:rsidRPr="00F02DFB" w:rsidRDefault="00382B5A"/>
    <w:p w14:paraId="0FE0A114" w14:textId="77777777" w:rsidR="00382B5A" w:rsidRPr="00F02DFB" w:rsidRDefault="00382B5A"/>
    <w:p w14:paraId="37903AC2" w14:textId="77777777" w:rsidR="00382B5A" w:rsidRPr="00F02DFB" w:rsidRDefault="00382B5A"/>
    <w:p w14:paraId="332AEAAF" w14:textId="77777777" w:rsidR="00382B5A" w:rsidRPr="00F02DFB" w:rsidRDefault="00382B5A"/>
    <w:sectPr w:rsidR="00382B5A" w:rsidRPr="00F02DFB" w:rsidSect="004334A1">
      <w:headerReference w:type="default" r:id="rId8"/>
      <w:footerReference w:type="default" r:id="rId9"/>
      <w:pgSz w:w="12240" w:h="15840"/>
      <w:pgMar w:top="1418"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EA427" w14:textId="77777777" w:rsidR="004B3AA6" w:rsidRDefault="004B3AA6">
      <w:pPr>
        <w:spacing w:after="0" w:line="240" w:lineRule="auto"/>
      </w:pPr>
      <w:r>
        <w:separator/>
      </w:r>
    </w:p>
  </w:endnote>
  <w:endnote w:type="continuationSeparator" w:id="0">
    <w:p w14:paraId="07BA1429" w14:textId="77777777" w:rsidR="004B3AA6" w:rsidRDefault="004B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78F36" w14:textId="77777777" w:rsidR="00382B5A" w:rsidRDefault="00A91FBE">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30125">
      <w:rPr>
        <w:b/>
        <w:noProof/>
        <w:color w:val="000000"/>
        <w:sz w:val="24"/>
        <w:szCs w:val="24"/>
      </w:rPr>
      <w:t>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30125">
      <w:rPr>
        <w:b/>
        <w:noProof/>
        <w:color w:val="000000"/>
        <w:sz w:val="24"/>
        <w:szCs w:val="24"/>
      </w:rPr>
      <w:t>8</w:t>
    </w:r>
    <w:r>
      <w:rPr>
        <w:b/>
        <w:color w:val="000000"/>
        <w:sz w:val="24"/>
        <w:szCs w:val="24"/>
      </w:rPr>
      <w:fldChar w:fldCharType="end"/>
    </w:r>
  </w:p>
  <w:p w14:paraId="515DAA16" w14:textId="77777777" w:rsidR="00382B5A" w:rsidRDefault="00382B5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F5E86" w14:textId="77777777" w:rsidR="004B3AA6" w:rsidRDefault="004B3AA6">
      <w:pPr>
        <w:spacing w:after="0" w:line="240" w:lineRule="auto"/>
      </w:pPr>
      <w:r>
        <w:separator/>
      </w:r>
    </w:p>
  </w:footnote>
  <w:footnote w:type="continuationSeparator" w:id="0">
    <w:p w14:paraId="43A1F36F" w14:textId="77777777" w:rsidR="004B3AA6" w:rsidRDefault="004B3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7D3E" w14:textId="77777777" w:rsidR="00382B5A" w:rsidRDefault="00841D61">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lang w:val="es-MX"/>
      </w:rPr>
      <w:drawing>
        <wp:anchor distT="0" distB="0" distL="0" distR="0" simplePos="0" relativeHeight="251659264" behindDoc="1" locked="0" layoutInCell="1" hidden="0" allowOverlap="1" wp14:anchorId="086CD826" wp14:editId="52ACD20A">
          <wp:simplePos x="0" y="0"/>
          <wp:positionH relativeFrom="column">
            <wp:posOffset>-676275</wp:posOffset>
          </wp:positionH>
          <wp:positionV relativeFrom="paragraph">
            <wp:posOffset>-286385</wp:posOffset>
          </wp:positionV>
          <wp:extent cx="7510628" cy="9883775"/>
          <wp:effectExtent l="0" t="0" r="0" b="0"/>
          <wp:wrapNone/>
          <wp:docPr id="2373134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403E7FBA" w14:textId="77777777" w:rsidR="00841D61" w:rsidRDefault="00841D61" w:rsidP="00841D6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38B6D1FF" w14:textId="77777777" w:rsidR="00841D61" w:rsidRDefault="00841D61" w:rsidP="00841D61">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Pr="00841D61">
      <w:rPr>
        <w:rFonts w:ascii="Palatino Linotype" w:eastAsia="Palatino Linotype" w:hAnsi="Palatino Linotype" w:cs="Palatino Linotype"/>
        <w:b/>
        <w:color w:val="000000"/>
        <w:sz w:val="20"/>
        <w:szCs w:val="20"/>
      </w:rPr>
      <w:t>05865/INFOEM/IP/RR/2024</w:t>
    </w:r>
    <w:r>
      <w:rPr>
        <w:rFonts w:ascii="Palatino Linotype" w:eastAsia="Palatino Linotype" w:hAnsi="Palatino Linotype" w:cs="Palatino Linotype"/>
        <w:b/>
        <w:color w:val="000000"/>
        <w:sz w:val="20"/>
        <w:szCs w:val="20"/>
      </w:rPr>
      <w:t>.</w:t>
    </w:r>
  </w:p>
  <w:p w14:paraId="58A2EBCB" w14:textId="77777777" w:rsidR="00841D61" w:rsidRDefault="00841D61" w:rsidP="00841D61">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Juchitepec.</w:t>
    </w:r>
  </w:p>
  <w:p w14:paraId="7D3CA182" w14:textId="77777777" w:rsidR="00382B5A" w:rsidRDefault="00841D61" w:rsidP="00841D61">
    <w:pPr>
      <w:pBdr>
        <w:top w:val="nil"/>
        <w:left w:val="nil"/>
        <w:bottom w:val="nil"/>
        <w:right w:val="nil"/>
        <w:between w:val="nil"/>
      </w:pBdr>
      <w:tabs>
        <w:tab w:val="center" w:pos="4419"/>
        <w:tab w:val="right" w:pos="8838"/>
      </w:tabs>
      <w:spacing w:after="0" w:line="240" w:lineRule="auto"/>
      <w:rPr>
        <w:color w:val="000000"/>
      </w:rPr>
    </w:pPr>
    <w:r>
      <w:rPr>
        <w:rFonts w:ascii="Palatino Linotype" w:eastAsia="Palatino Linotype" w:hAnsi="Palatino Linotype" w:cs="Palatino Linotype"/>
        <w:b/>
        <w:color w:val="000000"/>
        <w:sz w:val="20"/>
        <w:szCs w:val="20"/>
      </w:rPr>
      <w:t xml:space="preserve">                                                                                              Comisionado Ponente: </w:t>
    </w:r>
    <w:r w:rsidRPr="00841D61">
      <w:rPr>
        <w:rFonts w:ascii="Palatino Linotype" w:eastAsia="Palatino Linotype" w:hAnsi="Palatino Linotype" w:cs="Palatino Linotype"/>
        <w:b/>
        <w:color w:val="000000"/>
        <w:sz w:val="20"/>
        <w:szCs w:val="20"/>
      </w:rPr>
      <w:t>José Martínez Vilchis</w:t>
    </w:r>
    <w:r>
      <w:rPr>
        <w:rFonts w:ascii="Palatino Linotype" w:eastAsia="Palatino Linotype" w:hAnsi="Palatino Linotype" w:cs="Palatino Linotype"/>
        <w:b/>
        <w:color w:val="000000"/>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A6BD9"/>
    <w:multiLevelType w:val="multilevel"/>
    <w:tmpl w:val="5986DC3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5A"/>
    <w:rsid w:val="00230125"/>
    <w:rsid w:val="00382B5A"/>
    <w:rsid w:val="004334A1"/>
    <w:rsid w:val="004B3AA6"/>
    <w:rsid w:val="006F758A"/>
    <w:rsid w:val="00841D61"/>
    <w:rsid w:val="00A91FBE"/>
    <w:rsid w:val="00CA7B49"/>
    <w:rsid w:val="00E17094"/>
    <w:rsid w:val="00F02D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266CE"/>
  <w15:docId w15:val="{8ED6AE87-11C6-428C-9B12-02B2134F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C8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497C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C84"/>
    <w:rPr>
      <w:rFonts w:ascii="Calibri" w:eastAsia="Calibri" w:hAnsi="Calibri" w:cs="Calibri"/>
      <w:lang w:val="es-ES" w:eastAsia="es-MX"/>
    </w:rPr>
  </w:style>
  <w:style w:type="paragraph" w:styleId="Piedepgina">
    <w:name w:val="footer"/>
    <w:basedOn w:val="Normal"/>
    <w:link w:val="PiedepginaCar"/>
    <w:uiPriority w:val="99"/>
    <w:unhideWhenUsed/>
    <w:rsid w:val="00497C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C84"/>
    <w:rPr>
      <w:rFonts w:ascii="Calibri" w:eastAsia="Calibri" w:hAnsi="Calibri" w:cs="Calibri"/>
      <w:lang w:val="es-ES" w:eastAsia="es-MX"/>
    </w:rPr>
  </w:style>
  <w:style w:type="paragraph" w:styleId="Prrafodelista">
    <w:name w:val="List Paragraph"/>
    <w:basedOn w:val="Normal"/>
    <w:uiPriority w:val="34"/>
    <w:qFormat/>
    <w:rsid w:val="00497C84"/>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ODHGFI89eODjHWU5sEGRepZisA==">CgMxLjAyCWguMmV0OTJwMDIJaC4zMGowemxsMgloLjN6bnlzaDcyCGguZ2pkZ3hzMg5oLm9xOWQxZXJ3Z244azIJaC4zZHk2dmttOAByITExMUV3ZmNyT09jWHczNHNReEVadUNaZmdrSTVWVHByQw==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1821</Words>
  <Characters>10017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INFOEM505</dc:creator>
  <cp:lastModifiedBy>INFOEM505</cp:lastModifiedBy>
  <cp:revision>3</cp:revision>
  <cp:lastPrinted>2024-11-19T20:11:00Z</cp:lastPrinted>
  <dcterms:created xsi:type="dcterms:W3CDTF">2024-11-19T20:11:00Z</dcterms:created>
  <dcterms:modified xsi:type="dcterms:W3CDTF">2024-11-19T20:11:00Z</dcterms:modified>
</cp:coreProperties>
</file>