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448" w:rsidRPr="009F06FE" w:rsidRDefault="009F06FE" w:rsidP="009F06FE">
      <w:pPr>
        <w:spacing w:after="0" w:line="360" w:lineRule="auto"/>
        <w:jc w:val="both"/>
        <w:rPr>
          <w:rFonts w:ascii="Palatino Linotype" w:eastAsia="Palatino Linotype" w:hAnsi="Palatino Linotype" w:cs="Palatino Linotype"/>
          <w:b/>
        </w:rPr>
      </w:pPr>
      <w:bookmarkStart w:id="0" w:name="_heading=h.gjdgxs" w:colFirst="0" w:colLast="0"/>
      <w:bookmarkEnd w:id="0"/>
      <w:r w:rsidRPr="009F06FE">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7E79C1">
        <w:rPr>
          <w:rFonts w:ascii="Palatino Linotype" w:eastAsia="Palatino Linotype" w:hAnsi="Palatino Linotype" w:cs="Palatino Linotype"/>
          <w:b/>
        </w:rPr>
        <w:t>CUARTA</w:t>
      </w:r>
      <w:r w:rsidRPr="009F06FE">
        <w:rPr>
          <w:rFonts w:ascii="Palatino Linotype" w:eastAsia="Palatino Linotype" w:hAnsi="Palatino Linotype" w:cs="Palatino Linotype"/>
          <w:b/>
        </w:rPr>
        <w:t xml:space="preserve"> SESIÓN ORDINARIA DEL </w:t>
      </w:r>
      <w:r w:rsidR="007E79C1">
        <w:rPr>
          <w:rFonts w:ascii="Palatino Linotype" w:eastAsia="Palatino Linotype" w:hAnsi="Palatino Linotype" w:cs="Palatino Linotype"/>
          <w:b/>
        </w:rPr>
        <w:t>OCHO DE FEBRERO</w:t>
      </w:r>
      <w:r w:rsidRPr="009F06FE">
        <w:rPr>
          <w:rFonts w:ascii="Palatino Linotype" w:eastAsia="Palatino Linotype" w:hAnsi="Palatino Linotype" w:cs="Palatino Linotype"/>
          <w:b/>
        </w:rPr>
        <w:t xml:space="preserve"> DE DOS MIL VEINTICUATRO,</w:t>
      </w:r>
      <w:r w:rsidR="007E79C1">
        <w:rPr>
          <w:rFonts w:ascii="Palatino Linotype" w:eastAsia="Palatino Linotype" w:hAnsi="Palatino Linotype" w:cs="Palatino Linotype"/>
          <w:b/>
        </w:rPr>
        <w:t xml:space="preserve"> EN EL RECURSO DE REVISIÓN 07717</w:t>
      </w:r>
      <w:r w:rsidRPr="009F06FE">
        <w:rPr>
          <w:rFonts w:ascii="Palatino Linotype" w:eastAsia="Palatino Linotype" w:hAnsi="Palatino Linotype" w:cs="Palatino Linotype"/>
          <w:b/>
        </w:rPr>
        <w:t xml:space="preserve">/INFOEM/IP/RR/2023. </w:t>
      </w:r>
    </w:p>
    <w:p w:rsidR="002B6448" w:rsidRPr="009F06FE" w:rsidRDefault="002B6448" w:rsidP="009F06FE">
      <w:pPr>
        <w:spacing w:after="0" w:line="360" w:lineRule="auto"/>
        <w:jc w:val="both"/>
        <w:rPr>
          <w:rFonts w:ascii="Palatino Linotype" w:eastAsia="Palatino Linotype" w:hAnsi="Palatino Linotype" w:cs="Palatino Linotype"/>
          <w:b/>
        </w:rPr>
      </w:pPr>
    </w:p>
    <w:p w:rsidR="002B6448" w:rsidRPr="009F06FE" w:rsidRDefault="009F06FE" w:rsidP="009F06FE">
      <w:pPr>
        <w:spacing w:after="0" w:line="360" w:lineRule="auto"/>
        <w:jc w:val="both"/>
        <w:rPr>
          <w:rFonts w:ascii="Palatino Linotype" w:eastAsia="Palatino Linotype" w:hAnsi="Palatino Linotype" w:cs="Palatino Linotype"/>
        </w:rPr>
      </w:pPr>
      <w:r w:rsidRPr="009F06FE">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w:t>
      </w:r>
      <w:r w:rsidRPr="009F06FE">
        <w:rPr>
          <w:rFonts w:ascii="Palatino Linotype" w:eastAsia="Palatino Linotype" w:hAnsi="Palatino Linotype" w:cs="Palatino Linotype"/>
          <w:b/>
        </w:rPr>
        <w:t>la Comisionada Guadalupe Ramírez Peña</w:t>
      </w:r>
      <w:r w:rsidRPr="009F06FE">
        <w:rPr>
          <w:rFonts w:ascii="Palatino Linotype" w:eastAsia="Palatino Linotype" w:hAnsi="Palatino Linotype" w:cs="Palatino Linotype"/>
        </w:rPr>
        <w:t xml:space="preserve">, emite </w:t>
      </w:r>
      <w:r w:rsidRPr="009F06FE">
        <w:rPr>
          <w:rFonts w:ascii="Palatino Linotype" w:eastAsia="Palatino Linotype" w:hAnsi="Palatino Linotype" w:cs="Palatino Linotype"/>
          <w:b/>
        </w:rPr>
        <w:t xml:space="preserve">VOTO PARTICULAR </w:t>
      </w:r>
      <w:r w:rsidRPr="009F06FE">
        <w:rPr>
          <w:rFonts w:ascii="Palatino Linotype" w:eastAsia="Palatino Linotype" w:hAnsi="Palatino Linotype" w:cs="Palatino Linotype"/>
        </w:rPr>
        <w:t xml:space="preserve">respecto a la resolución dictada en el recurso de revisión número </w:t>
      </w:r>
      <w:r w:rsidR="007E79C1">
        <w:rPr>
          <w:rFonts w:ascii="Palatino Linotype" w:eastAsia="Palatino Linotype" w:hAnsi="Palatino Linotype" w:cs="Palatino Linotype"/>
          <w:b/>
        </w:rPr>
        <w:t>07717</w:t>
      </w:r>
      <w:r w:rsidRPr="009F06FE">
        <w:rPr>
          <w:rFonts w:ascii="Palatino Linotype" w:eastAsia="Palatino Linotype" w:hAnsi="Palatino Linotype" w:cs="Palatino Linotype"/>
          <w:b/>
        </w:rPr>
        <w:t xml:space="preserve">/INFOEM/IP/RR/2023 </w:t>
      </w:r>
      <w:r w:rsidRPr="009F06FE">
        <w:rPr>
          <w:rFonts w:ascii="Palatino Linotype" w:eastAsia="Palatino Linotype" w:hAnsi="Palatino Linotype" w:cs="Palatino Linotype"/>
        </w:rPr>
        <w:t>pronunciada por el Pleno de este Instituto ante el proyecto presentado por la Comisionada Sharon Christina Morales Martínez, el cual se formuló, conforme al tenor siguiente:</w:t>
      </w:r>
    </w:p>
    <w:p w:rsidR="002B6448" w:rsidRPr="009F06FE" w:rsidRDefault="002B6448" w:rsidP="009F06FE">
      <w:pPr>
        <w:spacing w:after="0" w:line="360" w:lineRule="auto"/>
        <w:jc w:val="both"/>
        <w:rPr>
          <w:rFonts w:ascii="Palatino Linotype" w:eastAsia="Palatino Linotype" w:hAnsi="Palatino Linotype" w:cs="Palatino Linotype"/>
          <w:b/>
        </w:rPr>
      </w:pPr>
    </w:p>
    <w:p w:rsidR="002B6448" w:rsidRPr="009F06FE" w:rsidRDefault="009F06FE" w:rsidP="009F06FE">
      <w:pPr>
        <w:numPr>
          <w:ilvl w:val="0"/>
          <w:numId w:val="1"/>
        </w:numPr>
        <w:spacing w:after="0" w:line="360" w:lineRule="auto"/>
        <w:ind w:left="142" w:hanging="284"/>
        <w:jc w:val="both"/>
        <w:rPr>
          <w:rFonts w:ascii="Palatino Linotype" w:eastAsia="Palatino Linotype" w:hAnsi="Palatino Linotype" w:cs="Palatino Linotype"/>
          <w:b/>
        </w:rPr>
      </w:pPr>
      <w:r w:rsidRPr="009F06FE">
        <w:rPr>
          <w:rFonts w:ascii="Palatino Linotype" w:eastAsia="Palatino Linotype" w:hAnsi="Palatino Linotype" w:cs="Palatino Linotype"/>
          <w:b/>
        </w:rPr>
        <w:t>Antecedentes.</w:t>
      </w:r>
    </w:p>
    <w:p w:rsidR="002B6448" w:rsidRPr="009F06FE" w:rsidRDefault="002B6448" w:rsidP="009F06FE">
      <w:pPr>
        <w:spacing w:after="0" w:line="360" w:lineRule="auto"/>
        <w:ind w:left="142"/>
        <w:jc w:val="both"/>
        <w:rPr>
          <w:rFonts w:ascii="Palatino Linotype" w:eastAsia="Palatino Linotype" w:hAnsi="Palatino Linotype" w:cs="Palatino Linotype"/>
          <w:b/>
        </w:rPr>
      </w:pPr>
    </w:p>
    <w:p w:rsidR="002B6448" w:rsidRPr="009F06FE" w:rsidRDefault="009F06FE" w:rsidP="009F06FE">
      <w:pPr>
        <w:spacing w:after="0" w:line="360" w:lineRule="auto"/>
        <w:jc w:val="both"/>
        <w:rPr>
          <w:rFonts w:ascii="Palatino Linotype" w:eastAsia="Palatino Linotype" w:hAnsi="Palatino Linotype" w:cs="Palatino Linotype"/>
        </w:rPr>
      </w:pPr>
      <w:r w:rsidRPr="009F06FE">
        <w:rPr>
          <w:rFonts w:ascii="Palatino Linotype" w:eastAsia="Palatino Linotype" w:hAnsi="Palatino Linotype" w:cs="Palatino Linotype"/>
        </w:rPr>
        <w:t xml:space="preserve">En el asunto que nos ocupa, la </w:t>
      </w:r>
      <w:r w:rsidRPr="009F06FE">
        <w:rPr>
          <w:rFonts w:ascii="Palatino Linotype" w:eastAsia="Palatino Linotype" w:hAnsi="Palatino Linotype" w:cs="Palatino Linotype"/>
          <w:b/>
        </w:rPr>
        <w:t>parte</w:t>
      </w:r>
      <w:r w:rsidRPr="009F06FE">
        <w:rPr>
          <w:rFonts w:ascii="Palatino Linotype" w:eastAsia="Palatino Linotype" w:hAnsi="Palatino Linotype" w:cs="Palatino Linotype"/>
        </w:rPr>
        <w:t xml:space="preserve"> </w:t>
      </w:r>
      <w:r w:rsidRPr="009F06FE">
        <w:rPr>
          <w:rFonts w:ascii="Palatino Linotype" w:eastAsia="Palatino Linotype" w:hAnsi="Palatino Linotype" w:cs="Palatino Linotype"/>
          <w:b/>
        </w:rPr>
        <w:t>Recurrente</w:t>
      </w:r>
      <w:r w:rsidRPr="009F06FE">
        <w:rPr>
          <w:rFonts w:ascii="Palatino Linotype" w:eastAsia="Palatino Linotype" w:hAnsi="Palatino Linotype" w:cs="Palatino Linotype"/>
        </w:rPr>
        <w:t xml:space="preserve"> solicitó al </w:t>
      </w:r>
      <w:r w:rsidRPr="009F06FE">
        <w:rPr>
          <w:rFonts w:ascii="Palatino Linotype" w:eastAsia="Palatino Linotype" w:hAnsi="Palatino Linotype" w:cs="Palatino Linotype"/>
          <w:b/>
        </w:rPr>
        <w:t>Sujeto Obligado</w:t>
      </w:r>
      <w:r w:rsidRPr="009F06FE">
        <w:rPr>
          <w:rFonts w:ascii="Palatino Linotype" w:eastAsia="Palatino Linotype" w:hAnsi="Palatino Linotype" w:cs="Palatino Linotype"/>
        </w:rPr>
        <w:t>, le proporcionara lo siguiente:</w:t>
      </w:r>
    </w:p>
    <w:p w:rsidR="002B6448" w:rsidRPr="009F06FE" w:rsidRDefault="002B6448" w:rsidP="009F06FE">
      <w:pPr>
        <w:spacing w:after="0" w:line="360" w:lineRule="auto"/>
        <w:jc w:val="both"/>
        <w:rPr>
          <w:rFonts w:ascii="Palatino Linotype" w:eastAsia="Palatino Linotype" w:hAnsi="Palatino Linotype" w:cs="Palatino Linotype"/>
        </w:rPr>
      </w:pPr>
    </w:p>
    <w:p w:rsidR="007E79C1" w:rsidRPr="00771E08" w:rsidRDefault="007E79C1" w:rsidP="007E79C1">
      <w:pPr>
        <w:ind w:left="851" w:right="850"/>
        <w:jc w:val="both"/>
        <w:rPr>
          <w:rFonts w:ascii="Palatino Linotype" w:eastAsia="Palatino Linotype" w:hAnsi="Palatino Linotype" w:cs="Palatino Linotype"/>
          <w:i/>
        </w:rPr>
      </w:pPr>
      <w:r w:rsidRPr="00771E08">
        <w:rPr>
          <w:rFonts w:ascii="Palatino Linotype" w:eastAsia="Palatino Linotype" w:hAnsi="Palatino Linotype" w:cs="Palatino Linotype"/>
          <w:i/>
        </w:rPr>
        <w:t xml:space="preserve">“solicito su plantilla de personal del municipio con sueldos, cargos y áreas de adscripción.” </w:t>
      </w:r>
      <w:r w:rsidRPr="00771E08">
        <w:rPr>
          <w:rFonts w:ascii="Palatino Linotype" w:eastAsia="Palatino Linotype" w:hAnsi="Palatino Linotype" w:cs="Palatino Linotype"/>
        </w:rPr>
        <w:t>(sic).</w:t>
      </w:r>
    </w:p>
    <w:p w:rsidR="002B6448" w:rsidRPr="009F06FE" w:rsidRDefault="002B6448" w:rsidP="009F06FE">
      <w:pPr>
        <w:spacing w:after="0" w:line="276" w:lineRule="auto"/>
        <w:ind w:left="567" w:right="900"/>
        <w:jc w:val="both"/>
        <w:rPr>
          <w:rFonts w:ascii="Palatino Linotype" w:eastAsia="Palatino Linotype" w:hAnsi="Palatino Linotype" w:cs="Palatino Linotype"/>
          <w:i/>
        </w:rPr>
      </w:pPr>
    </w:p>
    <w:p w:rsidR="002B6448" w:rsidRPr="009F06FE" w:rsidRDefault="009F06FE" w:rsidP="009F06FE">
      <w:pPr>
        <w:spacing w:after="0" w:line="360" w:lineRule="auto"/>
        <w:jc w:val="both"/>
        <w:rPr>
          <w:rFonts w:ascii="Palatino Linotype" w:eastAsia="Palatino Linotype" w:hAnsi="Palatino Linotype" w:cs="Palatino Linotype"/>
        </w:rPr>
      </w:pPr>
      <w:r w:rsidRPr="009F06FE">
        <w:rPr>
          <w:rFonts w:ascii="Palatino Linotype" w:eastAsia="Palatino Linotype" w:hAnsi="Palatino Linotype" w:cs="Palatino Linotype"/>
        </w:rPr>
        <w:lastRenderedPageBreak/>
        <w:t xml:space="preserve">El </w:t>
      </w:r>
      <w:r w:rsidRPr="009F06FE">
        <w:rPr>
          <w:rFonts w:ascii="Palatino Linotype" w:eastAsia="Palatino Linotype" w:hAnsi="Palatino Linotype" w:cs="Palatino Linotype"/>
          <w:b/>
        </w:rPr>
        <w:t>Sujeto Obligado</w:t>
      </w:r>
      <w:r w:rsidRPr="009F06FE">
        <w:rPr>
          <w:rFonts w:ascii="Palatino Linotype" w:eastAsia="Palatino Linotype" w:hAnsi="Palatino Linotype" w:cs="Palatino Linotype"/>
        </w:rPr>
        <w:t xml:space="preserve">, </w:t>
      </w:r>
      <w:r w:rsidR="007E79C1">
        <w:rPr>
          <w:rFonts w:ascii="Palatino Linotype" w:eastAsia="Palatino Linotype" w:hAnsi="Palatino Linotype" w:cs="Palatino Linotype"/>
        </w:rPr>
        <w:t xml:space="preserve">a través de la Subdirectora de Recursos Humanos informó que existía imposibilidad de proporcionar la información requerida, debido a que se contaba con un aviso de privacidad de datos personales firmado. </w:t>
      </w:r>
      <w:r w:rsidRPr="009F06FE">
        <w:rPr>
          <w:rFonts w:ascii="Palatino Linotype" w:eastAsia="Palatino Linotype" w:hAnsi="Palatino Linotype" w:cs="Palatino Linotype"/>
        </w:rPr>
        <w:t xml:space="preserve"> </w:t>
      </w:r>
    </w:p>
    <w:p w:rsidR="002B6448" w:rsidRPr="009F06FE" w:rsidRDefault="002B6448" w:rsidP="009F06FE">
      <w:pPr>
        <w:spacing w:after="0" w:line="360" w:lineRule="auto"/>
        <w:jc w:val="both"/>
        <w:rPr>
          <w:rFonts w:ascii="Palatino Linotype" w:eastAsia="Palatino Linotype" w:hAnsi="Palatino Linotype" w:cs="Palatino Linotype"/>
          <w:b/>
        </w:rPr>
      </w:pPr>
    </w:p>
    <w:p w:rsidR="002B6448" w:rsidRPr="009F06FE" w:rsidRDefault="009F06FE" w:rsidP="009F06FE">
      <w:pPr>
        <w:spacing w:after="0" w:line="360" w:lineRule="auto"/>
        <w:jc w:val="both"/>
        <w:rPr>
          <w:rFonts w:ascii="Palatino Linotype" w:eastAsia="Palatino Linotype" w:hAnsi="Palatino Linotype" w:cs="Palatino Linotype"/>
        </w:rPr>
      </w:pPr>
      <w:r w:rsidRPr="009F06FE">
        <w:rPr>
          <w:rFonts w:ascii="Palatino Linotype" w:eastAsia="Palatino Linotype" w:hAnsi="Palatino Linotype" w:cs="Palatino Linotype"/>
        </w:rPr>
        <w:t xml:space="preserve">Derivado de ello, </w:t>
      </w:r>
      <w:r w:rsidRPr="009F06FE">
        <w:rPr>
          <w:rFonts w:ascii="Palatino Linotype" w:eastAsia="Palatino Linotype" w:hAnsi="Palatino Linotype" w:cs="Palatino Linotype"/>
          <w:b/>
        </w:rPr>
        <w:t>la parte Recurrente</w:t>
      </w:r>
      <w:r w:rsidRPr="009F06FE">
        <w:rPr>
          <w:rFonts w:ascii="Palatino Linotype" w:eastAsia="Palatino Linotype" w:hAnsi="Palatino Linotype" w:cs="Palatino Linotype"/>
        </w:rPr>
        <w:t xml:space="preserve"> se inconformó por lo siguiente: </w:t>
      </w:r>
    </w:p>
    <w:p w:rsidR="007E79C1" w:rsidRDefault="007E79C1" w:rsidP="007E79C1">
      <w:pPr>
        <w:ind w:left="851" w:right="850"/>
        <w:jc w:val="both"/>
        <w:rPr>
          <w:rFonts w:ascii="Palatino Linotype" w:eastAsia="Palatino Linotype" w:hAnsi="Palatino Linotype" w:cs="Palatino Linotype"/>
          <w:i/>
        </w:rPr>
      </w:pPr>
    </w:p>
    <w:p w:rsidR="007E79C1" w:rsidRPr="00771E08" w:rsidRDefault="007E79C1" w:rsidP="007E79C1">
      <w:pPr>
        <w:ind w:left="851" w:right="850"/>
        <w:jc w:val="both"/>
        <w:rPr>
          <w:rFonts w:ascii="Palatino Linotype" w:eastAsia="Palatino Linotype" w:hAnsi="Palatino Linotype" w:cs="Palatino Linotype"/>
        </w:rPr>
      </w:pPr>
      <w:r w:rsidRPr="00771E08">
        <w:rPr>
          <w:rFonts w:ascii="Palatino Linotype" w:eastAsia="Palatino Linotype" w:hAnsi="Palatino Linotype" w:cs="Palatino Linotype"/>
          <w:i/>
        </w:rPr>
        <w:t xml:space="preserve">“NO ENTREGAN LA INFORMACIÓN SOLICITADA COMPLETA Y EN CARÁCTER DE PERSONAL NO SE ENCUENTRA RESERVADO LOS DATOS DE TRABAJADORES MIENTRA NO SEAN DATOS PERSONALES” </w:t>
      </w:r>
      <w:r w:rsidRPr="00771E08">
        <w:rPr>
          <w:rFonts w:ascii="Palatino Linotype" w:eastAsia="Palatino Linotype" w:hAnsi="Palatino Linotype" w:cs="Palatino Linotype"/>
        </w:rPr>
        <w:t>(sic).</w:t>
      </w:r>
    </w:p>
    <w:p w:rsidR="009F06FE" w:rsidRPr="009F06FE" w:rsidRDefault="009F06FE" w:rsidP="009F06FE">
      <w:pPr>
        <w:tabs>
          <w:tab w:val="left" w:pos="8219"/>
        </w:tabs>
        <w:spacing w:after="0"/>
        <w:ind w:left="851" w:right="902"/>
        <w:jc w:val="both"/>
        <w:rPr>
          <w:rFonts w:ascii="Palatino Linotype" w:eastAsia="Palatino Linotype" w:hAnsi="Palatino Linotype" w:cs="Palatino Linotype"/>
          <w:i/>
        </w:rPr>
      </w:pPr>
    </w:p>
    <w:p w:rsidR="002B6448" w:rsidRPr="009F06FE" w:rsidRDefault="007E79C1" w:rsidP="009F06F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sidRPr="007E79C1">
        <w:rPr>
          <w:rFonts w:ascii="Palatino Linotype" w:eastAsia="Palatino Linotype" w:hAnsi="Palatino Linotype" w:cs="Palatino Linotype"/>
          <w:b/>
        </w:rPr>
        <w:t>Sujeto Obligado</w:t>
      </w:r>
      <w:r>
        <w:rPr>
          <w:rFonts w:ascii="Palatino Linotype" w:eastAsia="Palatino Linotype" w:hAnsi="Palatino Linotype" w:cs="Palatino Linotype"/>
        </w:rPr>
        <w:t xml:space="preserve">, mediante informe justificado, ratificó su respuesta inicial, la parte Recurrente no realizó manifestaciones. </w:t>
      </w:r>
    </w:p>
    <w:p w:rsidR="002B6448" w:rsidRPr="009F06FE" w:rsidRDefault="002B6448" w:rsidP="009F06FE">
      <w:pPr>
        <w:spacing w:after="0" w:line="360" w:lineRule="auto"/>
        <w:jc w:val="both"/>
        <w:rPr>
          <w:rFonts w:ascii="Palatino Linotype" w:eastAsia="Palatino Linotype" w:hAnsi="Palatino Linotype" w:cs="Palatino Linotype"/>
        </w:rPr>
      </w:pPr>
    </w:p>
    <w:p w:rsidR="002B6448" w:rsidRPr="009F06FE" w:rsidRDefault="009F06FE" w:rsidP="009F06FE">
      <w:pPr>
        <w:spacing w:after="0" w:line="360" w:lineRule="auto"/>
        <w:ind w:right="-6"/>
        <w:jc w:val="both"/>
        <w:rPr>
          <w:rFonts w:ascii="Palatino Linotype" w:eastAsia="Palatino Linotype" w:hAnsi="Palatino Linotype" w:cs="Palatino Linotype"/>
        </w:rPr>
      </w:pPr>
      <w:r w:rsidRPr="009F06FE">
        <w:rPr>
          <w:rFonts w:ascii="Palatino Linotype" w:eastAsia="Palatino Linotype" w:hAnsi="Palatino Linotype" w:cs="Palatino Linotype"/>
        </w:rPr>
        <w:t xml:space="preserve">Así las cosas, la Comisionada Ponente consideró que los motivos de inconformidad aducidos por la </w:t>
      </w:r>
      <w:r w:rsidRPr="009F06FE">
        <w:rPr>
          <w:rFonts w:ascii="Palatino Linotype" w:eastAsia="Palatino Linotype" w:hAnsi="Palatino Linotype" w:cs="Palatino Linotype"/>
          <w:b/>
        </w:rPr>
        <w:t>parte</w:t>
      </w:r>
      <w:r w:rsidRPr="009F06FE">
        <w:rPr>
          <w:rFonts w:ascii="Palatino Linotype" w:eastAsia="Palatino Linotype" w:hAnsi="Palatino Linotype" w:cs="Palatino Linotype"/>
        </w:rPr>
        <w:t xml:space="preserve"> </w:t>
      </w:r>
      <w:r w:rsidRPr="009F06FE">
        <w:rPr>
          <w:rFonts w:ascii="Palatino Linotype" w:eastAsia="Palatino Linotype" w:hAnsi="Palatino Linotype" w:cs="Palatino Linotype"/>
          <w:b/>
        </w:rPr>
        <w:t xml:space="preserve">Recurrente </w:t>
      </w:r>
      <w:r w:rsidRPr="009F06FE">
        <w:rPr>
          <w:rFonts w:ascii="Palatino Linotype" w:eastAsia="Palatino Linotype" w:hAnsi="Palatino Linotype" w:cs="Palatino Linotype"/>
        </w:rPr>
        <w:t xml:space="preserve">resultan </w:t>
      </w:r>
      <w:r w:rsidRPr="009F06FE">
        <w:rPr>
          <w:rFonts w:ascii="Palatino Linotype" w:eastAsia="Palatino Linotype" w:hAnsi="Palatino Linotype" w:cs="Palatino Linotype"/>
          <w:b/>
        </w:rPr>
        <w:t>fundados</w:t>
      </w:r>
      <w:r w:rsidR="007E79C1">
        <w:rPr>
          <w:rFonts w:ascii="Palatino Linotype" w:eastAsia="Palatino Linotype" w:hAnsi="Palatino Linotype" w:cs="Palatino Linotype"/>
        </w:rPr>
        <w:t xml:space="preserve">, y determinó </w:t>
      </w:r>
      <w:r w:rsidR="007E79C1">
        <w:rPr>
          <w:rFonts w:ascii="Palatino Linotype" w:eastAsia="Palatino Linotype" w:hAnsi="Palatino Linotype" w:cs="Palatino Linotype"/>
          <w:b/>
        </w:rPr>
        <w:t xml:space="preserve">revocar </w:t>
      </w:r>
      <w:r w:rsidRPr="009F06FE">
        <w:rPr>
          <w:rFonts w:ascii="Palatino Linotype" w:eastAsia="Palatino Linotype" w:hAnsi="Palatino Linotype" w:cs="Palatino Linotype"/>
        </w:rPr>
        <w:t xml:space="preserve">la respuesta del </w:t>
      </w:r>
      <w:r w:rsidRPr="009F06FE">
        <w:rPr>
          <w:rFonts w:ascii="Palatino Linotype" w:eastAsia="Palatino Linotype" w:hAnsi="Palatino Linotype" w:cs="Palatino Linotype"/>
          <w:b/>
        </w:rPr>
        <w:t>Sujeto Obligado</w:t>
      </w:r>
      <w:r w:rsidRPr="009F06FE">
        <w:rPr>
          <w:rFonts w:ascii="Palatino Linotype" w:eastAsia="Palatino Linotype" w:hAnsi="Palatino Linotype" w:cs="Palatino Linotype"/>
        </w:rPr>
        <w:t>, ordenando lo siguiente:</w:t>
      </w:r>
    </w:p>
    <w:p w:rsidR="002B6448" w:rsidRPr="009F06FE" w:rsidRDefault="002B6448" w:rsidP="007E79C1">
      <w:pPr>
        <w:pBdr>
          <w:top w:val="nil"/>
          <w:left w:val="nil"/>
          <w:bottom w:val="nil"/>
          <w:right w:val="nil"/>
          <w:between w:val="nil"/>
        </w:pBdr>
        <w:spacing w:after="0" w:line="360" w:lineRule="auto"/>
        <w:ind w:left="284"/>
        <w:jc w:val="both"/>
        <w:rPr>
          <w:rFonts w:ascii="Palatino Linotype" w:eastAsia="Palatino Linotype" w:hAnsi="Palatino Linotype" w:cs="Palatino Linotype"/>
          <w:b/>
          <w:i/>
        </w:rPr>
      </w:pPr>
    </w:p>
    <w:p w:rsidR="007E79C1" w:rsidRPr="007E79C1" w:rsidRDefault="007E79C1" w:rsidP="007E79C1">
      <w:pPr>
        <w:spacing w:after="0" w:line="276" w:lineRule="auto"/>
        <w:ind w:left="567" w:right="616"/>
        <w:jc w:val="both"/>
        <w:rPr>
          <w:rFonts w:ascii="Palatino Linotype" w:eastAsia="Palatino Linotype" w:hAnsi="Palatino Linotype" w:cs="Palatino Linotype"/>
          <w:i/>
          <w:color w:val="000000"/>
        </w:rPr>
      </w:pPr>
      <w:r w:rsidRPr="007E79C1">
        <w:rPr>
          <w:rFonts w:ascii="Palatino Linotype" w:eastAsia="Palatino Linotype" w:hAnsi="Palatino Linotype" w:cs="Palatino Linotype"/>
          <w:b/>
          <w:i/>
        </w:rPr>
        <w:t>SEGUNDO</w:t>
      </w:r>
      <w:r w:rsidRPr="007E79C1">
        <w:rPr>
          <w:rFonts w:ascii="Palatino Linotype" w:eastAsia="Palatino Linotype" w:hAnsi="Palatino Linotype" w:cs="Palatino Linotype"/>
          <w:i/>
        </w:rPr>
        <w:t xml:space="preserve">. Se </w:t>
      </w:r>
      <w:r w:rsidRPr="007E79C1">
        <w:rPr>
          <w:rFonts w:ascii="Palatino Linotype" w:eastAsia="Palatino Linotype" w:hAnsi="Palatino Linotype" w:cs="Palatino Linotype"/>
          <w:b/>
          <w:i/>
          <w:color w:val="000000"/>
        </w:rPr>
        <w:t xml:space="preserve">REVOCA </w:t>
      </w:r>
      <w:r w:rsidRPr="007E79C1">
        <w:rPr>
          <w:rFonts w:ascii="Palatino Linotype" w:eastAsia="Palatino Linotype" w:hAnsi="Palatino Linotype" w:cs="Palatino Linotype"/>
          <w:i/>
          <w:color w:val="000000"/>
        </w:rPr>
        <w:t xml:space="preserve">la </w:t>
      </w:r>
      <w:r w:rsidRPr="007E79C1">
        <w:rPr>
          <w:rFonts w:ascii="Palatino Linotype" w:eastAsia="Palatino Linotype" w:hAnsi="Palatino Linotype" w:cs="Palatino Linotype"/>
          <w:i/>
        </w:rPr>
        <w:t>respuesta</w:t>
      </w:r>
      <w:r w:rsidRPr="007E79C1">
        <w:rPr>
          <w:rFonts w:ascii="Palatino Linotype" w:eastAsia="Palatino Linotype" w:hAnsi="Palatino Linotype" w:cs="Palatino Linotype"/>
          <w:i/>
          <w:color w:val="000000"/>
        </w:rPr>
        <w:t xml:space="preserve"> proporcionada por </w:t>
      </w:r>
      <w:r w:rsidRPr="007E79C1">
        <w:rPr>
          <w:rFonts w:ascii="Palatino Linotype" w:eastAsia="Palatino Linotype" w:hAnsi="Palatino Linotype" w:cs="Palatino Linotype"/>
          <w:b/>
          <w:i/>
          <w:color w:val="000000"/>
        </w:rPr>
        <w:t xml:space="preserve">EL SUJETO OBLIGADO, </w:t>
      </w:r>
      <w:r w:rsidRPr="007E79C1">
        <w:rPr>
          <w:rFonts w:ascii="Palatino Linotype" w:eastAsia="Palatino Linotype" w:hAnsi="Palatino Linotype" w:cs="Palatino Linotype"/>
          <w:i/>
          <w:color w:val="000000"/>
          <w:highlight w:val="white"/>
        </w:rPr>
        <w:t xml:space="preserve">que generó el Recurso </w:t>
      </w:r>
      <w:r w:rsidRPr="007E79C1">
        <w:rPr>
          <w:rFonts w:ascii="Palatino Linotype" w:eastAsia="Palatino Linotype" w:hAnsi="Palatino Linotype" w:cs="Palatino Linotype"/>
          <w:i/>
        </w:rPr>
        <w:t xml:space="preserve">de Revisión </w:t>
      </w:r>
      <w:r w:rsidRPr="007E79C1">
        <w:rPr>
          <w:rFonts w:ascii="Palatino Linotype" w:eastAsia="Palatino Linotype" w:hAnsi="Palatino Linotype" w:cs="Palatino Linotype"/>
          <w:b/>
          <w:i/>
        </w:rPr>
        <w:t>07717/INFOEM/IP/RR/2023</w:t>
      </w:r>
      <w:r w:rsidRPr="007E79C1">
        <w:rPr>
          <w:rFonts w:ascii="Palatino Linotype" w:eastAsia="Palatino Linotype" w:hAnsi="Palatino Linotype" w:cs="Palatino Linotype"/>
          <w:i/>
        </w:rPr>
        <w:t xml:space="preserve">, en términos del considerando </w:t>
      </w:r>
      <w:r w:rsidRPr="007E79C1">
        <w:rPr>
          <w:rFonts w:ascii="Palatino Linotype" w:eastAsia="Palatino Linotype" w:hAnsi="Palatino Linotype" w:cs="Palatino Linotype"/>
          <w:b/>
          <w:i/>
        </w:rPr>
        <w:t>QUINTO</w:t>
      </w:r>
      <w:r w:rsidRPr="007E79C1">
        <w:rPr>
          <w:rFonts w:ascii="Palatino Linotype" w:eastAsia="Palatino Linotype" w:hAnsi="Palatino Linotype" w:cs="Palatino Linotype"/>
          <w:i/>
        </w:rPr>
        <w:t xml:space="preserve"> de la</w:t>
      </w:r>
      <w:r w:rsidRPr="007E79C1">
        <w:rPr>
          <w:rFonts w:ascii="Palatino Linotype" w:eastAsia="Palatino Linotype" w:hAnsi="Palatino Linotype" w:cs="Palatino Linotype"/>
          <w:i/>
          <w:color w:val="000000"/>
        </w:rPr>
        <w:t xml:space="preserve"> presente resolución, se </w:t>
      </w:r>
      <w:r w:rsidRPr="007E79C1">
        <w:rPr>
          <w:rFonts w:ascii="Palatino Linotype" w:eastAsia="Palatino Linotype" w:hAnsi="Palatino Linotype" w:cs="Palatino Linotype"/>
          <w:b/>
          <w:i/>
          <w:color w:val="000000"/>
        </w:rPr>
        <w:t>ORDENA</w:t>
      </w:r>
      <w:r w:rsidRPr="007E79C1">
        <w:rPr>
          <w:rFonts w:ascii="Palatino Linotype" w:eastAsia="Palatino Linotype" w:hAnsi="Palatino Linotype" w:cs="Palatino Linotype"/>
          <w:i/>
          <w:color w:val="000000"/>
        </w:rPr>
        <w:t xml:space="preserve"> al </w:t>
      </w:r>
      <w:r w:rsidRPr="007E79C1">
        <w:rPr>
          <w:rFonts w:ascii="Palatino Linotype" w:eastAsia="Palatino Linotype" w:hAnsi="Palatino Linotype" w:cs="Palatino Linotype"/>
          <w:b/>
          <w:i/>
          <w:color w:val="000000"/>
        </w:rPr>
        <w:t>SUJETO OBLIGADO</w:t>
      </w:r>
      <w:r w:rsidRPr="007E79C1">
        <w:rPr>
          <w:rFonts w:ascii="Palatino Linotype" w:eastAsia="Palatino Linotype" w:hAnsi="Palatino Linotype" w:cs="Palatino Linotype"/>
          <w:i/>
          <w:color w:val="000000"/>
        </w:rPr>
        <w:t xml:space="preserve"> entregar al</w:t>
      </w:r>
      <w:r w:rsidRPr="007E79C1">
        <w:rPr>
          <w:rFonts w:ascii="Palatino Linotype" w:eastAsia="Palatino Linotype" w:hAnsi="Palatino Linotype" w:cs="Palatino Linotype"/>
          <w:b/>
          <w:i/>
          <w:color w:val="000000"/>
        </w:rPr>
        <w:t xml:space="preserve"> RECURRENTE, </w:t>
      </w:r>
      <w:r w:rsidRPr="007E79C1">
        <w:rPr>
          <w:rFonts w:ascii="Palatino Linotype" w:eastAsia="Palatino Linotype" w:hAnsi="Palatino Linotype" w:cs="Palatino Linotype"/>
          <w:i/>
          <w:color w:val="000000"/>
        </w:rPr>
        <w:t xml:space="preserve">a través del Sistema de Acceso a la Información Mexiquense </w:t>
      </w:r>
      <w:r w:rsidRPr="007E79C1">
        <w:rPr>
          <w:rFonts w:ascii="Palatino Linotype" w:eastAsia="Palatino Linotype" w:hAnsi="Palatino Linotype" w:cs="Palatino Linotype"/>
          <w:b/>
          <w:i/>
          <w:color w:val="000000"/>
        </w:rPr>
        <w:t>(SAIMEX)</w:t>
      </w:r>
      <w:r w:rsidRPr="007E79C1">
        <w:rPr>
          <w:rFonts w:ascii="Palatino Linotype" w:eastAsia="Palatino Linotype" w:hAnsi="Palatino Linotype" w:cs="Palatino Linotype"/>
          <w:i/>
          <w:color w:val="000000"/>
        </w:rPr>
        <w:t xml:space="preserve">, de ser procedente en </w:t>
      </w:r>
      <w:r w:rsidRPr="007E79C1">
        <w:rPr>
          <w:rFonts w:ascii="Palatino Linotype" w:eastAsia="Palatino Linotype" w:hAnsi="Palatino Linotype" w:cs="Palatino Linotype"/>
          <w:b/>
          <w:i/>
          <w:color w:val="000000"/>
        </w:rPr>
        <w:t xml:space="preserve">versión pública, </w:t>
      </w:r>
      <w:r w:rsidRPr="007E79C1">
        <w:rPr>
          <w:rFonts w:ascii="Palatino Linotype" w:eastAsia="Palatino Linotype" w:hAnsi="Palatino Linotype" w:cs="Palatino Linotype"/>
          <w:i/>
          <w:color w:val="000000"/>
        </w:rPr>
        <w:t>lo siguiente:</w:t>
      </w:r>
    </w:p>
    <w:p w:rsidR="007E79C1" w:rsidRPr="007E79C1" w:rsidRDefault="007E79C1" w:rsidP="007E79C1">
      <w:pPr>
        <w:spacing w:after="0" w:line="276" w:lineRule="auto"/>
        <w:ind w:left="567" w:right="616"/>
        <w:jc w:val="both"/>
        <w:rPr>
          <w:rFonts w:ascii="Palatino Linotype" w:eastAsia="Palatino Linotype" w:hAnsi="Palatino Linotype" w:cs="Palatino Linotype"/>
          <w:i/>
        </w:rPr>
      </w:pPr>
    </w:p>
    <w:p w:rsidR="007E79C1" w:rsidRPr="007E79C1" w:rsidRDefault="007E79C1" w:rsidP="007E79C1">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color w:val="000000"/>
        </w:rPr>
      </w:pPr>
      <w:r w:rsidRPr="007E79C1">
        <w:rPr>
          <w:rFonts w:ascii="Palatino Linotype" w:eastAsia="Palatino Linotype" w:hAnsi="Palatino Linotype" w:cs="Palatino Linotype"/>
          <w:i/>
          <w:color w:val="000000"/>
        </w:rPr>
        <w:t xml:space="preserve">La plantilla de personal adscrito al 10 de octubre de 2023, donde se advierta el sueldo, cargo y áreas de adscripción. </w:t>
      </w:r>
    </w:p>
    <w:p w:rsidR="007E79C1" w:rsidRPr="007E79C1" w:rsidRDefault="007E79C1" w:rsidP="007E79C1">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color w:val="000000"/>
        </w:rPr>
      </w:pPr>
    </w:p>
    <w:p w:rsidR="007E79C1" w:rsidRPr="007E79C1" w:rsidRDefault="007E79C1" w:rsidP="007E79C1">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b/>
          <w:i/>
          <w:color w:val="000000"/>
        </w:rPr>
      </w:pPr>
      <w:r w:rsidRPr="007E79C1">
        <w:rPr>
          <w:rFonts w:ascii="Palatino Linotype" w:eastAsia="Palatino Linotype" w:hAnsi="Palatino Linotype" w:cs="Palatino Linotype"/>
          <w:i/>
          <w:color w:val="000000"/>
        </w:rPr>
        <w:lastRenderedPageBreak/>
        <w:t xml:space="preserve">Debiendo notificar al </w:t>
      </w:r>
      <w:r w:rsidRPr="007E79C1">
        <w:rPr>
          <w:rFonts w:ascii="Palatino Linotype" w:eastAsia="Palatino Linotype" w:hAnsi="Palatino Linotype" w:cs="Palatino Linotype"/>
          <w:b/>
          <w:i/>
          <w:color w:val="000000"/>
        </w:rPr>
        <w:t>RECURRENTE</w:t>
      </w:r>
      <w:r w:rsidRPr="007E79C1">
        <w:rPr>
          <w:rFonts w:ascii="Palatino Linotype" w:eastAsia="Palatino Linotype" w:hAnsi="Palatino Linotype" w:cs="Palatino Linotype"/>
          <w:i/>
          <w:color w:val="000000"/>
        </w:rPr>
        <w:t xml:space="preserve"> el Acuerdo de Clasificación de la información que emita el Comité de Transparencia con motivo de la versión pública.</w:t>
      </w:r>
    </w:p>
    <w:p w:rsidR="002B6448" w:rsidRPr="009F06FE" w:rsidRDefault="002B6448" w:rsidP="007E79C1">
      <w:p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p>
    <w:p w:rsidR="002B6448" w:rsidRPr="009F06FE" w:rsidRDefault="009F06FE" w:rsidP="009F06FE">
      <w:pPr>
        <w:numPr>
          <w:ilvl w:val="0"/>
          <w:numId w:val="1"/>
        </w:numPr>
        <w:pBdr>
          <w:top w:val="nil"/>
          <w:left w:val="nil"/>
          <w:bottom w:val="nil"/>
          <w:right w:val="nil"/>
          <w:between w:val="nil"/>
        </w:pBdr>
        <w:spacing w:after="0" w:line="360" w:lineRule="auto"/>
        <w:ind w:left="284" w:firstLine="0"/>
        <w:jc w:val="both"/>
        <w:rPr>
          <w:rFonts w:ascii="Palatino Linotype" w:eastAsia="Palatino Linotype" w:hAnsi="Palatino Linotype" w:cs="Palatino Linotype"/>
          <w:b/>
          <w:color w:val="000000"/>
        </w:rPr>
      </w:pPr>
      <w:r w:rsidRPr="009F06FE">
        <w:rPr>
          <w:rFonts w:ascii="Palatino Linotype" w:eastAsia="Palatino Linotype" w:hAnsi="Palatino Linotype" w:cs="Palatino Linotype"/>
          <w:b/>
          <w:color w:val="000000"/>
        </w:rPr>
        <w:t>Razones del Voto Particular.</w:t>
      </w:r>
    </w:p>
    <w:p w:rsidR="002B6448" w:rsidRPr="009F06FE" w:rsidRDefault="002B6448" w:rsidP="009F06FE">
      <w:pPr>
        <w:pBdr>
          <w:top w:val="nil"/>
          <w:left w:val="nil"/>
          <w:bottom w:val="nil"/>
          <w:right w:val="nil"/>
          <w:between w:val="nil"/>
        </w:pBdr>
        <w:spacing w:after="0" w:line="360" w:lineRule="auto"/>
        <w:ind w:left="284"/>
        <w:jc w:val="both"/>
        <w:rPr>
          <w:rFonts w:ascii="Palatino Linotype" w:eastAsia="Palatino Linotype" w:hAnsi="Palatino Linotype" w:cs="Palatino Linotype"/>
          <w:b/>
          <w:color w:val="000000"/>
        </w:rPr>
      </w:pPr>
    </w:p>
    <w:p w:rsidR="002B6448" w:rsidRPr="009F06FE" w:rsidRDefault="009F06FE" w:rsidP="009F06FE">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9F06FE">
        <w:rPr>
          <w:rFonts w:ascii="Palatino Linotype" w:eastAsia="Palatino Linotype" w:hAnsi="Palatino Linotype" w:cs="Palatino Linotype"/>
          <w:color w:val="000000"/>
        </w:rPr>
        <w:t>En este orden de ideas, resulta importante señalar que coincido con los términos generales planteados en la Resolución toda vez que por regla general, los nombres de los servidores públicos se encuentran establecidas como una obligación de transparencia común, tanto en la Ley General como en la Ley Local, y de manera específica, e</w:t>
      </w:r>
      <w:r w:rsidRPr="009F06FE">
        <w:rPr>
          <w:rFonts w:ascii="Palatino Linotype" w:eastAsia="Palatino Linotype" w:hAnsi="Palatino Linotype" w:cs="Palatino Linotype"/>
        </w:rPr>
        <w:t>l artículo 92, fracción VII de la Ley de Transparencia y Acceso a la Información Pública del Estado de México y Municipios; no obstante lo anterior, considero que dicha regla está sujeta a cl</w:t>
      </w:r>
      <w:r w:rsidRPr="009F06FE">
        <w:rPr>
          <w:rFonts w:ascii="Palatino Linotype" w:eastAsia="Palatino Linotype" w:hAnsi="Palatino Linotype" w:cs="Palatino Linotype"/>
          <w:color w:val="000000"/>
        </w:rPr>
        <w:t xml:space="preserve">aro régimen de excepción, la cual concretamente se aprecia en el caso de las remuneraciones de personal que se encuentra adscrito a instituciones de seguridad pública con funciones operativas en atención a los consideraciones que a continuación se exponen. </w:t>
      </w:r>
    </w:p>
    <w:p w:rsidR="002B6448" w:rsidRPr="009F06FE" w:rsidRDefault="002B6448" w:rsidP="009F06FE">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7E79C1" w:rsidRDefault="009F06FE" w:rsidP="009F06FE">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9F06FE">
        <w:rPr>
          <w:rFonts w:ascii="Palatino Linotype" w:eastAsia="Palatino Linotype" w:hAnsi="Palatino Linotype" w:cs="Palatino Linotype"/>
          <w:color w:val="000000"/>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sidRPr="009F06FE">
        <w:rPr>
          <w:rFonts w:ascii="Palatino Linotype" w:eastAsia="Palatino Linotype" w:hAnsi="Palatino Linotype" w:cs="Palatino Linotype"/>
          <w:b/>
          <w:color w:val="000000"/>
        </w:rPr>
        <w:t>los Municipios</w:t>
      </w:r>
      <w:r w:rsidRPr="009F06FE">
        <w:rPr>
          <w:rFonts w:ascii="Palatino Linotype" w:eastAsia="Palatino Linotype" w:hAnsi="Palatino Linotype" w:cs="Palatino Linotype"/>
          <w:color w:val="000000"/>
        </w:rPr>
        <w:t xml:space="preserve">, </w:t>
      </w:r>
      <w:r w:rsidRPr="009F06FE">
        <w:rPr>
          <w:rFonts w:ascii="Palatino Linotype" w:eastAsia="Palatino Linotype" w:hAnsi="Palatino Linotype" w:cs="Palatino Linotype"/>
          <w:b/>
          <w:color w:val="000000"/>
        </w:rPr>
        <w:t>cuyos fines son salvaguardar la vida, las libertades, la integridad y el patrimonio de las personas, así como contribuir a la generación y preservación del orden público y la paz social</w:t>
      </w:r>
      <w:r w:rsidRPr="009F06FE">
        <w:rPr>
          <w:rFonts w:ascii="Palatino Linotype" w:eastAsia="Palatino Linotype" w:hAnsi="Palatino Linotype" w:cs="Palatino Linotype"/>
          <w:color w:val="000000"/>
        </w:rPr>
        <w:t xml:space="preserve">. </w:t>
      </w:r>
    </w:p>
    <w:p w:rsidR="007E79C1" w:rsidRDefault="007E79C1" w:rsidP="009F06FE">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2B6448" w:rsidRPr="009F06FE" w:rsidRDefault="009F06FE" w:rsidP="009F06FE">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9F06FE">
        <w:rPr>
          <w:rFonts w:ascii="Palatino Linotype" w:eastAsia="Palatino Linotype" w:hAnsi="Palatino Linotype" w:cs="Palatino Linotype"/>
          <w:color w:val="000000"/>
        </w:rPr>
        <w:t>Asimismo, señala que la actuación de las instituciones de seguridad pública se regirá por los principios de legalidad, objetividad, eficiencia, profesionalismo, honradez y respeto a los derechos humanos.</w:t>
      </w:r>
    </w:p>
    <w:p w:rsidR="002B6448" w:rsidRPr="009F06FE" w:rsidRDefault="009F06FE" w:rsidP="009F06FE">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9F06FE">
        <w:rPr>
          <w:rFonts w:ascii="Palatino Linotype" w:eastAsia="Palatino Linotype" w:hAnsi="Palatino Linotype" w:cs="Palatino Linotype"/>
          <w:color w:val="000000"/>
        </w:rPr>
        <w:lastRenderedPageBreak/>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2B6448" w:rsidRPr="009F06FE" w:rsidRDefault="002B6448" w:rsidP="009F06FE">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2B6448" w:rsidRPr="009F06FE" w:rsidRDefault="009F06FE" w:rsidP="009F06FE">
      <w:pPr>
        <w:pBdr>
          <w:top w:val="nil"/>
          <w:left w:val="nil"/>
          <w:bottom w:val="nil"/>
          <w:right w:val="nil"/>
          <w:between w:val="nil"/>
        </w:pBdr>
        <w:spacing w:after="0" w:line="360" w:lineRule="auto"/>
        <w:jc w:val="both"/>
        <w:rPr>
          <w:rFonts w:ascii="Palatino Linotype" w:eastAsia="Palatino Linotype" w:hAnsi="Palatino Linotype" w:cs="Palatino Linotype"/>
        </w:rPr>
      </w:pPr>
      <w:r w:rsidRPr="009F06FE">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2B6448" w:rsidRPr="009F06FE" w:rsidRDefault="002B6448" w:rsidP="009F06FE">
      <w:pPr>
        <w:pBdr>
          <w:top w:val="nil"/>
          <w:left w:val="nil"/>
          <w:bottom w:val="nil"/>
          <w:right w:val="nil"/>
          <w:between w:val="nil"/>
        </w:pBdr>
        <w:spacing w:after="0" w:line="360" w:lineRule="auto"/>
        <w:jc w:val="both"/>
        <w:rPr>
          <w:rFonts w:ascii="Palatino Linotype" w:eastAsia="Palatino Linotype" w:hAnsi="Palatino Linotype" w:cs="Palatino Linotype"/>
        </w:rPr>
      </w:pPr>
    </w:p>
    <w:p w:rsidR="002B6448" w:rsidRPr="009F06FE" w:rsidRDefault="009F06FE" w:rsidP="009F06FE">
      <w:pPr>
        <w:pBdr>
          <w:top w:val="nil"/>
          <w:left w:val="nil"/>
          <w:bottom w:val="nil"/>
          <w:right w:val="nil"/>
          <w:between w:val="nil"/>
        </w:pBdr>
        <w:spacing w:after="0" w:line="360" w:lineRule="auto"/>
        <w:jc w:val="both"/>
        <w:rPr>
          <w:rFonts w:ascii="Palatino Linotype" w:eastAsia="Palatino Linotype" w:hAnsi="Palatino Linotype" w:cs="Palatino Linotype"/>
        </w:rPr>
      </w:pPr>
      <w:r w:rsidRPr="009F06FE">
        <w:rPr>
          <w:rFonts w:ascii="Palatino Linotype" w:eastAsia="Palatino Linotype" w:hAnsi="Palatino Linotype" w:cs="Palatino Linotype"/>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2B6448" w:rsidRPr="009F06FE" w:rsidRDefault="002B6448" w:rsidP="009F06FE">
      <w:pPr>
        <w:pBdr>
          <w:top w:val="nil"/>
          <w:left w:val="nil"/>
          <w:bottom w:val="nil"/>
          <w:right w:val="nil"/>
          <w:between w:val="nil"/>
        </w:pBdr>
        <w:spacing w:after="0" w:line="360" w:lineRule="auto"/>
        <w:jc w:val="both"/>
        <w:rPr>
          <w:rFonts w:ascii="Palatino Linotype" w:eastAsia="Palatino Linotype" w:hAnsi="Palatino Linotype" w:cs="Palatino Linotype"/>
        </w:rPr>
      </w:pPr>
    </w:p>
    <w:p w:rsidR="002B6448" w:rsidRPr="009F06FE" w:rsidRDefault="009F06FE" w:rsidP="009F06FE">
      <w:pPr>
        <w:pBdr>
          <w:top w:val="nil"/>
          <w:left w:val="nil"/>
          <w:bottom w:val="nil"/>
          <w:right w:val="nil"/>
          <w:between w:val="nil"/>
        </w:pBdr>
        <w:spacing w:after="0" w:line="360" w:lineRule="auto"/>
        <w:jc w:val="both"/>
        <w:rPr>
          <w:rFonts w:ascii="Palatino Linotype" w:eastAsia="Palatino Linotype" w:hAnsi="Palatino Linotype" w:cs="Palatino Linotype"/>
        </w:rPr>
      </w:pPr>
      <w:r w:rsidRPr="009F06FE">
        <w:rPr>
          <w:rFonts w:ascii="Palatino Linotype" w:eastAsia="Palatino Linotype" w:hAnsi="Palatino Linotype" w:cs="Palatino Linotype"/>
        </w:rPr>
        <w:lastRenderedPageBreak/>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2B6448" w:rsidRPr="009F06FE" w:rsidRDefault="002B6448" w:rsidP="009F06FE">
      <w:pPr>
        <w:pBdr>
          <w:top w:val="nil"/>
          <w:left w:val="nil"/>
          <w:bottom w:val="nil"/>
          <w:right w:val="nil"/>
          <w:between w:val="nil"/>
        </w:pBdr>
        <w:spacing w:after="0" w:line="360" w:lineRule="auto"/>
        <w:jc w:val="both"/>
        <w:rPr>
          <w:rFonts w:ascii="Palatino Linotype" w:eastAsia="Palatino Linotype" w:hAnsi="Palatino Linotype" w:cs="Palatino Linotype"/>
        </w:rPr>
      </w:pPr>
    </w:p>
    <w:p w:rsidR="002B6448" w:rsidRPr="009F06FE" w:rsidRDefault="009F06FE" w:rsidP="009F06FE">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rPr>
      </w:pPr>
      <w:r w:rsidRPr="009F06FE">
        <w:rPr>
          <w:rFonts w:ascii="Palatino Linotype" w:eastAsia="Palatino Linotype" w:hAnsi="Palatino Linotype" w:cs="Palatino Linotype"/>
          <w:i/>
        </w:rPr>
        <w:t>“</w:t>
      </w:r>
      <w:r w:rsidRPr="009F06FE">
        <w:rPr>
          <w:rFonts w:ascii="Palatino Linotype" w:eastAsia="Palatino Linotype" w:hAnsi="Palatino Linotype" w:cs="Palatino Linotype"/>
          <w:b/>
          <w:i/>
        </w:rPr>
        <w:t>Artículo 81.-</w:t>
      </w:r>
      <w:r w:rsidRPr="009F06FE">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2B6448" w:rsidRPr="009F06FE" w:rsidRDefault="009F06FE" w:rsidP="009F06FE">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rPr>
      </w:pPr>
      <w:r w:rsidRPr="009F06FE">
        <w:rPr>
          <w:rFonts w:ascii="Palatino Linotype" w:eastAsia="Palatino Linotype" w:hAnsi="Palatino Linotype" w:cs="Palatino Linotype"/>
          <w:i/>
        </w:rPr>
        <w:t>…</w:t>
      </w:r>
    </w:p>
    <w:p w:rsidR="002B6448" w:rsidRPr="009F06FE" w:rsidRDefault="009F06FE" w:rsidP="009F06FE">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rPr>
      </w:pPr>
      <w:r w:rsidRPr="009F06FE">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 ;</w:t>
      </w:r>
      <w:r w:rsidRPr="009F06FE">
        <w:rPr>
          <w:rFonts w:ascii="Palatino Linotype" w:eastAsia="Palatino Linotype" w:hAnsi="Palatino Linotype" w:cs="Palatino Linotype"/>
          <w:b/>
          <w:i/>
        </w:rPr>
        <w:t xml:space="preserve">” </w:t>
      </w:r>
    </w:p>
    <w:p w:rsidR="002B6448" w:rsidRPr="009F06FE" w:rsidRDefault="002B6448" w:rsidP="009F06FE">
      <w:pPr>
        <w:pBdr>
          <w:top w:val="nil"/>
          <w:left w:val="nil"/>
          <w:bottom w:val="nil"/>
          <w:right w:val="nil"/>
          <w:between w:val="nil"/>
        </w:pBdr>
        <w:spacing w:after="0" w:line="360" w:lineRule="auto"/>
        <w:ind w:left="567" w:right="990"/>
        <w:jc w:val="both"/>
        <w:rPr>
          <w:rFonts w:ascii="Palatino Linotype" w:eastAsia="Palatino Linotype" w:hAnsi="Palatino Linotype" w:cs="Palatino Linotype"/>
          <w:b/>
          <w:i/>
          <w:u w:val="single"/>
        </w:rPr>
      </w:pPr>
    </w:p>
    <w:p w:rsidR="002B6448" w:rsidRPr="009F06FE" w:rsidRDefault="009F06FE" w:rsidP="009F06FE">
      <w:pPr>
        <w:pBdr>
          <w:top w:val="nil"/>
          <w:left w:val="nil"/>
          <w:bottom w:val="nil"/>
          <w:right w:val="nil"/>
          <w:between w:val="nil"/>
        </w:pBdr>
        <w:spacing w:after="0" w:line="360" w:lineRule="auto"/>
        <w:jc w:val="both"/>
        <w:rPr>
          <w:rFonts w:ascii="Palatino Linotype" w:eastAsia="Palatino Linotype" w:hAnsi="Palatino Linotype" w:cs="Palatino Linotype"/>
        </w:rPr>
      </w:pPr>
      <w:r w:rsidRPr="009F06FE">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2B6448" w:rsidRPr="009F06FE" w:rsidRDefault="002B6448" w:rsidP="009F06FE">
      <w:pPr>
        <w:pBdr>
          <w:top w:val="nil"/>
          <w:left w:val="nil"/>
          <w:bottom w:val="nil"/>
          <w:right w:val="nil"/>
          <w:between w:val="nil"/>
        </w:pBdr>
        <w:tabs>
          <w:tab w:val="left" w:pos="284"/>
        </w:tabs>
        <w:spacing w:after="0" w:line="240" w:lineRule="auto"/>
        <w:ind w:left="567" w:right="709"/>
        <w:jc w:val="both"/>
        <w:rPr>
          <w:rFonts w:ascii="Palatino Linotype" w:eastAsia="Palatino Linotype" w:hAnsi="Palatino Linotype" w:cs="Palatino Linotype"/>
          <w:i/>
          <w:color w:val="000000"/>
        </w:rPr>
      </w:pPr>
    </w:p>
    <w:p w:rsidR="002B6448" w:rsidRPr="009F06FE" w:rsidRDefault="009F06FE" w:rsidP="009F06FE">
      <w:pPr>
        <w:pBdr>
          <w:top w:val="nil"/>
          <w:left w:val="nil"/>
          <w:bottom w:val="nil"/>
          <w:right w:val="nil"/>
          <w:between w:val="nil"/>
        </w:pBdr>
        <w:spacing w:after="0" w:line="276" w:lineRule="auto"/>
        <w:ind w:left="851" w:right="616"/>
        <w:jc w:val="both"/>
        <w:rPr>
          <w:rFonts w:ascii="Palatino Linotype" w:eastAsia="Palatino Linotype" w:hAnsi="Palatino Linotype" w:cs="Palatino Linotype"/>
          <w:b/>
        </w:rPr>
      </w:pPr>
      <w:r w:rsidRPr="009F06FE">
        <w:rPr>
          <w:rFonts w:ascii="Palatino Linotype" w:eastAsia="Palatino Linotype" w:hAnsi="Palatino Linotype" w:cs="Palatino Linotype"/>
          <w:b/>
        </w:rPr>
        <w:t>“Ley General de Transparencia y Acceso a la Información Pública:</w:t>
      </w:r>
    </w:p>
    <w:p w:rsidR="002B6448" w:rsidRPr="009F06FE" w:rsidRDefault="009F06FE" w:rsidP="009F06FE">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9F06FE">
        <w:rPr>
          <w:rFonts w:ascii="Palatino Linotype" w:eastAsia="Palatino Linotype" w:hAnsi="Palatino Linotype" w:cs="Palatino Linotype"/>
          <w:b/>
          <w:i/>
        </w:rPr>
        <w:t>Artículo 113</w:t>
      </w:r>
      <w:r w:rsidRPr="009F06FE">
        <w:rPr>
          <w:rFonts w:ascii="Palatino Linotype" w:eastAsia="Palatino Linotype" w:hAnsi="Palatino Linotype" w:cs="Palatino Linotype"/>
          <w:i/>
        </w:rPr>
        <w:t>. Como información reservada podrá clasificarse aquella cuya publicación:</w:t>
      </w:r>
    </w:p>
    <w:p w:rsidR="002B6448" w:rsidRPr="009F06FE" w:rsidRDefault="009F06FE" w:rsidP="009F06FE">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9F06FE">
        <w:rPr>
          <w:rFonts w:ascii="Palatino Linotype" w:eastAsia="Palatino Linotype" w:hAnsi="Palatino Linotype" w:cs="Palatino Linotype"/>
          <w:b/>
          <w:i/>
        </w:rPr>
        <w:t>I. Comprometa la seguridad nacional, la seguridad pública o la defensa nacional y cuente con un propósito genuino y un efecto demostrable</w:t>
      </w:r>
      <w:r w:rsidRPr="009F06FE">
        <w:rPr>
          <w:rFonts w:ascii="Palatino Linotype" w:eastAsia="Palatino Linotype" w:hAnsi="Palatino Linotype" w:cs="Palatino Linotype"/>
          <w:i/>
        </w:rPr>
        <w:t>;”</w:t>
      </w:r>
    </w:p>
    <w:p w:rsidR="002B6448" w:rsidRPr="009F06FE" w:rsidRDefault="009F06FE" w:rsidP="009F06FE">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b/>
        </w:rPr>
      </w:pPr>
      <w:r w:rsidRPr="009F06FE">
        <w:rPr>
          <w:rFonts w:ascii="Palatino Linotype" w:eastAsia="Palatino Linotype" w:hAnsi="Palatino Linotype" w:cs="Palatino Linotype"/>
          <w:b/>
        </w:rPr>
        <w:t xml:space="preserve">“Ley de Transparencia y Acceso a la Información Pública del Estado de México y Municipios: </w:t>
      </w:r>
    </w:p>
    <w:p w:rsidR="002B6448" w:rsidRPr="009F06FE" w:rsidRDefault="009F06FE" w:rsidP="009F06FE">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9F06FE">
        <w:rPr>
          <w:rFonts w:ascii="Palatino Linotype" w:eastAsia="Palatino Linotype" w:hAnsi="Palatino Linotype" w:cs="Palatino Linotype"/>
          <w:b/>
          <w:i/>
        </w:rPr>
        <w:t>Artículo 140</w:t>
      </w:r>
      <w:r w:rsidRPr="009F06FE">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2B6448" w:rsidRPr="009F06FE" w:rsidRDefault="009F06FE" w:rsidP="009F06FE">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9F06FE">
        <w:rPr>
          <w:rFonts w:ascii="Palatino Linotype" w:eastAsia="Palatino Linotype" w:hAnsi="Palatino Linotype" w:cs="Palatino Linotype"/>
          <w:b/>
          <w:i/>
        </w:rPr>
        <w:t>I. Comprometa la seguridad pública y cuente con un propósito genuino y un efecto demostrable</w:t>
      </w:r>
      <w:r w:rsidRPr="009F06FE">
        <w:rPr>
          <w:rFonts w:ascii="Palatino Linotype" w:eastAsia="Palatino Linotype" w:hAnsi="Palatino Linotype" w:cs="Palatino Linotype"/>
          <w:i/>
        </w:rPr>
        <w:t>;”</w:t>
      </w:r>
    </w:p>
    <w:p w:rsidR="002B6448" w:rsidRPr="009F06FE" w:rsidRDefault="002B6448" w:rsidP="009F06FE">
      <w:pPr>
        <w:pBdr>
          <w:top w:val="nil"/>
          <w:left w:val="nil"/>
          <w:bottom w:val="nil"/>
          <w:right w:val="nil"/>
          <w:between w:val="nil"/>
        </w:pBdr>
        <w:spacing w:after="0" w:line="360" w:lineRule="auto"/>
        <w:ind w:left="567" w:right="900"/>
        <w:jc w:val="both"/>
        <w:rPr>
          <w:rFonts w:ascii="Palatino Linotype" w:eastAsia="Palatino Linotype" w:hAnsi="Palatino Linotype" w:cs="Palatino Linotype"/>
          <w:i/>
        </w:rPr>
      </w:pPr>
    </w:p>
    <w:p w:rsidR="002B6448" w:rsidRDefault="009F06FE" w:rsidP="009F06FE">
      <w:pPr>
        <w:pBdr>
          <w:top w:val="nil"/>
          <w:left w:val="nil"/>
          <w:bottom w:val="nil"/>
          <w:right w:val="nil"/>
          <w:between w:val="nil"/>
        </w:pBdr>
        <w:spacing w:after="0" w:line="360" w:lineRule="auto"/>
        <w:jc w:val="both"/>
        <w:rPr>
          <w:rFonts w:ascii="Palatino Linotype" w:eastAsia="Palatino Linotype" w:hAnsi="Palatino Linotype" w:cs="Palatino Linotype"/>
        </w:rPr>
      </w:pPr>
      <w:r w:rsidRPr="009F06FE">
        <w:rPr>
          <w:rFonts w:ascii="Palatino Linotype" w:eastAsia="Palatino Linotype" w:hAnsi="Palatino Linotype" w:cs="Palatino Linotype"/>
        </w:rPr>
        <w:t xml:space="preserve">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w:t>
      </w:r>
      <w:r>
        <w:rPr>
          <w:rFonts w:ascii="Palatino Linotype" w:eastAsia="Palatino Linotype" w:hAnsi="Palatino Linotype" w:cs="Palatino Linotype"/>
        </w:rPr>
        <w:t>mantenimiento del orden público.</w:t>
      </w:r>
    </w:p>
    <w:p w:rsidR="009F06FE" w:rsidRPr="009F06FE" w:rsidRDefault="009F06FE" w:rsidP="009F06FE">
      <w:pPr>
        <w:pBdr>
          <w:top w:val="nil"/>
          <w:left w:val="nil"/>
          <w:bottom w:val="nil"/>
          <w:right w:val="nil"/>
          <w:between w:val="nil"/>
        </w:pBdr>
        <w:spacing w:after="0" w:line="360" w:lineRule="auto"/>
        <w:jc w:val="both"/>
        <w:rPr>
          <w:rFonts w:ascii="Palatino Linotype" w:eastAsia="Palatino Linotype" w:hAnsi="Palatino Linotype" w:cs="Palatino Linotype"/>
        </w:rPr>
      </w:pPr>
    </w:p>
    <w:p w:rsidR="002B6448" w:rsidRPr="009F06FE" w:rsidRDefault="009F06FE" w:rsidP="009F06FE">
      <w:pPr>
        <w:pBdr>
          <w:top w:val="nil"/>
          <w:left w:val="nil"/>
          <w:bottom w:val="nil"/>
          <w:right w:val="nil"/>
          <w:between w:val="nil"/>
        </w:pBdr>
        <w:spacing w:after="0" w:line="360" w:lineRule="auto"/>
        <w:jc w:val="both"/>
        <w:rPr>
          <w:rFonts w:ascii="Palatino Linotype" w:eastAsia="Palatino Linotype" w:hAnsi="Palatino Linotype" w:cs="Palatino Linotype"/>
        </w:rPr>
      </w:pPr>
      <w:r w:rsidRPr="009F06FE">
        <w:rPr>
          <w:rFonts w:ascii="Palatino Linotype" w:eastAsia="Palatino Linotype" w:hAnsi="Palatino Linotype" w:cs="Palatino Linotype"/>
        </w:rPr>
        <w:t xml:space="preserve">Es crucial señalar que estos Lineamientos señalan </w:t>
      </w:r>
      <w:r w:rsidRPr="009F06FE">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sidRPr="009F06FE">
        <w:rPr>
          <w:rFonts w:ascii="Palatino Linotype" w:eastAsia="Palatino Linotype" w:hAnsi="Palatino Linotype" w:cs="Palatino Linotype"/>
        </w:rPr>
        <w:t>, sus planes, estrategias, tecnología, información, sistemas de comunicaciones.</w:t>
      </w:r>
    </w:p>
    <w:p w:rsidR="002B6448" w:rsidRPr="009F06FE" w:rsidRDefault="002B6448" w:rsidP="009F06FE">
      <w:pPr>
        <w:pBdr>
          <w:top w:val="nil"/>
          <w:left w:val="nil"/>
          <w:bottom w:val="nil"/>
          <w:right w:val="nil"/>
          <w:between w:val="nil"/>
        </w:pBdr>
        <w:spacing w:after="0" w:line="360" w:lineRule="auto"/>
        <w:jc w:val="both"/>
        <w:rPr>
          <w:rFonts w:ascii="Palatino Linotype" w:eastAsia="Palatino Linotype" w:hAnsi="Palatino Linotype" w:cs="Palatino Linotype"/>
        </w:rPr>
      </w:pPr>
    </w:p>
    <w:p w:rsidR="002B6448" w:rsidRPr="009F06FE" w:rsidRDefault="009F06FE" w:rsidP="009F06FE">
      <w:pPr>
        <w:pBdr>
          <w:top w:val="nil"/>
          <w:left w:val="nil"/>
          <w:bottom w:val="nil"/>
          <w:right w:val="nil"/>
          <w:between w:val="nil"/>
        </w:pBdr>
        <w:spacing w:after="0" w:line="360" w:lineRule="auto"/>
        <w:jc w:val="both"/>
        <w:rPr>
          <w:rFonts w:ascii="Palatino Linotype" w:eastAsia="Palatino Linotype" w:hAnsi="Palatino Linotype" w:cs="Palatino Linotype"/>
        </w:rPr>
      </w:pPr>
      <w:bookmarkStart w:id="1" w:name="_heading=h.tyjcwt" w:colFirst="0" w:colLast="0"/>
      <w:bookmarkEnd w:id="1"/>
      <w:r w:rsidRPr="009F06FE">
        <w:rPr>
          <w:rFonts w:ascii="Palatino Linotype" w:eastAsia="Palatino Linotype" w:hAnsi="Palatino Linotype" w:cs="Palatino Linotype"/>
        </w:rPr>
        <w:t xml:space="preserve">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w:t>
      </w:r>
      <w:r w:rsidRPr="009F06FE">
        <w:rPr>
          <w:rFonts w:ascii="Palatino Linotype" w:eastAsia="Palatino Linotype" w:hAnsi="Palatino Linotype" w:cs="Palatino Linotype"/>
        </w:rPr>
        <w:lastRenderedPageBreak/>
        <w:t>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2B6448" w:rsidRPr="009F06FE" w:rsidRDefault="002B6448" w:rsidP="009F06FE">
      <w:pPr>
        <w:pBdr>
          <w:top w:val="nil"/>
          <w:left w:val="nil"/>
          <w:bottom w:val="nil"/>
          <w:right w:val="nil"/>
          <w:between w:val="nil"/>
        </w:pBdr>
        <w:spacing w:after="0" w:line="360" w:lineRule="auto"/>
        <w:jc w:val="both"/>
        <w:rPr>
          <w:rFonts w:ascii="Palatino Linotype" w:eastAsia="Palatino Linotype" w:hAnsi="Palatino Linotype" w:cs="Palatino Linotype"/>
        </w:rPr>
      </w:pPr>
      <w:bookmarkStart w:id="2" w:name="_heading=h.qkkde2472gxk" w:colFirst="0" w:colLast="0"/>
      <w:bookmarkEnd w:id="2"/>
    </w:p>
    <w:p w:rsidR="002B6448" w:rsidRPr="009F06FE" w:rsidRDefault="009F06FE" w:rsidP="009F06FE">
      <w:pPr>
        <w:spacing w:after="0" w:line="360" w:lineRule="auto"/>
        <w:ind w:right="-3"/>
        <w:jc w:val="both"/>
        <w:rPr>
          <w:rFonts w:ascii="Palatino Linotype" w:eastAsia="Palatino Linotype" w:hAnsi="Palatino Linotype" w:cs="Palatino Linotype"/>
        </w:rPr>
      </w:pPr>
      <w:r w:rsidRPr="009F06FE">
        <w:rPr>
          <w:rFonts w:ascii="Palatino Linotype" w:eastAsia="Palatino Linotype" w:hAnsi="Palatino Linotype" w:cs="Palatino Linotype"/>
        </w:rPr>
        <w:t>En conclusión, la reserva del personal operativo procede por dos circunstancias:</w:t>
      </w:r>
    </w:p>
    <w:p w:rsidR="002B6448" w:rsidRPr="009F06FE" w:rsidRDefault="002B6448" w:rsidP="009F06FE">
      <w:pPr>
        <w:spacing w:after="0" w:line="360" w:lineRule="auto"/>
        <w:ind w:right="-3"/>
        <w:jc w:val="both"/>
        <w:rPr>
          <w:rFonts w:ascii="Palatino Linotype" w:eastAsia="Palatino Linotype" w:hAnsi="Palatino Linotype" w:cs="Palatino Linotype"/>
        </w:rPr>
      </w:pPr>
    </w:p>
    <w:p w:rsidR="002B6448" w:rsidRDefault="009F06FE" w:rsidP="009F06FE">
      <w:pPr>
        <w:spacing w:after="0" w:line="360" w:lineRule="auto"/>
        <w:ind w:left="284" w:right="-3"/>
        <w:jc w:val="both"/>
        <w:rPr>
          <w:rFonts w:ascii="Palatino Linotype" w:eastAsia="Palatino Linotype" w:hAnsi="Palatino Linotype" w:cs="Palatino Linotype"/>
        </w:rPr>
      </w:pPr>
      <w:r w:rsidRPr="009F06FE">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w:t>
      </w:r>
      <w:r w:rsidRPr="009F06FE">
        <w:rPr>
          <w:rFonts w:ascii="Palatino Linotype" w:eastAsia="Palatino Linotype" w:hAnsi="Palatino Linotype" w:cs="Palatino Linotype"/>
          <w:color w:val="000000"/>
        </w:rPr>
        <w:t xml:space="preserve">pública, </w:t>
      </w:r>
      <w:r w:rsidRPr="009F06FE">
        <w:rPr>
          <w:rFonts w:ascii="Palatino Linotype" w:eastAsia="Palatino Linotype" w:hAnsi="Palatino Linotype" w:cs="Palatino Linotype"/>
        </w:rPr>
        <w:t xml:space="preserve">en virtud de que: </w:t>
      </w:r>
    </w:p>
    <w:p w:rsidR="009F06FE" w:rsidRPr="009F06FE" w:rsidRDefault="009F06FE" w:rsidP="009F06FE">
      <w:pPr>
        <w:spacing w:after="0" w:line="360" w:lineRule="auto"/>
        <w:ind w:left="284" w:right="-3"/>
        <w:jc w:val="both"/>
        <w:rPr>
          <w:rFonts w:ascii="Palatino Linotype" w:eastAsia="Palatino Linotype" w:hAnsi="Palatino Linotype" w:cs="Palatino Linotype"/>
        </w:rPr>
      </w:pPr>
    </w:p>
    <w:p w:rsidR="002B6448" w:rsidRPr="009F06FE" w:rsidRDefault="009F06FE" w:rsidP="009F06FE">
      <w:pPr>
        <w:spacing w:after="0" w:line="360" w:lineRule="auto"/>
        <w:ind w:left="567" w:right="-3"/>
        <w:jc w:val="both"/>
        <w:rPr>
          <w:rFonts w:ascii="Palatino Linotype" w:eastAsia="Palatino Linotype" w:hAnsi="Palatino Linotype" w:cs="Palatino Linotype"/>
        </w:rPr>
      </w:pPr>
      <w:r w:rsidRPr="009F06FE">
        <w:rPr>
          <w:rFonts w:ascii="Palatino Linotype" w:eastAsia="Palatino Linotype" w:hAnsi="Palatino Linotype" w:cs="Palatino Linotype"/>
        </w:rPr>
        <w:t xml:space="preserve">a) La información podría ser aprovechada por los grupos criminales para conocer la capacidad de reacción </w:t>
      </w:r>
    </w:p>
    <w:p w:rsidR="002B6448" w:rsidRDefault="009F06FE" w:rsidP="009F06FE">
      <w:pPr>
        <w:spacing w:after="0" w:line="360" w:lineRule="auto"/>
        <w:ind w:left="567" w:right="-3"/>
        <w:jc w:val="both"/>
        <w:rPr>
          <w:rFonts w:ascii="Palatino Linotype" w:eastAsia="Palatino Linotype" w:hAnsi="Palatino Linotype" w:cs="Palatino Linotype"/>
        </w:rPr>
      </w:pPr>
      <w:bookmarkStart w:id="3" w:name="_heading=h.1fob9te" w:colFirst="0" w:colLast="0"/>
      <w:bookmarkEnd w:id="3"/>
      <w:r w:rsidRPr="009F06FE">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9F06FE" w:rsidRPr="009F06FE" w:rsidRDefault="009F06FE" w:rsidP="009F06FE">
      <w:pPr>
        <w:spacing w:after="0" w:line="360" w:lineRule="auto"/>
        <w:ind w:left="567" w:right="-3"/>
        <w:jc w:val="both"/>
        <w:rPr>
          <w:rFonts w:ascii="Palatino Linotype" w:eastAsia="Palatino Linotype" w:hAnsi="Palatino Linotype" w:cs="Palatino Linotype"/>
        </w:rPr>
      </w:pPr>
    </w:p>
    <w:p w:rsidR="002B6448" w:rsidRPr="009F06FE" w:rsidRDefault="009F06FE" w:rsidP="009F06FE">
      <w:pPr>
        <w:spacing w:after="0" w:line="360" w:lineRule="auto"/>
        <w:ind w:left="284" w:right="-3"/>
        <w:jc w:val="both"/>
        <w:rPr>
          <w:rFonts w:ascii="Palatino Linotype" w:eastAsia="Palatino Linotype" w:hAnsi="Palatino Linotype" w:cs="Palatino Linotype"/>
        </w:rPr>
      </w:pPr>
      <w:r w:rsidRPr="009F06FE">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obstaculizar o bloquear actividades encaminadas a preservar el orden dentro de la dinámica social. </w:t>
      </w:r>
    </w:p>
    <w:p w:rsidR="002B6448" w:rsidRPr="009F06FE" w:rsidRDefault="002B6448" w:rsidP="009F06FE">
      <w:pPr>
        <w:spacing w:after="0" w:line="360" w:lineRule="auto"/>
        <w:ind w:left="284" w:right="-3"/>
        <w:jc w:val="both"/>
        <w:rPr>
          <w:rFonts w:ascii="Palatino Linotype" w:eastAsia="Palatino Linotype" w:hAnsi="Palatino Linotype" w:cs="Palatino Linotype"/>
        </w:rPr>
      </w:pPr>
    </w:p>
    <w:p w:rsidR="002B6448" w:rsidRPr="009F06FE" w:rsidRDefault="009F06FE" w:rsidP="009F06FE">
      <w:pPr>
        <w:spacing w:after="0" w:line="360" w:lineRule="auto"/>
        <w:ind w:right="-3"/>
        <w:jc w:val="both"/>
        <w:rPr>
          <w:rFonts w:ascii="Palatino Linotype" w:eastAsia="Palatino Linotype" w:hAnsi="Palatino Linotype" w:cs="Palatino Linotype"/>
        </w:rPr>
      </w:pPr>
      <w:r w:rsidRPr="009F06FE">
        <w:rPr>
          <w:rFonts w:ascii="Palatino Linotype" w:eastAsia="Palatino Linotype" w:hAnsi="Palatino Linotype" w:cs="Palatino Linotype"/>
        </w:rPr>
        <w:t xml:space="preserve">Por lo tanto, entre mayor información se dé a conocer respecto del </w:t>
      </w:r>
      <w:r w:rsidRPr="009F06FE">
        <w:rPr>
          <w:rFonts w:ascii="Palatino Linotype" w:eastAsia="Palatino Linotype" w:hAnsi="Palatino Linotype" w:cs="Palatino Linotype"/>
          <w:b/>
          <w:i/>
        </w:rPr>
        <w:t xml:space="preserve">estado de fuerza </w:t>
      </w:r>
      <w:r w:rsidRPr="009F06FE">
        <w:rPr>
          <w:rFonts w:ascii="Palatino Linotype" w:eastAsia="Palatino Linotype" w:hAnsi="Palatino Linotype" w:cs="Palatino Linotype"/>
        </w:rPr>
        <w:t xml:space="preserve">con que cuentan el Estado y Municipios, mayor es la probabilidad de que la información pueda implementarse como medio para actualizar o potenciar una amenaza en contra de la seguridad pública de los mismos. </w:t>
      </w:r>
    </w:p>
    <w:p w:rsidR="002B6448" w:rsidRPr="009F06FE" w:rsidRDefault="009F06FE" w:rsidP="009F06FE">
      <w:pPr>
        <w:spacing w:after="0" w:line="360" w:lineRule="auto"/>
        <w:ind w:right="139"/>
        <w:jc w:val="both"/>
        <w:rPr>
          <w:rFonts w:ascii="Palatino Linotype" w:eastAsia="Palatino Linotype" w:hAnsi="Palatino Linotype" w:cs="Palatino Linotype"/>
        </w:rPr>
      </w:pPr>
      <w:r w:rsidRPr="009F06FE">
        <w:rPr>
          <w:rFonts w:ascii="Palatino Linotype" w:eastAsia="Palatino Linotype" w:hAnsi="Palatino Linotype" w:cs="Palatino Linotype"/>
        </w:rPr>
        <w:lastRenderedPageBreak/>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rsidR="002B6448" w:rsidRPr="009F06FE" w:rsidRDefault="002B6448" w:rsidP="009F06FE">
      <w:pPr>
        <w:spacing w:after="0" w:line="360" w:lineRule="auto"/>
        <w:ind w:right="139"/>
        <w:jc w:val="both"/>
        <w:rPr>
          <w:rFonts w:ascii="Palatino Linotype" w:eastAsia="Palatino Linotype" w:hAnsi="Palatino Linotype" w:cs="Palatino Linotype"/>
          <w:color w:val="000000"/>
        </w:rPr>
      </w:pPr>
    </w:p>
    <w:p w:rsidR="002B6448" w:rsidRPr="009F06FE" w:rsidRDefault="009F06FE" w:rsidP="009F06FE">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9F06FE">
        <w:rPr>
          <w:rFonts w:ascii="Palatino Linotype" w:eastAsia="Palatino Linotype" w:hAnsi="Palatino Linotype" w:cs="Palatino Linotype"/>
          <w:color w:val="000000"/>
        </w:rPr>
        <w:t>En consecuencia, la información de los elementos operativos adscrito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dicha información se revela el número de servidores públicos operativos con funciones de seguridad pública activos en el Sujeto obligado; información con la que se da a conocer el estado de fuerza y la capacidad de reacción del órgano público.</w:t>
      </w:r>
    </w:p>
    <w:p w:rsidR="002B6448" w:rsidRPr="009F06FE" w:rsidRDefault="002B6448" w:rsidP="009F06FE">
      <w:pPr>
        <w:spacing w:after="0" w:line="360" w:lineRule="auto"/>
        <w:ind w:right="139"/>
        <w:jc w:val="both"/>
        <w:rPr>
          <w:rFonts w:ascii="Palatino Linotype" w:eastAsia="Palatino Linotype" w:hAnsi="Palatino Linotype" w:cs="Palatino Linotype"/>
        </w:rPr>
      </w:pPr>
      <w:bookmarkStart w:id="4" w:name="_heading=h.fald234fiuyg" w:colFirst="0" w:colLast="0"/>
      <w:bookmarkStart w:id="5" w:name="_heading=h.6x66xkp9czwl" w:colFirst="0" w:colLast="0"/>
      <w:bookmarkStart w:id="6" w:name="_heading=h.pl3pu5vihlds" w:colFirst="0" w:colLast="0"/>
      <w:bookmarkStart w:id="7" w:name="_heading=h.jjcdfz331x30" w:colFirst="0" w:colLast="0"/>
      <w:bookmarkEnd w:id="4"/>
      <w:bookmarkEnd w:id="5"/>
      <w:bookmarkEnd w:id="6"/>
      <w:bookmarkEnd w:id="7"/>
    </w:p>
    <w:p w:rsidR="002B6448" w:rsidRDefault="002B6448" w:rsidP="009F06FE">
      <w:pPr>
        <w:spacing w:after="0" w:line="360" w:lineRule="auto"/>
        <w:ind w:right="139"/>
        <w:jc w:val="both"/>
        <w:rPr>
          <w:rFonts w:ascii="Palatino Linotype" w:eastAsia="Palatino Linotype" w:hAnsi="Palatino Linotype" w:cs="Palatino Linotype"/>
        </w:rPr>
      </w:pPr>
      <w:bookmarkStart w:id="8" w:name="_heading=h.30j0zll" w:colFirst="0" w:colLast="0"/>
      <w:bookmarkStart w:id="9" w:name="_heading=h.3znysh7" w:colFirst="0" w:colLast="0"/>
      <w:bookmarkEnd w:id="8"/>
      <w:bookmarkEnd w:id="9"/>
    </w:p>
    <w:p w:rsidR="007E79C1" w:rsidRDefault="007E79C1" w:rsidP="007E79C1">
      <w:pPr>
        <w:spacing w:after="0" w:line="360" w:lineRule="auto"/>
        <w:ind w:right="139"/>
        <w:jc w:val="both"/>
        <w:rPr>
          <w:rFonts w:ascii="Palatino Linotype" w:eastAsia="Palatino Linotype" w:hAnsi="Palatino Linotype" w:cs="Palatino Linotype"/>
        </w:rPr>
        <w:sectPr w:rsidR="007E79C1">
          <w:headerReference w:type="even" r:id="rId8"/>
          <w:headerReference w:type="default" r:id="rId9"/>
          <w:footerReference w:type="default" r:id="rId10"/>
          <w:pgSz w:w="12240" w:h="15840"/>
          <w:pgMar w:top="1985" w:right="1701" w:bottom="2438" w:left="1701" w:header="709" w:footer="584" w:gutter="0"/>
          <w:pgNumType w:start="1"/>
          <w:cols w:space="720"/>
        </w:sectPr>
      </w:pPr>
      <w:r>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 xml:space="preserve">realizar actos para amenazar, inhibir, extorsionar o corromper las funciones del personal operativo, lo que causaría una vulneración a la Seguridad Municipal, por lo tanto la suscrita no comparte las consideraciones vertidas en la resolución respecto del tratamiento </w:t>
      </w:r>
      <w:r>
        <w:rPr>
          <w:rFonts w:ascii="Palatino Linotype" w:eastAsia="Palatino Linotype" w:hAnsi="Palatino Linotype" w:cs="Palatino Linotype"/>
        </w:rPr>
        <w:lastRenderedPageBreak/>
        <w:t xml:space="preserve">que se le da a la información relativa a elementos operativos de instituciones de seguridad pública, y  por ende formula el presente voto particular. </w:t>
      </w:r>
    </w:p>
    <w:p w:rsidR="007E79C1" w:rsidRPr="009F06FE" w:rsidRDefault="007E79C1" w:rsidP="009F06FE">
      <w:pPr>
        <w:spacing w:after="0" w:line="360" w:lineRule="auto"/>
        <w:ind w:right="139"/>
        <w:jc w:val="both"/>
        <w:rPr>
          <w:rFonts w:ascii="Palatino Linotype" w:eastAsia="Palatino Linotype" w:hAnsi="Palatino Linotype" w:cs="Palatino Linotype"/>
        </w:rPr>
        <w:sectPr w:rsidR="007E79C1" w:rsidRPr="009F06FE">
          <w:headerReference w:type="even" r:id="rId11"/>
          <w:headerReference w:type="default" r:id="rId12"/>
          <w:footerReference w:type="default" r:id="rId13"/>
          <w:pgSz w:w="12240" w:h="15840"/>
          <w:pgMar w:top="1985" w:right="1701" w:bottom="2438" w:left="1701" w:header="709" w:footer="584" w:gutter="0"/>
          <w:pgNumType w:start="1"/>
          <w:cols w:space="720"/>
        </w:sectPr>
      </w:pPr>
      <w:bookmarkStart w:id="10" w:name="_GoBack"/>
      <w:bookmarkEnd w:id="10"/>
    </w:p>
    <w:p w:rsidR="002B6448" w:rsidRPr="009F06FE" w:rsidRDefault="002B6448" w:rsidP="009F06FE">
      <w:pPr>
        <w:spacing w:after="0" w:line="360" w:lineRule="auto"/>
        <w:ind w:right="139"/>
        <w:jc w:val="both"/>
        <w:rPr>
          <w:rFonts w:ascii="Palatino Linotype" w:eastAsia="Palatino Linotype" w:hAnsi="Palatino Linotype" w:cs="Palatino Linotype"/>
        </w:rPr>
      </w:pPr>
    </w:p>
    <w:p w:rsidR="002B6448" w:rsidRPr="009F06FE" w:rsidRDefault="002B6448" w:rsidP="009F06FE">
      <w:pPr>
        <w:spacing w:after="0" w:line="360" w:lineRule="auto"/>
        <w:ind w:right="139"/>
        <w:jc w:val="both"/>
        <w:rPr>
          <w:rFonts w:ascii="Palatino Linotype" w:eastAsia="Palatino Linotype" w:hAnsi="Palatino Linotype" w:cs="Palatino Linotype"/>
        </w:rPr>
      </w:pPr>
    </w:p>
    <w:p w:rsidR="002B6448" w:rsidRPr="009F06FE" w:rsidRDefault="002B6448" w:rsidP="009F06FE">
      <w:pPr>
        <w:spacing w:after="0" w:line="360" w:lineRule="auto"/>
        <w:ind w:right="139"/>
        <w:jc w:val="both"/>
        <w:rPr>
          <w:rFonts w:ascii="Palatino Linotype" w:eastAsia="Palatino Linotype" w:hAnsi="Palatino Linotype" w:cs="Palatino Linotype"/>
        </w:rPr>
      </w:pPr>
    </w:p>
    <w:p w:rsidR="002B6448" w:rsidRPr="009F06FE" w:rsidRDefault="002B6448" w:rsidP="009F06FE">
      <w:pPr>
        <w:spacing w:after="0" w:line="360" w:lineRule="auto"/>
        <w:ind w:right="139"/>
        <w:jc w:val="both"/>
        <w:rPr>
          <w:rFonts w:ascii="Palatino Linotype" w:eastAsia="Palatino Linotype" w:hAnsi="Palatino Linotype" w:cs="Palatino Linotype"/>
        </w:rPr>
      </w:pPr>
    </w:p>
    <w:p w:rsidR="002B6448" w:rsidRPr="009F06FE" w:rsidRDefault="002B6448" w:rsidP="009F06FE">
      <w:pPr>
        <w:spacing w:after="0" w:line="360" w:lineRule="auto"/>
        <w:ind w:right="139"/>
        <w:jc w:val="both"/>
        <w:rPr>
          <w:rFonts w:ascii="Palatino Linotype" w:eastAsia="Palatino Linotype" w:hAnsi="Palatino Linotype" w:cs="Palatino Linotype"/>
        </w:rPr>
      </w:pPr>
    </w:p>
    <w:p w:rsidR="002B6448" w:rsidRPr="009F06FE" w:rsidRDefault="002B6448" w:rsidP="009F06FE">
      <w:pPr>
        <w:spacing w:after="0" w:line="360" w:lineRule="auto"/>
        <w:ind w:right="139"/>
        <w:jc w:val="both"/>
        <w:rPr>
          <w:rFonts w:ascii="Palatino Linotype" w:eastAsia="Palatino Linotype" w:hAnsi="Palatino Linotype" w:cs="Palatino Linotype"/>
        </w:rPr>
      </w:pPr>
    </w:p>
    <w:p w:rsidR="002B6448" w:rsidRPr="009F06FE" w:rsidRDefault="002B6448" w:rsidP="009F06FE">
      <w:pPr>
        <w:spacing w:after="0" w:line="360" w:lineRule="auto"/>
        <w:ind w:right="139"/>
        <w:jc w:val="both"/>
        <w:rPr>
          <w:rFonts w:ascii="Palatino Linotype" w:eastAsia="Palatino Linotype" w:hAnsi="Palatino Linotype" w:cs="Palatino Linotype"/>
        </w:rPr>
      </w:pPr>
    </w:p>
    <w:p w:rsidR="002B6448" w:rsidRPr="009F06FE" w:rsidRDefault="002B6448" w:rsidP="009F06FE">
      <w:pPr>
        <w:spacing w:after="0" w:line="360" w:lineRule="auto"/>
        <w:ind w:right="139"/>
        <w:jc w:val="both"/>
        <w:rPr>
          <w:rFonts w:ascii="Palatino Linotype" w:eastAsia="Palatino Linotype" w:hAnsi="Palatino Linotype" w:cs="Palatino Linotype"/>
        </w:rPr>
      </w:pPr>
    </w:p>
    <w:p w:rsidR="002B6448" w:rsidRPr="009F06FE" w:rsidRDefault="002B6448" w:rsidP="009F06FE">
      <w:pPr>
        <w:spacing w:after="0" w:line="360" w:lineRule="auto"/>
        <w:ind w:right="139"/>
        <w:jc w:val="both"/>
        <w:rPr>
          <w:rFonts w:ascii="Palatino Linotype" w:eastAsia="Palatino Linotype" w:hAnsi="Palatino Linotype" w:cs="Palatino Linotype"/>
        </w:rPr>
      </w:pPr>
    </w:p>
    <w:p w:rsidR="002B6448" w:rsidRPr="009F06FE" w:rsidRDefault="002B6448" w:rsidP="009F06FE">
      <w:pPr>
        <w:spacing w:after="0" w:line="360" w:lineRule="auto"/>
        <w:ind w:right="139"/>
        <w:jc w:val="both"/>
        <w:rPr>
          <w:rFonts w:ascii="Palatino Linotype" w:eastAsia="Palatino Linotype" w:hAnsi="Palatino Linotype" w:cs="Palatino Linotype"/>
        </w:rPr>
      </w:pPr>
    </w:p>
    <w:p w:rsidR="002B6448" w:rsidRPr="009F06FE" w:rsidRDefault="002B6448" w:rsidP="009F06FE">
      <w:pPr>
        <w:spacing w:after="0" w:line="360" w:lineRule="auto"/>
        <w:ind w:right="139"/>
        <w:jc w:val="both"/>
        <w:rPr>
          <w:rFonts w:ascii="Palatino Linotype" w:eastAsia="Palatino Linotype" w:hAnsi="Palatino Linotype" w:cs="Palatino Linotype"/>
        </w:rPr>
      </w:pPr>
    </w:p>
    <w:p w:rsidR="002B6448" w:rsidRPr="009F06FE" w:rsidRDefault="002B6448" w:rsidP="009F06FE">
      <w:pPr>
        <w:spacing w:after="0" w:line="360" w:lineRule="auto"/>
        <w:ind w:right="139"/>
        <w:jc w:val="both"/>
        <w:rPr>
          <w:rFonts w:ascii="Palatino Linotype" w:eastAsia="Palatino Linotype" w:hAnsi="Palatino Linotype" w:cs="Palatino Linotype"/>
        </w:rPr>
      </w:pPr>
    </w:p>
    <w:p w:rsidR="002B6448" w:rsidRPr="009F06FE" w:rsidRDefault="002B6448" w:rsidP="009F06FE">
      <w:pPr>
        <w:spacing w:after="0" w:line="360" w:lineRule="auto"/>
        <w:ind w:right="139"/>
        <w:jc w:val="both"/>
        <w:rPr>
          <w:rFonts w:ascii="Palatino Linotype" w:eastAsia="Palatino Linotype" w:hAnsi="Palatino Linotype" w:cs="Palatino Linotype"/>
        </w:rPr>
      </w:pPr>
    </w:p>
    <w:p w:rsidR="002B6448" w:rsidRPr="009F06FE" w:rsidRDefault="002B6448" w:rsidP="009F06FE">
      <w:pPr>
        <w:spacing w:after="0" w:line="360" w:lineRule="auto"/>
        <w:ind w:right="139"/>
        <w:jc w:val="both"/>
        <w:rPr>
          <w:rFonts w:ascii="Palatino Linotype" w:eastAsia="Palatino Linotype" w:hAnsi="Palatino Linotype" w:cs="Palatino Linotype"/>
        </w:rPr>
      </w:pPr>
    </w:p>
    <w:sectPr w:rsidR="002B6448" w:rsidRPr="009F06FE">
      <w:headerReference w:type="default" r:id="rId14"/>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857" w:rsidRDefault="009F06FE">
      <w:pPr>
        <w:spacing w:after="0" w:line="240" w:lineRule="auto"/>
      </w:pPr>
      <w:r>
        <w:separator/>
      </w:r>
    </w:p>
  </w:endnote>
  <w:endnote w:type="continuationSeparator" w:id="0">
    <w:p w:rsidR="00A26857" w:rsidRDefault="009F0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1" w:rsidRDefault="007E79C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9</w:t>
    </w:r>
    <w:r>
      <w:rPr>
        <w:rFonts w:ascii="Arial" w:eastAsia="Arial" w:hAnsi="Arial" w:cs="Arial"/>
        <w:b/>
        <w:color w:val="000000"/>
        <w:sz w:val="20"/>
        <w:szCs w:val="20"/>
      </w:rPr>
      <w:fldChar w:fldCharType="end"/>
    </w:r>
  </w:p>
  <w:p w:rsidR="007E79C1" w:rsidRDefault="007E79C1">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48" w:rsidRDefault="009F06F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E79C1">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E79C1">
      <w:rPr>
        <w:rFonts w:ascii="Arial" w:eastAsia="Arial" w:hAnsi="Arial" w:cs="Arial"/>
        <w:b/>
        <w:noProof/>
        <w:color w:val="000000"/>
        <w:sz w:val="20"/>
        <w:szCs w:val="20"/>
      </w:rPr>
      <w:t>10</w:t>
    </w:r>
    <w:r>
      <w:rPr>
        <w:rFonts w:ascii="Arial" w:eastAsia="Arial" w:hAnsi="Arial" w:cs="Arial"/>
        <w:b/>
        <w:color w:val="000000"/>
        <w:sz w:val="20"/>
        <w:szCs w:val="20"/>
      </w:rPr>
      <w:fldChar w:fldCharType="end"/>
    </w:r>
  </w:p>
  <w:p w:rsidR="002B6448" w:rsidRDefault="002B6448">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857" w:rsidRDefault="009F06FE">
      <w:pPr>
        <w:spacing w:after="0" w:line="240" w:lineRule="auto"/>
      </w:pPr>
      <w:r>
        <w:separator/>
      </w:r>
    </w:p>
  </w:footnote>
  <w:footnote w:type="continuationSeparator" w:id="0">
    <w:p w:rsidR="00A26857" w:rsidRDefault="009F0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1" w:rsidRDefault="007E79C1">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0" distR="0" simplePos="0" relativeHeight="251663360" behindDoc="1" locked="0" layoutInCell="1" hidden="0" allowOverlap="1" wp14:anchorId="67888712" wp14:editId="7BB2BA11">
              <wp:simplePos x="0" y="0"/>
              <wp:positionH relativeFrom="margin">
                <wp:align>center</wp:align>
              </wp:positionH>
              <wp:positionV relativeFrom="margin">
                <wp:align>center</wp:align>
              </wp:positionV>
              <wp:extent cx="60320038" cy="60320038"/>
              <wp:effectExtent l="0" t="0" r="0" b="0"/>
              <wp:wrapNone/>
              <wp:docPr id="1" name="Rectángulo 1"/>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rsidR="007E79C1" w:rsidRDefault="007E79C1">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w:pict>
            <v:rect w14:anchorId="67888712" id="Rectángulo 1" o:spid="_x0000_s1026" style="position:absolute;margin-left:0;margin-top:0;width:4749.6pt;height:4749.6pt;rotation:-45;z-index:-25165312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" filled="f" stroked="f">
              <v:textbox inset="2.53958mm,2.53958mm,2.53958mm,2.53958mm">
                <w:txbxContent>
                  <w:p w:rsidR="007E79C1" w:rsidRDefault="007E79C1">
                    <w:pPr>
                      <w:spacing w:after="0" w:line="240" w:lineRule="auto"/>
                      <w:jc w:val="center"/>
                      <w:textDirection w:val="btLr"/>
                    </w:pPr>
                    <w:r>
                      <w:rPr>
                        <w:rFonts w:ascii="Arial" w:eastAsia="Arial" w:hAnsi="Arial" w:cs="Arial"/>
                        <w:color w:val="ED7D31"/>
                        <w:sz w:val="144"/>
                      </w:rPr>
                      <w:t>VOTO DISIDENTE</w:t>
                    </w:r>
                  </w:p>
                </w:txbxContent>
              </v:textbox>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C1" w:rsidRDefault="007E79C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62336" behindDoc="1" locked="0" layoutInCell="1" hidden="0" allowOverlap="1" wp14:anchorId="12991A09" wp14:editId="1688887D">
          <wp:simplePos x="0" y="0"/>
          <wp:positionH relativeFrom="column">
            <wp:posOffset>-666114</wp:posOffset>
          </wp:positionH>
          <wp:positionV relativeFrom="paragraph">
            <wp:posOffset>-508634</wp:posOffset>
          </wp:positionV>
          <wp:extent cx="7510628" cy="988377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7E79C1" w:rsidRDefault="007E79C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7E79C1" w:rsidRDefault="007E79C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7E79C1" w:rsidRDefault="007E79C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7E79C1" w:rsidRDefault="007E79C1">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   RECURSO DE REVISIÓN 04173/INFOEM/IP/RR/2023</w:t>
    </w:r>
  </w:p>
  <w:p w:rsidR="007E79C1" w:rsidRDefault="007E79C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48" w:rsidRDefault="009F06F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85318886" cy="85318886"/>
              <wp:effectExtent l="0" t="0" r="0" b="0"/>
              <wp:wrapNone/>
              <wp:docPr id="8" name=""/>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rsidR="002B6448" w:rsidRDefault="009F06FE">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5318886" cy="85318886"/>
              <wp:effectExtent b="0" l="0" r="0" t="0"/>
              <wp:wrapNone/>
              <wp:docPr id="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85318886" cy="85318886"/>
                      </a:xfrm>
                      <a:prstGeom prst="rect"/>
                      <a:ln/>
                    </pic:spPr>
                  </pic:pic>
                </a:graphicData>
              </a:graphic>
            </wp:anchor>
          </w:drawing>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48" w:rsidRDefault="009F06F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-666113</wp:posOffset>
          </wp:positionH>
          <wp:positionV relativeFrom="paragraph">
            <wp:posOffset>-508633</wp:posOffset>
          </wp:positionV>
          <wp:extent cx="7510628" cy="9883775"/>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2B6448" w:rsidRDefault="002B644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2B6448" w:rsidRDefault="002B644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2B6448" w:rsidRDefault="009F06F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2B6448" w:rsidRDefault="007E79C1">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   RECURSO DE REVISIÓN 07717</w:t>
    </w:r>
    <w:r w:rsidR="009F06FE">
      <w:rPr>
        <w:rFonts w:ascii="Palatino Linotype" w:eastAsia="Palatino Linotype" w:hAnsi="Palatino Linotype" w:cs="Palatino Linotype"/>
        <w:b/>
        <w:color w:val="000000"/>
        <w:sz w:val="20"/>
        <w:szCs w:val="20"/>
      </w:rPr>
      <w:t>/INFOEM/IP/RR/2023</w:t>
    </w:r>
  </w:p>
  <w:p w:rsidR="002B6448" w:rsidRDefault="002B644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48" w:rsidRDefault="009F06F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60288" behindDoc="1" locked="0" layoutInCell="1" hidden="0" allowOverlap="1">
          <wp:simplePos x="0" y="0"/>
          <wp:positionH relativeFrom="column">
            <wp:posOffset>-1341749</wp:posOffset>
          </wp:positionH>
          <wp:positionV relativeFrom="paragraph">
            <wp:posOffset>-453384</wp:posOffset>
          </wp:positionV>
          <wp:extent cx="7510145" cy="9883775"/>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2B6448" w:rsidRDefault="009F06F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p w:rsidR="002B6448" w:rsidRDefault="009F06F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RECURSO DE REVISIÓN: 04173/INFOEM/IP/RR/2023 </w:t>
    </w:r>
  </w:p>
  <w:p w:rsidR="002B6448" w:rsidRDefault="002B644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62FEE"/>
    <w:multiLevelType w:val="multilevel"/>
    <w:tmpl w:val="045CAF6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48"/>
    <w:rsid w:val="001D25A7"/>
    <w:rsid w:val="002B6448"/>
    <w:rsid w:val="007E79C1"/>
    <w:rsid w:val="009F06FE"/>
    <w:rsid w:val="00A268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AB461-9DC8-4ECF-A9B9-0592ECF8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A11E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1E1C"/>
  </w:style>
  <w:style w:type="paragraph" w:styleId="Encabezado">
    <w:name w:val="header"/>
    <w:basedOn w:val="Normal"/>
    <w:link w:val="EncabezadoCar"/>
    <w:uiPriority w:val="99"/>
    <w:unhideWhenUsed/>
    <w:rsid w:val="00A11E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1E1C"/>
  </w:style>
  <w:style w:type="character" w:styleId="Hipervnculo">
    <w:name w:val="Hyperlink"/>
    <w:uiPriority w:val="99"/>
    <w:unhideWhenUsed/>
    <w:rsid w:val="00A11E1C"/>
    <w:rPr>
      <w:strike w:val="0"/>
      <w:dstrike w:val="0"/>
      <w:color w:val="035899"/>
      <w:u w:val="none"/>
      <w:effect w:val="non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11E1C"/>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11E1C"/>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kAJ8PMBOJID7MbrZmEMWiPJFLQ==">CgMxLjAyCGguZ2pkZ3hzMgloLjMwajB6bGwyCGgudHlqY3d0Mg5oLnFra2RlMjQ3Mmd4azIJaC4xZm9iOXRlMg5oLmZhbGQyMzRmaXV5ZzIOaC42eDY2eGtwOWN6d2wyDmgucGwzcHU1dmlobGRzMg5oLmpqY2RmejMzMXgzMDIJaC4zMGowemxsMgloLjN6bnlzaDc4AHIhMU00bDg2MDhTU3NzOTI0Z0FKVGZ3MllseGFVNDZQS1VR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2019</Words>
  <Characters>11110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Infoem590</cp:lastModifiedBy>
  <cp:revision>4</cp:revision>
  <cp:lastPrinted>2024-02-06T18:28:00Z</cp:lastPrinted>
  <dcterms:created xsi:type="dcterms:W3CDTF">2024-02-06T18:21:00Z</dcterms:created>
  <dcterms:modified xsi:type="dcterms:W3CDTF">2024-02-08T23:49:00Z</dcterms:modified>
</cp:coreProperties>
</file>