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CD22F" w14:textId="4131559B" w:rsidR="00E47B71" w:rsidRDefault="00F55A25" w:rsidP="00B5163D">
      <w:pPr>
        <w:spacing w:after="0" w:line="360" w:lineRule="auto"/>
        <w:jc w:val="both"/>
        <w:rPr>
          <w:rFonts w:ascii="Palatino Linotype" w:eastAsia="Palatino Linotype" w:hAnsi="Palatino Linotype" w:cs="Palatino Linotype"/>
          <w:b/>
        </w:rPr>
      </w:pPr>
      <w:bookmarkStart w:id="0" w:name="_heading=h.gjdgxs" w:colFirst="0" w:colLast="0"/>
      <w:bookmarkEnd w:id="0"/>
      <w:r w:rsidRPr="00C20D04">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121035">
        <w:rPr>
          <w:rFonts w:ascii="Palatino Linotype" w:eastAsia="Palatino Linotype" w:hAnsi="Palatino Linotype" w:cs="Palatino Linotype"/>
          <w:b/>
        </w:rPr>
        <w:t>TRIGÉSIMA</w:t>
      </w:r>
      <w:r w:rsidRPr="00C20D04">
        <w:rPr>
          <w:rFonts w:ascii="Palatino Linotype" w:eastAsia="Palatino Linotype" w:hAnsi="Palatino Linotype" w:cs="Palatino Linotype"/>
          <w:b/>
        </w:rPr>
        <w:t xml:space="preserve"> SESIÓN ORDINARIA DEL </w:t>
      </w:r>
      <w:r w:rsidR="00A157A0">
        <w:rPr>
          <w:rFonts w:ascii="Palatino Linotype" w:eastAsia="Palatino Linotype" w:hAnsi="Palatino Linotype" w:cs="Palatino Linotype"/>
          <w:b/>
        </w:rPr>
        <w:t xml:space="preserve">SIETE DE AGOSTO </w:t>
      </w:r>
      <w:r w:rsidRPr="00C20D04">
        <w:rPr>
          <w:rFonts w:ascii="Palatino Linotype" w:eastAsia="Palatino Linotype" w:hAnsi="Palatino Linotype" w:cs="Palatino Linotype"/>
          <w:b/>
        </w:rPr>
        <w:t xml:space="preserve">DE DOS MIL VEINTICUATRO, EN EL RECURSO DE REVISIÓN </w:t>
      </w:r>
      <w:r w:rsidR="00121035">
        <w:rPr>
          <w:rFonts w:ascii="Palatino Linotype" w:eastAsia="Palatino Linotype" w:hAnsi="Palatino Linotype" w:cs="Palatino Linotype"/>
          <w:b/>
        </w:rPr>
        <w:t>04281</w:t>
      </w:r>
      <w:r w:rsidR="00C20D04" w:rsidRPr="00C20D04">
        <w:rPr>
          <w:rFonts w:ascii="Palatino Linotype" w:eastAsia="Palatino Linotype" w:hAnsi="Palatino Linotype" w:cs="Palatino Linotype"/>
          <w:b/>
        </w:rPr>
        <w:t>/INFOEM/IP/RR/2024.</w:t>
      </w:r>
    </w:p>
    <w:p w14:paraId="183715C9" w14:textId="77777777" w:rsidR="00C20D04" w:rsidRPr="00C20D04" w:rsidRDefault="00C20D04" w:rsidP="00B5163D">
      <w:pPr>
        <w:spacing w:after="0" w:line="360" w:lineRule="auto"/>
        <w:jc w:val="both"/>
        <w:rPr>
          <w:rFonts w:ascii="Palatino Linotype" w:eastAsia="Palatino Linotype" w:hAnsi="Palatino Linotype" w:cs="Palatino Linotype"/>
          <w:b/>
        </w:rPr>
      </w:pPr>
    </w:p>
    <w:p w14:paraId="523D77DD" w14:textId="5618E301" w:rsidR="005E6763" w:rsidRPr="00C20D04" w:rsidRDefault="005E6763" w:rsidP="00B5163D">
      <w:pPr>
        <w:spacing w:after="0" w:line="360" w:lineRule="auto"/>
        <w:ind w:right="-93"/>
        <w:contextualSpacing/>
        <w:jc w:val="both"/>
        <w:rPr>
          <w:rFonts w:ascii="Palatino Linotype" w:hAnsi="Palatino Linotype"/>
        </w:rPr>
      </w:pPr>
      <w:r w:rsidRPr="00C20D04">
        <w:rPr>
          <w:rFonts w:ascii="Palatino Linotype" w:hAnsi="Palatino Linotype"/>
        </w:rPr>
        <w:t xml:space="preserve">El Pleno del Instituto de Transparencia, Acceso a la Información Pública y Protección de Datos Personales del Estado de México resolvió por unanimidad de votos, la Resolución relativa al Recurso de Revisión </w:t>
      </w:r>
      <w:r w:rsidR="00121035">
        <w:rPr>
          <w:rFonts w:ascii="Palatino Linotype" w:eastAsia="Palatino Linotype" w:hAnsi="Palatino Linotype" w:cs="Palatino Linotype"/>
          <w:b/>
          <w:color w:val="000000"/>
        </w:rPr>
        <w:t>04281</w:t>
      </w:r>
      <w:r w:rsidR="00C20D04" w:rsidRPr="00C20D04">
        <w:rPr>
          <w:rFonts w:ascii="Palatino Linotype" w:eastAsia="Palatino Linotype" w:hAnsi="Palatino Linotype" w:cs="Palatino Linotype"/>
          <w:b/>
          <w:color w:val="000000"/>
        </w:rPr>
        <w:t>/INFOEM/IP/RR/2024</w:t>
      </w:r>
      <w:r w:rsidRPr="00C20D04">
        <w:rPr>
          <w:rFonts w:ascii="Palatino Linotype" w:hAnsi="Palatino Linotype"/>
          <w:b/>
          <w:bCs/>
        </w:rPr>
        <w:t xml:space="preserve">,  </w:t>
      </w:r>
      <w:r w:rsidRPr="00C20D04">
        <w:rPr>
          <w:rFonts w:ascii="Palatino Linotype" w:hAnsi="Palatino Linotype"/>
          <w:bCs/>
        </w:rPr>
        <w:t>conforme al criterio mayoritario del Pleno</w:t>
      </w:r>
      <w:r w:rsidRPr="00C20D04">
        <w:rPr>
          <w:rFonts w:ascii="Palatino Linotype" w:hAnsi="Palatino Linotype"/>
          <w:b/>
          <w:bCs/>
        </w:rPr>
        <w:t xml:space="preserve">, </w:t>
      </w:r>
      <w:r w:rsidRPr="00C20D04">
        <w:rPr>
          <w:rFonts w:ascii="Palatino Linotype" w:hAnsi="Palatino Linotype"/>
        </w:rPr>
        <w:t xml:space="preserve">respecto de la cual, quien suscribe, emite </w:t>
      </w:r>
      <w:r w:rsidRPr="00C20D04">
        <w:rPr>
          <w:rFonts w:ascii="Palatino Linotype" w:hAnsi="Palatino Linotype"/>
          <w:b/>
        </w:rPr>
        <w:t>VOTO PARTICULAR</w:t>
      </w:r>
      <w:r w:rsidRPr="00C20D04">
        <w:rPr>
          <w:rFonts w:ascii="Palatino Linotype" w:hAnsi="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10E0A0BA" w14:textId="77777777" w:rsidR="00C20D04" w:rsidRPr="00C20D04" w:rsidRDefault="00C20D04" w:rsidP="00B5163D">
      <w:pPr>
        <w:spacing w:after="0" w:line="360" w:lineRule="auto"/>
        <w:ind w:right="-93"/>
        <w:contextualSpacing/>
        <w:jc w:val="both"/>
        <w:rPr>
          <w:rFonts w:ascii="Palatino Linotype" w:hAnsi="Palatino Linotype"/>
        </w:rPr>
      </w:pPr>
    </w:p>
    <w:p w14:paraId="279AA456" w14:textId="729F4816" w:rsidR="00121035" w:rsidRPr="00C20D04" w:rsidRDefault="005E6763" w:rsidP="00B5163D">
      <w:pPr>
        <w:spacing w:after="0" w:line="360" w:lineRule="auto"/>
        <w:ind w:right="-93"/>
        <w:jc w:val="both"/>
        <w:rPr>
          <w:rFonts w:ascii="Palatino Linotype" w:eastAsia="Palatino Linotype" w:hAnsi="Palatino Linotype" w:cs="Palatino Linotype"/>
        </w:rPr>
      </w:pPr>
      <w:r w:rsidRPr="00C20D04">
        <w:rPr>
          <w:rFonts w:ascii="Palatino Linotype" w:eastAsia="Palatino Linotype" w:hAnsi="Palatino Linotype" w:cs="Palatino Linotype"/>
          <w:bCs/>
        </w:rPr>
        <w:t>Al respecto</w:t>
      </w:r>
      <w:r w:rsidR="00F55A25" w:rsidRPr="00C20D04">
        <w:rPr>
          <w:rFonts w:ascii="Palatino Linotype" w:eastAsia="Palatino Linotype" w:hAnsi="Palatino Linotype" w:cs="Palatino Linotype"/>
        </w:rPr>
        <w:t xml:space="preserve">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14:paraId="6A216183" w14:textId="05280032" w:rsidR="00E47B71" w:rsidRPr="00D02F56" w:rsidRDefault="00F55A25" w:rsidP="00D02F56">
      <w:pPr>
        <w:spacing w:after="0" w:line="360" w:lineRule="auto"/>
        <w:jc w:val="both"/>
        <w:rPr>
          <w:rFonts w:ascii="Palatino Linotype" w:eastAsia="Palatino Linotype" w:hAnsi="Palatino Linotype" w:cs="Palatino Linotype"/>
        </w:rPr>
      </w:pPr>
      <w:r w:rsidRPr="00C20D04">
        <w:rPr>
          <w:rFonts w:ascii="Palatino Linotype" w:eastAsia="Palatino Linotype" w:hAnsi="Palatino Linotype" w:cs="Palatino Linotype"/>
        </w:rPr>
        <w:lastRenderedPageBreak/>
        <w:t>Sin embargo, es preciso mencionar que, el presente voto se formula en relación con</w:t>
      </w:r>
      <w:r w:rsidR="00121035">
        <w:rPr>
          <w:rFonts w:ascii="Palatino Linotype" w:eastAsia="Palatino Linotype" w:hAnsi="Palatino Linotype" w:cs="Palatino Linotype"/>
        </w:rPr>
        <w:t xml:space="preserve"> </w:t>
      </w:r>
      <w:r w:rsidR="00121035" w:rsidRPr="00C20D04">
        <w:rPr>
          <w:rFonts w:ascii="Palatino Linotype" w:eastAsia="Palatino Linotype" w:hAnsi="Palatino Linotype" w:cs="Palatino Linotype"/>
        </w:rPr>
        <w:t>la fotografía de los servidores públicos sin importar el nivel o cargo y en cualquier documento que se encuentre vinculado con el cumplimiento de disposic</w:t>
      </w:r>
      <w:r w:rsidR="00121035">
        <w:rPr>
          <w:rFonts w:ascii="Palatino Linotype" w:eastAsia="Palatino Linotype" w:hAnsi="Palatino Linotype" w:cs="Palatino Linotype"/>
        </w:rPr>
        <w:t>iones legales debe ser pública</w:t>
      </w:r>
      <w:r w:rsidR="00D02F56">
        <w:rPr>
          <w:rFonts w:ascii="Palatino Linotype" w:eastAsia="Palatino Linotype" w:hAnsi="Palatino Linotype" w:cs="Palatino Linotype"/>
        </w:rPr>
        <w:t xml:space="preserve">, siendo que </w:t>
      </w:r>
      <w:r w:rsidRPr="00C20D04">
        <w:rPr>
          <w:rFonts w:ascii="Palatino Linotype" w:eastAsia="Palatino Linotype" w:hAnsi="Palatino Linotype" w:cs="Palatino Linotype"/>
        </w:rPr>
        <w:t>en la resolución se consideró lo siguiente</w:t>
      </w:r>
      <w:r w:rsidRPr="00C20D04">
        <w:rPr>
          <w:rFonts w:ascii="Palatino Linotype" w:eastAsia="Palatino Linotype" w:hAnsi="Palatino Linotype" w:cs="Palatino Linotype"/>
          <w:i/>
        </w:rPr>
        <w:t>:</w:t>
      </w:r>
    </w:p>
    <w:p w14:paraId="25CAFD49" w14:textId="77777777" w:rsidR="00121035" w:rsidRPr="00121035" w:rsidRDefault="00121035" w:rsidP="00B5163D">
      <w:pPr>
        <w:spacing w:after="0" w:line="360" w:lineRule="auto"/>
        <w:jc w:val="both"/>
        <w:rPr>
          <w:rFonts w:ascii="Palatino Linotype" w:eastAsia="Palatino Linotype" w:hAnsi="Palatino Linotype" w:cs="Palatino Linotype"/>
          <w:i/>
        </w:rPr>
      </w:pPr>
    </w:p>
    <w:p w14:paraId="750C75E8" w14:textId="77777777" w:rsidR="00121035" w:rsidRDefault="00C20D04" w:rsidP="00B5163D">
      <w:pPr>
        <w:spacing w:after="0" w:line="360" w:lineRule="auto"/>
        <w:ind w:left="567"/>
        <w:jc w:val="both"/>
        <w:rPr>
          <w:rFonts w:ascii="Palatino Linotype" w:hAnsi="Palatino Linotype" w:cs="Tahoma"/>
          <w:b/>
          <w:i/>
        </w:rPr>
      </w:pPr>
      <w:r w:rsidRPr="00121035">
        <w:rPr>
          <w:rFonts w:ascii="Palatino Linotype" w:eastAsia="Palatino Linotype" w:hAnsi="Palatino Linotype" w:cs="Palatino Linotype"/>
          <w:i/>
          <w:color w:val="000000"/>
        </w:rPr>
        <w:t>“</w:t>
      </w:r>
      <w:r w:rsidR="00121035" w:rsidRPr="00121035">
        <w:rPr>
          <w:rFonts w:ascii="Palatino Linotype" w:hAnsi="Palatino Linotype" w:cs="Tahoma"/>
          <w:b/>
          <w:i/>
        </w:rPr>
        <w:t>Fotografía</w:t>
      </w:r>
    </w:p>
    <w:p w14:paraId="5EBFEDDA" w14:textId="7A143D77" w:rsidR="00121035" w:rsidRPr="00121035" w:rsidRDefault="00121035" w:rsidP="00B5163D">
      <w:pPr>
        <w:spacing w:after="0" w:line="276" w:lineRule="auto"/>
        <w:ind w:left="567"/>
        <w:jc w:val="both"/>
        <w:rPr>
          <w:rFonts w:ascii="Palatino Linotype" w:hAnsi="Palatino Linotype" w:cs="Tahoma"/>
          <w:b/>
          <w:i/>
        </w:rPr>
      </w:pPr>
      <w:r w:rsidRPr="00121035">
        <w:rPr>
          <w:rFonts w:ascii="Palatino Linotype" w:hAnsi="Palatino Linotype" w:cs="Tahoma"/>
          <w:bCs/>
          <w:i/>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0414A5D5" w14:textId="77777777" w:rsidR="00121035" w:rsidRPr="00121035" w:rsidRDefault="00121035" w:rsidP="00B5163D">
      <w:pPr>
        <w:tabs>
          <w:tab w:val="left" w:pos="4962"/>
        </w:tabs>
        <w:spacing w:after="0" w:line="276" w:lineRule="auto"/>
        <w:ind w:left="567" w:right="-1"/>
        <w:jc w:val="both"/>
        <w:rPr>
          <w:rFonts w:ascii="Palatino Linotype" w:hAnsi="Palatino Linotype" w:cs="Tahoma"/>
          <w:bCs/>
          <w:i/>
        </w:rPr>
      </w:pPr>
    </w:p>
    <w:p w14:paraId="272A837E" w14:textId="77777777" w:rsidR="00121035" w:rsidRPr="00121035" w:rsidRDefault="00121035" w:rsidP="00B5163D">
      <w:pPr>
        <w:tabs>
          <w:tab w:val="left" w:pos="4962"/>
        </w:tabs>
        <w:spacing w:after="0" w:line="276" w:lineRule="auto"/>
        <w:ind w:left="567" w:right="-1"/>
        <w:jc w:val="both"/>
        <w:rPr>
          <w:rFonts w:ascii="Palatino Linotype" w:hAnsi="Palatino Linotype" w:cs="Tahoma"/>
          <w:bCs/>
          <w:i/>
        </w:rPr>
      </w:pPr>
      <w:r w:rsidRPr="00121035">
        <w:rPr>
          <w:rFonts w:ascii="Palatino Linotype" w:hAnsi="Palatino Linotype" w:cs="Tahoma"/>
          <w:bCs/>
          <w:i/>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25034B92" w14:textId="77777777" w:rsidR="00121035" w:rsidRPr="00121035" w:rsidRDefault="00121035" w:rsidP="00B5163D">
      <w:pPr>
        <w:tabs>
          <w:tab w:val="left" w:pos="4962"/>
        </w:tabs>
        <w:spacing w:after="0" w:line="276" w:lineRule="auto"/>
        <w:ind w:left="567" w:right="-1"/>
        <w:jc w:val="both"/>
        <w:rPr>
          <w:rFonts w:ascii="Palatino Linotype" w:hAnsi="Palatino Linotype" w:cs="Tahoma"/>
          <w:bCs/>
          <w:i/>
        </w:rPr>
      </w:pPr>
    </w:p>
    <w:p w14:paraId="0A76EEDE" w14:textId="77777777" w:rsidR="00121035" w:rsidRPr="00121035" w:rsidRDefault="00121035" w:rsidP="00B5163D">
      <w:pPr>
        <w:tabs>
          <w:tab w:val="left" w:pos="4962"/>
        </w:tabs>
        <w:spacing w:after="0" w:line="276" w:lineRule="auto"/>
        <w:ind w:left="567" w:right="-1"/>
        <w:jc w:val="both"/>
        <w:rPr>
          <w:rFonts w:ascii="Palatino Linotype" w:hAnsi="Palatino Linotype" w:cs="Tahoma"/>
          <w:bCs/>
          <w:i/>
        </w:rPr>
      </w:pPr>
      <w:r w:rsidRPr="00121035">
        <w:rPr>
          <w:rFonts w:ascii="Palatino Linotype" w:hAnsi="Palatino Linotype" w:cs="Tahoma"/>
          <w:bCs/>
          <w:i/>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w:t>
      </w:r>
      <w:r w:rsidRPr="00121035">
        <w:rPr>
          <w:rFonts w:ascii="Palatino Linotype" w:hAnsi="Palatino Linotype" w:cs="Tahoma"/>
          <w:bCs/>
          <w:i/>
        </w:rPr>
        <w:lastRenderedPageBreak/>
        <w:t>Instituto ya se ha pronunciado en el sentido de que la información que los haga identificados o identificables debe clasificarse como reservada).</w:t>
      </w:r>
    </w:p>
    <w:p w14:paraId="0FB6716D" w14:textId="77777777" w:rsidR="00121035" w:rsidRPr="00121035" w:rsidRDefault="00121035" w:rsidP="00B5163D">
      <w:pPr>
        <w:tabs>
          <w:tab w:val="left" w:pos="4962"/>
        </w:tabs>
        <w:spacing w:after="0" w:line="276" w:lineRule="auto"/>
        <w:ind w:left="567" w:right="-1"/>
        <w:jc w:val="both"/>
        <w:rPr>
          <w:rFonts w:ascii="Palatino Linotype" w:hAnsi="Palatino Linotype" w:cs="Tahoma"/>
          <w:bCs/>
          <w:i/>
        </w:rPr>
      </w:pPr>
    </w:p>
    <w:p w14:paraId="652A0D9B" w14:textId="77777777" w:rsidR="00121035" w:rsidRPr="00121035" w:rsidRDefault="00121035" w:rsidP="00B5163D">
      <w:pPr>
        <w:tabs>
          <w:tab w:val="left" w:pos="4962"/>
        </w:tabs>
        <w:spacing w:after="0" w:line="276" w:lineRule="auto"/>
        <w:ind w:left="567" w:right="-1"/>
        <w:jc w:val="both"/>
        <w:rPr>
          <w:rFonts w:ascii="Palatino Linotype" w:hAnsi="Palatino Linotype" w:cs="Tahoma"/>
          <w:bCs/>
          <w:i/>
        </w:rPr>
      </w:pPr>
      <w:r w:rsidRPr="00121035">
        <w:rPr>
          <w:rFonts w:ascii="Palatino Linotype" w:hAnsi="Palatino Linotype" w:cs="Tahoma"/>
          <w:bCs/>
          <w:i/>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1958D731" w14:textId="77777777" w:rsidR="00121035" w:rsidRPr="00121035" w:rsidRDefault="00121035" w:rsidP="00B5163D">
      <w:pPr>
        <w:tabs>
          <w:tab w:val="left" w:pos="4962"/>
        </w:tabs>
        <w:spacing w:after="0" w:line="276" w:lineRule="auto"/>
        <w:ind w:left="567" w:right="-1"/>
        <w:jc w:val="both"/>
        <w:rPr>
          <w:rFonts w:ascii="Palatino Linotype" w:hAnsi="Palatino Linotype" w:cs="Tahoma"/>
          <w:bCs/>
          <w:i/>
        </w:rPr>
      </w:pPr>
    </w:p>
    <w:p w14:paraId="00442B27" w14:textId="77777777" w:rsidR="00121035" w:rsidRPr="00121035" w:rsidRDefault="00121035" w:rsidP="00B5163D">
      <w:pPr>
        <w:tabs>
          <w:tab w:val="left" w:pos="4962"/>
        </w:tabs>
        <w:spacing w:after="0" w:line="276" w:lineRule="auto"/>
        <w:ind w:left="567" w:right="-1"/>
        <w:jc w:val="both"/>
        <w:rPr>
          <w:rFonts w:ascii="Palatino Linotype" w:hAnsi="Palatino Linotype" w:cs="Tahoma"/>
          <w:bCs/>
          <w:i/>
        </w:rPr>
      </w:pPr>
      <w:r w:rsidRPr="00121035">
        <w:rPr>
          <w:rFonts w:ascii="Palatino Linotype" w:hAnsi="Palatino Linotype" w:cs="Tahoma"/>
          <w:bCs/>
          <w:i/>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52381B0F" w14:textId="77777777" w:rsidR="00121035" w:rsidRPr="00121035" w:rsidRDefault="00121035" w:rsidP="00B5163D">
      <w:pPr>
        <w:tabs>
          <w:tab w:val="left" w:pos="4962"/>
        </w:tabs>
        <w:spacing w:after="0" w:line="276" w:lineRule="auto"/>
        <w:ind w:left="567" w:right="-1"/>
        <w:jc w:val="both"/>
        <w:rPr>
          <w:rFonts w:ascii="Palatino Linotype" w:hAnsi="Palatino Linotype" w:cs="Tahoma"/>
          <w:bCs/>
          <w:i/>
        </w:rPr>
      </w:pPr>
    </w:p>
    <w:p w14:paraId="4D72E884" w14:textId="77777777" w:rsidR="00121035" w:rsidRPr="00121035" w:rsidRDefault="00121035" w:rsidP="00B5163D">
      <w:pPr>
        <w:tabs>
          <w:tab w:val="left" w:pos="4962"/>
        </w:tabs>
        <w:spacing w:after="0" w:line="276" w:lineRule="auto"/>
        <w:ind w:left="567" w:right="-1"/>
        <w:jc w:val="both"/>
        <w:rPr>
          <w:rFonts w:ascii="Palatino Linotype" w:hAnsi="Palatino Linotype" w:cs="Tahoma"/>
          <w:bCs/>
          <w:i/>
        </w:rPr>
      </w:pPr>
      <w:r w:rsidRPr="00121035">
        <w:rPr>
          <w:rFonts w:ascii="Palatino Linotype" w:hAnsi="Palatino Linotype" w:cs="Tahoma"/>
          <w:bCs/>
          <w:i/>
        </w:rPr>
        <w:t>Por lo anterior, todas las fotografías de los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4C4EDE8D" w14:textId="77777777" w:rsidR="00121035" w:rsidRPr="00121035" w:rsidRDefault="00121035" w:rsidP="00B5163D">
      <w:pPr>
        <w:tabs>
          <w:tab w:val="left" w:pos="4962"/>
        </w:tabs>
        <w:spacing w:after="0" w:line="276" w:lineRule="auto"/>
        <w:ind w:left="567" w:right="-1"/>
        <w:jc w:val="both"/>
        <w:rPr>
          <w:rFonts w:ascii="Palatino Linotype" w:hAnsi="Palatino Linotype" w:cs="Tahoma"/>
          <w:bCs/>
          <w:i/>
        </w:rPr>
      </w:pPr>
    </w:p>
    <w:p w14:paraId="08BCB5D2" w14:textId="77777777" w:rsidR="00121035" w:rsidRPr="00121035" w:rsidRDefault="00121035" w:rsidP="00B5163D">
      <w:pPr>
        <w:tabs>
          <w:tab w:val="left" w:pos="4962"/>
        </w:tabs>
        <w:spacing w:after="0" w:line="276" w:lineRule="auto"/>
        <w:ind w:left="567" w:right="-1"/>
        <w:jc w:val="both"/>
        <w:rPr>
          <w:rFonts w:ascii="Palatino Linotype" w:hAnsi="Palatino Linotype" w:cs="Tahoma"/>
          <w:bCs/>
          <w:i/>
        </w:rPr>
      </w:pPr>
      <w:r w:rsidRPr="00121035">
        <w:rPr>
          <w:rFonts w:ascii="Palatino Linotype" w:hAnsi="Palatino Linotype" w:cs="Tahoma"/>
          <w:bCs/>
          <w:i/>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4A97F0A9" w14:textId="77777777" w:rsidR="00121035" w:rsidRPr="00121035" w:rsidRDefault="00121035" w:rsidP="00B5163D">
      <w:pPr>
        <w:tabs>
          <w:tab w:val="left" w:pos="4962"/>
        </w:tabs>
        <w:spacing w:after="0" w:line="276" w:lineRule="auto"/>
        <w:ind w:left="567" w:right="-1"/>
        <w:jc w:val="both"/>
        <w:rPr>
          <w:rFonts w:ascii="Palatino Linotype" w:hAnsi="Palatino Linotype" w:cs="Tahoma"/>
          <w:bCs/>
          <w:i/>
        </w:rPr>
      </w:pPr>
    </w:p>
    <w:p w14:paraId="41F86626" w14:textId="08D5F76D" w:rsidR="00121035" w:rsidRPr="00121035" w:rsidRDefault="00121035" w:rsidP="00B5163D">
      <w:pPr>
        <w:tabs>
          <w:tab w:val="left" w:pos="4962"/>
        </w:tabs>
        <w:spacing w:after="0" w:line="276" w:lineRule="auto"/>
        <w:ind w:left="567" w:right="-1"/>
        <w:jc w:val="both"/>
        <w:rPr>
          <w:rFonts w:ascii="Palatino Linotype" w:hAnsi="Palatino Linotype" w:cs="Tahoma"/>
          <w:bCs/>
          <w:i/>
        </w:rPr>
      </w:pPr>
      <w:r w:rsidRPr="00121035">
        <w:rPr>
          <w:rFonts w:ascii="Palatino Linotype" w:hAnsi="Palatino Linotype" w:cs="Tahoma"/>
          <w:bCs/>
          <w:i/>
        </w:rPr>
        <w:t>Conforme a lo anterior, las fotografías de servidores públicos sin importar el nivel o rango guardan la naturaleza de públicas y no procede su clasificación, en términos del artículo 143, fracción I, de la Ley de Transparencia y Acceso a la Información Pública del Estado d</w:t>
      </w:r>
      <w:r>
        <w:rPr>
          <w:rFonts w:ascii="Palatino Linotype" w:hAnsi="Palatino Linotype" w:cs="Tahoma"/>
          <w:bCs/>
          <w:i/>
        </w:rPr>
        <w:t xml:space="preserve">e México y Municipios”. </w:t>
      </w:r>
    </w:p>
    <w:p w14:paraId="4615055D" w14:textId="74C90CC8" w:rsidR="00E47B71" w:rsidRPr="00C20D04" w:rsidRDefault="00E47B71" w:rsidP="00B5163D">
      <w:pPr>
        <w:widowControl w:val="0"/>
        <w:pBdr>
          <w:top w:val="nil"/>
          <w:left w:val="nil"/>
          <w:bottom w:val="nil"/>
          <w:right w:val="nil"/>
          <w:between w:val="nil"/>
        </w:pBdr>
        <w:spacing w:after="0" w:line="276" w:lineRule="auto"/>
        <w:ind w:left="567" w:right="706"/>
        <w:jc w:val="both"/>
        <w:rPr>
          <w:rFonts w:ascii="Palatino Linotype" w:eastAsia="Palatino Linotype" w:hAnsi="Palatino Linotype" w:cs="Palatino Linotype"/>
          <w:i/>
          <w:color w:val="000000"/>
        </w:rPr>
      </w:pPr>
    </w:p>
    <w:p w14:paraId="432CD146" w14:textId="77777777" w:rsidR="00121035" w:rsidRDefault="00F55A25" w:rsidP="00B5163D">
      <w:pPr>
        <w:spacing w:after="0" w:line="360" w:lineRule="auto"/>
        <w:jc w:val="both"/>
        <w:rPr>
          <w:rFonts w:ascii="Palatino Linotype" w:eastAsia="Palatino Linotype" w:hAnsi="Palatino Linotype" w:cs="Palatino Linotype"/>
        </w:rPr>
      </w:pPr>
      <w:bookmarkStart w:id="1" w:name="_heading=h.seznk0v3kwdp" w:colFirst="0" w:colLast="0"/>
      <w:bookmarkEnd w:id="1"/>
      <w:r w:rsidRPr="00C20D04">
        <w:rPr>
          <w:rFonts w:ascii="Palatino Linotype" w:eastAsia="Palatino Linotype" w:hAnsi="Palatino Linotype" w:cs="Palatino Linotype"/>
        </w:rPr>
        <w:t>Como se puede advertir, en el criterio de la mayoría no se distingue el nivel o cargo que ostente el servidor público.</w:t>
      </w:r>
    </w:p>
    <w:p w14:paraId="2A441BE8" w14:textId="77777777" w:rsidR="00121035" w:rsidRDefault="00121035" w:rsidP="00B5163D">
      <w:pPr>
        <w:spacing w:after="0" w:line="360" w:lineRule="auto"/>
        <w:jc w:val="both"/>
        <w:rPr>
          <w:rFonts w:ascii="Palatino Linotype" w:eastAsia="Palatino Linotype" w:hAnsi="Palatino Linotype" w:cs="Palatino Linotype"/>
        </w:rPr>
      </w:pPr>
    </w:p>
    <w:p w14:paraId="2F7B8A71" w14:textId="29653236" w:rsidR="00E47B71" w:rsidRDefault="00F55A25" w:rsidP="00B5163D">
      <w:pPr>
        <w:spacing w:after="0" w:line="360" w:lineRule="auto"/>
        <w:jc w:val="both"/>
        <w:rPr>
          <w:rFonts w:ascii="Palatino Linotype" w:eastAsia="Palatino Linotype" w:hAnsi="Palatino Linotype" w:cs="Palatino Linotype"/>
        </w:rPr>
      </w:pPr>
      <w:r w:rsidRPr="00C20D04">
        <w:rPr>
          <w:rFonts w:ascii="Palatino Linotype" w:eastAsia="Palatino Linotype" w:hAnsi="Palatino Linotype" w:cs="Palatino Linotype"/>
        </w:rPr>
        <w:t xml:space="preserve">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11EF6867" w14:textId="77777777" w:rsidR="00121035" w:rsidRPr="00C20D04" w:rsidRDefault="00121035" w:rsidP="00B5163D">
      <w:pPr>
        <w:spacing w:after="0" w:line="360" w:lineRule="auto"/>
        <w:jc w:val="both"/>
        <w:rPr>
          <w:rFonts w:ascii="Palatino Linotype" w:eastAsia="Palatino Linotype" w:hAnsi="Palatino Linotype" w:cs="Palatino Linotype"/>
        </w:rPr>
      </w:pPr>
    </w:p>
    <w:p w14:paraId="317AD9BC" w14:textId="77777777" w:rsidR="00E47B71" w:rsidRDefault="00F55A25" w:rsidP="00B5163D">
      <w:pPr>
        <w:spacing w:after="0" w:line="360" w:lineRule="auto"/>
        <w:jc w:val="both"/>
        <w:rPr>
          <w:rFonts w:ascii="Palatino Linotype" w:eastAsia="Palatino Linotype" w:hAnsi="Palatino Linotype" w:cs="Palatino Linotype"/>
        </w:rPr>
      </w:pPr>
      <w:r w:rsidRPr="00C20D04">
        <w:rPr>
          <w:rFonts w:ascii="Palatino Linotype" w:eastAsia="Palatino Linotype" w:hAnsi="Palatino Linotype" w:cs="Palatino Linotype"/>
        </w:rPr>
        <w:t xml:space="preserve">Ahora bien,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w:t>
      </w:r>
      <w:r w:rsidRPr="00C20D04">
        <w:rPr>
          <w:rFonts w:ascii="Palatino Linotype" w:eastAsia="Palatino Linotype" w:hAnsi="Palatino Linotype" w:cs="Palatino Linotype"/>
        </w:rPr>
        <w:lastRenderedPageBreak/>
        <w:t>posición de poder que deba estar sujeta al escrutinio y rendición de cuentas ante la sociedad, la administración de recursos públicos, la implementación de políticas públicas, la prestación de servicios públicos, entre otras.</w:t>
      </w:r>
    </w:p>
    <w:p w14:paraId="48D5CB8A" w14:textId="77777777" w:rsidR="00C20D04" w:rsidRPr="00C20D04" w:rsidRDefault="00C20D04" w:rsidP="00B5163D">
      <w:pPr>
        <w:spacing w:after="0" w:line="360" w:lineRule="auto"/>
        <w:jc w:val="both"/>
        <w:rPr>
          <w:rFonts w:ascii="Palatino Linotype" w:eastAsia="Palatino Linotype" w:hAnsi="Palatino Linotype" w:cs="Palatino Linotype"/>
        </w:rPr>
      </w:pPr>
    </w:p>
    <w:p w14:paraId="50FFBC1D" w14:textId="77777777" w:rsidR="00E47B71" w:rsidRDefault="00F55A25" w:rsidP="00B5163D">
      <w:pPr>
        <w:spacing w:after="0" w:line="360" w:lineRule="auto"/>
        <w:ind w:right="140"/>
        <w:jc w:val="both"/>
        <w:rPr>
          <w:rFonts w:ascii="Palatino Linotype" w:eastAsia="Palatino Linotype" w:hAnsi="Palatino Linotype" w:cs="Palatino Linotype"/>
        </w:rPr>
      </w:pPr>
      <w:r w:rsidRPr="00C20D04">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14:paraId="4CEE5BBA" w14:textId="77777777" w:rsidR="00C20D04" w:rsidRPr="00C20D04" w:rsidRDefault="00C20D04" w:rsidP="00B5163D">
      <w:pPr>
        <w:spacing w:after="0" w:line="360" w:lineRule="auto"/>
        <w:ind w:right="140"/>
        <w:jc w:val="both"/>
        <w:rPr>
          <w:rFonts w:ascii="Palatino Linotype" w:eastAsia="Palatino Linotype" w:hAnsi="Palatino Linotype" w:cs="Palatino Linotype"/>
        </w:rPr>
      </w:pPr>
    </w:p>
    <w:p w14:paraId="7DE094ED" w14:textId="77777777" w:rsidR="00E47B71" w:rsidRDefault="00F55A25" w:rsidP="00B5163D">
      <w:pPr>
        <w:tabs>
          <w:tab w:val="left" w:pos="4962"/>
        </w:tabs>
        <w:spacing w:after="0" w:line="360" w:lineRule="auto"/>
        <w:jc w:val="both"/>
        <w:rPr>
          <w:rFonts w:ascii="Palatino Linotype" w:eastAsia="Palatino Linotype" w:hAnsi="Palatino Linotype" w:cs="Palatino Linotype"/>
        </w:rPr>
      </w:pPr>
      <w:r w:rsidRPr="00C20D04">
        <w:rPr>
          <w:rFonts w:ascii="Palatino Linotype" w:eastAsia="Palatino Linotype" w:hAnsi="Palatino Linotype" w:cs="Palatino Linotype"/>
        </w:rPr>
        <w:t xml:space="preserve">Es así que, si bien se estipuló que </w:t>
      </w:r>
      <w:r w:rsidRPr="00C20D04">
        <w:rPr>
          <w:rFonts w:ascii="Palatino Linotype" w:eastAsia="Palatino Linotype" w:hAnsi="Palatino Linotype" w:cs="Palatino Linotype"/>
          <w:b/>
          <w:u w:val="single"/>
        </w:rPr>
        <w:t>las fotografías de servidores públicos, sin importar el nivel o rango, guardan la naturaleza de públicas y</w:t>
      </w:r>
      <w:r w:rsidRPr="00C20D04">
        <w:rPr>
          <w:rFonts w:ascii="Palatino Linotype" w:eastAsia="Palatino Linotype" w:hAnsi="Palatino Linotype" w:cs="Palatino Linotype"/>
        </w:rPr>
        <w:t xml:space="preserve"> </w:t>
      </w:r>
      <w:r w:rsidRPr="00C20D04">
        <w:rPr>
          <w:rFonts w:ascii="Palatino Linotype" w:eastAsia="Palatino Linotype" w:hAnsi="Palatino Linotype" w:cs="Palatino Linotype"/>
          <w:b/>
          <w:u w:val="single"/>
        </w:rPr>
        <w:t>por lo tanto, no procede su clasificación,</w:t>
      </w:r>
      <w:r w:rsidRPr="00C20D04">
        <w:rPr>
          <w:rFonts w:ascii="Palatino Linotype" w:eastAsia="Palatino Linotype" w:hAnsi="Palatino Linotype" w:cs="Palatino Linotype"/>
          <w:b/>
        </w:rPr>
        <w:t xml:space="preserve"> </w:t>
      </w:r>
      <w:r w:rsidRPr="00C20D04">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14:paraId="6F41CC4E" w14:textId="77777777" w:rsidR="00C20D04" w:rsidRPr="00C20D04" w:rsidRDefault="00C20D04" w:rsidP="00B5163D">
      <w:pPr>
        <w:tabs>
          <w:tab w:val="left" w:pos="4962"/>
        </w:tabs>
        <w:spacing w:after="0" w:line="360" w:lineRule="auto"/>
        <w:jc w:val="both"/>
        <w:rPr>
          <w:rFonts w:ascii="Palatino Linotype" w:eastAsia="Palatino Linotype" w:hAnsi="Palatino Linotype" w:cs="Palatino Linotype"/>
        </w:rPr>
      </w:pPr>
    </w:p>
    <w:p w14:paraId="2BBE339F" w14:textId="77777777" w:rsidR="00E47B71" w:rsidRPr="00C20D04" w:rsidRDefault="00F55A25" w:rsidP="00B5163D">
      <w:pPr>
        <w:spacing w:after="0" w:line="360" w:lineRule="auto"/>
        <w:jc w:val="both"/>
        <w:rPr>
          <w:rFonts w:ascii="Palatino Linotype" w:eastAsia="Palatino Linotype" w:hAnsi="Palatino Linotype" w:cs="Palatino Linotype"/>
        </w:rPr>
      </w:pPr>
      <w:bookmarkStart w:id="2" w:name="_heading=h.xezr0okd57tn" w:colFirst="0" w:colLast="0"/>
      <w:bookmarkEnd w:id="2"/>
      <w:r w:rsidRPr="00C20D04">
        <w:rPr>
          <w:rFonts w:ascii="Palatino Linotype" w:eastAsia="Palatino Linotype" w:hAnsi="Palatino Linotype" w:cs="Palatino Linotype"/>
        </w:rPr>
        <w:lastRenderedPageBreak/>
        <w:t>Dado que el acceso a los documentos que contengan el dato materia de análisis, aun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14:paraId="3ACF276A" w14:textId="77777777" w:rsidR="00E47B71" w:rsidRPr="00C20D04" w:rsidRDefault="00E47B71" w:rsidP="00B5163D">
      <w:pPr>
        <w:spacing w:after="0" w:line="360" w:lineRule="auto"/>
        <w:jc w:val="both"/>
        <w:rPr>
          <w:rFonts w:ascii="Palatino Linotype" w:eastAsia="Palatino Linotype" w:hAnsi="Palatino Linotype" w:cs="Palatino Linotype"/>
        </w:rPr>
      </w:pPr>
    </w:p>
    <w:p w14:paraId="0A70D5D8" w14:textId="376D38FB" w:rsidR="00B5163D" w:rsidRDefault="00F55A25" w:rsidP="00B5163D">
      <w:pPr>
        <w:spacing w:after="0" w:line="360" w:lineRule="auto"/>
        <w:jc w:val="both"/>
        <w:rPr>
          <w:rFonts w:ascii="Palatino Linotype" w:eastAsia="Palatino Linotype" w:hAnsi="Palatino Linotype" w:cs="Palatino Linotype"/>
        </w:rPr>
      </w:pPr>
      <w:r w:rsidRPr="00C20D04">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6A9C4053" w14:textId="77777777" w:rsidR="00D02F56" w:rsidRPr="00C20D04" w:rsidRDefault="00D02F56" w:rsidP="00B5163D">
      <w:pPr>
        <w:spacing w:after="0" w:line="360" w:lineRule="auto"/>
        <w:jc w:val="both"/>
        <w:rPr>
          <w:rFonts w:ascii="Palatino Linotype" w:eastAsia="Palatino Linotype" w:hAnsi="Palatino Linotype" w:cs="Palatino Linotype"/>
        </w:rPr>
      </w:pPr>
      <w:bookmarkStart w:id="3" w:name="_GoBack"/>
      <w:bookmarkEnd w:id="3"/>
    </w:p>
    <w:p w14:paraId="6CD7BF07" w14:textId="77777777" w:rsidR="00E47B71" w:rsidRPr="00C20D04" w:rsidRDefault="00F55A25" w:rsidP="00B5163D">
      <w:pPr>
        <w:tabs>
          <w:tab w:val="left" w:pos="4962"/>
        </w:tabs>
        <w:spacing w:after="0" w:line="360" w:lineRule="auto"/>
        <w:jc w:val="both"/>
        <w:rPr>
          <w:rFonts w:ascii="Palatino Linotype" w:eastAsia="Palatino Linotype" w:hAnsi="Palatino Linotype" w:cs="Palatino Linotype"/>
        </w:rPr>
      </w:pPr>
      <w:r w:rsidRPr="00C20D04">
        <w:rPr>
          <w:rFonts w:ascii="Palatino Linotype" w:eastAsia="Palatino Linotype" w:hAnsi="Palatino Linotype" w:cs="Palatino Linotype"/>
        </w:rPr>
        <w:t xml:space="preserve">Es por las razones antes expuestas que no comparto este punto del estudio de la resolución dictada, y, por ende se emite el presente </w:t>
      </w:r>
      <w:r w:rsidRPr="00C20D04">
        <w:rPr>
          <w:rFonts w:ascii="Palatino Linotype" w:eastAsia="Palatino Linotype" w:hAnsi="Palatino Linotype" w:cs="Palatino Linotype"/>
          <w:b/>
        </w:rPr>
        <w:t xml:space="preserve">Voto Particular pues considero que </w:t>
      </w:r>
      <w:r w:rsidRPr="00C20D04">
        <w:rPr>
          <w:rFonts w:ascii="Palatino Linotype" w:eastAsia="Palatino Linotype" w:hAnsi="Palatino Linotype" w:cs="Palatino Linotype"/>
          <w:b/>
          <w:u w:val="single"/>
        </w:rPr>
        <w:t>no se debe dejar visible la fotografía de las y los servidores públicos que NO cuenten con la calidad de mando medio y/o superior,</w:t>
      </w:r>
      <w:r w:rsidRPr="00C20D04">
        <w:rPr>
          <w:rFonts w:ascii="Palatino Linotype" w:eastAsia="Palatino Linotype" w:hAnsi="Palatino Linotype" w:cs="Palatino Linotype"/>
        </w:rPr>
        <w:t xml:space="preserve"> </w:t>
      </w:r>
      <w:r w:rsidRPr="00C20D04">
        <w:rPr>
          <w:rFonts w:ascii="Palatino Linotype" w:eastAsia="Palatino Linotype" w:hAnsi="Palatino Linotype" w:cs="Palatino Linotype"/>
          <w:b/>
          <w:u w:val="single"/>
        </w:rPr>
        <w:t>o no presten atención al público</w:t>
      </w:r>
      <w:r w:rsidRPr="00C20D04">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14:paraId="2BC86EEC" w14:textId="77777777" w:rsidR="00E47B71" w:rsidRPr="00C20D04" w:rsidRDefault="00E47B71" w:rsidP="00B5163D">
      <w:pPr>
        <w:tabs>
          <w:tab w:val="left" w:pos="851"/>
        </w:tabs>
        <w:spacing w:after="0" w:line="360" w:lineRule="auto"/>
        <w:ind w:right="902"/>
        <w:jc w:val="both"/>
        <w:rPr>
          <w:rFonts w:ascii="Palatino Linotype" w:eastAsia="Palatino Linotype" w:hAnsi="Palatino Linotype" w:cs="Palatino Linotype"/>
          <w:i/>
        </w:rPr>
      </w:pPr>
      <w:bookmarkStart w:id="4" w:name="_heading=h.2et92p0" w:colFirst="0" w:colLast="0"/>
      <w:bookmarkEnd w:id="4"/>
    </w:p>
    <w:p w14:paraId="4354257B" w14:textId="77777777" w:rsidR="00E47B71" w:rsidRPr="00C20D04" w:rsidRDefault="00E47B71" w:rsidP="00B5163D">
      <w:pPr>
        <w:tabs>
          <w:tab w:val="left" w:pos="851"/>
        </w:tabs>
        <w:spacing w:after="0" w:line="360" w:lineRule="auto"/>
        <w:ind w:right="902"/>
        <w:jc w:val="both"/>
        <w:rPr>
          <w:rFonts w:ascii="Palatino Linotype" w:eastAsia="Palatino Linotype" w:hAnsi="Palatino Linotype" w:cs="Palatino Linotype"/>
          <w:i/>
        </w:rPr>
      </w:pPr>
    </w:p>
    <w:p w14:paraId="0E2EC00B" w14:textId="77777777" w:rsidR="00E47B71" w:rsidRPr="00C20D04" w:rsidRDefault="00E47B71" w:rsidP="00B5163D">
      <w:pPr>
        <w:tabs>
          <w:tab w:val="left" w:pos="851"/>
        </w:tabs>
        <w:spacing w:after="0" w:line="360" w:lineRule="auto"/>
        <w:ind w:right="902"/>
        <w:jc w:val="both"/>
        <w:rPr>
          <w:rFonts w:ascii="Palatino Linotype" w:eastAsia="Palatino Linotype" w:hAnsi="Palatino Linotype" w:cs="Palatino Linotype"/>
          <w:i/>
        </w:rPr>
      </w:pPr>
    </w:p>
    <w:p w14:paraId="328A301A" w14:textId="77777777" w:rsidR="00E47B71" w:rsidRPr="00C20D04" w:rsidRDefault="00E47B71" w:rsidP="00B5163D">
      <w:pPr>
        <w:tabs>
          <w:tab w:val="left" w:pos="851"/>
        </w:tabs>
        <w:spacing w:after="0" w:line="360" w:lineRule="auto"/>
        <w:ind w:right="902"/>
        <w:jc w:val="both"/>
        <w:rPr>
          <w:rFonts w:ascii="Palatino Linotype" w:eastAsia="Palatino Linotype" w:hAnsi="Palatino Linotype" w:cs="Palatino Linotype"/>
          <w:i/>
        </w:rPr>
      </w:pPr>
    </w:p>
    <w:p w14:paraId="7A642192" w14:textId="77777777" w:rsidR="00E47B71" w:rsidRPr="00C20D04" w:rsidRDefault="00E47B71" w:rsidP="00B5163D">
      <w:pPr>
        <w:tabs>
          <w:tab w:val="left" w:pos="851"/>
        </w:tabs>
        <w:spacing w:after="0" w:line="360" w:lineRule="auto"/>
        <w:ind w:right="902"/>
        <w:jc w:val="both"/>
        <w:rPr>
          <w:rFonts w:ascii="Palatino Linotype" w:eastAsia="Palatino Linotype" w:hAnsi="Palatino Linotype" w:cs="Palatino Linotype"/>
          <w:i/>
        </w:rPr>
      </w:pPr>
    </w:p>
    <w:p w14:paraId="6E68CCDB" w14:textId="77777777" w:rsidR="00E47B71" w:rsidRPr="00C20D04" w:rsidRDefault="00E47B71" w:rsidP="00B5163D">
      <w:pPr>
        <w:tabs>
          <w:tab w:val="left" w:pos="851"/>
        </w:tabs>
        <w:spacing w:after="0" w:line="360" w:lineRule="auto"/>
        <w:ind w:right="902"/>
        <w:jc w:val="both"/>
        <w:rPr>
          <w:rFonts w:ascii="Palatino Linotype" w:eastAsia="Palatino Linotype" w:hAnsi="Palatino Linotype" w:cs="Palatino Linotype"/>
          <w:i/>
        </w:rPr>
      </w:pPr>
    </w:p>
    <w:p w14:paraId="4587E046" w14:textId="77777777" w:rsidR="00E47B71" w:rsidRPr="00C20D04" w:rsidRDefault="00E47B71" w:rsidP="00B5163D">
      <w:pPr>
        <w:tabs>
          <w:tab w:val="left" w:pos="851"/>
        </w:tabs>
        <w:spacing w:after="0" w:line="360" w:lineRule="auto"/>
        <w:ind w:right="902"/>
        <w:jc w:val="both"/>
        <w:rPr>
          <w:rFonts w:ascii="Palatino Linotype" w:eastAsia="Palatino Linotype" w:hAnsi="Palatino Linotype" w:cs="Palatino Linotype"/>
          <w:i/>
        </w:rPr>
      </w:pPr>
    </w:p>
    <w:p w14:paraId="08B3BADE" w14:textId="77777777" w:rsidR="00E47B71" w:rsidRPr="00C20D04" w:rsidRDefault="00E47B71" w:rsidP="00B5163D">
      <w:pPr>
        <w:tabs>
          <w:tab w:val="left" w:pos="851"/>
        </w:tabs>
        <w:spacing w:after="0" w:line="360" w:lineRule="auto"/>
        <w:ind w:right="902"/>
        <w:jc w:val="both"/>
        <w:rPr>
          <w:rFonts w:ascii="Palatino Linotype" w:eastAsia="Palatino Linotype" w:hAnsi="Palatino Linotype" w:cs="Palatino Linotype"/>
          <w:i/>
        </w:rPr>
      </w:pPr>
    </w:p>
    <w:p w14:paraId="72149D87" w14:textId="77777777" w:rsidR="00E47B71" w:rsidRPr="00C20D04" w:rsidRDefault="00E47B71" w:rsidP="00B5163D">
      <w:pPr>
        <w:tabs>
          <w:tab w:val="left" w:pos="851"/>
        </w:tabs>
        <w:spacing w:after="0" w:line="360" w:lineRule="auto"/>
        <w:ind w:right="902"/>
        <w:jc w:val="both"/>
        <w:rPr>
          <w:rFonts w:ascii="Palatino Linotype" w:eastAsia="Palatino Linotype" w:hAnsi="Palatino Linotype" w:cs="Palatino Linotype"/>
          <w:i/>
        </w:rPr>
      </w:pPr>
    </w:p>
    <w:p w14:paraId="1BEC3DCE" w14:textId="77777777" w:rsidR="00E47B71" w:rsidRPr="00C20D04" w:rsidRDefault="00E47B71" w:rsidP="00B5163D">
      <w:pPr>
        <w:tabs>
          <w:tab w:val="left" w:pos="851"/>
        </w:tabs>
        <w:spacing w:after="0" w:line="360" w:lineRule="auto"/>
        <w:ind w:right="902"/>
        <w:jc w:val="both"/>
        <w:rPr>
          <w:rFonts w:ascii="Palatino Linotype" w:eastAsia="Palatino Linotype" w:hAnsi="Palatino Linotype" w:cs="Palatino Linotype"/>
          <w:i/>
        </w:rPr>
      </w:pPr>
    </w:p>
    <w:p w14:paraId="510BC1C1" w14:textId="77777777" w:rsidR="00E47B71" w:rsidRPr="00C20D04" w:rsidRDefault="00E47B71" w:rsidP="00B5163D">
      <w:pPr>
        <w:tabs>
          <w:tab w:val="left" w:pos="851"/>
        </w:tabs>
        <w:spacing w:after="0" w:line="360" w:lineRule="auto"/>
        <w:ind w:right="902"/>
        <w:jc w:val="both"/>
        <w:rPr>
          <w:rFonts w:ascii="Palatino Linotype" w:eastAsia="Palatino Linotype" w:hAnsi="Palatino Linotype" w:cs="Palatino Linotype"/>
          <w:i/>
        </w:rPr>
      </w:pPr>
    </w:p>
    <w:p w14:paraId="4B14F29D" w14:textId="77777777" w:rsidR="00E47B71" w:rsidRPr="00C20D04" w:rsidRDefault="00E47B71" w:rsidP="00B5163D">
      <w:pPr>
        <w:tabs>
          <w:tab w:val="left" w:pos="851"/>
        </w:tabs>
        <w:spacing w:after="0" w:line="360" w:lineRule="auto"/>
        <w:ind w:right="902"/>
        <w:jc w:val="both"/>
        <w:rPr>
          <w:rFonts w:ascii="Palatino Linotype" w:eastAsia="Palatino Linotype" w:hAnsi="Palatino Linotype" w:cs="Palatino Linotype"/>
          <w:i/>
        </w:rPr>
      </w:pPr>
    </w:p>
    <w:p w14:paraId="7DAC4148" w14:textId="77777777" w:rsidR="00E47B71" w:rsidRPr="00C20D04" w:rsidRDefault="00E47B71" w:rsidP="00B5163D">
      <w:pPr>
        <w:tabs>
          <w:tab w:val="left" w:pos="851"/>
        </w:tabs>
        <w:spacing w:after="0" w:line="360" w:lineRule="auto"/>
        <w:ind w:right="902"/>
        <w:jc w:val="both"/>
        <w:rPr>
          <w:rFonts w:ascii="Palatino Linotype" w:eastAsia="Palatino Linotype" w:hAnsi="Palatino Linotype" w:cs="Palatino Linotype"/>
          <w:i/>
        </w:rPr>
      </w:pPr>
    </w:p>
    <w:p w14:paraId="5451559A" w14:textId="77777777" w:rsidR="00E47B71" w:rsidRPr="00C20D04" w:rsidRDefault="00E47B71" w:rsidP="00B5163D">
      <w:pPr>
        <w:tabs>
          <w:tab w:val="left" w:pos="851"/>
        </w:tabs>
        <w:spacing w:after="0" w:line="360" w:lineRule="auto"/>
        <w:ind w:right="902"/>
        <w:jc w:val="both"/>
        <w:rPr>
          <w:rFonts w:ascii="Palatino Linotype" w:eastAsia="Palatino Linotype" w:hAnsi="Palatino Linotype" w:cs="Palatino Linotype"/>
          <w:i/>
        </w:rPr>
      </w:pPr>
    </w:p>
    <w:p w14:paraId="4F4DC4E5" w14:textId="77777777" w:rsidR="00E47B71" w:rsidRPr="00C20D04" w:rsidRDefault="00E47B71" w:rsidP="00B5163D">
      <w:pPr>
        <w:tabs>
          <w:tab w:val="left" w:pos="851"/>
        </w:tabs>
        <w:spacing w:after="0" w:line="360" w:lineRule="auto"/>
        <w:ind w:right="902"/>
        <w:jc w:val="both"/>
        <w:rPr>
          <w:rFonts w:ascii="Palatino Linotype" w:eastAsia="Palatino Linotype" w:hAnsi="Palatino Linotype" w:cs="Palatino Linotype"/>
          <w:i/>
        </w:rPr>
      </w:pPr>
    </w:p>
    <w:p w14:paraId="758757C2" w14:textId="77777777" w:rsidR="00E47B71" w:rsidRPr="00C20D04" w:rsidRDefault="00E47B71" w:rsidP="00B5163D">
      <w:pPr>
        <w:tabs>
          <w:tab w:val="left" w:pos="851"/>
        </w:tabs>
        <w:spacing w:after="0" w:line="360" w:lineRule="auto"/>
        <w:ind w:right="902"/>
        <w:jc w:val="both"/>
        <w:rPr>
          <w:rFonts w:ascii="Palatino Linotype" w:eastAsia="Palatino Linotype" w:hAnsi="Palatino Linotype" w:cs="Palatino Linotype"/>
          <w:i/>
        </w:rPr>
      </w:pPr>
    </w:p>
    <w:p w14:paraId="643EB41F" w14:textId="77777777" w:rsidR="00E47B71" w:rsidRPr="00C20D04" w:rsidRDefault="00E47B71" w:rsidP="00B5163D">
      <w:pPr>
        <w:tabs>
          <w:tab w:val="left" w:pos="851"/>
        </w:tabs>
        <w:spacing w:after="0" w:line="360" w:lineRule="auto"/>
        <w:ind w:right="902"/>
        <w:jc w:val="both"/>
        <w:rPr>
          <w:rFonts w:ascii="Palatino Linotype" w:eastAsia="Palatino Linotype" w:hAnsi="Palatino Linotype" w:cs="Palatino Linotype"/>
          <w:i/>
        </w:rPr>
      </w:pPr>
    </w:p>
    <w:p w14:paraId="5490F2D6" w14:textId="77777777" w:rsidR="00E47B71" w:rsidRPr="00C20D04" w:rsidRDefault="00E47B71" w:rsidP="00B5163D">
      <w:pPr>
        <w:tabs>
          <w:tab w:val="left" w:pos="851"/>
        </w:tabs>
        <w:spacing w:after="0" w:line="360" w:lineRule="auto"/>
        <w:ind w:right="902"/>
        <w:jc w:val="both"/>
        <w:rPr>
          <w:rFonts w:ascii="Palatino Linotype" w:eastAsia="Palatino Linotype" w:hAnsi="Palatino Linotype" w:cs="Palatino Linotype"/>
          <w:i/>
        </w:rPr>
      </w:pPr>
    </w:p>
    <w:p w14:paraId="57C0D2F5" w14:textId="77777777" w:rsidR="00E47B71" w:rsidRPr="00C20D04" w:rsidRDefault="00E47B71" w:rsidP="00B5163D">
      <w:pPr>
        <w:tabs>
          <w:tab w:val="left" w:pos="851"/>
        </w:tabs>
        <w:spacing w:after="0" w:line="360" w:lineRule="auto"/>
        <w:ind w:right="902"/>
        <w:jc w:val="both"/>
        <w:rPr>
          <w:rFonts w:ascii="Palatino Linotype" w:eastAsia="Palatino Linotype" w:hAnsi="Palatino Linotype" w:cs="Palatino Linotype"/>
          <w:i/>
        </w:rPr>
      </w:pPr>
    </w:p>
    <w:p w14:paraId="1B69EB54" w14:textId="77777777" w:rsidR="00E47B71" w:rsidRPr="00C20D04" w:rsidRDefault="00E47B71" w:rsidP="00B5163D">
      <w:pPr>
        <w:tabs>
          <w:tab w:val="left" w:pos="851"/>
        </w:tabs>
        <w:spacing w:after="0" w:line="360" w:lineRule="auto"/>
        <w:ind w:right="902"/>
        <w:jc w:val="both"/>
        <w:rPr>
          <w:rFonts w:ascii="Palatino Linotype" w:eastAsia="Palatino Linotype" w:hAnsi="Palatino Linotype" w:cs="Palatino Linotype"/>
          <w:i/>
        </w:rPr>
      </w:pPr>
    </w:p>
    <w:p w14:paraId="4975C5B0" w14:textId="77777777" w:rsidR="00E47B71" w:rsidRPr="00C20D04" w:rsidRDefault="00E47B71" w:rsidP="00B5163D">
      <w:pPr>
        <w:spacing w:after="0" w:line="360" w:lineRule="auto"/>
        <w:ind w:right="423"/>
        <w:jc w:val="both"/>
        <w:rPr>
          <w:rFonts w:ascii="Palatino Linotype" w:eastAsia="Palatino Linotype" w:hAnsi="Palatino Linotype" w:cs="Palatino Linotype"/>
        </w:rPr>
      </w:pPr>
    </w:p>
    <w:sectPr w:rsidR="00E47B71" w:rsidRPr="00C20D04" w:rsidSect="00121035">
      <w:headerReference w:type="default" r:id="rId8"/>
      <w:footerReference w:type="default" r:id="rId9"/>
      <w:pgSz w:w="12240" w:h="15840"/>
      <w:pgMar w:top="1871" w:right="146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0E134" w14:textId="77777777" w:rsidR="00C6385D" w:rsidRDefault="00C6385D">
      <w:pPr>
        <w:spacing w:after="0" w:line="240" w:lineRule="auto"/>
      </w:pPr>
      <w:r>
        <w:separator/>
      </w:r>
    </w:p>
  </w:endnote>
  <w:endnote w:type="continuationSeparator" w:id="0">
    <w:p w14:paraId="0170CADF" w14:textId="77777777" w:rsidR="00C6385D" w:rsidRDefault="00C6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473AE" w14:textId="77777777" w:rsidR="00E47B71" w:rsidRDefault="00F55A2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02F56">
      <w:rPr>
        <w:rFonts w:ascii="Arial" w:eastAsia="Arial" w:hAnsi="Arial" w:cs="Arial"/>
        <w:b/>
        <w:noProof/>
        <w:color w:val="000000"/>
        <w:sz w:val="20"/>
        <w:szCs w:val="20"/>
      </w:rPr>
      <w:t>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02F56">
      <w:rPr>
        <w:rFonts w:ascii="Arial" w:eastAsia="Arial" w:hAnsi="Arial" w:cs="Arial"/>
        <w:b/>
        <w:noProof/>
        <w:color w:val="000000"/>
        <w:sz w:val="20"/>
        <w:szCs w:val="20"/>
      </w:rPr>
      <w:t>7</w:t>
    </w:r>
    <w:r>
      <w:rPr>
        <w:rFonts w:ascii="Arial" w:eastAsia="Arial" w:hAnsi="Arial" w:cs="Arial"/>
        <w:b/>
        <w:color w:val="000000"/>
        <w:sz w:val="20"/>
        <w:szCs w:val="20"/>
      </w:rPr>
      <w:fldChar w:fldCharType="end"/>
    </w:r>
  </w:p>
  <w:p w14:paraId="6C96C31C" w14:textId="77777777" w:rsidR="00E47B71" w:rsidRDefault="00E47B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1BC43" w14:textId="77777777" w:rsidR="00C6385D" w:rsidRDefault="00C6385D">
      <w:pPr>
        <w:spacing w:after="0" w:line="240" w:lineRule="auto"/>
      </w:pPr>
      <w:r>
        <w:separator/>
      </w:r>
    </w:p>
  </w:footnote>
  <w:footnote w:type="continuationSeparator" w:id="0">
    <w:p w14:paraId="393E5F3B" w14:textId="77777777" w:rsidR="00C6385D" w:rsidRDefault="00C63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992C9" w14:textId="77777777" w:rsidR="00E47B71" w:rsidRDefault="00F55A2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14:anchorId="4B6DC08E" wp14:editId="593C030B">
          <wp:simplePos x="0" y="0"/>
          <wp:positionH relativeFrom="column">
            <wp:posOffset>-704215</wp:posOffset>
          </wp:positionH>
          <wp:positionV relativeFrom="paragraph">
            <wp:posOffset>-361950</wp:posOffset>
          </wp:positionV>
          <wp:extent cx="7510628" cy="988377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3BF0DE5E" w14:textId="067C0B2D" w:rsidR="00E47B71" w:rsidRDefault="00F55A25" w:rsidP="00C20D04">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sidRPr="00C20D04">
      <w:rPr>
        <w:rFonts w:ascii="Palatino Linotype" w:eastAsia="Palatino Linotype" w:hAnsi="Palatino Linotype" w:cs="Palatino Linotype"/>
        <w:b/>
        <w:color w:val="000000"/>
        <w:sz w:val="20"/>
        <w:szCs w:val="20"/>
      </w:rPr>
      <w:t>VOTO PARTICULAR</w:t>
    </w:r>
    <w:r w:rsidR="00C20D04">
      <w:rPr>
        <w:rFonts w:ascii="Palatino Linotype" w:eastAsia="Palatino Linotype" w:hAnsi="Palatino Linotype" w:cs="Palatino Linotype"/>
        <w:b/>
        <w:color w:val="000000"/>
        <w:sz w:val="20"/>
        <w:szCs w:val="20"/>
      </w:rPr>
      <w:t xml:space="preserve"> </w:t>
    </w:r>
  </w:p>
  <w:p w14:paraId="228FA294" w14:textId="406EEB8E" w:rsidR="00E47B71" w:rsidRDefault="00F55A25" w:rsidP="00121035">
    <w:pPr>
      <w:pBdr>
        <w:top w:val="nil"/>
        <w:left w:val="nil"/>
        <w:bottom w:val="nil"/>
        <w:right w:val="nil"/>
        <w:between w:val="nil"/>
      </w:pBdr>
      <w:tabs>
        <w:tab w:val="center" w:pos="4419"/>
        <w:tab w:val="right" w:pos="8838"/>
      </w:tabs>
      <w:spacing w:after="0" w:line="240" w:lineRule="auto"/>
      <w:ind w:left="4253"/>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w:t>
    </w:r>
    <w:r w:rsidR="005E6763">
      <w:rPr>
        <w:rFonts w:ascii="Palatino Linotype" w:eastAsia="Palatino Linotype" w:hAnsi="Palatino Linotype" w:cs="Palatino Linotype"/>
        <w:b/>
        <w:color w:val="000000"/>
        <w:sz w:val="20"/>
        <w:szCs w:val="20"/>
      </w:rPr>
      <w:t>ecurso de Revisión:</w:t>
    </w:r>
    <w:r>
      <w:rPr>
        <w:rFonts w:ascii="Palatino Linotype" w:eastAsia="Palatino Linotype" w:hAnsi="Palatino Linotype" w:cs="Palatino Linotype"/>
        <w:b/>
        <w:color w:val="000000"/>
        <w:sz w:val="20"/>
        <w:szCs w:val="20"/>
      </w:rPr>
      <w:t xml:space="preserve"> </w:t>
    </w:r>
    <w:r w:rsidR="00121035">
      <w:rPr>
        <w:rFonts w:ascii="Palatino Linotype" w:eastAsia="Palatino Linotype" w:hAnsi="Palatino Linotype" w:cs="Palatino Linotype"/>
        <w:b/>
        <w:color w:val="000000"/>
        <w:sz w:val="20"/>
        <w:szCs w:val="20"/>
      </w:rPr>
      <w:t>04281</w:t>
    </w:r>
    <w:r w:rsidR="00C20D04">
      <w:rPr>
        <w:rFonts w:ascii="Palatino Linotype" w:eastAsia="Palatino Linotype" w:hAnsi="Palatino Linotype" w:cs="Palatino Linotype"/>
        <w:b/>
        <w:color w:val="000000"/>
        <w:sz w:val="20"/>
        <w:szCs w:val="20"/>
      </w:rPr>
      <w:t>/INFOEM/IP/RR/2024</w:t>
    </w:r>
  </w:p>
  <w:p w14:paraId="76B1B767" w14:textId="5C83053C" w:rsidR="005E6763" w:rsidRDefault="005E6763" w:rsidP="00121035">
    <w:pPr>
      <w:pBdr>
        <w:top w:val="nil"/>
        <w:left w:val="nil"/>
        <w:bottom w:val="nil"/>
        <w:right w:val="nil"/>
        <w:between w:val="nil"/>
      </w:pBdr>
      <w:tabs>
        <w:tab w:val="center" w:pos="4419"/>
        <w:tab w:val="right" w:pos="8838"/>
      </w:tabs>
      <w:spacing w:after="0" w:line="240" w:lineRule="auto"/>
      <w:ind w:left="4253"/>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r w:rsidR="00C20D04">
      <w:rPr>
        <w:rFonts w:ascii="Palatino Linotype" w:eastAsia="Palatino Linotype" w:hAnsi="Palatino Linotype" w:cs="Palatino Linotype"/>
        <w:b/>
        <w:color w:val="000000"/>
        <w:sz w:val="20"/>
        <w:szCs w:val="20"/>
      </w:rPr>
      <w:t xml:space="preserve"> </w:t>
    </w:r>
    <w:r w:rsidR="00121035">
      <w:rPr>
        <w:rFonts w:ascii="Palatino Linotype" w:eastAsia="Palatino Linotype" w:hAnsi="Palatino Linotype" w:cs="Palatino Linotype"/>
        <w:b/>
        <w:color w:val="000000"/>
        <w:sz w:val="20"/>
        <w:szCs w:val="20"/>
      </w:rPr>
      <w:t xml:space="preserve">Sistema Municipal para el Desarrollo </w:t>
    </w:r>
    <w:r w:rsidR="00121035" w:rsidRPr="00121035">
      <w:rPr>
        <w:rFonts w:ascii="Palatino Linotype" w:eastAsia="Palatino Linotype" w:hAnsi="Palatino Linotype" w:cs="Palatino Linotype"/>
        <w:b/>
        <w:color w:val="000000"/>
        <w:sz w:val="20"/>
        <w:szCs w:val="20"/>
      </w:rPr>
      <w:t>Integral de la Familia de la Paz</w:t>
    </w:r>
  </w:p>
  <w:p w14:paraId="512676C6" w14:textId="5C260B37" w:rsidR="005E6763" w:rsidRDefault="005E6763" w:rsidP="00121035">
    <w:pPr>
      <w:pBdr>
        <w:top w:val="nil"/>
        <w:left w:val="nil"/>
        <w:bottom w:val="nil"/>
        <w:right w:val="nil"/>
        <w:between w:val="nil"/>
      </w:pBdr>
      <w:tabs>
        <w:tab w:val="center" w:pos="4419"/>
        <w:tab w:val="right" w:pos="8838"/>
      </w:tabs>
      <w:spacing w:after="0" w:line="240" w:lineRule="auto"/>
      <w:ind w:left="4253"/>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Comisionado Ponente: </w:t>
    </w:r>
    <w:r w:rsidR="00121035">
      <w:rPr>
        <w:rFonts w:ascii="Palatino Linotype" w:eastAsia="Palatino Linotype" w:hAnsi="Palatino Linotype" w:cs="Palatino Linotype"/>
        <w:b/>
        <w:color w:val="000000"/>
        <w:sz w:val="20"/>
        <w:szCs w:val="20"/>
      </w:rPr>
      <w:t>Luis Gustavo Parra Noriega</w:t>
    </w:r>
    <w:r w:rsidR="00C20D04">
      <w:rPr>
        <w:rFonts w:ascii="Palatino Linotype" w:eastAsia="Palatino Linotype" w:hAnsi="Palatino Linotype" w:cs="Palatino Linotype"/>
        <w:b/>
        <w:color w:val="000000"/>
        <w:sz w:val="20"/>
        <w:szCs w:val="20"/>
      </w:rPr>
      <w:t xml:space="preserve"> </w:t>
    </w:r>
    <w:r>
      <w:rPr>
        <w:rFonts w:ascii="Palatino Linotype" w:eastAsia="Palatino Linotype" w:hAnsi="Palatino Linotype" w:cs="Palatino Linotype"/>
        <w:b/>
        <w:color w:val="000000"/>
        <w:sz w:val="20"/>
        <w:szCs w:val="20"/>
      </w:rPr>
      <w:br/>
    </w:r>
  </w:p>
  <w:p w14:paraId="7B5CC6DA" w14:textId="77777777" w:rsidR="00E47B71" w:rsidRDefault="00E47B7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A60E1"/>
    <w:multiLevelType w:val="hybridMultilevel"/>
    <w:tmpl w:val="A338401C"/>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B6428F6"/>
    <w:multiLevelType w:val="multilevel"/>
    <w:tmpl w:val="3856C7D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A94EF4"/>
    <w:multiLevelType w:val="multilevel"/>
    <w:tmpl w:val="5F4EC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B654D1"/>
    <w:multiLevelType w:val="multilevel"/>
    <w:tmpl w:val="347E2B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B71"/>
    <w:rsid w:val="000943E7"/>
    <w:rsid w:val="00121035"/>
    <w:rsid w:val="00207BED"/>
    <w:rsid w:val="005E6763"/>
    <w:rsid w:val="0071225C"/>
    <w:rsid w:val="00A157A0"/>
    <w:rsid w:val="00B5163D"/>
    <w:rsid w:val="00C20D04"/>
    <w:rsid w:val="00C6385D"/>
    <w:rsid w:val="00D02F56"/>
    <w:rsid w:val="00E47B71"/>
    <w:rsid w:val="00F55A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E3422"/>
  <w15:docId w15:val="{7B52592D-3C2E-47AD-B7C1-3CAE0486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 w:type="character" w:customStyle="1" w:styleId="normaltextrun">
    <w:name w:val="normaltextrun"/>
    <w:basedOn w:val="Fuentedeprrafopredeter"/>
    <w:rsid w:val="00121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235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vhE6iIsz7HFpiFvIWMyDRHEOTA==">CgMxLjAyCGguZ2pkZ3hzMgloLjMwajB6bGwyCWguM3pueXNoNzIOaC5zZXpuazB2M2t3ZHAyDmgueGV6cjBva2Q1N3RuMgloLjJldDkycDA4AHIhMW1VT2NRb0hfcmdIdzBzRFZicFZMWEZPQmhMcmdkOUxF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1574</Words>
  <Characters>8660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Infoem590</cp:lastModifiedBy>
  <cp:revision>2</cp:revision>
  <cp:lastPrinted>2024-05-27T16:38:00Z</cp:lastPrinted>
  <dcterms:created xsi:type="dcterms:W3CDTF">2024-08-30T20:41:00Z</dcterms:created>
  <dcterms:modified xsi:type="dcterms:W3CDTF">2024-08-30T20:41:00Z</dcterms:modified>
</cp:coreProperties>
</file>