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BABC3" w14:textId="43C4A7F0" w:rsidR="00B956FA" w:rsidRPr="00CC4259" w:rsidRDefault="00066824" w:rsidP="00A361D7">
      <w:pPr>
        <w:spacing w:after="0" w:line="360" w:lineRule="auto"/>
        <w:ind w:right="139"/>
        <w:jc w:val="both"/>
        <w:rPr>
          <w:rFonts w:ascii="Palatino Linotype" w:eastAsia="Palatino Linotype" w:hAnsi="Palatino Linotype" w:cs="Palatino Linotype"/>
          <w:b/>
          <w:sz w:val="24"/>
          <w:szCs w:val="24"/>
        </w:rPr>
      </w:pPr>
      <w:bookmarkStart w:id="0" w:name="_heading=h.gjdgxs" w:colFirst="0" w:colLast="0"/>
      <w:bookmarkEnd w:id="0"/>
      <w:r w:rsidRPr="00CC4259">
        <w:rPr>
          <w:rFonts w:ascii="Palatino Linotype" w:eastAsia="Palatino Linotype" w:hAnsi="Palatino Linotype" w:cs="Palatino Linotype"/>
          <w:b/>
          <w:sz w:val="24"/>
          <w:szCs w:val="24"/>
        </w:rPr>
        <w:t>VOTO PARTICULAR</w:t>
      </w:r>
      <w:r w:rsidR="008D1F7F" w:rsidRPr="00CC4259">
        <w:rPr>
          <w:rFonts w:ascii="Palatino Linotype" w:eastAsia="Palatino Linotype" w:hAnsi="Palatino Linotype" w:cs="Palatino Linotype"/>
          <w:b/>
          <w:sz w:val="24"/>
          <w:szCs w:val="24"/>
        </w:rPr>
        <w:t xml:space="preserve"> </w:t>
      </w:r>
      <w:r w:rsidRPr="00CC4259">
        <w:rPr>
          <w:rFonts w:ascii="Palatino Linotype" w:eastAsia="Palatino Linotype" w:hAnsi="Palatino Linotype" w:cs="Palatino Linotype"/>
          <w:b/>
          <w:sz w:val="24"/>
          <w:szCs w:val="24"/>
        </w:rPr>
        <w:t xml:space="preserve">CONCURRENTE QUE FORMULAN LAS COMISIONADAS SHARON CRISTINA MORALES </w:t>
      </w:r>
      <w:bookmarkStart w:id="1" w:name="_GoBack"/>
      <w:r w:rsidRPr="00CC4259">
        <w:rPr>
          <w:rFonts w:ascii="Palatino Linotype" w:eastAsia="Palatino Linotype" w:hAnsi="Palatino Linotype" w:cs="Palatino Linotype"/>
          <w:b/>
          <w:sz w:val="24"/>
          <w:szCs w:val="24"/>
        </w:rPr>
        <w:t>MARTÍNEZ</w:t>
      </w:r>
      <w:r w:rsidR="008D1F7F" w:rsidRPr="00CC4259">
        <w:rPr>
          <w:rFonts w:ascii="Palatino Linotype" w:eastAsia="Palatino Linotype" w:hAnsi="Palatino Linotype" w:cs="Palatino Linotype"/>
          <w:b/>
          <w:sz w:val="24"/>
          <w:szCs w:val="24"/>
        </w:rPr>
        <w:t xml:space="preserve"> Y GUADALUPE RAMÍREZ PEÑA</w:t>
      </w:r>
      <w:r w:rsidRPr="00CC4259">
        <w:rPr>
          <w:rFonts w:ascii="Palatino Linotype" w:eastAsia="Palatino Linotype" w:hAnsi="Palatino Linotype" w:cs="Palatino Linotype"/>
          <w:b/>
          <w:sz w:val="24"/>
          <w:szCs w:val="24"/>
        </w:rPr>
        <w:t>, EN RELACIÓN CON LA RESOLUCI</w:t>
      </w:r>
      <w:bookmarkEnd w:id="1"/>
      <w:r w:rsidRPr="00CC4259">
        <w:rPr>
          <w:rFonts w:ascii="Palatino Linotype" w:eastAsia="Palatino Linotype" w:hAnsi="Palatino Linotype" w:cs="Palatino Linotype"/>
          <w:b/>
          <w:sz w:val="24"/>
          <w:szCs w:val="24"/>
        </w:rPr>
        <w:t xml:space="preserve">ÓN </w:t>
      </w:r>
      <w:r w:rsidR="008D1F7F" w:rsidRPr="00CC4259">
        <w:rPr>
          <w:rFonts w:ascii="Palatino Linotype" w:eastAsia="Palatino Linotype" w:hAnsi="Palatino Linotype" w:cs="Palatino Linotype"/>
          <w:b/>
          <w:sz w:val="24"/>
          <w:szCs w:val="24"/>
        </w:rPr>
        <w:t>DE LOS RECURSO DE REVISIÓN 02582/INFOEM/IP/RR/2023</w:t>
      </w:r>
      <w:r w:rsidR="007D1204" w:rsidRPr="00CC4259">
        <w:rPr>
          <w:rFonts w:ascii="Palatino Linotype" w:eastAsia="Palatino Linotype" w:hAnsi="Palatino Linotype" w:cs="Palatino Linotype"/>
          <w:b/>
          <w:sz w:val="24"/>
          <w:szCs w:val="24"/>
        </w:rPr>
        <w:t xml:space="preserve"> y 02583/INFOEM/IP/RR/2023 ACUMULADOS</w:t>
      </w:r>
      <w:r w:rsidR="008D1F7F" w:rsidRPr="00CC4259">
        <w:rPr>
          <w:rFonts w:ascii="Palatino Linotype" w:eastAsia="Palatino Linotype" w:hAnsi="Palatino Linotype" w:cs="Palatino Linotype"/>
          <w:b/>
          <w:sz w:val="24"/>
          <w:szCs w:val="24"/>
        </w:rPr>
        <w:t xml:space="preserve">, </w:t>
      </w:r>
      <w:r w:rsidRPr="00CC4259">
        <w:rPr>
          <w:rFonts w:ascii="Palatino Linotype" w:eastAsia="Palatino Linotype" w:hAnsi="Palatino Linotype" w:cs="Palatino Linotype"/>
          <w:b/>
          <w:sz w:val="24"/>
          <w:szCs w:val="24"/>
        </w:rPr>
        <w:t xml:space="preserve">DICTADA POR EL PLENO DEL INSTITUTO DE TRANSPARENCIA, ACCESO A LA INFORMACIÓN PÚBLICA Y PROTECCIÓN DE DATOS PERSONALES DEL ESTADO DE MÉXICO Y MUNICIPIOS, EN LA </w:t>
      </w:r>
      <w:r w:rsidR="00544547" w:rsidRPr="00CC4259">
        <w:rPr>
          <w:rFonts w:ascii="Palatino Linotype" w:eastAsia="Palatino Linotype" w:hAnsi="Palatino Linotype" w:cs="Palatino Linotype"/>
          <w:b/>
          <w:sz w:val="24"/>
          <w:szCs w:val="24"/>
        </w:rPr>
        <w:t>TERCERA</w:t>
      </w:r>
      <w:r w:rsidRPr="00CC4259">
        <w:rPr>
          <w:rFonts w:ascii="Palatino Linotype" w:eastAsia="Palatino Linotype" w:hAnsi="Palatino Linotype" w:cs="Palatino Linotype"/>
          <w:b/>
          <w:sz w:val="24"/>
          <w:szCs w:val="24"/>
        </w:rPr>
        <w:t xml:space="preserve"> SESIÓN ORDINARIA CELEBRADA EL </w:t>
      </w:r>
      <w:r w:rsidR="00544547" w:rsidRPr="00CC4259">
        <w:rPr>
          <w:rFonts w:ascii="Palatino Linotype" w:eastAsia="Palatino Linotype" w:hAnsi="Palatino Linotype" w:cs="Palatino Linotype"/>
          <w:b/>
          <w:sz w:val="24"/>
          <w:szCs w:val="24"/>
        </w:rPr>
        <w:t>TREINTA Y UNO</w:t>
      </w:r>
      <w:r w:rsidR="004E1D9C" w:rsidRPr="00CC4259">
        <w:rPr>
          <w:rFonts w:ascii="Palatino Linotype" w:eastAsia="Palatino Linotype" w:hAnsi="Palatino Linotype" w:cs="Palatino Linotype"/>
          <w:b/>
          <w:sz w:val="24"/>
          <w:szCs w:val="24"/>
        </w:rPr>
        <w:t xml:space="preserve"> </w:t>
      </w:r>
      <w:r w:rsidRPr="00CC4259">
        <w:rPr>
          <w:rFonts w:ascii="Palatino Linotype" w:eastAsia="Palatino Linotype" w:hAnsi="Palatino Linotype" w:cs="Palatino Linotype"/>
          <w:b/>
          <w:sz w:val="24"/>
          <w:szCs w:val="24"/>
        </w:rPr>
        <w:t xml:space="preserve">DE </w:t>
      </w:r>
      <w:r w:rsidR="00544547" w:rsidRPr="00CC4259">
        <w:rPr>
          <w:rFonts w:ascii="Palatino Linotype" w:eastAsia="Palatino Linotype" w:hAnsi="Palatino Linotype" w:cs="Palatino Linotype"/>
          <w:b/>
          <w:sz w:val="24"/>
          <w:szCs w:val="24"/>
        </w:rPr>
        <w:t xml:space="preserve">ENERO </w:t>
      </w:r>
      <w:r w:rsidRPr="00CC4259">
        <w:rPr>
          <w:rFonts w:ascii="Palatino Linotype" w:eastAsia="Palatino Linotype" w:hAnsi="Palatino Linotype" w:cs="Palatino Linotype"/>
          <w:b/>
          <w:sz w:val="24"/>
          <w:szCs w:val="24"/>
        </w:rPr>
        <w:t xml:space="preserve">DE DOS MIL </w:t>
      </w:r>
      <w:r w:rsidR="004E1D9C" w:rsidRPr="00CC4259">
        <w:rPr>
          <w:rFonts w:ascii="Palatino Linotype" w:eastAsia="Palatino Linotype" w:hAnsi="Palatino Linotype" w:cs="Palatino Linotype"/>
          <w:b/>
          <w:sz w:val="24"/>
          <w:szCs w:val="24"/>
        </w:rPr>
        <w:t>VEINTICUATRO</w:t>
      </w:r>
      <w:r w:rsidR="008D1F7F" w:rsidRPr="00CC4259">
        <w:rPr>
          <w:rFonts w:ascii="Palatino Linotype" w:eastAsia="Palatino Linotype" w:hAnsi="Palatino Linotype" w:cs="Palatino Linotype"/>
          <w:b/>
          <w:sz w:val="24"/>
          <w:szCs w:val="24"/>
        </w:rPr>
        <w:t>.</w:t>
      </w:r>
    </w:p>
    <w:p w14:paraId="26FE67D8" w14:textId="77777777" w:rsidR="00A361D7" w:rsidRPr="00CC4259" w:rsidRDefault="00A361D7" w:rsidP="00A361D7">
      <w:pPr>
        <w:spacing w:after="0" w:line="360" w:lineRule="auto"/>
        <w:ind w:right="139"/>
        <w:jc w:val="both"/>
        <w:rPr>
          <w:rFonts w:ascii="Palatino Linotype" w:eastAsia="Palatino Linotype" w:hAnsi="Palatino Linotype" w:cs="Palatino Linotype"/>
          <w:b/>
          <w:sz w:val="24"/>
          <w:szCs w:val="24"/>
        </w:rPr>
      </w:pPr>
    </w:p>
    <w:p w14:paraId="34091B5A" w14:textId="7FE72B37" w:rsidR="00B956FA" w:rsidRPr="00CC4259" w:rsidRDefault="00066824" w:rsidP="00A361D7">
      <w:pPr>
        <w:spacing w:after="0" w:line="360" w:lineRule="auto"/>
        <w:ind w:right="139"/>
        <w:jc w:val="both"/>
        <w:rPr>
          <w:rFonts w:ascii="Palatino Linotype" w:eastAsia="Palatino Linotype" w:hAnsi="Palatino Linotype" w:cs="Palatino Linotype"/>
          <w:sz w:val="24"/>
          <w:szCs w:val="24"/>
        </w:rPr>
      </w:pPr>
      <w:r w:rsidRPr="00CC4259">
        <w:rPr>
          <w:rFonts w:ascii="Palatino Linotype" w:eastAsia="Palatino Linotype" w:hAnsi="Palatino Linotype" w:cs="Palatino Linotype"/>
          <w:sz w:val="24"/>
          <w:szCs w:val="24"/>
        </w:rPr>
        <w:t xml:space="preserve">Con fundamento en lo dispuesto por el artículo 14, fracciones X y XI, del Reglamento del Instituto de Transparencia, Acceso a la Información Pública y Protección de Datos Personales del Estado de México y Municipios, las que suscriben </w:t>
      </w:r>
      <w:r w:rsidRPr="00CC4259">
        <w:rPr>
          <w:rFonts w:ascii="Palatino Linotype" w:eastAsia="Palatino Linotype" w:hAnsi="Palatino Linotype" w:cs="Palatino Linotype"/>
          <w:b/>
          <w:sz w:val="24"/>
          <w:szCs w:val="24"/>
        </w:rPr>
        <w:t>Sharon Cristina Morales Martínez</w:t>
      </w:r>
      <w:r w:rsidR="008D1F7F" w:rsidRPr="00CC4259">
        <w:rPr>
          <w:rFonts w:ascii="Palatino Linotype" w:eastAsia="Palatino Linotype" w:hAnsi="Palatino Linotype" w:cs="Palatino Linotype"/>
          <w:b/>
          <w:sz w:val="24"/>
          <w:szCs w:val="24"/>
        </w:rPr>
        <w:t xml:space="preserve"> y Guadalupe Ramírez Peña</w:t>
      </w:r>
      <w:r w:rsidRPr="00CC4259">
        <w:rPr>
          <w:rFonts w:ascii="Palatino Linotype" w:eastAsia="Palatino Linotype" w:hAnsi="Palatino Linotype" w:cs="Palatino Linotype"/>
          <w:b/>
          <w:sz w:val="24"/>
          <w:szCs w:val="24"/>
        </w:rPr>
        <w:t xml:space="preserve">, </w:t>
      </w:r>
      <w:r w:rsidRPr="00CC4259">
        <w:rPr>
          <w:rFonts w:ascii="Palatino Linotype" w:eastAsia="Palatino Linotype" w:hAnsi="Palatino Linotype" w:cs="Palatino Linotype"/>
          <w:sz w:val="24"/>
          <w:szCs w:val="24"/>
        </w:rPr>
        <w:t xml:space="preserve">emiten </w:t>
      </w:r>
      <w:r w:rsidRPr="00CC4259">
        <w:rPr>
          <w:rFonts w:ascii="Palatino Linotype" w:eastAsia="Palatino Linotype" w:hAnsi="Palatino Linotype" w:cs="Palatino Linotype"/>
          <w:b/>
          <w:sz w:val="24"/>
          <w:szCs w:val="24"/>
        </w:rPr>
        <w:t>Voto Particular Concurrente</w:t>
      </w:r>
      <w:r w:rsidRPr="00CC4259">
        <w:rPr>
          <w:rFonts w:ascii="Palatino Linotype" w:eastAsia="Palatino Linotype" w:hAnsi="Palatino Linotype" w:cs="Palatino Linotype"/>
          <w:sz w:val="24"/>
          <w:szCs w:val="24"/>
        </w:rPr>
        <w:t xml:space="preserve"> respecto a la resolución dictada en el engrose del recurso de revisión </w:t>
      </w:r>
      <w:r w:rsidR="00E42797" w:rsidRPr="00CC4259">
        <w:rPr>
          <w:rFonts w:ascii="Palatino Linotype" w:hAnsi="Palatino Linotype" w:cs="Palatino Linotype"/>
          <w:b/>
          <w:sz w:val="24"/>
          <w:szCs w:val="24"/>
        </w:rPr>
        <w:t>02583/INFOEM/IP/RR/2023 y 02582/INFOEM/IP/RR/2023 Acumulados</w:t>
      </w:r>
      <w:r w:rsidRPr="00CC4259">
        <w:rPr>
          <w:rFonts w:ascii="Palatino Linotype" w:eastAsia="Palatino Linotype" w:hAnsi="Palatino Linotype" w:cs="Palatino Linotype"/>
          <w:b/>
          <w:sz w:val="24"/>
          <w:szCs w:val="24"/>
        </w:rPr>
        <w:t xml:space="preserve">, </w:t>
      </w:r>
      <w:r w:rsidRPr="00CC4259">
        <w:rPr>
          <w:rFonts w:ascii="Palatino Linotype" w:eastAsia="Palatino Linotype" w:hAnsi="Palatino Linotype" w:cs="Palatino Linotype"/>
          <w:sz w:val="24"/>
          <w:szCs w:val="24"/>
        </w:rPr>
        <w:t>pronunciada por el Pleno de este Instituto ante el proyecto presentado</w:t>
      </w:r>
      <w:r w:rsidR="00E42797" w:rsidRPr="00CC4259">
        <w:rPr>
          <w:rFonts w:ascii="Palatino Linotype" w:eastAsia="Palatino Linotype" w:hAnsi="Palatino Linotype" w:cs="Palatino Linotype"/>
          <w:sz w:val="24"/>
          <w:szCs w:val="24"/>
        </w:rPr>
        <w:t xml:space="preserve"> engrose</w:t>
      </w:r>
      <w:r w:rsidRPr="00CC4259">
        <w:rPr>
          <w:rFonts w:ascii="Palatino Linotype" w:eastAsia="Palatino Linotype" w:hAnsi="Palatino Linotype" w:cs="Palatino Linotype"/>
          <w:sz w:val="24"/>
          <w:szCs w:val="24"/>
        </w:rPr>
        <w:t xml:space="preserve"> por la </w:t>
      </w:r>
      <w:r w:rsidRPr="00CC4259">
        <w:rPr>
          <w:rFonts w:ascii="Palatino Linotype" w:eastAsia="Palatino Linotype" w:hAnsi="Palatino Linotype" w:cs="Palatino Linotype"/>
          <w:b/>
          <w:sz w:val="24"/>
          <w:szCs w:val="24"/>
        </w:rPr>
        <w:t>Comisionada</w:t>
      </w:r>
      <w:r w:rsidRPr="00CC4259">
        <w:rPr>
          <w:rFonts w:ascii="Palatino Linotype" w:eastAsia="Palatino Linotype" w:hAnsi="Palatino Linotype" w:cs="Palatino Linotype"/>
          <w:sz w:val="24"/>
          <w:szCs w:val="24"/>
        </w:rPr>
        <w:t xml:space="preserve"> </w:t>
      </w:r>
      <w:r w:rsidR="00544547" w:rsidRPr="00CC4259">
        <w:rPr>
          <w:rFonts w:ascii="Palatino Linotype" w:eastAsia="Palatino Linotype" w:hAnsi="Palatino Linotype" w:cs="Palatino Linotype"/>
          <w:b/>
          <w:sz w:val="24"/>
          <w:szCs w:val="24"/>
        </w:rPr>
        <w:t>Sharon Cristina Morales Martínez</w:t>
      </w:r>
      <w:r w:rsidRPr="00CC4259">
        <w:rPr>
          <w:rFonts w:ascii="Palatino Linotype" w:eastAsia="Palatino Linotype" w:hAnsi="Palatino Linotype" w:cs="Palatino Linotype"/>
          <w:sz w:val="24"/>
          <w:szCs w:val="24"/>
        </w:rPr>
        <w:t xml:space="preserve">, el cual fue resuelto conforme al criterio mayoritario que es del tenor siguiente: </w:t>
      </w:r>
    </w:p>
    <w:p w14:paraId="5C6B186C" w14:textId="77777777" w:rsidR="00B956FA" w:rsidRPr="00CC4259" w:rsidRDefault="00B956FA" w:rsidP="00A361D7">
      <w:pPr>
        <w:spacing w:after="0" w:line="360" w:lineRule="auto"/>
        <w:ind w:right="139"/>
        <w:jc w:val="both"/>
        <w:rPr>
          <w:rFonts w:ascii="Palatino Linotype" w:eastAsia="Palatino Linotype" w:hAnsi="Palatino Linotype" w:cs="Palatino Linotype"/>
          <w:sz w:val="24"/>
          <w:szCs w:val="24"/>
        </w:rPr>
      </w:pPr>
    </w:p>
    <w:p w14:paraId="75D72AF3" w14:textId="77777777" w:rsidR="00A361D7" w:rsidRPr="00CC4259" w:rsidRDefault="00A361D7" w:rsidP="00A361D7">
      <w:pPr>
        <w:spacing w:after="0" w:line="360" w:lineRule="auto"/>
        <w:ind w:right="139"/>
        <w:jc w:val="both"/>
        <w:rPr>
          <w:rFonts w:ascii="Palatino Linotype" w:eastAsia="Palatino Linotype" w:hAnsi="Palatino Linotype" w:cs="Palatino Linotype"/>
          <w:sz w:val="24"/>
          <w:szCs w:val="24"/>
        </w:rPr>
      </w:pPr>
    </w:p>
    <w:p w14:paraId="4CBFC793" w14:textId="77777777" w:rsidR="00B956FA" w:rsidRPr="00CC4259" w:rsidRDefault="00066824" w:rsidP="00A361D7">
      <w:pPr>
        <w:numPr>
          <w:ilvl w:val="0"/>
          <w:numId w:val="1"/>
        </w:numPr>
        <w:spacing w:after="0" w:line="360" w:lineRule="auto"/>
        <w:ind w:left="284" w:hanging="284"/>
        <w:jc w:val="both"/>
        <w:rPr>
          <w:rFonts w:ascii="Palatino Linotype" w:eastAsia="Palatino Linotype" w:hAnsi="Palatino Linotype" w:cs="Palatino Linotype"/>
          <w:sz w:val="24"/>
          <w:szCs w:val="24"/>
        </w:rPr>
      </w:pPr>
      <w:r w:rsidRPr="00CC4259">
        <w:rPr>
          <w:rFonts w:ascii="Palatino Linotype" w:eastAsia="Palatino Linotype" w:hAnsi="Palatino Linotype" w:cs="Palatino Linotype"/>
          <w:b/>
          <w:sz w:val="24"/>
          <w:szCs w:val="24"/>
        </w:rPr>
        <w:lastRenderedPageBreak/>
        <w:t>Antecedentes.</w:t>
      </w:r>
    </w:p>
    <w:p w14:paraId="74582BCA" w14:textId="0C5EED94" w:rsidR="00B956FA" w:rsidRPr="00CC4259" w:rsidRDefault="00066824" w:rsidP="00A361D7">
      <w:pPr>
        <w:spacing w:after="0" w:line="360" w:lineRule="auto"/>
        <w:jc w:val="both"/>
        <w:rPr>
          <w:rFonts w:ascii="Palatino Linotype" w:eastAsia="Palatino Linotype" w:hAnsi="Palatino Linotype" w:cs="Palatino Linotype"/>
          <w:sz w:val="24"/>
          <w:szCs w:val="24"/>
        </w:rPr>
      </w:pPr>
      <w:r w:rsidRPr="00CC4259">
        <w:rPr>
          <w:rFonts w:ascii="Palatino Linotype" w:eastAsia="Palatino Linotype" w:hAnsi="Palatino Linotype" w:cs="Palatino Linotype"/>
          <w:sz w:val="24"/>
          <w:szCs w:val="24"/>
        </w:rPr>
        <w:t>A través de la</w:t>
      </w:r>
      <w:r w:rsidR="00544547" w:rsidRPr="00CC4259">
        <w:rPr>
          <w:rFonts w:ascii="Palatino Linotype" w:eastAsia="Palatino Linotype" w:hAnsi="Palatino Linotype" w:cs="Palatino Linotype"/>
          <w:sz w:val="24"/>
          <w:szCs w:val="24"/>
        </w:rPr>
        <w:t>s</w:t>
      </w:r>
      <w:r w:rsidRPr="00CC4259">
        <w:rPr>
          <w:rFonts w:ascii="Palatino Linotype" w:eastAsia="Palatino Linotype" w:hAnsi="Palatino Linotype" w:cs="Palatino Linotype"/>
          <w:sz w:val="24"/>
          <w:szCs w:val="24"/>
        </w:rPr>
        <w:t xml:space="preserve"> solicitud</w:t>
      </w:r>
      <w:r w:rsidR="00544547" w:rsidRPr="00CC4259">
        <w:rPr>
          <w:rFonts w:ascii="Palatino Linotype" w:eastAsia="Palatino Linotype" w:hAnsi="Palatino Linotype" w:cs="Palatino Linotype"/>
          <w:sz w:val="24"/>
          <w:szCs w:val="24"/>
        </w:rPr>
        <w:t>es</w:t>
      </w:r>
      <w:r w:rsidRPr="00CC4259">
        <w:rPr>
          <w:rFonts w:ascii="Palatino Linotype" w:eastAsia="Palatino Linotype" w:hAnsi="Palatino Linotype" w:cs="Palatino Linotype"/>
          <w:sz w:val="24"/>
          <w:szCs w:val="24"/>
        </w:rPr>
        <w:t xml:space="preserve"> de acceso a la información que nos ocupa</w:t>
      </w:r>
      <w:r w:rsidR="00544547" w:rsidRPr="00CC4259">
        <w:rPr>
          <w:rFonts w:ascii="Palatino Linotype" w:eastAsia="Palatino Linotype" w:hAnsi="Palatino Linotype" w:cs="Palatino Linotype"/>
          <w:sz w:val="24"/>
          <w:szCs w:val="24"/>
        </w:rPr>
        <w:t>n</w:t>
      </w:r>
      <w:r w:rsidRPr="00CC4259">
        <w:rPr>
          <w:rFonts w:ascii="Palatino Linotype" w:eastAsia="Palatino Linotype" w:hAnsi="Palatino Linotype" w:cs="Palatino Linotype"/>
          <w:sz w:val="24"/>
          <w:szCs w:val="24"/>
        </w:rPr>
        <w:t xml:space="preserve">, </w:t>
      </w:r>
      <w:r w:rsidR="00E42797" w:rsidRPr="00CC4259">
        <w:rPr>
          <w:rFonts w:ascii="Palatino Linotype" w:eastAsia="Palatino Linotype" w:hAnsi="Palatino Linotype" w:cs="Palatino Linotype"/>
          <w:sz w:val="24"/>
          <w:szCs w:val="24"/>
        </w:rPr>
        <w:t xml:space="preserve">la particular solicitó del </w:t>
      </w:r>
      <w:r w:rsidR="00E42797" w:rsidRPr="00CC4259">
        <w:rPr>
          <w:rFonts w:ascii="Palatino Linotype" w:eastAsia="Palatino Linotype" w:hAnsi="Palatino Linotype" w:cs="Palatino Linotype"/>
          <w:b/>
        </w:rPr>
        <w:t xml:space="preserve">Ayuntamiento de Huixquilucan </w:t>
      </w:r>
      <w:r w:rsidR="00E42797" w:rsidRPr="00CC4259">
        <w:rPr>
          <w:rFonts w:ascii="Palatino Linotype" w:eastAsia="Palatino Linotype" w:hAnsi="Palatino Linotype" w:cs="Palatino Linotype"/>
          <w:bCs/>
        </w:rPr>
        <w:t>(</w:t>
      </w:r>
      <w:r w:rsidR="00E42797" w:rsidRPr="00CC4259">
        <w:rPr>
          <w:rFonts w:ascii="Palatino Linotype" w:eastAsia="Palatino Linotype" w:hAnsi="Palatino Linotype" w:cs="Palatino Linotype"/>
          <w:b/>
        </w:rPr>
        <w:t xml:space="preserve">SUJETO OBLIGADO </w:t>
      </w:r>
      <w:r w:rsidR="00E42797" w:rsidRPr="00CC4259">
        <w:rPr>
          <w:rFonts w:ascii="Palatino Linotype" w:eastAsia="Palatino Linotype" w:hAnsi="Palatino Linotype" w:cs="Palatino Linotype"/>
          <w:bCs/>
        </w:rPr>
        <w:t>en adelante)</w:t>
      </w:r>
      <w:r w:rsidR="00E42797" w:rsidRPr="00CC4259">
        <w:rPr>
          <w:rFonts w:ascii="Palatino Linotype" w:eastAsia="Palatino Linotype" w:hAnsi="Palatino Linotype" w:cs="Palatino Linotype"/>
          <w:sz w:val="24"/>
          <w:szCs w:val="24"/>
        </w:rPr>
        <w:t xml:space="preserve">, </w:t>
      </w:r>
      <w:r w:rsidRPr="00CC4259">
        <w:rPr>
          <w:rFonts w:ascii="Palatino Linotype" w:eastAsia="Palatino Linotype" w:hAnsi="Palatino Linotype" w:cs="Palatino Linotype"/>
          <w:sz w:val="24"/>
          <w:szCs w:val="24"/>
        </w:rPr>
        <w:t>lo siguiente:</w:t>
      </w:r>
    </w:p>
    <w:tbl>
      <w:tblPr>
        <w:tblStyle w:val="5"/>
        <w:tblW w:w="910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5430"/>
      </w:tblGrid>
      <w:tr w:rsidR="00544547" w:rsidRPr="00CC4259" w14:paraId="49C6A7AB" w14:textId="77777777" w:rsidTr="0065546D">
        <w:trPr>
          <w:tblHeader/>
        </w:trPr>
        <w:tc>
          <w:tcPr>
            <w:tcW w:w="3675" w:type="dxa"/>
            <w:shd w:val="clear" w:color="auto" w:fill="D9D9D9" w:themeFill="background1" w:themeFillShade="D9"/>
            <w:tcMar>
              <w:top w:w="100" w:type="dxa"/>
              <w:left w:w="100" w:type="dxa"/>
              <w:bottom w:w="100" w:type="dxa"/>
              <w:right w:w="100" w:type="dxa"/>
            </w:tcMar>
          </w:tcPr>
          <w:p w14:paraId="7594D8F8" w14:textId="77777777" w:rsidR="00544547" w:rsidRPr="00CC4259" w:rsidRDefault="00544547" w:rsidP="00A361D7">
            <w:pPr>
              <w:widowControl w:val="0"/>
              <w:pBdr>
                <w:top w:val="nil"/>
                <w:left w:val="nil"/>
                <w:bottom w:val="nil"/>
                <w:right w:val="nil"/>
                <w:between w:val="nil"/>
              </w:pBdr>
              <w:spacing w:line="360" w:lineRule="auto"/>
              <w:jc w:val="center"/>
              <w:rPr>
                <w:rFonts w:ascii="Palatino Linotype" w:eastAsia="Palatino Linotype" w:hAnsi="Palatino Linotype" w:cs="Palatino Linotype"/>
                <w:b/>
                <w:u w:val="single"/>
              </w:rPr>
            </w:pPr>
            <w:r w:rsidRPr="00CC4259">
              <w:rPr>
                <w:rFonts w:ascii="Palatino Linotype" w:eastAsia="Palatino Linotype" w:hAnsi="Palatino Linotype" w:cs="Palatino Linotype"/>
                <w:b/>
                <w:u w:val="single"/>
              </w:rPr>
              <w:t>Número de Folio de la Solicitud</w:t>
            </w:r>
          </w:p>
        </w:tc>
        <w:tc>
          <w:tcPr>
            <w:tcW w:w="5430" w:type="dxa"/>
            <w:shd w:val="clear" w:color="auto" w:fill="D9D9D9" w:themeFill="background1" w:themeFillShade="D9"/>
            <w:tcMar>
              <w:top w:w="100" w:type="dxa"/>
              <w:left w:w="100" w:type="dxa"/>
              <w:bottom w:w="100" w:type="dxa"/>
              <w:right w:w="100" w:type="dxa"/>
            </w:tcMar>
          </w:tcPr>
          <w:p w14:paraId="6A549435" w14:textId="77777777" w:rsidR="00544547" w:rsidRPr="00CC4259" w:rsidRDefault="00544547" w:rsidP="00A361D7">
            <w:pPr>
              <w:widowControl w:val="0"/>
              <w:pBdr>
                <w:top w:val="nil"/>
                <w:left w:val="nil"/>
                <w:bottom w:val="nil"/>
                <w:right w:val="nil"/>
                <w:between w:val="nil"/>
              </w:pBdr>
              <w:spacing w:line="360" w:lineRule="auto"/>
              <w:jc w:val="center"/>
              <w:rPr>
                <w:rFonts w:ascii="Palatino Linotype" w:eastAsia="Palatino Linotype" w:hAnsi="Palatino Linotype" w:cs="Palatino Linotype"/>
                <w:b/>
                <w:u w:val="single"/>
              </w:rPr>
            </w:pPr>
            <w:r w:rsidRPr="00CC4259">
              <w:rPr>
                <w:rFonts w:ascii="Palatino Linotype" w:eastAsia="Palatino Linotype" w:hAnsi="Palatino Linotype" w:cs="Palatino Linotype"/>
                <w:b/>
                <w:u w:val="single"/>
              </w:rPr>
              <w:t xml:space="preserve">Solicitud </w:t>
            </w:r>
          </w:p>
        </w:tc>
      </w:tr>
      <w:tr w:rsidR="00544547" w:rsidRPr="00CC4259" w14:paraId="31678994" w14:textId="77777777" w:rsidTr="0065546D">
        <w:tc>
          <w:tcPr>
            <w:tcW w:w="3675" w:type="dxa"/>
            <w:shd w:val="clear" w:color="auto" w:fill="auto"/>
            <w:tcMar>
              <w:top w:w="100" w:type="dxa"/>
              <w:left w:w="100" w:type="dxa"/>
              <w:bottom w:w="100" w:type="dxa"/>
              <w:right w:w="100" w:type="dxa"/>
            </w:tcMar>
            <w:vAlign w:val="center"/>
          </w:tcPr>
          <w:p w14:paraId="651B32F8" w14:textId="77777777" w:rsidR="00544547" w:rsidRPr="00CC4259" w:rsidRDefault="00544547" w:rsidP="00A361D7">
            <w:pPr>
              <w:widowControl w:val="0"/>
              <w:pBdr>
                <w:top w:val="nil"/>
                <w:left w:val="nil"/>
                <w:bottom w:val="nil"/>
                <w:right w:val="nil"/>
                <w:between w:val="nil"/>
              </w:pBdr>
              <w:spacing w:line="360" w:lineRule="auto"/>
              <w:jc w:val="center"/>
              <w:rPr>
                <w:rFonts w:ascii="Palatino Linotype" w:eastAsia="Palatino Linotype" w:hAnsi="Palatino Linotype" w:cs="Palatino Linotype"/>
              </w:rPr>
            </w:pPr>
            <w:r w:rsidRPr="00CC4259">
              <w:rPr>
                <w:rFonts w:ascii="Palatino Linotype" w:hAnsi="Palatino Linotype"/>
                <w:b/>
              </w:rPr>
              <w:t>00105/HUIXQUIL/IP/2023</w:t>
            </w:r>
          </w:p>
        </w:tc>
        <w:tc>
          <w:tcPr>
            <w:tcW w:w="5430" w:type="dxa"/>
            <w:shd w:val="clear" w:color="auto" w:fill="auto"/>
            <w:tcMar>
              <w:top w:w="100" w:type="dxa"/>
              <w:left w:w="100" w:type="dxa"/>
              <w:bottom w:w="100" w:type="dxa"/>
              <w:right w:w="100" w:type="dxa"/>
            </w:tcMar>
          </w:tcPr>
          <w:p w14:paraId="5F7F4ADA" w14:textId="77777777" w:rsidR="00544547" w:rsidRPr="00CC4259" w:rsidRDefault="00544547" w:rsidP="00A361D7">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CC4259">
              <w:rPr>
                <w:rFonts w:ascii="Palatino Linotype" w:eastAsia="Palatino Linotype" w:hAnsi="Palatino Linotype" w:cs="Palatino Linotype"/>
                <w:i/>
              </w:rPr>
              <w:t xml:space="preserve">“Solicito la plantilla de los servidores públicos bomberos adscritos al H. Cuerpo de Bomberos de Huixquilucan Estado de </w:t>
            </w:r>
            <w:proofErr w:type="spellStart"/>
            <w:r w:rsidRPr="00CC4259">
              <w:rPr>
                <w:rFonts w:ascii="Palatino Linotype" w:eastAsia="Palatino Linotype" w:hAnsi="Palatino Linotype" w:cs="Palatino Linotype"/>
                <w:i/>
              </w:rPr>
              <w:t>Mexico</w:t>
            </w:r>
            <w:proofErr w:type="spellEnd"/>
            <w:r w:rsidRPr="00CC4259">
              <w:rPr>
                <w:rFonts w:ascii="Palatino Linotype" w:eastAsia="Palatino Linotype" w:hAnsi="Palatino Linotype" w:cs="Palatino Linotype"/>
                <w:i/>
              </w:rPr>
              <w:t>, la cual contenga nombre, fecha de ingreso, cargo de ingreso, asenso de puesto o promoción así como fecha del mismo y cargos que se encuentran en esta H. institución del menor al mayor”</w:t>
            </w:r>
            <w:r w:rsidRPr="00CC4259">
              <w:rPr>
                <w:rFonts w:ascii="Palatino Linotype" w:eastAsia="Palatino Linotype" w:hAnsi="Palatino Linotype" w:cs="Palatino Linotype"/>
              </w:rPr>
              <w:t xml:space="preserve"> (Sic).</w:t>
            </w:r>
          </w:p>
        </w:tc>
      </w:tr>
      <w:tr w:rsidR="00544547" w:rsidRPr="00CC4259" w14:paraId="5E88B466" w14:textId="77777777" w:rsidTr="0065546D">
        <w:tc>
          <w:tcPr>
            <w:tcW w:w="3675" w:type="dxa"/>
            <w:shd w:val="clear" w:color="auto" w:fill="auto"/>
            <w:tcMar>
              <w:top w:w="100" w:type="dxa"/>
              <w:left w:w="100" w:type="dxa"/>
              <w:bottom w:w="100" w:type="dxa"/>
              <w:right w:w="100" w:type="dxa"/>
            </w:tcMar>
            <w:vAlign w:val="center"/>
          </w:tcPr>
          <w:p w14:paraId="6C15BA52" w14:textId="77777777" w:rsidR="00544547" w:rsidRPr="00CC4259" w:rsidRDefault="00544547" w:rsidP="00A361D7">
            <w:pPr>
              <w:widowControl w:val="0"/>
              <w:pBdr>
                <w:top w:val="nil"/>
                <w:left w:val="nil"/>
                <w:bottom w:val="nil"/>
                <w:right w:val="nil"/>
                <w:between w:val="nil"/>
              </w:pBdr>
              <w:spacing w:line="360" w:lineRule="auto"/>
              <w:jc w:val="center"/>
              <w:rPr>
                <w:rFonts w:ascii="Palatino Linotype" w:eastAsia="Palatino Linotype" w:hAnsi="Palatino Linotype" w:cs="Palatino Linotype"/>
                <w:b/>
              </w:rPr>
            </w:pPr>
            <w:r w:rsidRPr="00CC4259">
              <w:rPr>
                <w:rFonts w:ascii="Palatino Linotype" w:hAnsi="Palatino Linotype"/>
                <w:b/>
              </w:rPr>
              <w:t>00106/HUIXQUIL/IP/2023</w:t>
            </w:r>
          </w:p>
        </w:tc>
        <w:tc>
          <w:tcPr>
            <w:tcW w:w="5430" w:type="dxa"/>
            <w:shd w:val="clear" w:color="auto" w:fill="auto"/>
            <w:tcMar>
              <w:top w:w="100" w:type="dxa"/>
              <w:left w:w="100" w:type="dxa"/>
              <w:bottom w:w="100" w:type="dxa"/>
              <w:right w:w="100" w:type="dxa"/>
            </w:tcMar>
          </w:tcPr>
          <w:p w14:paraId="1899C78A" w14:textId="77777777" w:rsidR="00544547" w:rsidRPr="00CC4259" w:rsidRDefault="00544547" w:rsidP="00A361D7">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CC4259">
              <w:rPr>
                <w:rFonts w:ascii="Palatino Linotype" w:eastAsia="Palatino Linotype" w:hAnsi="Palatino Linotype" w:cs="Palatino Linotype"/>
                <w:i/>
              </w:rPr>
              <w:t xml:space="preserve">“Solicito los </w:t>
            </w:r>
            <w:proofErr w:type="spellStart"/>
            <w:r w:rsidRPr="00CC4259">
              <w:rPr>
                <w:rFonts w:ascii="Palatino Linotype" w:eastAsia="Palatino Linotype" w:hAnsi="Palatino Linotype" w:cs="Palatino Linotype"/>
                <w:i/>
              </w:rPr>
              <w:t>curriculums</w:t>
            </w:r>
            <w:proofErr w:type="spellEnd"/>
            <w:r w:rsidRPr="00CC4259">
              <w:rPr>
                <w:rFonts w:ascii="Palatino Linotype" w:eastAsia="Palatino Linotype" w:hAnsi="Palatino Linotype" w:cs="Palatino Linotype"/>
                <w:i/>
              </w:rPr>
              <w:t xml:space="preserve"> de todos los servidores públicos adscritos a la Subdirección de bomberos del H. Ayuntamiento de Huixquilucan actualizados”</w:t>
            </w:r>
            <w:r w:rsidRPr="00CC4259">
              <w:rPr>
                <w:rFonts w:ascii="Palatino Linotype" w:eastAsia="Palatino Linotype" w:hAnsi="Palatino Linotype" w:cs="Palatino Linotype"/>
              </w:rPr>
              <w:t xml:space="preserve"> (Sic).</w:t>
            </w:r>
          </w:p>
        </w:tc>
      </w:tr>
    </w:tbl>
    <w:p w14:paraId="3D7DA0E5" w14:textId="77777777" w:rsidR="00544547" w:rsidRPr="00CC4259" w:rsidRDefault="00544547" w:rsidP="00A361D7">
      <w:pPr>
        <w:widowControl w:val="0"/>
        <w:spacing w:after="0" w:line="360" w:lineRule="auto"/>
        <w:jc w:val="both"/>
        <w:rPr>
          <w:rFonts w:ascii="Palatino Linotype" w:eastAsia="Palatino Linotype" w:hAnsi="Palatino Linotype" w:cs="Palatino Linotype"/>
        </w:rPr>
      </w:pPr>
    </w:p>
    <w:p w14:paraId="179243FD" w14:textId="77777777" w:rsidR="00544547" w:rsidRPr="00CC4259" w:rsidRDefault="00544547" w:rsidP="00A361D7">
      <w:pPr>
        <w:widowControl w:val="0"/>
        <w:spacing w:after="0" w:line="360" w:lineRule="auto"/>
        <w:jc w:val="both"/>
        <w:rPr>
          <w:rFonts w:ascii="Palatino Linotype" w:eastAsia="Palatino Linotype" w:hAnsi="Palatino Linotype" w:cs="Palatino Linotype"/>
        </w:rPr>
      </w:pPr>
      <w:r w:rsidRPr="00CC4259">
        <w:rPr>
          <w:rFonts w:ascii="Palatino Linotype" w:eastAsia="Palatino Linotype" w:hAnsi="Palatino Linotype" w:cs="Palatino Linotype"/>
        </w:rPr>
        <w:t xml:space="preserve">De las constancias que obran en los expedientes electrónicos del </w:t>
      </w:r>
      <w:r w:rsidRPr="00CC4259">
        <w:rPr>
          <w:rFonts w:ascii="Palatino Linotype" w:eastAsia="Palatino Linotype" w:hAnsi="Palatino Linotype" w:cs="Palatino Linotype"/>
          <w:b/>
        </w:rPr>
        <w:t xml:space="preserve">SAIMEX </w:t>
      </w:r>
      <w:r w:rsidRPr="00CC4259">
        <w:rPr>
          <w:rFonts w:ascii="Palatino Linotype" w:eastAsia="Palatino Linotype" w:hAnsi="Palatino Linotype" w:cs="Palatino Linotype"/>
        </w:rPr>
        <w:t xml:space="preserve">relacionados con el presente estudio, se aprecia que el </w:t>
      </w:r>
      <w:r w:rsidRPr="00CC4259">
        <w:rPr>
          <w:rFonts w:ascii="Palatino Linotype" w:eastAsia="Palatino Linotype" w:hAnsi="Palatino Linotype" w:cs="Palatino Linotype"/>
          <w:b/>
        </w:rPr>
        <w:t>once de mayo de dos mil veintitrés</w:t>
      </w:r>
      <w:r w:rsidRPr="00CC4259">
        <w:rPr>
          <w:rFonts w:ascii="Palatino Linotype" w:eastAsia="Palatino Linotype" w:hAnsi="Palatino Linotype" w:cs="Palatino Linotype"/>
        </w:rPr>
        <w:t xml:space="preserve">, </w:t>
      </w:r>
      <w:r w:rsidRPr="00CC4259">
        <w:rPr>
          <w:rFonts w:ascii="Palatino Linotype" w:eastAsia="Palatino Linotype" w:hAnsi="Palatino Linotype" w:cs="Palatino Linotype"/>
          <w:b/>
        </w:rPr>
        <w:t>EL SUJETO OBLIGADO</w:t>
      </w:r>
      <w:r w:rsidRPr="00CC4259">
        <w:rPr>
          <w:rFonts w:ascii="Palatino Linotype" w:eastAsia="Palatino Linotype" w:hAnsi="Palatino Linotype" w:cs="Palatino Linotype"/>
        </w:rPr>
        <w:t xml:space="preserve"> dio respuesta a las solicitudes de información en el tenor siguiente: </w:t>
      </w:r>
    </w:p>
    <w:tbl>
      <w:tblPr>
        <w:tblStyle w:val="4"/>
        <w:tblW w:w="910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5610"/>
      </w:tblGrid>
      <w:tr w:rsidR="00544547" w:rsidRPr="00CC4259" w14:paraId="18397FB3" w14:textId="77777777" w:rsidTr="0065546D">
        <w:trPr>
          <w:tblHeader/>
        </w:trPr>
        <w:tc>
          <w:tcPr>
            <w:tcW w:w="3495" w:type="dxa"/>
            <w:shd w:val="clear" w:color="auto" w:fill="A6A6A6" w:themeFill="background1" w:themeFillShade="A6"/>
            <w:tcMar>
              <w:top w:w="100" w:type="dxa"/>
              <w:left w:w="100" w:type="dxa"/>
              <w:bottom w:w="100" w:type="dxa"/>
              <w:right w:w="100" w:type="dxa"/>
            </w:tcMar>
          </w:tcPr>
          <w:p w14:paraId="61470FBC" w14:textId="77777777" w:rsidR="00544547" w:rsidRPr="00CC4259" w:rsidRDefault="00544547" w:rsidP="00A361D7">
            <w:pPr>
              <w:widowControl w:val="0"/>
              <w:spacing w:line="360" w:lineRule="auto"/>
              <w:jc w:val="center"/>
              <w:rPr>
                <w:rFonts w:ascii="Palatino Linotype" w:eastAsia="Palatino Linotype" w:hAnsi="Palatino Linotype" w:cs="Palatino Linotype"/>
                <w:b/>
              </w:rPr>
            </w:pPr>
            <w:r w:rsidRPr="00CC4259">
              <w:rPr>
                <w:rFonts w:ascii="Palatino Linotype" w:eastAsia="Palatino Linotype" w:hAnsi="Palatino Linotype" w:cs="Palatino Linotype"/>
                <w:b/>
              </w:rPr>
              <w:t>Número de Folio de la Solicitud</w:t>
            </w:r>
          </w:p>
        </w:tc>
        <w:tc>
          <w:tcPr>
            <w:tcW w:w="5610" w:type="dxa"/>
            <w:shd w:val="clear" w:color="auto" w:fill="A6A6A6" w:themeFill="background1" w:themeFillShade="A6"/>
            <w:tcMar>
              <w:top w:w="100" w:type="dxa"/>
              <w:left w:w="100" w:type="dxa"/>
              <w:bottom w:w="100" w:type="dxa"/>
              <w:right w:w="100" w:type="dxa"/>
            </w:tcMar>
          </w:tcPr>
          <w:p w14:paraId="7E337C6E" w14:textId="77777777" w:rsidR="00544547" w:rsidRPr="00CC4259" w:rsidRDefault="00544547" w:rsidP="00A361D7">
            <w:pPr>
              <w:widowControl w:val="0"/>
              <w:spacing w:line="360" w:lineRule="auto"/>
              <w:jc w:val="center"/>
              <w:rPr>
                <w:rFonts w:ascii="Palatino Linotype" w:eastAsia="Palatino Linotype" w:hAnsi="Palatino Linotype" w:cs="Palatino Linotype"/>
                <w:b/>
                <w:u w:val="single"/>
              </w:rPr>
            </w:pPr>
            <w:r w:rsidRPr="00CC4259">
              <w:rPr>
                <w:rFonts w:ascii="Palatino Linotype" w:eastAsia="Palatino Linotype" w:hAnsi="Palatino Linotype" w:cs="Palatino Linotype"/>
                <w:b/>
              </w:rPr>
              <w:t>Respuesta</w:t>
            </w:r>
            <w:r w:rsidRPr="00CC4259">
              <w:rPr>
                <w:rFonts w:ascii="Palatino Linotype" w:eastAsia="Palatino Linotype" w:hAnsi="Palatino Linotype" w:cs="Palatino Linotype"/>
                <w:b/>
                <w:u w:val="single"/>
              </w:rPr>
              <w:t xml:space="preserve"> </w:t>
            </w:r>
          </w:p>
        </w:tc>
      </w:tr>
      <w:tr w:rsidR="00544547" w:rsidRPr="00CC4259" w14:paraId="513ACB5E" w14:textId="77777777" w:rsidTr="0065546D">
        <w:tc>
          <w:tcPr>
            <w:tcW w:w="3495" w:type="dxa"/>
            <w:shd w:val="clear" w:color="auto" w:fill="auto"/>
            <w:tcMar>
              <w:top w:w="100" w:type="dxa"/>
              <w:left w:w="100" w:type="dxa"/>
              <w:bottom w:w="100" w:type="dxa"/>
              <w:right w:w="100" w:type="dxa"/>
            </w:tcMar>
            <w:vAlign w:val="center"/>
          </w:tcPr>
          <w:p w14:paraId="70E4B3B1" w14:textId="77777777" w:rsidR="00544547" w:rsidRPr="00CC4259" w:rsidRDefault="00544547" w:rsidP="00A361D7">
            <w:pPr>
              <w:widowControl w:val="0"/>
              <w:spacing w:line="360" w:lineRule="auto"/>
              <w:jc w:val="center"/>
              <w:rPr>
                <w:rFonts w:ascii="Palatino Linotype" w:eastAsia="Palatino Linotype" w:hAnsi="Palatino Linotype" w:cs="Palatino Linotype"/>
              </w:rPr>
            </w:pPr>
            <w:r w:rsidRPr="00CC4259">
              <w:rPr>
                <w:rFonts w:ascii="Palatino Linotype" w:hAnsi="Palatino Linotype"/>
                <w:b/>
              </w:rPr>
              <w:t>00105/HUIXQUIL/IP/2023</w:t>
            </w:r>
          </w:p>
        </w:tc>
        <w:tc>
          <w:tcPr>
            <w:tcW w:w="5610" w:type="dxa"/>
            <w:shd w:val="clear" w:color="auto" w:fill="auto"/>
            <w:tcMar>
              <w:top w:w="100" w:type="dxa"/>
              <w:left w:w="100" w:type="dxa"/>
              <w:bottom w:w="100" w:type="dxa"/>
              <w:right w:w="100" w:type="dxa"/>
            </w:tcMar>
          </w:tcPr>
          <w:p w14:paraId="10CE79F3" w14:textId="77777777" w:rsidR="00544547" w:rsidRPr="00CC4259" w:rsidRDefault="00544547" w:rsidP="00A361D7">
            <w:pPr>
              <w:widowControl w:val="0"/>
              <w:spacing w:line="360" w:lineRule="auto"/>
              <w:jc w:val="both"/>
              <w:rPr>
                <w:rFonts w:ascii="Palatino Linotype" w:eastAsia="Palatino Linotype" w:hAnsi="Palatino Linotype" w:cs="Palatino Linotype"/>
                <w:i/>
              </w:rPr>
            </w:pPr>
            <w:r w:rsidRPr="00CC4259">
              <w:rPr>
                <w:rFonts w:ascii="Palatino Linotype" w:eastAsia="Palatino Linotype" w:hAnsi="Palatino Linotype" w:cs="Palatino Linotype"/>
                <w:i/>
              </w:rPr>
              <w:t xml:space="preserve">“…SOBRE LA PARTICULAR, ESTA UNIDAD DE </w:t>
            </w:r>
            <w:r w:rsidRPr="00CC4259">
              <w:rPr>
                <w:rFonts w:ascii="Palatino Linotype" w:eastAsia="Palatino Linotype" w:hAnsi="Palatino Linotype" w:cs="Palatino Linotype"/>
                <w:i/>
              </w:rPr>
              <w:lastRenderedPageBreak/>
              <w:t xml:space="preserve">TRANSPARENCIA EN EJERCICIO DE LAS ATRIBUCIONES QUE LA LEY LE CONFIERE, TURNO SU SOLICITUD DE INFORMACIÓN A LA SIGUIENTE AREA ADMINISTRATIVA: DIRECCIÒN GENERAL DE ADMINISTRACIÒN QUE DE CONFORMIDAD CON LO ESTABLECIDO EN EL REGRLAMENTO ORGANICO MUNICIPAL ES COMPETENTE PARA CONTESTAR SU SOLICITUD DE INFORMACIÓN, MISMA QUE MANIFESTO LO SIGUIENTE: DIRECCIÒN GENERAL DE ADMINISTRACIÒN: “SE ADJUNTA RESPUESTA.” (SIC). SE DJUNTA FORMATO PDF POR ÚLTIMO, NO OMITO MENCIONAR QUE EL DERECHO DE ACCESO A LA INFORMACIÓN TIENE COMO OBJETIVO, EL DE INCENTIVAR LA PARTICIPACIÓN CIUDADANA, RESPECTO DEL QUEHACER GUBERNAMENTAL; POR LO QUE LA INFORMACIÓN QUE ES PROVEÍDA POR ESTE MEDIO SÓLO TIENE COMO FINALIDAD LA DE SER DE CARÁCTER INFORMATIVO. ASIMISMO, LA INFORMACIÓN QUE ES PUESTA A DISPOSICIÓN DE LOS PARTICULARES ES AQUELLA </w:t>
            </w:r>
            <w:r w:rsidRPr="00CC4259">
              <w:rPr>
                <w:rFonts w:ascii="Palatino Linotype" w:eastAsia="Palatino Linotype" w:hAnsi="Palatino Linotype" w:cs="Palatino Linotype"/>
                <w:i/>
              </w:rPr>
              <w:lastRenderedPageBreak/>
              <w:t xml:space="preserve">QUE ENCUADRA EN LO ESTABLECIDO POR LOS NUMERALES 12 PÁRRAFO SEGUNDO Y 59 DE LA LEY DE TRANSPARENCIA Y ACCESO A LA INFORMACIÓN PÚBLICA DEL ESTADO DE MÉXICO Y MUNICIPIOS, QUE PREVÉ LA ENTREGA DE LA INFORMACIÓN QUE LOS SUJETOS OBLIGADOS POR ESTA LEY, GENERAN, CONTIENEN Y EN SU CASO ADMINISTRAN EN EJERCICIO DE SUS ATRIBUCIONES, TAL Y COMO OBRAN EN SUS ARCHIVOS. DE LO EXPUESTO Y FUNDADO A USTED, EN TÉRMINOS DEL ARTÍCULO 163 Y DEMÁS APLICABLES DE LA LEY DE TRANSPARENCIA Y ACCESO A LA INFORMACIÓN PÚBLICA DEL ESTADO DE MÉXICO Y MUNICIPIOS, A USTED PIDO SE SIRVA TENER A ESTA UNIDAD DE TRANSPARENCIA POR NOTIFICADA EN TIEMPO Y FORMA RESPECTO DE LA CONTESTACIÓN A SU SOLICITUD DE ACCESO A LA INFORMACIÓN PARA LOS EFECTOS LEGALES CORRESPONDIENTES, MEDIANTE LA MODALIDAD EN QUE FUE REQUERIDA. SIN OTRO PARTICULAR, ME REITERO </w:t>
            </w:r>
            <w:r w:rsidRPr="00CC4259">
              <w:rPr>
                <w:rFonts w:ascii="Palatino Linotype" w:eastAsia="Palatino Linotype" w:hAnsi="Palatino Linotype" w:cs="Palatino Linotype"/>
                <w:i/>
              </w:rPr>
              <w:lastRenderedPageBreak/>
              <w:t>A SUS ÓRDENES Y LE ENVÍO UN CORDIAL SALUDO</w:t>
            </w:r>
          </w:p>
          <w:p w14:paraId="5C292170" w14:textId="77777777" w:rsidR="00544547" w:rsidRPr="00CC4259" w:rsidRDefault="00544547" w:rsidP="00A361D7">
            <w:pPr>
              <w:widowControl w:val="0"/>
              <w:spacing w:line="360" w:lineRule="auto"/>
              <w:jc w:val="both"/>
              <w:rPr>
                <w:rFonts w:ascii="Palatino Linotype" w:eastAsia="Palatino Linotype" w:hAnsi="Palatino Linotype" w:cs="Palatino Linotype"/>
                <w:i/>
              </w:rPr>
            </w:pPr>
            <w:r w:rsidRPr="00CC4259">
              <w:rPr>
                <w:rFonts w:ascii="Palatino Linotype" w:eastAsia="Palatino Linotype" w:hAnsi="Palatino Linotype" w:cs="Palatino Linotype"/>
                <w:i/>
              </w:rPr>
              <w:t>ATENTAMENTE</w:t>
            </w:r>
          </w:p>
          <w:p w14:paraId="30F4AE70" w14:textId="77777777" w:rsidR="00544547" w:rsidRPr="00CC4259" w:rsidRDefault="00544547" w:rsidP="00A361D7">
            <w:pPr>
              <w:widowControl w:val="0"/>
              <w:spacing w:line="360" w:lineRule="auto"/>
              <w:jc w:val="both"/>
              <w:rPr>
                <w:rFonts w:ascii="Palatino Linotype" w:eastAsia="Palatino Linotype" w:hAnsi="Palatino Linotype" w:cs="Palatino Linotype"/>
              </w:rPr>
            </w:pPr>
            <w:r w:rsidRPr="00CC4259">
              <w:rPr>
                <w:rFonts w:ascii="Palatino Linotype" w:eastAsia="Palatino Linotype" w:hAnsi="Palatino Linotype" w:cs="Palatino Linotype"/>
                <w:i/>
              </w:rPr>
              <w:t xml:space="preserve">C. ULISES MAURICIO SALAZAR FRANCO” </w:t>
            </w:r>
            <w:r w:rsidRPr="00CC4259">
              <w:rPr>
                <w:rFonts w:ascii="Palatino Linotype" w:eastAsia="Palatino Linotype" w:hAnsi="Palatino Linotype" w:cs="Palatino Linotype"/>
              </w:rPr>
              <w:t>(Sic).</w:t>
            </w:r>
          </w:p>
          <w:p w14:paraId="35D4D5FB" w14:textId="77777777" w:rsidR="00544547" w:rsidRPr="00CC4259" w:rsidRDefault="00544547" w:rsidP="00A361D7">
            <w:pPr>
              <w:widowControl w:val="0"/>
              <w:spacing w:line="360" w:lineRule="auto"/>
              <w:jc w:val="both"/>
              <w:rPr>
                <w:rFonts w:ascii="Palatino Linotype" w:eastAsia="Palatino Linotype" w:hAnsi="Palatino Linotype" w:cs="Palatino Linotype"/>
              </w:rPr>
            </w:pPr>
          </w:p>
          <w:p w14:paraId="4121C91D" w14:textId="77777777" w:rsidR="00544547" w:rsidRPr="00CC4259" w:rsidRDefault="00544547" w:rsidP="00A361D7">
            <w:pPr>
              <w:widowControl w:val="0"/>
              <w:spacing w:line="360" w:lineRule="auto"/>
              <w:jc w:val="both"/>
              <w:rPr>
                <w:rFonts w:ascii="Palatino Linotype" w:eastAsia="Palatino Linotype" w:hAnsi="Palatino Linotype" w:cs="Palatino Linotype"/>
              </w:rPr>
            </w:pPr>
            <w:r w:rsidRPr="00CC4259">
              <w:rPr>
                <w:rFonts w:ascii="Palatino Linotype" w:eastAsia="Palatino Linotype" w:hAnsi="Palatino Linotype" w:cs="Palatino Linotype"/>
              </w:rPr>
              <w:t xml:space="preserve">De igual forma fue anexado el archivo electrónico denominado </w:t>
            </w:r>
            <w:r w:rsidRPr="00CC4259">
              <w:rPr>
                <w:rFonts w:ascii="Palatino Linotype" w:eastAsia="Palatino Linotype" w:hAnsi="Palatino Linotype" w:cs="Palatino Linotype"/>
                <w:b/>
                <w:i/>
              </w:rPr>
              <w:t>RESPUESTA 105 (2).</w:t>
            </w:r>
            <w:proofErr w:type="spellStart"/>
            <w:r w:rsidRPr="00CC4259">
              <w:rPr>
                <w:rFonts w:ascii="Palatino Linotype" w:eastAsia="Palatino Linotype" w:hAnsi="Palatino Linotype" w:cs="Palatino Linotype"/>
                <w:b/>
                <w:i/>
              </w:rPr>
              <w:t>pdf</w:t>
            </w:r>
            <w:proofErr w:type="spellEnd"/>
            <w:r w:rsidRPr="00CC4259">
              <w:rPr>
                <w:rFonts w:ascii="Palatino Linotype" w:eastAsia="Palatino Linotype" w:hAnsi="Palatino Linotype" w:cs="Palatino Linotype"/>
              </w:rPr>
              <w:t xml:space="preserve">, el cual contiene un oficio con número DGA/DFHP/1249/04/2023, por medio del cual la Directora General de Administración hizo del conocimiento que en el apartado del artículo 92 fracción VIII A correspondiente a “Remuneraciones” se encontraban los datos solicitados por la particular en la solicitud de mérito, de la misma forma proporcionó la liga electrónica siguiente refiriendo que ahí se encentraba dicha información: </w:t>
            </w:r>
          </w:p>
          <w:p w14:paraId="482D2996" w14:textId="77777777" w:rsidR="00544547" w:rsidRPr="00CC4259" w:rsidRDefault="00544547" w:rsidP="00A361D7">
            <w:pPr>
              <w:widowControl w:val="0"/>
              <w:spacing w:line="360" w:lineRule="auto"/>
              <w:jc w:val="both"/>
              <w:rPr>
                <w:rFonts w:ascii="Palatino Linotype" w:eastAsia="Palatino Linotype" w:hAnsi="Palatino Linotype" w:cs="Palatino Linotype"/>
              </w:rPr>
            </w:pPr>
          </w:p>
          <w:p w14:paraId="07A14759" w14:textId="77777777" w:rsidR="00544547" w:rsidRPr="00CC4259" w:rsidRDefault="00897DF6" w:rsidP="00A361D7">
            <w:pPr>
              <w:widowControl w:val="0"/>
              <w:spacing w:line="360" w:lineRule="auto"/>
              <w:jc w:val="both"/>
              <w:rPr>
                <w:rFonts w:ascii="Palatino Linotype" w:eastAsia="Palatino Linotype" w:hAnsi="Palatino Linotype" w:cs="Palatino Linotype"/>
              </w:rPr>
            </w:pPr>
            <w:hyperlink r:id="rId8" w:history="1">
              <w:r w:rsidR="00544547" w:rsidRPr="00CC4259">
                <w:rPr>
                  <w:rStyle w:val="Hipervnculo"/>
                  <w:rFonts w:ascii="Palatino Linotype" w:hAnsi="Palatino Linotype" w:cs="Palatino Linotype"/>
                </w:rPr>
                <w:t>https://www.ipomex.org.mx/ipo3/lgt/indice/HUIXQUILUCAN/art_92_viii.web</w:t>
              </w:r>
            </w:hyperlink>
          </w:p>
        </w:tc>
      </w:tr>
      <w:tr w:rsidR="00544547" w:rsidRPr="00CC4259" w14:paraId="772981D8" w14:textId="77777777" w:rsidTr="0065546D">
        <w:tc>
          <w:tcPr>
            <w:tcW w:w="3495" w:type="dxa"/>
            <w:shd w:val="clear" w:color="auto" w:fill="auto"/>
            <w:tcMar>
              <w:top w:w="100" w:type="dxa"/>
              <w:left w:w="100" w:type="dxa"/>
              <w:bottom w:w="100" w:type="dxa"/>
              <w:right w:w="100" w:type="dxa"/>
            </w:tcMar>
            <w:vAlign w:val="center"/>
          </w:tcPr>
          <w:p w14:paraId="5798AB2A" w14:textId="77777777" w:rsidR="00544547" w:rsidRPr="00CC4259" w:rsidRDefault="00544547" w:rsidP="00A361D7">
            <w:pPr>
              <w:widowControl w:val="0"/>
              <w:spacing w:line="360" w:lineRule="auto"/>
              <w:jc w:val="center"/>
              <w:rPr>
                <w:rFonts w:ascii="Palatino Linotype" w:eastAsia="Palatino Linotype" w:hAnsi="Palatino Linotype" w:cs="Palatino Linotype"/>
                <w:b/>
              </w:rPr>
            </w:pPr>
            <w:r w:rsidRPr="00CC4259">
              <w:rPr>
                <w:rFonts w:ascii="Palatino Linotype" w:hAnsi="Palatino Linotype"/>
                <w:b/>
              </w:rPr>
              <w:lastRenderedPageBreak/>
              <w:t>00106/HUIXQUIL/IP/2023</w:t>
            </w:r>
          </w:p>
        </w:tc>
        <w:tc>
          <w:tcPr>
            <w:tcW w:w="5610" w:type="dxa"/>
            <w:shd w:val="clear" w:color="auto" w:fill="auto"/>
            <w:tcMar>
              <w:top w:w="100" w:type="dxa"/>
              <w:left w:w="100" w:type="dxa"/>
              <w:bottom w:w="100" w:type="dxa"/>
              <w:right w:w="100" w:type="dxa"/>
            </w:tcMar>
          </w:tcPr>
          <w:p w14:paraId="16EB582E" w14:textId="77777777" w:rsidR="00544547" w:rsidRPr="00CC4259" w:rsidRDefault="00544547" w:rsidP="00A361D7">
            <w:pPr>
              <w:widowControl w:val="0"/>
              <w:spacing w:line="360" w:lineRule="auto"/>
              <w:jc w:val="both"/>
              <w:rPr>
                <w:rFonts w:ascii="Palatino Linotype" w:eastAsia="Palatino Linotype" w:hAnsi="Palatino Linotype" w:cs="Palatino Linotype"/>
                <w:i/>
              </w:rPr>
            </w:pPr>
            <w:r w:rsidRPr="00CC4259">
              <w:rPr>
                <w:rFonts w:ascii="Palatino Linotype" w:eastAsia="Palatino Linotype" w:hAnsi="Palatino Linotype" w:cs="Palatino Linotype"/>
                <w:i/>
              </w:rPr>
              <w:t xml:space="preserve">“…SOBRE LA PARTICULAR, ESTA UNIDAD DE TRANSPARENCIA EN EJERCICIO DE LAS ATRIBUCIONES QUE LA LEY LE CONFIERE, TURNO SU SOLICITUD DE INFORMACIÓN A LA SIGUIENTE </w:t>
            </w:r>
            <w:r w:rsidRPr="00CC4259">
              <w:rPr>
                <w:rFonts w:ascii="Palatino Linotype" w:eastAsia="Palatino Linotype" w:hAnsi="Palatino Linotype" w:cs="Palatino Linotype"/>
                <w:i/>
              </w:rPr>
              <w:lastRenderedPageBreak/>
              <w:t xml:space="preserve">AREA ADMINISTRATIVA: DIRECCIÒN GENERAL DE ADMINISTRACIÒN QUE DE CONFORMIDAD CON LO ESTABLECIDO EN EL REGRLAMENTO ORGANICO MUNICIPAL ES COMPETENTE PARA CONTESTAR SU SOLICITUD DE INFORMACIÓN, MISMA QUE MANIFESTO LO SIGUIENTE: DIRECCIÒN GENERAL DE ADMINISTRACIÒN: “SE ADJUNTA RESPUESTA.” (SIC). SE DJUNTA FORMATO PDF POR ÚLTIMO, NO OMITO MENCIONAR QUE EL DERECHO DE ACCESO A LA INFORMACIÓN TIENE COMO OBJETIVO, EL DE INCENTIVAR LA PARTICIPACIÓN CIUDADANA, RESPECTO DEL QUEHACER GUBERNAMENTAL; POR LO QUE LA INFORMACIÓN QUE ES PROVEÍDA POR ESTE MEDIO SÓLO TIENE COMO FINALIDAD LA DE SER DE CARÁCTER INFORMATIVO. ASIMISMO, LA INFORMACIÓN QUE ES PUESTA A DISPOSICIÓN DE LOS PARTICULARES ES AQUELLA QUE ENCUADRA EN LO ESTABLECIDO POR LOS NUMERALES 12 PÁRRAFO SEGUNDO Y 59 DE LA LEY DE TRANSPARENCIA Y ACCESO A LA </w:t>
            </w:r>
            <w:r w:rsidRPr="00CC4259">
              <w:rPr>
                <w:rFonts w:ascii="Palatino Linotype" w:eastAsia="Palatino Linotype" w:hAnsi="Palatino Linotype" w:cs="Palatino Linotype"/>
                <w:i/>
              </w:rPr>
              <w:lastRenderedPageBreak/>
              <w:t>INFORMACIÓN PÚBLICA DEL ESTADO DE MÉXICO Y MUNICIPIOS, QUE PREVÉ LA ENTREGA DE LA INFORMACIÓN QUE LOS SUJETOS OBLIGADOS POR ESTA LEY, GENERAN, CONTIENEN Y EN SU CASO ADMINISTRAN EN EJERCICIO DE SUS ATRIBUCIONES, TAL Y COMO OBRAN EN SUS ARCHIVOS. DE LO EXPUESTO Y FUNDADO A USTED, EN TÉRMINOS DEL ARTÍCULO 163 Y DEMÁS APLICABLES DE LA LEY DE TRANSPARENCIA Y ACCESO A LA INFORMACIÓN PÚBLICA DEL ESTADO DE MÉXICO Y MUNICIPIOS, A USTED PIDO SE SIRVA TENER A ESTA UNIDAD DE TRANSPARENCIA POR NOTIFICADA EN TIEMPO Y FORMA RESPECTO DE LA CONTESTACIÓN A SU SOLICITUD DE ACCESO A LA INFORMACIÓN PARA LOS EFECTOS LEGALES CORRESPONDIENTES, MEDIANTE LA MODALIDAD EN QUE FUE REQUERIDA. SIN OTRO PARTICULAR, ME REITERO A SUS ÓRDENES Y LE ENVÍO UN CORDIAL SALUDO</w:t>
            </w:r>
          </w:p>
          <w:p w14:paraId="5DA2A218" w14:textId="77777777" w:rsidR="00544547" w:rsidRPr="00CC4259" w:rsidRDefault="00544547" w:rsidP="00A361D7">
            <w:pPr>
              <w:widowControl w:val="0"/>
              <w:spacing w:line="360" w:lineRule="auto"/>
              <w:jc w:val="both"/>
              <w:rPr>
                <w:rFonts w:ascii="Palatino Linotype" w:eastAsia="Palatino Linotype" w:hAnsi="Palatino Linotype" w:cs="Palatino Linotype"/>
                <w:i/>
              </w:rPr>
            </w:pPr>
            <w:r w:rsidRPr="00CC4259">
              <w:rPr>
                <w:rFonts w:ascii="Palatino Linotype" w:eastAsia="Palatino Linotype" w:hAnsi="Palatino Linotype" w:cs="Palatino Linotype"/>
                <w:i/>
              </w:rPr>
              <w:t>ATENTAMENTE</w:t>
            </w:r>
          </w:p>
          <w:p w14:paraId="43315433" w14:textId="77777777" w:rsidR="00544547" w:rsidRPr="00CC4259" w:rsidRDefault="00544547" w:rsidP="00A361D7">
            <w:pPr>
              <w:widowControl w:val="0"/>
              <w:spacing w:line="360" w:lineRule="auto"/>
              <w:jc w:val="both"/>
              <w:rPr>
                <w:rFonts w:ascii="Palatino Linotype" w:eastAsia="Palatino Linotype" w:hAnsi="Palatino Linotype" w:cs="Palatino Linotype"/>
              </w:rPr>
            </w:pPr>
            <w:r w:rsidRPr="00CC4259">
              <w:rPr>
                <w:rFonts w:ascii="Palatino Linotype" w:eastAsia="Palatino Linotype" w:hAnsi="Palatino Linotype" w:cs="Palatino Linotype"/>
                <w:i/>
              </w:rPr>
              <w:t xml:space="preserve">C. ULISES MAURICIO SALAZAR FRANCO” </w:t>
            </w:r>
            <w:r w:rsidRPr="00CC4259">
              <w:rPr>
                <w:rFonts w:ascii="Palatino Linotype" w:eastAsia="Palatino Linotype" w:hAnsi="Palatino Linotype" w:cs="Palatino Linotype"/>
              </w:rPr>
              <w:t>(Sic).</w:t>
            </w:r>
          </w:p>
          <w:p w14:paraId="56780E6E" w14:textId="77777777" w:rsidR="00544547" w:rsidRPr="00CC4259" w:rsidRDefault="00544547" w:rsidP="00A361D7">
            <w:pPr>
              <w:widowControl w:val="0"/>
              <w:spacing w:line="360" w:lineRule="auto"/>
              <w:jc w:val="both"/>
              <w:rPr>
                <w:rFonts w:ascii="Palatino Linotype" w:eastAsia="Palatino Linotype" w:hAnsi="Palatino Linotype" w:cs="Palatino Linotype"/>
              </w:rPr>
            </w:pPr>
          </w:p>
          <w:p w14:paraId="56CE6CFF" w14:textId="77777777" w:rsidR="00544547" w:rsidRPr="00CC4259" w:rsidRDefault="00544547" w:rsidP="00A361D7">
            <w:pPr>
              <w:widowControl w:val="0"/>
              <w:spacing w:line="360" w:lineRule="auto"/>
              <w:jc w:val="both"/>
              <w:rPr>
                <w:rFonts w:ascii="Palatino Linotype" w:eastAsia="Palatino Linotype" w:hAnsi="Palatino Linotype" w:cs="Palatino Linotype"/>
              </w:rPr>
            </w:pPr>
            <w:r w:rsidRPr="00CC4259">
              <w:rPr>
                <w:rFonts w:ascii="Palatino Linotype" w:eastAsia="Palatino Linotype" w:hAnsi="Palatino Linotype" w:cs="Palatino Linotype"/>
              </w:rPr>
              <w:t xml:space="preserve">De igual forma fue anexado el archivo electrónico denominado </w:t>
            </w:r>
            <w:r w:rsidRPr="00CC4259">
              <w:rPr>
                <w:rFonts w:ascii="Palatino Linotype" w:eastAsia="Palatino Linotype" w:hAnsi="Palatino Linotype" w:cs="Palatino Linotype"/>
                <w:b/>
                <w:i/>
              </w:rPr>
              <w:t>RESPUESTA 106 (2).</w:t>
            </w:r>
            <w:proofErr w:type="spellStart"/>
            <w:r w:rsidRPr="00CC4259">
              <w:rPr>
                <w:rFonts w:ascii="Palatino Linotype" w:eastAsia="Palatino Linotype" w:hAnsi="Palatino Linotype" w:cs="Palatino Linotype"/>
                <w:b/>
                <w:i/>
              </w:rPr>
              <w:t>pdf</w:t>
            </w:r>
            <w:proofErr w:type="spellEnd"/>
            <w:r w:rsidRPr="00CC4259">
              <w:rPr>
                <w:rFonts w:ascii="Palatino Linotype" w:eastAsia="Palatino Linotype" w:hAnsi="Palatino Linotype" w:cs="Palatino Linotype"/>
              </w:rPr>
              <w:t xml:space="preserve">, el cual contiene un oficio con número DGA/DFHP/1250/04/2023, firmado por la Directora General de Administración, por medio de la cual hizo del conocimiento que en el apartado del artículo 92 fracción VIII A correspondiente a “Remuneraciones” se encontraban los datos solicitados por la particular en la solicitud de mérito, de la misma forma proporcionó la liga electrónica siguiente refiriendo que ahí se encentraba dicha información: </w:t>
            </w:r>
          </w:p>
          <w:p w14:paraId="48386713" w14:textId="77777777" w:rsidR="00544547" w:rsidRPr="00CC4259" w:rsidRDefault="00544547" w:rsidP="00A361D7">
            <w:pPr>
              <w:widowControl w:val="0"/>
              <w:spacing w:line="360" w:lineRule="auto"/>
              <w:jc w:val="both"/>
              <w:rPr>
                <w:rFonts w:ascii="Palatino Linotype" w:eastAsia="Palatino Linotype" w:hAnsi="Palatino Linotype" w:cs="Palatino Linotype"/>
              </w:rPr>
            </w:pPr>
          </w:p>
          <w:p w14:paraId="36D72815" w14:textId="77777777" w:rsidR="00544547" w:rsidRPr="00CC4259" w:rsidRDefault="00897DF6" w:rsidP="00A361D7">
            <w:pPr>
              <w:widowControl w:val="0"/>
              <w:spacing w:line="360" w:lineRule="auto"/>
              <w:jc w:val="both"/>
              <w:rPr>
                <w:rFonts w:ascii="Palatino Linotype" w:eastAsia="Palatino Linotype" w:hAnsi="Palatino Linotype" w:cs="Palatino Linotype"/>
              </w:rPr>
            </w:pPr>
            <w:hyperlink r:id="rId9" w:history="1">
              <w:r w:rsidR="00544547" w:rsidRPr="00CC4259">
                <w:rPr>
                  <w:rStyle w:val="Hipervnculo"/>
                  <w:rFonts w:ascii="Palatino Linotype" w:hAnsi="Palatino Linotype" w:cs="Palatino Linotype"/>
                </w:rPr>
                <w:t>https://www.ipomex.org.mx/ipo3/lgt/indice/HUIXQUILUCAN/art_92_viii.web</w:t>
              </w:r>
            </w:hyperlink>
          </w:p>
        </w:tc>
      </w:tr>
    </w:tbl>
    <w:p w14:paraId="18B0DF6F" w14:textId="77777777" w:rsidR="00A361D7" w:rsidRPr="00CC4259" w:rsidRDefault="00A361D7" w:rsidP="00A361D7">
      <w:pPr>
        <w:spacing w:after="0" w:line="360" w:lineRule="auto"/>
        <w:jc w:val="both"/>
        <w:rPr>
          <w:rFonts w:ascii="Palatino Linotype" w:eastAsia="Palatino Linotype" w:hAnsi="Palatino Linotype" w:cs="Palatino Linotype"/>
          <w:sz w:val="24"/>
          <w:szCs w:val="24"/>
        </w:rPr>
      </w:pPr>
    </w:p>
    <w:p w14:paraId="0E6741F8" w14:textId="26F68D87" w:rsidR="00B956FA" w:rsidRPr="00CC4259" w:rsidRDefault="00066824" w:rsidP="00A361D7">
      <w:pPr>
        <w:spacing w:after="0" w:line="360" w:lineRule="auto"/>
        <w:jc w:val="both"/>
        <w:rPr>
          <w:rFonts w:ascii="Palatino Linotype" w:eastAsia="Palatino Linotype" w:hAnsi="Palatino Linotype" w:cs="Palatino Linotype"/>
          <w:sz w:val="24"/>
          <w:szCs w:val="24"/>
        </w:rPr>
      </w:pPr>
      <w:r w:rsidRPr="00CC4259">
        <w:rPr>
          <w:rFonts w:ascii="Palatino Linotype" w:eastAsia="Palatino Linotype" w:hAnsi="Palatino Linotype" w:cs="Palatino Linotype"/>
          <w:sz w:val="24"/>
          <w:szCs w:val="24"/>
        </w:rPr>
        <w:t xml:space="preserve">Al no estar conforme con los términos de la respuesta emitida, la parte </w:t>
      </w:r>
      <w:r w:rsidRPr="00CC4259">
        <w:rPr>
          <w:rFonts w:ascii="Palatino Linotype" w:eastAsia="Palatino Linotype" w:hAnsi="Palatino Linotype" w:cs="Palatino Linotype"/>
          <w:b/>
          <w:sz w:val="24"/>
          <w:szCs w:val="24"/>
        </w:rPr>
        <w:t xml:space="preserve">Recurrente </w:t>
      </w:r>
      <w:r w:rsidRPr="00CC4259">
        <w:rPr>
          <w:rFonts w:ascii="Palatino Linotype" w:eastAsia="Palatino Linotype" w:hAnsi="Palatino Linotype" w:cs="Palatino Linotype"/>
          <w:sz w:val="24"/>
          <w:szCs w:val="24"/>
        </w:rPr>
        <w:t xml:space="preserve">interpuso el recurso de revisión que nos ocupa, donde señaló como </w:t>
      </w:r>
      <w:r w:rsidR="00413D8B" w:rsidRPr="00CC4259">
        <w:rPr>
          <w:rFonts w:ascii="Palatino Linotype" w:eastAsia="Palatino Linotype" w:hAnsi="Palatino Linotype" w:cs="Palatino Linotype"/>
          <w:sz w:val="24"/>
          <w:szCs w:val="24"/>
        </w:rPr>
        <w:t>motivos de inconformidad los siguientes:</w:t>
      </w:r>
    </w:p>
    <w:p w14:paraId="2CA28DC3" w14:textId="77777777" w:rsidR="00A361D7" w:rsidRPr="00CC4259" w:rsidRDefault="00A361D7" w:rsidP="00A361D7">
      <w:pPr>
        <w:spacing w:after="0" w:line="360" w:lineRule="auto"/>
        <w:jc w:val="both"/>
        <w:rPr>
          <w:rFonts w:ascii="Palatino Linotype" w:eastAsia="Palatino Linotype" w:hAnsi="Palatino Linotype" w:cs="Palatino Linotype"/>
          <w:sz w:val="24"/>
          <w:szCs w:val="24"/>
        </w:rPr>
      </w:pPr>
    </w:p>
    <w:p w14:paraId="772BB705" w14:textId="77777777" w:rsidR="00A361D7" w:rsidRPr="00CC4259" w:rsidRDefault="00A361D7" w:rsidP="00A361D7">
      <w:pPr>
        <w:spacing w:after="0" w:line="360" w:lineRule="auto"/>
        <w:jc w:val="both"/>
        <w:rPr>
          <w:rFonts w:ascii="Palatino Linotype" w:eastAsia="Palatino Linotype" w:hAnsi="Palatino Linotype" w:cs="Palatino Linotype"/>
          <w:sz w:val="24"/>
          <w:szCs w:val="24"/>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6237"/>
      </w:tblGrid>
      <w:tr w:rsidR="00413D8B" w:rsidRPr="00CC4259" w14:paraId="06E480E3" w14:textId="77777777" w:rsidTr="0065546D">
        <w:tc>
          <w:tcPr>
            <w:tcW w:w="2977" w:type="dxa"/>
            <w:shd w:val="clear" w:color="auto" w:fill="auto"/>
            <w:tcMar>
              <w:top w:w="100" w:type="dxa"/>
              <w:left w:w="100" w:type="dxa"/>
              <w:bottom w:w="100" w:type="dxa"/>
              <w:right w:w="100" w:type="dxa"/>
            </w:tcMar>
          </w:tcPr>
          <w:p w14:paraId="2A5A7C5F" w14:textId="77777777" w:rsidR="00413D8B" w:rsidRPr="00CC4259" w:rsidRDefault="00413D8B" w:rsidP="00A361D7">
            <w:pPr>
              <w:widowControl w:val="0"/>
              <w:spacing w:after="0" w:line="360" w:lineRule="auto"/>
              <w:jc w:val="center"/>
              <w:rPr>
                <w:rFonts w:ascii="Palatino Linotype" w:eastAsia="Palatino Linotype" w:hAnsi="Palatino Linotype" w:cs="Palatino Linotype"/>
                <w:b/>
                <w:u w:val="single"/>
              </w:rPr>
            </w:pPr>
            <w:r w:rsidRPr="00CC4259">
              <w:rPr>
                <w:rFonts w:ascii="Palatino Linotype" w:eastAsia="Palatino Linotype" w:hAnsi="Palatino Linotype" w:cs="Palatino Linotype"/>
                <w:b/>
                <w:u w:val="single"/>
              </w:rPr>
              <w:lastRenderedPageBreak/>
              <w:t>Número de Recurso de Revisión</w:t>
            </w:r>
          </w:p>
        </w:tc>
        <w:tc>
          <w:tcPr>
            <w:tcW w:w="6237" w:type="dxa"/>
            <w:shd w:val="clear" w:color="auto" w:fill="auto"/>
            <w:tcMar>
              <w:top w:w="100" w:type="dxa"/>
              <w:left w:w="100" w:type="dxa"/>
              <w:bottom w:w="100" w:type="dxa"/>
              <w:right w:w="100" w:type="dxa"/>
            </w:tcMar>
            <w:vAlign w:val="center"/>
          </w:tcPr>
          <w:p w14:paraId="6C62019B" w14:textId="77777777" w:rsidR="00413D8B" w:rsidRPr="00CC4259" w:rsidRDefault="00413D8B" w:rsidP="00A361D7">
            <w:pPr>
              <w:widowControl w:val="0"/>
              <w:spacing w:after="0" w:line="360" w:lineRule="auto"/>
              <w:jc w:val="center"/>
              <w:rPr>
                <w:rFonts w:ascii="Palatino Linotype" w:eastAsia="Palatino Linotype" w:hAnsi="Palatino Linotype" w:cs="Palatino Linotype"/>
                <w:b/>
                <w:u w:val="single"/>
              </w:rPr>
            </w:pPr>
            <w:r w:rsidRPr="00CC4259">
              <w:rPr>
                <w:rFonts w:ascii="Palatino Linotype" w:eastAsia="Palatino Linotype" w:hAnsi="Palatino Linotype" w:cs="Palatino Linotype"/>
                <w:b/>
              </w:rPr>
              <w:t>Acto Impugnado</w:t>
            </w:r>
            <w:r w:rsidRPr="00CC4259">
              <w:rPr>
                <w:rFonts w:ascii="Palatino Linotype" w:eastAsia="Palatino Linotype" w:hAnsi="Palatino Linotype" w:cs="Palatino Linotype"/>
                <w:b/>
                <w:u w:val="single"/>
              </w:rPr>
              <w:t>:</w:t>
            </w:r>
          </w:p>
        </w:tc>
      </w:tr>
      <w:tr w:rsidR="00413D8B" w:rsidRPr="00CC4259" w14:paraId="1E3B55D1" w14:textId="77777777" w:rsidTr="0065546D">
        <w:tc>
          <w:tcPr>
            <w:tcW w:w="2977" w:type="dxa"/>
            <w:vMerge w:val="restart"/>
            <w:shd w:val="clear" w:color="auto" w:fill="auto"/>
            <w:tcMar>
              <w:top w:w="100" w:type="dxa"/>
              <w:left w:w="100" w:type="dxa"/>
              <w:bottom w:w="100" w:type="dxa"/>
              <w:right w:w="100" w:type="dxa"/>
            </w:tcMar>
            <w:vAlign w:val="center"/>
          </w:tcPr>
          <w:p w14:paraId="07313566" w14:textId="77777777" w:rsidR="00413D8B" w:rsidRPr="00CC4259" w:rsidRDefault="00413D8B" w:rsidP="00A361D7">
            <w:pPr>
              <w:widowControl w:val="0"/>
              <w:spacing w:after="0" w:line="360" w:lineRule="auto"/>
              <w:jc w:val="center"/>
              <w:rPr>
                <w:rFonts w:ascii="Palatino Linotype" w:eastAsia="Palatino Linotype" w:hAnsi="Palatino Linotype" w:cs="Palatino Linotype"/>
              </w:rPr>
            </w:pPr>
            <w:r w:rsidRPr="00CC4259">
              <w:rPr>
                <w:rFonts w:ascii="Palatino Linotype" w:eastAsia="Palatino Linotype" w:hAnsi="Palatino Linotype" w:cs="Palatino Linotype"/>
                <w:b/>
              </w:rPr>
              <w:t>02582/INFOEM/IP/RR/2023</w:t>
            </w:r>
          </w:p>
        </w:tc>
        <w:tc>
          <w:tcPr>
            <w:tcW w:w="6237" w:type="dxa"/>
            <w:shd w:val="clear" w:color="auto" w:fill="auto"/>
            <w:tcMar>
              <w:top w:w="100" w:type="dxa"/>
              <w:left w:w="100" w:type="dxa"/>
              <w:bottom w:w="100" w:type="dxa"/>
              <w:right w:w="100" w:type="dxa"/>
            </w:tcMar>
            <w:vAlign w:val="center"/>
          </w:tcPr>
          <w:p w14:paraId="05DA2EA0" w14:textId="77777777" w:rsidR="00413D8B" w:rsidRPr="00CC4259" w:rsidRDefault="00413D8B" w:rsidP="00A361D7">
            <w:pPr>
              <w:widowControl w:val="0"/>
              <w:spacing w:after="0" w:line="360" w:lineRule="auto"/>
              <w:jc w:val="center"/>
              <w:rPr>
                <w:rFonts w:ascii="Palatino Linotype" w:eastAsia="Palatino Linotype" w:hAnsi="Palatino Linotype" w:cs="Palatino Linotype"/>
              </w:rPr>
            </w:pPr>
            <w:r w:rsidRPr="00CC4259">
              <w:rPr>
                <w:rFonts w:ascii="Palatino Linotype" w:hAnsi="Palatino Linotype"/>
                <w:i/>
              </w:rPr>
              <w:t xml:space="preserve">“Información Incompleta" </w:t>
            </w:r>
            <w:r w:rsidRPr="00CC4259">
              <w:rPr>
                <w:rFonts w:ascii="Palatino Linotype" w:hAnsi="Palatino Linotype"/>
              </w:rPr>
              <w:t>(Sic).</w:t>
            </w:r>
          </w:p>
        </w:tc>
      </w:tr>
      <w:tr w:rsidR="00413D8B" w:rsidRPr="00CC4259" w14:paraId="443AD84D" w14:textId="77777777" w:rsidTr="0065546D">
        <w:tc>
          <w:tcPr>
            <w:tcW w:w="2977" w:type="dxa"/>
            <w:vMerge/>
            <w:shd w:val="clear" w:color="auto" w:fill="auto"/>
            <w:tcMar>
              <w:top w:w="100" w:type="dxa"/>
              <w:left w:w="100" w:type="dxa"/>
              <w:bottom w:w="100" w:type="dxa"/>
              <w:right w:w="100" w:type="dxa"/>
            </w:tcMar>
            <w:vAlign w:val="center"/>
          </w:tcPr>
          <w:p w14:paraId="6557F469" w14:textId="77777777" w:rsidR="00413D8B" w:rsidRPr="00CC4259" w:rsidRDefault="00413D8B" w:rsidP="00A361D7">
            <w:pPr>
              <w:widowControl w:val="0"/>
              <w:spacing w:after="0" w:line="360" w:lineRule="auto"/>
              <w:jc w:val="center"/>
              <w:rPr>
                <w:rFonts w:ascii="Palatino Linotype" w:eastAsia="Palatino Linotype" w:hAnsi="Palatino Linotype" w:cs="Palatino Linotype"/>
                <w:b/>
              </w:rPr>
            </w:pPr>
          </w:p>
        </w:tc>
        <w:tc>
          <w:tcPr>
            <w:tcW w:w="6237" w:type="dxa"/>
            <w:shd w:val="clear" w:color="auto" w:fill="auto"/>
            <w:tcMar>
              <w:top w:w="100" w:type="dxa"/>
              <w:left w:w="100" w:type="dxa"/>
              <w:bottom w:w="100" w:type="dxa"/>
              <w:right w:w="100" w:type="dxa"/>
            </w:tcMar>
          </w:tcPr>
          <w:p w14:paraId="7A4856E7" w14:textId="77777777" w:rsidR="00413D8B" w:rsidRPr="00CC4259" w:rsidRDefault="00413D8B" w:rsidP="00A361D7">
            <w:pPr>
              <w:widowControl w:val="0"/>
              <w:spacing w:after="0" w:line="360" w:lineRule="auto"/>
              <w:jc w:val="center"/>
              <w:rPr>
                <w:rFonts w:ascii="Palatino Linotype" w:eastAsia="Palatino Linotype" w:hAnsi="Palatino Linotype" w:cs="Palatino Linotype"/>
                <w:i/>
              </w:rPr>
            </w:pPr>
            <w:r w:rsidRPr="00CC4259">
              <w:rPr>
                <w:rFonts w:ascii="Palatino Linotype" w:eastAsia="Palatino Linotype" w:hAnsi="Palatino Linotype" w:cs="Palatino Linotype"/>
                <w:b/>
              </w:rPr>
              <w:t>Razones o Motivos de Inconformidad:</w:t>
            </w:r>
          </w:p>
        </w:tc>
      </w:tr>
      <w:tr w:rsidR="00413D8B" w:rsidRPr="00CC4259" w14:paraId="60A4C5DD" w14:textId="77777777" w:rsidTr="0065546D">
        <w:tc>
          <w:tcPr>
            <w:tcW w:w="2977" w:type="dxa"/>
            <w:vMerge/>
            <w:shd w:val="clear" w:color="auto" w:fill="auto"/>
            <w:tcMar>
              <w:top w:w="100" w:type="dxa"/>
              <w:left w:w="100" w:type="dxa"/>
              <w:bottom w:w="100" w:type="dxa"/>
              <w:right w:w="100" w:type="dxa"/>
            </w:tcMar>
            <w:vAlign w:val="center"/>
          </w:tcPr>
          <w:p w14:paraId="2088C988" w14:textId="77777777" w:rsidR="00413D8B" w:rsidRPr="00CC4259" w:rsidRDefault="00413D8B" w:rsidP="00A361D7">
            <w:pPr>
              <w:widowControl w:val="0"/>
              <w:spacing w:after="0" w:line="360" w:lineRule="auto"/>
              <w:jc w:val="center"/>
              <w:rPr>
                <w:rFonts w:ascii="Palatino Linotype" w:eastAsia="Palatino Linotype" w:hAnsi="Palatino Linotype" w:cs="Palatino Linotype"/>
                <w:b/>
              </w:rPr>
            </w:pPr>
          </w:p>
        </w:tc>
        <w:tc>
          <w:tcPr>
            <w:tcW w:w="6237" w:type="dxa"/>
            <w:shd w:val="clear" w:color="auto" w:fill="auto"/>
            <w:tcMar>
              <w:top w:w="100" w:type="dxa"/>
              <w:left w:w="100" w:type="dxa"/>
              <w:bottom w:w="100" w:type="dxa"/>
              <w:right w:w="100" w:type="dxa"/>
            </w:tcMar>
          </w:tcPr>
          <w:p w14:paraId="3AA82BCA" w14:textId="77777777" w:rsidR="00413D8B" w:rsidRPr="00CC4259" w:rsidRDefault="00413D8B" w:rsidP="00A361D7">
            <w:pPr>
              <w:widowControl w:val="0"/>
              <w:spacing w:after="0" w:line="360" w:lineRule="auto"/>
              <w:jc w:val="both"/>
              <w:rPr>
                <w:rFonts w:ascii="Palatino Linotype" w:hAnsi="Palatino Linotype"/>
                <w:i/>
              </w:rPr>
            </w:pPr>
            <w:r w:rsidRPr="00CC4259">
              <w:rPr>
                <w:rFonts w:ascii="Palatino Linotype" w:hAnsi="Palatino Linotype"/>
                <w:i/>
              </w:rPr>
              <w:t xml:space="preserve">“Solicite: Solicito la plantilla de los servidores públicos bomberos adscritos al H. Cuerpo de Bomberos de Huixquilucan Estado de </w:t>
            </w:r>
            <w:proofErr w:type="spellStart"/>
            <w:r w:rsidRPr="00CC4259">
              <w:rPr>
                <w:rFonts w:ascii="Palatino Linotype" w:hAnsi="Palatino Linotype"/>
                <w:i/>
              </w:rPr>
              <w:t>Mexico</w:t>
            </w:r>
            <w:proofErr w:type="spellEnd"/>
            <w:r w:rsidRPr="00CC4259">
              <w:rPr>
                <w:rFonts w:ascii="Palatino Linotype" w:hAnsi="Palatino Linotype"/>
                <w:i/>
              </w:rPr>
              <w:t xml:space="preserve">, la cual contenga nombre, fecha de ingreso, cargo de ingreso, asenso de puesto o promoción así como fecha del mismo y cargos que se encuentran en esta H. institución del menor al mayor A lo cual, me entregaron la plantilla de todos los trabajadores de este H. Ayuntamiento, cuando solo requerí el departamento de Bomberos, también solicite si se ha realizado algún asenso de puesto desde la fecha de entrada al día de hoy y en </w:t>
            </w:r>
            <w:proofErr w:type="spellStart"/>
            <w:r w:rsidRPr="00CC4259">
              <w:rPr>
                <w:rFonts w:ascii="Palatino Linotype" w:hAnsi="Palatino Linotype"/>
                <w:i/>
              </w:rPr>
              <w:t>que</w:t>
            </w:r>
            <w:proofErr w:type="spellEnd"/>
            <w:r w:rsidRPr="00CC4259">
              <w:rPr>
                <w:rFonts w:ascii="Palatino Linotype" w:hAnsi="Palatino Linotype"/>
                <w:i/>
              </w:rPr>
              <w:t xml:space="preserve"> fecha. Así como los cargos que existen en este Departamento del menor al mayor." </w:t>
            </w:r>
            <w:r w:rsidRPr="00CC4259">
              <w:rPr>
                <w:rFonts w:ascii="Palatino Linotype" w:hAnsi="Palatino Linotype"/>
              </w:rPr>
              <w:t>(Sic).</w:t>
            </w:r>
          </w:p>
        </w:tc>
      </w:tr>
    </w:tbl>
    <w:p w14:paraId="595907CE" w14:textId="77777777" w:rsidR="00A361D7" w:rsidRPr="00CC4259" w:rsidRDefault="00A361D7" w:rsidP="00A361D7">
      <w:pPr>
        <w:spacing w:after="0" w:line="360" w:lineRule="auto"/>
        <w:jc w:val="both"/>
        <w:rPr>
          <w:rFonts w:ascii="Palatino Linotype" w:eastAsia="Palatino Linotype" w:hAnsi="Palatino Linotype" w:cs="Palatino Linotype"/>
          <w:sz w:val="24"/>
          <w:szCs w:val="24"/>
        </w:rPr>
      </w:pPr>
    </w:p>
    <w:p w14:paraId="2C479530" w14:textId="6A6B6D43" w:rsidR="00B956FA" w:rsidRPr="00CC4259" w:rsidRDefault="00066824" w:rsidP="00A361D7">
      <w:pPr>
        <w:spacing w:after="0" w:line="360" w:lineRule="auto"/>
        <w:jc w:val="both"/>
        <w:rPr>
          <w:rFonts w:ascii="Palatino Linotype" w:eastAsia="Palatino Linotype" w:hAnsi="Palatino Linotype" w:cs="Palatino Linotype"/>
          <w:sz w:val="24"/>
          <w:szCs w:val="24"/>
        </w:rPr>
      </w:pPr>
      <w:r w:rsidRPr="00CC4259">
        <w:rPr>
          <w:rFonts w:ascii="Palatino Linotype" w:eastAsia="Palatino Linotype" w:hAnsi="Palatino Linotype" w:cs="Palatino Linotype"/>
          <w:sz w:val="24"/>
          <w:szCs w:val="24"/>
        </w:rPr>
        <w:t>Admitido el recurso de revisión, se integró el expediente y se puso a disposición de las partes para que manifestaran lo que a su derecho resultara conveniente.</w:t>
      </w:r>
    </w:p>
    <w:p w14:paraId="364BA3B1" w14:textId="77777777" w:rsidR="007D1204" w:rsidRPr="00CC4259" w:rsidRDefault="007D1204" w:rsidP="00A361D7">
      <w:pPr>
        <w:spacing w:after="0" w:line="360" w:lineRule="auto"/>
        <w:jc w:val="both"/>
        <w:rPr>
          <w:rFonts w:ascii="Palatino Linotype" w:eastAsia="Palatino Linotype" w:hAnsi="Palatino Linotype" w:cs="Palatino Linotype"/>
          <w:sz w:val="24"/>
          <w:szCs w:val="24"/>
        </w:rPr>
      </w:pPr>
    </w:p>
    <w:p w14:paraId="51332D7A" w14:textId="349243B2" w:rsidR="00413D8B" w:rsidRPr="00CC4259" w:rsidRDefault="00066824" w:rsidP="00A361D7">
      <w:pPr>
        <w:widowControl w:val="0"/>
        <w:pBdr>
          <w:top w:val="nil"/>
          <w:left w:val="nil"/>
          <w:bottom w:val="nil"/>
          <w:right w:val="nil"/>
          <w:between w:val="nil"/>
        </w:pBdr>
        <w:spacing w:after="0" w:line="360" w:lineRule="auto"/>
        <w:jc w:val="both"/>
        <w:rPr>
          <w:rFonts w:ascii="Palatino Linotype" w:eastAsia="Palatino Linotype" w:hAnsi="Palatino Linotype" w:cs="Palatino Linotype"/>
        </w:rPr>
      </w:pPr>
      <w:r w:rsidRPr="00CC4259">
        <w:rPr>
          <w:rFonts w:ascii="Palatino Linotype" w:eastAsia="Palatino Linotype" w:hAnsi="Palatino Linotype" w:cs="Palatino Linotype"/>
          <w:sz w:val="24"/>
          <w:szCs w:val="24"/>
        </w:rPr>
        <w:t xml:space="preserve">En este sentido, </w:t>
      </w:r>
      <w:r w:rsidR="00413D8B" w:rsidRPr="00CC4259">
        <w:rPr>
          <w:rFonts w:ascii="Palatino Linotype" w:eastAsia="Palatino Linotype" w:hAnsi="Palatino Linotype" w:cs="Palatino Linotype"/>
          <w:b/>
        </w:rPr>
        <w:t>EL SUJETO OBLIGADO</w:t>
      </w:r>
      <w:r w:rsidR="00413D8B" w:rsidRPr="00CC4259">
        <w:rPr>
          <w:rFonts w:ascii="Palatino Linotype" w:eastAsia="Palatino Linotype" w:hAnsi="Palatino Linotype" w:cs="Palatino Linotype"/>
        </w:rPr>
        <w:t xml:space="preserve"> rindió sus Informes Justificados</w:t>
      </w:r>
      <w:r w:rsidR="00E42797" w:rsidRPr="00CC4259">
        <w:rPr>
          <w:rFonts w:ascii="Palatino Linotype" w:eastAsia="Palatino Linotype" w:hAnsi="Palatino Linotype" w:cs="Palatino Linotype"/>
        </w:rPr>
        <w:t xml:space="preserve">. El correspondiente al </w:t>
      </w:r>
      <w:r w:rsidR="00413D8B" w:rsidRPr="00CC4259">
        <w:rPr>
          <w:rFonts w:ascii="Palatino Linotype" w:eastAsia="Palatino Linotype" w:hAnsi="Palatino Linotype" w:cs="Palatino Linotype"/>
        </w:rPr>
        <w:t xml:space="preserve">Recurso de Revisión </w:t>
      </w:r>
      <w:r w:rsidR="00413D8B" w:rsidRPr="00CC4259">
        <w:rPr>
          <w:rFonts w:ascii="Palatino Linotype" w:eastAsia="Palatino Linotype" w:hAnsi="Palatino Linotype" w:cs="Palatino Linotype"/>
          <w:b/>
        </w:rPr>
        <w:t>02582/INFOEM/IP/RR/2023</w:t>
      </w:r>
      <w:r w:rsidR="00E42797" w:rsidRPr="00CC4259">
        <w:rPr>
          <w:rFonts w:ascii="Palatino Linotype" w:eastAsia="Palatino Linotype" w:hAnsi="Palatino Linotype" w:cs="Palatino Linotype"/>
          <w:b/>
        </w:rPr>
        <w:t xml:space="preserve">, </w:t>
      </w:r>
      <w:r w:rsidR="00E42797" w:rsidRPr="00CC4259">
        <w:rPr>
          <w:rFonts w:ascii="Palatino Linotype" w:eastAsia="Palatino Linotype" w:hAnsi="Palatino Linotype" w:cs="Palatino Linotype"/>
          <w:bCs/>
        </w:rPr>
        <w:t xml:space="preserve">es del tenor </w:t>
      </w:r>
      <w:r w:rsidR="00413D8B" w:rsidRPr="00CC4259">
        <w:rPr>
          <w:rFonts w:ascii="Palatino Linotype" w:eastAsia="Palatino Linotype" w:hAnsi="Palatino Linotype" w:cs="Palatino Linotype"/>
        </w:rPr>
        <w:t xml:space="preserve">siguiente: </w:t>
      </w:r>
    </w:p>
    <w:p w14:paraId="127B293D" w14:textId="77777777" w:rsidR="00A361D7" w:rsidRPr="00CC4259" w:rsidRDefault="00A361D7" w:rsidP="00A361D7">
      <w:pPr>
        <w:widowControl w:val="0"/>
        <w:pBdr>
          <w:top w:val="nil"/>
          <w:left w:val="nil"/>
          <w:bottom w:val="nil"/>
          <w:right w:val="nil"/>
          <w:between w:val="nil"/>
        </w:pBdr>
        <w:spacing w:after="0" w:line="360" w:lineRule="auto"/>
        <w:jc w:val="both"/>
        <w:rPr>
          <w:rFonts w:ascii="Palatino Linotype" w:eastAsia="Palatino Linotype" w:hAnsi="Palatino Linotype" w:cs="Palatino Linotype"/>
        </w:rPr>
      </w:pPr>
    </w:p>
    <w:tbl>
      <w:tblPr>
        <w:tblStyle w:val="3"/>
        <w:tblW w:w="930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1"/>
        <w:gridCol w:w="4651"/>
      </w:tblGrid>
      <w:tr w:rsidR="00413D8B" w:rsidRPr="00CC4259" w14:paraId="6E0E943B" w14:textId="77777777" w:rsidTr="0065546D">
        <w:trPr>
          <w:trHeight w:val="594"/>
        </w:trPr>
        <w:tc>
          <w:tcPr>
            <w:tcW w:w="4651" w:type="dxa"/>
            <w:shd w:val="clear" w:color="auto" w:fill="auto"/>
            <w:tcMar>
              <w:top w:w="100" w:type="dxa"/>
              <w:left w:w="100" w:type="dxa"/>
              <w:bottom w:w="100" w:type="dxa"/>
              <w:right w:w="100" w:type="dxa"/>
            </w:tcMar>
            <w:vAlign w:val="center"/>
          </w:tcPr>
          <w:p w14:paraId="33646F66" w14:textId="77777777" w:rsidR="00413D8B" w:rsidRPr="00CC4259" w:rsidRDefault="00413D8B" w:rsidP="00A361D7">
            <w:pPr>
              <w:widowControl w:val="0"/>
              <w:pBdr>
                <w:top w:val="nil"/>
                <w:left w:val="nil"/>
                <w:bottom w:val="nil"/>
                <w:right w:val="nil"/>
                <w:between w:val="nil"/>
              </w:pBdr>
              <w:spacing w:line="360" w:lineRule="auto"/>
              <w:jc w:val="center"/>
              <w:rPr>
                <w:rFonts w:ascii="Palatino Linotype" w:eastAsia="Palatino Linotype" w:hAnsi="Palatino Linotype" w:cs="Palatino Linotype"/>
                <w:b/>
                <w:u w:val="single"/>
              </w:rPr>
            </w:pPr>
            <w:r w:rsidRPr="00CC4259">
              <w:rPr>
                <w:rFonts w:ascii="Palatino Linotype" w:eastAsia="Palatino Linotype" w:hAnsi="Palatino Linotype" w:cs="Palatino Linotype"/>
                <w:b/>
                <w:u w:val="single"/>
              </w:rPr>
              <w:lastRenderedPageBreak/>
              <w:t>Número de Recurso de Revisión</w:t>
            </w:r>
          </w:p>
        </w:tc>
        <w:tc>
          <w:tcPr>
            <w:tcW w:w="4651" w:type="dxa"/>
            <w:shd w:val="clear" w:color="auto" w:fill="auto"/>
            <w:tcMar>
              <w:top w:w="100" w:type="dxa"/>
              <w:left w:w="100" w:type="dxa"/>
              <w:bottom w:w="100" w:type="dxa"/>
              <w:right w:w="100" w:type="dxa"/>
            </w:tcMar>
            <w:vAlign w:val="center"/>
          </w:tcPr>
          <w:p w14:paraId="2F1259DF" w14:textId="77777777" w:rsidR="00413D8B" w:rsidRPr="00CC4259" w:rsidRDefault="00413D8B" w:rsidP="00A361D7">
            <w:pPr>
              <w:widowControl w:val="0"/>
              <w:pBdr>
                <w:top w:val="nil"/>
                <w:left w:val="nil"/>
                <w:bottom w:val="nil"/>
                <w:right w:val="nil"/>
                <w:between w:val="nil"/>
              </w:pBdr>
              <w:spacing w:line="360" w:lineRule="auto"/>
              <w:jc w:val="center"/>
              <w:rPr>
                <w:rFonts w:ascii="Palatino Linotype" w:eastAsia="Palatino Linotype" w:hAnsi="Palatino Linotype" w:cs="Palatino Linotype"/>
                <w:b/>
                <w:u w:val="single"/>
              </w:rPr>
            </w:pPr>
            <w:r w:rsidRPr="00CC4259">
              <w:rPr>
                <w:rFonts w:ascii="Palatino Linotype" w:eastAsia="Palatino Linotype" w:hAnsi="Palatino Linotype" w:cs="Palatino Linotype"/>
                <w:b/>
                <w:u w:val="single"/>
              </w:rPr>
              <w:t>Informe Justificado</w:t>
            </w:r>
          </w:p>
        </w:tc>
      </w:tr>
      <w:tr w:rsidR="00413D8B" w:rsidRPr="00CC4259" w14:paraId="23439DF0" w14:textId="77777777" w:rsidTr="0065546D">
        <w:trPr>
          <w:trHeight w:val="233"/>
        </w:trPr>
        <w:tc>
          <w:tcPr>
            <w:tcW w:w="4651" w:type="dxa"/>
            <w:shd w:val="clear" w:color="auto" w:fill="auto"/>
            <w:tcMar>
              <w:top w:w="100" w:type="dxa"/>
              <w:left w:w="100" w:type="dxa"/>
              <w:bottom w:w="100" w:type="dxa"/>
              <w:right w:w="100" w:type="dxa"/>
            </w:tcMar>
            <w:vAlign w:val="center"/>
          </w:tcPr>
          <w:p w14:paraId="40597B91" w14:textId="77777777" w:rsidR="00413D8B" w:rsidRPr="00CC4259" w:rsidRDefault="00413D8B" w:rsidP="00A361D7">
            <w:pPr>
              <w:widowControl w:val="0"/>
              <w:pBdr>
                <w:top w:val="nil"/>
                <w:left w:val="nil"/>
                <w:bottom w:val="nil"/>
                <w:right w:val="nil"/>
                <w:between w:val="nil"/>
              </w:pBdr>
              <w:spacing w:line="360" w:lineRule="auto"/>
              <w:jc w:val="center"/>
              <w:rPr>
                <w:rFonts w:ascii="Palatino Linotype" w:eastAsia="Palatino Linotype" w:hAnsi="Palatino Linotype" w:cs="Palatino Linotype"/>
                <w:b/>
              </w:rPr>
            </w:pPr>
            <w:r w:rsidRPr="00CC4259">
              <w:rPr>
                <w:rFonts w:ascii="Palatino Linotype" w:eastAsia="Palatino Linotype" w:hAnsi="Palatino Linotype" w:cs="Palatino Linotype"/>
                <w:b/>
              </w:rPr>
              <w:t>02582/INFOEM/IP/RR/2023</w:t>
            </w:r>
          </w:p>
        </w:tc>
        <w:tc>
          <w:tcPr>
            <w:tcW w:w="4651" w:type="dxa"/>
            <w:shd w:val="clear" w:color="auto" w:fill="auto"/>
            <w:tcMar>
              <w:top w:w="100" w:type="dxa"/>
              <w:left w:w="100" w:type="dxa"/>
              <w:bottom w:w="100" w:type="dxa"/>
              <w:right w:w="100" w:type="dxa"/>
            </w:tcMar>
            <w:vAlign w:val="center"/>
          </w:tcPr>
          <w:p w14:paraId="43E64550" w14:textId="77777777" w:rsidR="00413D8B" w:rsidRPr="00CC4259" w:rsidRDefault="00413D8B" w:rsidP="007D1204">
            <w:pPr>
              <w:widowControl w:val="0"/>
              <w:pBdr>
                <w:top w:val="nil"/>
                <w:left w:val="nil"/>
                <w:bottom w:val="nil"/>
                <w:right w:val="nil"/>
                <w:between w:val="nil"/>
              </w:pBdr>
              <w:spacing w:line="276" w:lineRule="auto"/>
              <w:jc w:val="both"/>
              <w:rPr>
                <w:rFonts w:ascii="Palatino Linotype" w:eastAsia="Palatino Linotype" w:hAnsi="Palatino Linotype" w:cs="Palatino Linotype"/>
              </w:rPr>
            </w:pPr>
            <w:r w:rsidRPr="00CC4259">
              <w:rPr>
                <w:rFonts w:ascii="Palatino Linotype" w:eastAsia="Palatino Linotype" w:hAnsi="Palatino Linotype" w:cs="Palatino Linotype"/>
              </w:rPr>
              <w:t xml:space="preserve">Fueron enviados tres archivos electrónicos los cuales constan de lo siguiente: </w:t>
            </w:r>
          </w:p>
          <w:p w14:paraId="73FDED85" w14:textId="77777777" w:rsidR="00413D8B" w:rsidRPr="00CC4259" w:rsidRDefault="00413D8B" w:rsidP="007D1204">
            <w:pPr>
              <w:pStyle w:val="Prrafodelista"/>
              <w:widowControl w:val="0"/>
              <w:numPr>
                <w:ilvl w:val="0"/>
                <w:numId w:val="2"/>
              </w:numPr>
              <w:pBdr>
                <w:top w:val="nil"/>
                <w:left w:val="nil"/>
                <w:bottom w:val="nil"/>
                <w:right w:val="nil"/>
                <w:between w:val="nil"/>
              </w:pBdr>
              <w:spacing w:line="276" w:lineRule="auto"/>
              <w:ind w:left="0" w:hanging="141"/>
              <w:jc w:val="both"/>
              <w:rPr>
                <w:rFonts w:ascii="Palatino Linotype" w:eastAsia="Palatino Linotype" w:hAnsi="Palatino Linotype" w:cs="Palatino Linotype"/>
                <w:sz w:val="22"/>
                <w:szCs w:val="22"/>
              </w:rPr>
            </w:pPr>
            <w:r w:rsidRPr="00CC4259">
              <w:rPr>
                <w:rFonts w:ascii="Palatino Linotype" w:eastAsia="Palatino Linotype" w:hAnsi="Palatino Linotype" w:cs="Palatino Linotype"/>
                <w:b/>
                <w:i/>
                <w:sz w:val="22"/>
                <w:szCs w:val="22"/>
              </w:rPr>
              <w:t>“ALEGATOS 2582.pdf”,</w:t>
            </w:r>
            <w:r w:rsidRPr="00CC4259">
              <w:rPr>
                <w:rFonts w:ascii="Palatino Linotype" w:eastAsia="Palatino Linotype" w:hAnsi="Palatino Linotype" w:cs="Palatino Linotype"/>
                <w:i/>
                <w:sz w:val="22"/>
                <w:szCs w:val="22"/>
              </w:rPr>
              <w:t xml:space="preserve"> </w:t>
            </w:r>
            <w:r w:rsidRPr="00CC4259">
              <w:rPr>
                <w:rFonts w:ascii="Palatino Linotype" w:eastAsia="Palatino Linotype" w:hAnsi="Palatino Linotype" w:cs="Palatino Linotype"/>
                <w:sz w:val="22"/>
                <w:szCs w:val="22"/>
              </w:rPr>
              <w:t>el cual contiene un oficio con número DGA/SPAI/01425/05/2023, por medio del cual la Directora General de Administración, entre otras cosas refirió que los Sujetos Obligados solo proporcionaran la información que generen sin elaborar documentos ad hoc (a modo), refiriendo entonces que para ingresar a la información deberá seguirse una serie de pasos, los cuales se adjuntan a dicho documento.</w:t>
            </w:r>
          </w:p>
          <w:p w14:paraId="6F8DF0E3" w14:textId="77777777" w:rsidR="00413D8B" w:rsidRPr="00CC4259" w:rsidRDefault="00413D8B" w:rsidP="007D1204">
            <w:pPr>
              <w:pStyle w:val="Prrafodelista"/>
              <w:widowControl w:val="0"/>
              <w:numPr>
                <w:ilvl w:val="0"/>
                <w:numId w:val="2"/>
              </w:numPr>
              <w:pBdr>
                <w:top w:val="nil"/>
                <w:left w:val="nil"/>
                <w:bottom w:val="nil"/>
                <w:right w:val="nil"/>
                <w:between w:val="nil"/>
              </w:pBdr>
              <w:spacing w:line="276" w:lineRule="auto"/>
              <w:ind w:left="0" w:hanging="94"/>
              <w:jc w:val="both"/>
              <w:rPr>
                <w:rFonts w:ascii="Palatino Linotype" w:eastAsia="Palatino Linotype" w:hAnsi="Palatino Linotype" w:cs="Palatino Linotype"/>
                <w:sz w:val="22"/>
                <w:szCs w:val="22"/>
              </w:rPr>
            </w:pPr>
            <w:r w:rsidRPr="00CC4259">
              <w:rPr>
                <w:rFonts w:ascii="Palatino Linotype" w:eastAsia="Palatino Linotype" w:hAnsi="Palatino Linotype" w:cs="Palatino Linotype"/>
                <w:b/>
                <w:i/>
                <w:sz w:val="22"/>
                <w:szCs w:val="22"/>
              </w:rPr>
              <w:t xml:space="preserve">“INFORME JUSTIFICADO RR 02582 2022.pdf”, </w:t>
            </w:r>
            <w:r w:rsidRPr="00CC4259">
              <w:rPr>
                <w:rFonts w:ascii="Palatino Linotype" w:eastAsia="Palatino Linotype" w:hAnsi="Palatino Linotype" w:cs="Palatino Linotype"/>
                <w:sz w:val="22"/>
                <w:szCs w:val="22"/>
              </w:rPr>
              <w:t>archivo que contiene un escrito sin número firmado por el Titular de la Unidad de Transparencia, por medio del cual, refiere que será enviado el Informe Justificado proporcionado por la Dirección de Administración.</w:t>
            </w:r>
          </w:p>
          <w:p w14:paraId="335F321F" w14:textId="77777777" w:rsidR="00413D8B" w:rsidRPr="00CC4259" w:rsidRDefault="00413D8B" w:rsidP="007D1204">
            <w:pPr>
              <w:pStyle w:val="Prrafodelista"/>
              <w:widowControl w:val="0"/>
              <w:numPr>
                <w:ilvl w:val="0"/>
                <w:numId w:val="2"/>
              </w:numPr>
              <w:pBdr>
                <w:top w:val="nil"/>
                <w:left w:val="nil"/>
                <w:bottom w:val="nil"/>
                <w:right w:val="nil"/>
                <w:between w:val="nil"/>
              </w:pBdr>
              <w:spacing w:line="276" w:lineRule="auto"/>
              <w:ind w:left="0" w:hanging="94"/>
              <w:jc w:val="both"/>
              <w:rPr>
                <w:rFonts w:ascii="Palatino Linotype" w:eastAsia="Palatino Linotype" w:hAnsi="Palatino Linotype" w:cs="Palatino Linotype"/>
                <w:sz w:val="22"/>
                <w:szCs w:val="22"/>
              </w:rPr>
            </w:pPr>
            <w:r w:rsidRPr="00CC4259">
              <w:rPr>
                <w:rFonts w:ascii="Palatino Linotype" w:eastAsia="Palatino Linotype" w:hAnsi="Palatino Linotype" w:cs="Palatino Linotype"/>
                <w:b/>
                <w:i/>
                <w:sz w:val="22"/>
                <w:szCs w:val="22"/>
              </w:rPr>
              <w:t xml:space="preserve">“Anexo 2582.pdf”, </w:t>
            </w:r>
            <w:r w:rsidRPr="00CC4259">
              <w:rPr>
                <w:rFonts w:ascii="Palatino Linotype" w:eastAsia="Palatino Linotype" w:hAnsi="Palatino Linotype" w:cs="Palatino Linotype"/>
                <w:sz w:val="22"/>
                <w:szCs w:val="22"/>
              </w:rPr>
              <w:t>archivo de cinco páginas las cuales contiene paso a paso el cómo acceder a la fracción VIII A “Remuneraciones” de la liga electrónica siguiente:</w:t>
            </w:r>
          </w:p>
          <w:p w14:paraId="66129A43" w14:textId="77777777" w:rsidR="00413D8B" w:rsidRPr="00CC4259" w:rsidRDefault="00897DF6" w:rsidP="007D1204">
            <w:pPr>
              <w:pStyle w:val="Prrafodelista"/>
              <w:widowControl w:val="0"/>
              <w:pBdr>
                <w:top w:val="nil"/>
                <w:left w:val="nil"/>
                <w:bottom w:val="nil"/>
                <w:right w:val="nil"/>
                <w:between w:val="nil"/>
              </w:pBdr>
              <w:spacing w:line="276" w:lineRule="auto"/>
              <w:ind w:left="0"/>
              <w:jc w:val="both"/>
              <w:rPr>
                <w:rFonts w:ascii="Palatino Linotype" w:eastAsia="Palatino Linotype" w:hAnsi="Palatino Linotype" w:cs="Palatino Linotype"/>
                <w:sz w:val="22"/>
                <w:szCs w:val="22"/>
              </w:rPr>
            </w:pPr>
            <w:hyperlink r:id="rId10" w:history="1">
              <w:r w:rsidR="00413D8B" w:rsidRPr="00CC4259">
                <w:rPr>
                  <w:rStyle w:val="Hipervnculo"/>
                  <w:rFonts w:ascii="Palatino Linotype" w:eastAsia="Palatino Linotype" w:hAnsi="Palatino Linotype" w:cs="Palatino Linotype"/>
                  <w:sz w:val="22"/>
                  <w:szCs w:val="22"/>
                </w:rPr>
                <w:t>http://www.ipomex.org.mx/portal.htm#</w:t>
              </w:r>
            </w:hyperlink>
          </w:p>
          <w:p w14:paraId="72B4F5B9" w14:textId="77777777" w:rsidR="00413D8B" w:rsidRPr="00CC4259" w:rsidRDefault="00413D8B" w:rsidP="007D1204">
            <w:pPr>
              <w:pStyle w:val="Prrafodelista"/>
              <w:widowControl w:val="0"/>
              <w:pBdr>
                <w:top w:val="nil"/>
                <w:left w:val="nil"/>
                <w:bottom w:val="nil"/>
                <w:right w:val="nil"/>
                <w:between w:val="nil"/>
              </w:pBdr>
              <w:spacing w:line="276" w:lineRule="auto"/>
              <w:ind w:left="0"/>
              <w:jc w:val="both"/>
              <w:rPr>
                <w:rFonts w:ascii="Palatino Linotype" w:eastAsia="Palatino Linotype" w:hAnsi="Palatino Linotype" w:cs="Palatino Linotype"/>
                <w:sz w:val="22"/>
                <w:szCs w:val="22"/>
              </w:rPr>
            </w:pPr>
          </w:p>
        </w:tc>
      </w:tr>
    </w:tbl>
    <w:p w14:paraId="740ED108" w14:textId="77777777" w:rsidR="00413D8B" w:rsidRPr="00CC4259" w:rsidRDefault="00413D8B" w:rsidP="00A361D7">
      <w:pPr>
        <w:widowControl w:val="0"/>
        <w:tabs>
          <w:tab w:val="left" w:pos="0"/>
        </w:tabs>
        <w:spacing w:after="0" w:line="360" w:lineRule="auto"/>
        <w:jc w:val="both"/>
        <w:rPr>
          <w:rFonts w:ascii="Palatino Linotype" w:eastAsia="Palatino Linotype" w:hAnsi="Palatino Linotype" w:cs="Palatino Linotype"/>
        </w:rPr>
      </w:pPr>
    </w:p>
    <w:p w14:paraId="77761FBB" w14:textId="3D3FA2C0" w:rsidR="00413D8B" w:rsidRPr="00CC4259" w:rsidRDefault="00413D8B" w:rsidP="00A361D7">
      <w:pPr>
        <w:widowControl w:val="0"/>
        <w:tabs>
          <w:tab w:val="left" w:pos="0"/>
        </w:tabs>
        <w:spacing w:after="0" w:line="360" w:lineRule="auto"/>
        <w:jc w:val="both"/>
        <w:rPr>
          <w:rFonts w:ascii="Palatino Linotype" w:eastAsia="Palatino Linotype" w:hAnsi="Palatino Linotype" w:cs="Palatino Linotype"/>
        </w:rPr>
      </w:pPr>
      <w:r w:rsidRPr="00CC4259">
        <w:rPr>
          <w:rFonts w:ascii="Palatino Linotype" w:eastAsia="Palatino Linotype" w:hAnsi="Palatino Linotype" w:cs="Palatino Linotype"/>
        </w:rPr>
        <w:t xml:space="preserve">Por otro lado, en el Recurso de Revisión </w:t>
      </w:r>
      <w:r w:rsidRPr="00CC4259">
        <w:rPr>
          <w:rFonts w:ascii="Palatino Linotype" w:eastAsia="Palatino Linotype" w:hAnsi="Palatino Linotype" w:cs="Palatino Linotype"/>
          <w:b/>
        </w:rPr>
        <w:t xml:space="preserve">02606/INFOEM/IP/RR/2023, EL SUJETO </w:t>
      </w:r>
      <w:r w:rsidRPr="00CC4259">
        <w:rPr>
          <w:rFonts w:ascii="Palatino Linotype" w:eastAsia="Palatino Linotype" w:hAnsi="Palatino Linotype" w:cs="Palatino Linotype"/>
          <w:b/>
        </w:rPr>
        <w:lastRenderedPageBreak/>
        <w:t>OBLIGADO</w:t>
      </w:r>
      <w:r w:rsidRPr="00CC4259">
        <w:rPr>
          <w:rFonts w:ascii="Palatino Linotype" w:eastAsia="Palatino Linotype" w:hAnsi="Palatino Linotype" w:cs="Palatino Linotype"/>
        </w:rPr>
        <w:t xml:space="preserve"> rindió su Informe Justificados </w:t>
      </w:r>
      <w:r w:rsidR="00E42797" w:rsidRPr="00CC4259">
        <w:rPr>
          <w:rFonts w:ascii="Palatino Linotype" w:eastAsia="Palatino Linotype" w:hAnsi="Palatino Linotype" w:cs="Palatino Linotype"/>
        </w:rPr>
        <w:t>en los términos siguientes</w:t>
      </w:r>
      <w:r w:rsidRPr="00CC4259">
        <w:rPr>
          <w:rFonts w:ascii="Palatino Linotype" w:eastAsia="Palatino Linotype" w:hAnsi="Palatino Linotype" w:cs="Palatino Linotype"/>
        </w:rPr>
        <w:t>:</w:t>
      </w:r>
    </w:p>
    <w:p w14:paraId="35B7793E" w14:textId="77777777" w:rsidR="00A361D7" w:rsidRPr="00CC4259" w:rsidRDefault="00A361D7" w:rsidP="00A361D7">
      <w:pPr>
        <w:widowControl w:val="0"/>
        <w:tabs>
          <w:tab w:val="left" w:pos="0"/>
        </w:tabs>
        <w:spacing w:after="0" w:line="360" w:lineRule="auto"/>
        <w:jc w:val="both"/>
        <w:rPr>
          <w:rFonts w:ascii="Palatino Linotype" w:eastAsia="Palatino Linotype" w:hAnsi="Palatino Linotype" w:cs="Palatino Linotype"/>
        </w:rPr>
      </w:pPr>
    </w:p>
    <w:tbl>
      <w:tblPr>
        <w:tblStyle w:val="3"/>
        <w:tblW w:w="930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1"/>
        <w:gridCol w:w="4651"/>
      </w:tblGrid>
      <w:tr w:rsidR="00413D8B" w:rsidRPr="00CC4259" w14:paraId="07B7DECA" w14:textId="77777777" w:rsidTr="0065546D">
        <w:trPr>
          <w:trHeight w:val="594"/>
        </w:trPr>
        <w:tc>
          <w:tcPr>
            <w:tcW w:w="4651" w:type="dxa"/>
            <w:shd w:val="clear" w:color="auto" w:fill="auto"/>
            <w:tcMar>
              <w:top w:w="100" w:type="dxa"/>
              <w:left w:w="100" w:type="dxa"/>
              <w:bottom w:w="100" w:type="dxa"/>
              <w:right w:w="100" w:type="dxa"/>
            </w:tcMar>
            <w:vAlign w:val="center"/>
          </w:tcPr>
          <w:p w14:paraId="09AC44A5" w14:textId="77777777" w:rsidR="00413D8B" w:rsidRPr="00CC4259" w:rsidRDefault="00413D8B" w:rsidP="00A361D7">
            <w:pPr>
              <w:widowControl w:val="0"/>
              <w:pBdr>
                <w:top w:val="nil"/>
                <w:left w:val="nil"/>
                <w:bottom w:val="nil"/>
                <w:right w:val="nil"/>
                <w:between w:val="nil"/>
              </w:pBdr>
              <w:spacing w:line="360" w:lineRule="auto"/>
              <w:jc w:val="center"/>
              <w:rPr>
                <w:rFonts w:ascii="Palatino Linotype" w:eastAsia="Palatino Linotype" w:hAnsi="Palatino Linotype" w:cs="Palatino Linotype"/>
                <w:b/>
                <w:u w:val="single"/>
              </w:rPr>
            </w:pPr>
            <w:r w:rsidRPr="00CC4259">
              <w:rPr>
                <w:rFonts w:ascii="Palatino Linotype" w:eastAsia="Palatino Linotype" w:hAnsi="Palatino Linotype" w:cs="Palatino Linotype"/>
                <w:b/>
                <w:u w:val="single"/>
              </w:rPr>
              <w:t>Número de Recurso de Revisión</w:t>
            </w:r>
          </w:p>
        </w:tc>
        <w:tc>
          <w:tcPr>
            <w:tcW w:w="4651" w:type="dxa"/>
            <w:shd w:val="clear" w:color="auto" w:fill="auto"/>
            <w:tcMar>
              <w:top w:w="100" w:type="dxa"/>
              <w:left w:w="100" w:type="dxa"/>
              <w:bottom w:w="100" w:type="dxa"/>
              <w:right w:w="100" w:type="dxa"/>
            </w:tcMar>
            <w:vAlign w:val="center"/>
          </w:tcPr>
          <w:p w14:paraId="30D21D39" w14:textId="77777777" w:rsidR="00413D8B" w:rsidRPr="00CC4259" w:rsidRDefault="00413D8B" w:rsidP="00A361D7">
            <w:pPr>
              <w:widowControl w:val="0"/>
              <w:pBdr>
                <w:top w:val="nil"/>
                <w:left w:val="nil"/>
                <w:bottom w:val="nil"/>
                <w:right w:val="nil"/>
                <w:between w:val="nil"/>
              </w:pBdr>
              <w:spacing w:line="360" w:lineRule="auto"/>
              <w:jc w:val="center"/>
              <w:rPr>
                <w:rFonts w:ascii="Palatino Linotype" w:eastAsia="Palatino Linotype" w:hAnsi="Palatino Linotype" w:cs="Palatino Linotype"/>
                <w:b/>
                <w:u w:val="single"/>
              </w:rPr>
            </w:pPr>
            <w:r w:rsidRPr="00CC4259">
              <w:rPr>
                <w:rFonts w:ascii="Palatino Linotype" w:eastAsia="Palatino Linotype" w:hAnsi="Palatino Linotype" w:cs="Palatino Linotype"/>
                <w:b/>
                <w:u w:val="single"/>
              </w:rPr>
              <w:t>Informe Justificado</w:t>
            </w:r>
          </w:p>
        </w:tc>
      </w:tr>
      <w:tr w:rsidR="00413D8B" w:rsidRPr="00CC4259" w14:paraId="2A661752" w14:textId="77777777" w:rsidTr="0065546D">
        <w:trPr>
          <w:trHeight w:val="233"/>
        </w:trPr>
        <w:tc>
          <w:tcPr>
            <w:tcW w:w="4651" w:type="dxa"/>
            <w:shd w:val="clear" w:color="auto" w:fill="auto"/>
            <w:tcMar>
              <w:top w:w="100" w:type="dxa"/>
              <w:left w:w="100" w:type="dxa"/>
              <w:bottom w:w="100" w:type="dxa"/>
              <w:right w:w="100" w:type="dxa"/>
            </w:tcMar>
            <w:vAlign w:val="center"/>
          </w:tcPr>
          <w:p w14:paraId="33EA9F02" w14:textId="77777777" w:rsidR="00413D8B" w:rsidRPr="00CC4259" w:rsidRDefault="00413D8B" w:rsidP="00A361D7">
            <w:pPr>
              <w:widowControl w:val="0"/>
              <w:pBdr>
                <w:top w:val="nil"/>
                <w:left w:val="nil"/>
                <w:bottom w:val="nil"/>
                <w:right w:val="nil"/>
                <w:between w:val="nil"/>
              </w:pBdr>
              <w:spacing w:line="360" w:lineRule="auto"/>
              <w:jc w:val="center"/>
              <w:rPr>
                <w:rFonts w:ascii="Palatino Linotype" w:eastAsia="Palatino Linotype" w:hAnsi="Palatino Linotype" w:cs="Palatino Linotype"/>
                <w:b/>
              </w:rPr>
            </w:pPr>
            <w:r w:rsidRPr="00CC4259">
              <w:rPr>
                <w:rFonts w:ascii="Palatino Linotype" w:eastAsia="Palatino Linotype" w:hAnsi="Palatino Linotype" w:cs="Palatino Linotype"/>
                <w:b/>
              </w:rPr>
              <w:t>02606/INFOEM/IP/RR/2023</w:t>
            </w:r>
          </w:p>
        </w:tc>
        <w:tc>
          <w:tcPr>
            <w:tcW w:w="4651" w:type="dxa"/>
            <w:shd w:val="clear" w:color="auto" w:fill="auto"/>
            <w:tcMar>
              <w:top w:w="100" w:type="dxa"/>
              <w:left w:w="100" w:type="dxa"/>
              <w:bottom w:w="100" w:type="dxa"/>
              <w:right w:w="100" w:type="dxa"/>
            </w:tcMar>
            <w:vAlign w:val="center"/>
          </w:tcPr>
          <w:p w14:paraId="4AE2EF56" w14:textId="77777777" w:rsidR="00413D8B" w:rsidRPr="00CC4259" w:rsidRDefault="00413D8B" w:rsidP="007D1204">
            <w:pPr>
              <w:widowControl w:val="0"/>
              <w:pBdr>
                <w:top w:val="nil"/>
                <w:left w:val="nil"/>
                <w:bottom w:val="nil"/>
                <w:right w:val="nil"/>
                <w:between w:val="nil"/>
              </w:pBdr>
              <w:spacing w:line="276" w:lineRule="auto"/>
              <w:jc w:val="both"/>
              <w:rPr>
                <w:rFonts w:ascii="Palatino Linotype" w:eastAsia="Palatino Linotype" w:hAnsi="Palatino Linotype" w:cs="Palatino Linotype"/>
              </w:rPr>
            </w:pPr>
            <w:r w:rsidRPr="00CC4259">
              <w:rPr>
                <w:rFonts w:ascii="Palatino Linotype" w:eastAsia="Palatino Linotype" w:hAnsi="Palatino Linotype" w:cs="Palatino Linotype"/>
              </w:rPr>
              <w:t xml:space="preserve">Al igual que en el Recurso de Revisión previamente referido, el ente recurrido remitió tres archivos electrónicos, los cuales constan de lo siguiente: </w:t>
            </w:r>
          </w:p>
          <w:p w14:paraId="7F048763" w14:textId="77777777" w:rsidR="00413D8B" w:rsidRPr="00CC4259" w:rsidRDefault="00413D8B" w:rsidP="007D1204">
            <w:pPr>
              <w:pStyle w:val="Prrafodelista"/>
              <w:widowControl w:val="0"/>
              <w:numPr>
                <w:ilvl w:val="0"/>
                <w:numId w:val="2"/>
              </w:numPr>
              <w:pBdr>
                <w:top w:val="nil"/>
                <w:left w:val="nil"/>
                <w:bottom w:val="nil"/>
                <w:right w:val="nil"/>
                <w:between w:val="nil"/>
              </w:pBdr>
              <w:spacing w:line="276" w:lineRule="auto"/>
              <w:ind w:left="0" w:hanging="94"/>
              <w:jc w:val="both"/>
              <w:rPr>
                <w:rFonts w:ascii="Palatino Linotype" w:eastAsia="Palatino Linotype" w:hAnsi="Palatino Linotype" w:cs="Palatino Linotype"/>
                <w:sz w:val="22"/>
                <w:szCs w:val="22"/>
              </w:rPr>
            </w:pPr>
            <w:r w:rsidRPr="00CC4259">
              <w:rPr>
                <w:rFonts w:ascii="Palatino Linotype" w:eastAsia="Palatino Linotype" w:hAnsi="Palatino Linotype" w:cs="Palatino Linotype"/>
                <w:b/>
                <w:i/>
                <w:sz w:val="22"/>
                <w:szCs w:val="22"/>
              </w:rPr>
              <w:t>“ALEGATOS 2606.pdf”,</w:t>
            </w:r>
            <w:r w:rsidRPr="00CC4259">
              <w:rPr>
                <w:rFonts w:ascii="Palatino Linotype" w:eastAsia="Palatino Linotype" w:hAnsi="Palatino Linotype" w:cs="Palatino Linotype"/>
                <w:i/>
                <w:sz w:val="22"/>
                <w:szCs w:val="22"/>
              </w:rPr>
              <w:t xml:space="preserve"> </w:t>
            </w:r>
            <w:r w:rsidRPr="00CC4259">
              <w:rPr>
                <w:rFonts w:ascii="Palatino Linotype" w:eastAsia="Palatino Linotype" w:hAnsi="Palatino Linotype" w:cs="Palatino Linotype"/>
                <w:sz w:val="22"/>
                <w:szCs w:val="22"/>
              </w:rPr>
              <w:t xml:space="preserve">el cual contiene un oficio con número DGA/SPAI/01426/05/2023, signado por la Directora General de Administración,  por medio del cual entre otras cosas remitió la siguiente liga electrónica señalando que en ese enlace podría encontrarse la información curricular de todos los servidores públicos adscritos a la subdirección de bomberos de ese Ayuntamiento, siendo la liga electrónica siguiente: </w:t>
            </w:r>
          </w:p>
          <w:p w14:paraId="6BCAD64D" w14:textId="77777777" w:rsidR="00413D8B" w:rsidRPr="00CC4259" w:rsidRDefault="00897DF6" w:rsidP="007D1204">
            <w:pPr>
              <w:pStyle w:val="Prrafodelista"/>
              <w:widowControl w:val="0"/>
              <w:pBdr>
                <w:top w:val="nil"/>
                <w:left w:val="nil"/>
                <w:bottom w:val="nil"/>
                <w:right w:val="nil"/>
                <w:between w:val="nil"/>
              </w:pBdr>
              <w:spacing w:line="276" w:lineRule="auto"/>
              <w:ind w:left="0"/>
              <w:jc w:val="both"/>
              <w:rPr>
                <w:rFonts w:ascii="Palatino Linotype" w:eastAsia="Palatino Linotype" w:hAnsi="Palatino Linotype" w:cs="Palatino Linotype"/>
                <w:sz w:val="22"/>
                <w:szCs w:val="22"/>
              </w:rPr>
            </w:pPr>
            <w:hyperlink r:id="rId11" w:history="1">
              <w:r w:rsidR="00413D8B" w:rsidRPr="00CC4259">
                <w:rPr>
                  <w:rStyle w:val="Hipervnculo"/>
                  <w:rFonts w:ascii="Palatino Linotype" w:hAnsi="Palatino Linotype" w:cs="Palatino Linotype"/>
                  <w:sz w:val="22"/>
                  <w:szCs w:val="22"/>
                </w:rPr>
                <w:t>https://ipomex.org.mx/ipo3/lgt/portal/3.web#</w:t>
              </w:r>
            </w:hyperlink>
          </w:p>
          <w:p w14:paraId="5F8C3332" w14:textId="77777777" w:rsidR="00413D8B" w:rsidRPr="00CC4259" w:rsidRDefault="00413D8B" w:rsidP="007D1204">
            <w:pPr>
              <w:pStyle w:val="Prrafodelista"/>
              <w:widowControl w:val="0"/>
              <w:numPr>
                <w:ilvl w:val="0"/>
                <w:numId w:val="2"/>
              </w:numPr>
              <w:pBdr>
                <w:top w:val="nil"/>
                <w:left w:val="nil"/>
                <w:bottom w:val="nil"/>
                <w:right w:val="nil"/>
                <w:between w:val="nil"/>
              </w:pBdr>
              <w:spacing w:line="276" w:lineRule="auto"/>
              <w:ind w:left="0" w:hanging="94"/>
              <w:jc w:val="both"/>
              <w:rPr>
                <w:rFonts w:ascii="Palatino Linotype" w:eastAsia="Palatino Linotype" w:hAnsi="Palatino Linotype" w:cs="Palatino Linotype"/>
                <w:sz w:val="22"/>
                <w:szCs w:val="22"/>
              </w:rPr>
            </w:pPr>
            <w:r w:rsidRPr="00CC4259">
              <w:rPr>
                <w:rFonts w:ascii="Palatino Linotype" w:eastAsia="Palatino Linotype" w:hAnsi="Palatino Linotype" w:cs="Palatino Linotype"/>
                <w:b/>
                <w:i/>
                <w:sz w:val="22"/>
                <w:szCs w:val="22"/>
              </w:rPr>
              <w:t xml:space="preserve">“Anexo 2606.pdf”, </w:t>
            </w:r>
            <w:r w:rsidRPr="00CC4259">
              <w:rPr>
                <w:rFonts w:ascii="Palatino Linotype" w:eastAsia="Palatino Linotype" w:hAnsi="Palatino Linotype" w:cs="Palatino Linotype"/>
                <w:sz w:val="22"/>
                <w:szCs w:val="22"/>
              </w:rPr>
              <w:t>archivo de cinco páginas las cuales contienen paso a paso el cómo acceder a la fracción XXI “</w:t>
            </w:r>
            <w:proofErr w:type="spellStart"/>
            <w:r w:rsidRPr="00CC4259">
              <w:rPr>
                <w:rFonts w:ascii="Palatino Linotype" w:eastAsia="Palatino Linotype" w:hAnsi="Palatino Linotype" w:cs="Palatino Linotype"/>
                <w:sz w:val="22"/>
                <w:szCs w:val="22"/>
              </w:rPr>
              <w:t>Inofrmación</w:t>
            </w:r>
            <w:proofErr w:type="spellEnd"/>
            <w:r w:rsidRPr="00CC4259">
              <w:rPr>
                <w:rFonts w:ascii="Palatino Linotype" w:eastAsia="Palatino Linotype" w:hAnsi="Palatino Linotype" w:cs="Palatino Linotype"/>
                <w:sz w:val="22"/>
                <w:szCs w:val="22"/>
              </w:rPr>
              <w:t xml:space="preserve"> curricular y sanciones administrativas” de la liga electrónica siguiente:</w:t>
            </w:r>
          </w:p>
          <w:p w14:paraId="2094DC4F" w14:textId="77777777" w:rsidR="00413D8B" w:rsidRPr="00CC4259" w:rsidRDefault="00413D8B" w:rsidP="007D1204">
            <w:pPr>
              <w:pStyle w:val="Prrafodelista"/>
              <w:widowControl w:val="0"/>
              <w:pBdr>
                <w:top w:val="nil"/>
                <w:left w:val="nil"/>
                <w:bottom w:val="nil"/>
                <w:right w:val="nil"/>
                <w:between w:val="nil"/>
              </w:pBdr>
              <w:spacing w:line="276" w:lineRule="auto"/>
              <w:ind w:left="0"/>
              <w:jc w:val="both"/>
              <w:rPr>
                <w:rFonts w:ascii="Palatino Linotype" w:eastAsia="Palatino Linotype" w:hAnsi="Palatino Linotype" w:cs="Palatino Linotype"/>
                <w:sz w:val="22"/>
                <w:szCs w:val="22"/>
              </w:rPr>
            </w:pPr>
            <w:r w:rsidRPr="00CC4259">
              <w:rPr>
                <w:rFonts w:ascii="Palatino Linotype" w:eastAsia="Palatino Linotype" w:hAnsi="Palatino Linotype" w:cs="Palatino Linotype"/>
                <w:sz w:val="22"/>
                <w:szCs w:val="22"/>
              </w:rPr>
              <w:t xml:space="preserve"> </w:t>
            </w:r>
            <w:hyperlink r:id="rId12" w:history="1">
              <w:r w:rsidRPr="00CC4259">
                <w:rPr>
                  <w:rStyle w:val="Hipervnculo"/>
                  <w:rFonts w:ascii="Palatino Linotype" w:eastAsia="Palatino Linotype" w:hAnsi="Palatino Linotype" w:cs="Palatino Linotype"/>
                  <w:sz w:val="22"/>
                  <w:szCs w:val="22"/>
                </w:rPr>
                <w:t>http://www.ipomex.org.mx/portal.htm#</w:t>
              </w:r>
            </w:hyperlink>
          </w:p>
          <w:p w14:paraId="09D47FB2" w14:textId="77777777" w:rsidR="00413D8B" w:rsidRPr="00CC4259" w:rsidRDefault="00413D8B" w:rsidP="007D1204">
            <w:pPr>
              <w:pStyle w:val="Prrafodelista"/>
              <w:widowControl w:val="0"/>
              <w:numPr>
                <w:ilvl w:val="0"/>
                <w:numId w:val="2"/>
              </w:numPr>
              <w:pBdr>
                <w:top w:val="nil"/>
                <w:left w:val="nil"/>
                <w:bottom w:val="nil"/>
                <w:right w:val="nil"/>
                <w:between w:val="nil"/>
              </w:pBdr>
              <w:spacing w:line="276" w:lineRule="auto"/>
              <w:ind w:left="0" w:hanging="94"/>
              <w:jc w:val="both"/>
              <w:rPr>
                <w:rFonts w:ascii="Palatino Linotype" w:eastAsia="Palatino Linotype" w:hAnsi="Palatino Linotype" w:cs="Palatino Linotype"/>
                <w:sz w:val="22"/>
                <w:szCs w:val="22"/>
              </w:rPr>
            </w:pPr>
            <w:r w:rsidRPr="00CC4259">
              <w:rPr>
                <w:rFonts w:ascii="Palatino Linotype" w:eastAsia="Palatino Linotype" w:hAnsi="Palatino Linotype" w:cs="Palatino Linotype"/>
                <w:b/>
                <w:i/>
                <w:sz w:val="22"/>
                <w:szCs w:val="22"/>
              </w:rPr>
              <w:t xml:space="preserve">“INFORME JUSTIFICADO RR 02606 2022.pdf”, </w:t>
            </w:r>
            <w:r w:rsidRPr="00CC4259">
              <w:rPr>
                <w:rFonts w:ascii="Palatino Linotype" w:eastAsia="Palatino Linotype" w:hAnsi="Palatino Linotype" w:cs="Palatino Linotype"/>
                <w:sz w:val="22"/>
                <w:szCs w:val="22"/>
              </w:rPr>
              <w:t xml:space="preserve">archivo que contiene un escrito sin número firmado por el Titular de la Unidad </w:t>
            </w:r>
            <w:r w:rsidRPr="00CC4259">
              <w:rPr>
                <w:rFonts w:ascii="Palatino Linotype" w:eastAsia="Palatino Linotype" w:hAnsi="Palatino Linotype" w:cs="Palatino Linotype"/>
                <w:sz w:val="22"/>
                <w:szCs w:val="22"/>
              </w:rPr>
              <w:lastRenderedPageBreak/>
              <w:t>de Transparencia, por medio del cual, refiere que será enviado el Informe Justificado proporcionado por la Dirección de Administración.</w:t>
            </w:r>
          </w:p>
          <w:p w14:paraId="38337D99" w14:textId="77777777" w:rsidR="00413D8B" w:rsidRPr="00CC4259" w:rsidRDefault="00413D8B" w:rsidP="007D1204">
            <w:pPr>
              <w:pStyle w:val="Prrafodelista"/>
              <w:widowControl w:val="0"/>
              <w:pBdr>
                <w:top w:val="nil"/>
                <w:left w:val="nil"/>
                <w:bottom w:val="nil"/>
                <w:right w:val="nil"/>
                <w:between w:val="nil"/>
              </w:pBdr>
              <w:spacing w:line="276" w:lineRule="auto"/>
              <w:ind w:left="0"/>
              <w:jc w:val="both"/>
              <w:rPr>
                <w:rFonts w:ascii="Palatino Linotype" w:eastAsia="Palatino Linotype" w:hAnsi="Palatino Linotype" w:cs="Palatino Linotype"/>
                <w:sz w:val="22"/>
                <w:szCs w:val="22"/>
              </w:rPr>
            </w:pPr>
          </w:p>
        </w:tc>
      </w:tr>
    </w:tbl>
    <w:p w14:paraId="29997C3B" w14:textId="77777777" w:rsidR="00413D8B" w:rsidRPr="00CC4259" w:rsidRDefault="00413D8B" w:rsidP="00A361D7">
      <w:pPr>
        <w:widowControl w:val="0"/>
        <w:tabs>
          <w:tab w:val="left" w:pos="0"/>
        </w:tabs>
        <w:spacing w:after="0" w:line="360" w:lineRule="auto"/>
        <w:jc w:val="both"/>
        <w:rPr>
          <w:rFonts w:ascii="Palatino Linotype" w:eastAsia="Palatino Linotype" w:hAnsi="Palatino Linotype" w:cs="Palatino Linotype"/>
        </w:rPr>
      </w:pPr>
    </w:p>
    <w:p w14:paraId="003FBC4E" w14:textId="77777777" w:rsidR="00B956FA" w:rsidRPr="00CC4259" w:rsidRDefault="00066824" w:rsidP="00A361D7">
      <w:pPr>
        <w:spacing w:after="0" w:line="360" w:lineRule="auto"/>
        <w:jc w:val="both"/>
        <w:rPr>
          <w:rFonts w:ascii="Palatino Linotype" w:eastAsia="Palatino Linotype" w:hAnsi="Palatino Linotype" w:cs="Palatino Linotype"/>
          <w:sz w:val="24"/>
          <w:szCs w:val="24"/>
        </w:rPr>
      </w:pPr>
      <w:r w:rsidRPr="00CC4259">
        <w:rPr>
          <w:rFonts w:ascii="Palatino Linotype" w:eastAsia="Palatino Linotype" w:hAnsi="Palatino Linotype" w:cs="Palatino Linotype"/>
          <w:sz w:val="24"/>
          <w:szCs w:val="24"/>
        </w:rPr>
        <w:t xml:space="preserve">Así las cosas, el Instituto consideró que las razones o motivos de inconformidad hechos valer por la parte </w:t>
      </w:r>
      <w:r w:rsidR="00413D8B" w:rsidRPr="00CC4259">
        <w:rPr>
          <w:rFonts w:ascii="Palatino Linotype" w:eastAsia="Palatino Linotype" w:hAnsi="Palatino Linotype" w:cs="Palatino Linotype"/>
          <w:b/>
          <w:sz w:val="24"/>
          <w:szCs w:val="24"/>
        </w:rPr>
        <w:t xml:space="preserve">RECURRENTE </w:t>
      </w:r>
      <w:r w:rsidRPr="00CC4259">
        <w:rPr>
          <w:rFonts w:ascii="Palatino Linotype" w:eastAsia="Palatino Linotype" w:hAnsi="Palatino Linotype" w:cs="Palatino Linotype"/>
          <w:sz w:val="24"/>
          <w:szCs w:val="24"/>
        </w:rPr>
        <w:t>resultan fundados, y determinó modificar la</w:t>
      </w:r>
      <w:r w:rsidR="00413D8B" w:rsidRPr="00CC4259">
        <w:rPr>
          <w:rFonts w:ascii="Palatino Linotype" w:eastAsia="Palatino Linotype" w:hAnsi="Palatino Linotype" w:cs="Palatino Linotype"/>
          <w:sz w:val="24"/>
          <w:szCs w:val="24"/>
        </w:rPr>
        <w:t>s</w:t>
      </w:r>
      <w:r w:rsidRPr="00CC4259">
        <w:rPr>
          <w:rFonts w:ascii="Palatino Linotype" w:eastAsia="Palatino Linotype" w:hAnsi="Palatino Linotype" w:cs="Palatino Linotype"/>
          <w:sz w:val="24"/>
          <w:szCs w:val="24"/>
        </w:rPr>
        <w:t xml:space="preserve"> respuesta</w:t>
      </w:r>
      <w:r w:rsidR="00413D8B" w:rsidRPr="00CC4259">
        <w:rPr>
          <w:rFonts w:ascii="Palatino Linotype" w:eastAsia="Palatino Linotype" w:hAnsi="Palatino Linotype" w:cs="Palatino Linotype"/>
          <w:sz w:val="24"/>
          <w:szCs w:val="24"/>
        </w:rPr>
        <w:t>s</w:t>
      </w:r>
      <w:r w:rsidRPr="00CC4259">
        <w:rPr>
          <w:rFonts w:ascii="Palatino Linotype" w:eastAsia="Palatino Linotype" w:hAnsi="Palatino Linotype" w:cs="Palatino Linotype"/>
          <w:sz w:val="24"/>
          <w:szCs w:val="24"/>
        </w:rPr>
        <w:t xml:space="preserve"> del </w:t>
      </w:r>
      <w:r w:rsidR="00413D8B" w:rsidRPr="00CC4259">
        <w:rPr>
          <w:rFonts w:ascii="Palatino Linotype" w:eastAsia="Palatino Linotype" w:hAnsi="Palatino Linotype" w:cs="Palatino Linotype"/>
          <w:b/>
          <w:sz w:val="24"/>
          <w:szCs w:val="24"/>
        </w:rPr>
        <w:t>SUJETO OBLIGADO</w:t>
      </w:r>
      <w:r w:rsidRPr="00CC4259">
        <w:rPr>
          <w:rFonts w:ascii="Palatino Linotype" w:eastAsia="Palatino Linotype" w:hAnsi="Palatino Linotype" w:cs="Palatino Linotype"/>
          <w:sz w:val="24"/>
          <w:szCs w:val="24"/>
        </w:rPr>
        <w:t>, ordenando lo siguiente:</w:t>
      </w:r>
    </w:p>
    <w:p w14:paraId="08D78FD1" w14:textId="77777777" w:rsidR="00A361D7" w:rsidRPr="00CC4259" w:rsidRDefault="00A361D7" w:rsidP="00A361D7">
      <w:pPr>
        <w:spacing w:after="0" w:line="360" w:lineRule="auto"/>
        <w:jc w:val="both"/>
        <w:rPr>
          <w:rFonts w:ascii="Palatino Linotype" w:eastAsia="Palatino Linotype" w:hAnsi="Palatino Linotype" w:cs="Palatino Linotype"/>
          <w:sz w:val="24"/>
          <w:szCs w:val="24"/>
        </w:rPr>
      </w:pPr>
    </w:p>
    <w:p w14:paraId="282799C9" w14:textId="77777777" w:rsidR="00413D8B" w:rsidRPr="00CC4259" w:rsidRDefault="00066824" w:rsidP="00A361D7">
      <w:pPr>
        <w:spacing w:after="0" w:line="360" w:lineRule="auto"/>
        <w:ind w:left="567" w:right="567"/>
        <w:jc w:val="both"/>
        <w:rPr>
          <w:rFonts w:ascii="Palatino Linotype" w:eastAsia="Palatino Linotype" w:hAnsi="Palatino Linotype" w:cs="Palatino Linotype"/>
          <w:b/>
          <w:i/>
        </w:rPr>
      </w:pPr>
      <w:r w:rsidRPr="00CC4259">
        <w:rPr>
          <w:rFonts w:ascii="Palatino Linotype" w:eastAsia="Palatino Linotype" w:hAnsi="Palatino Linotype" w:cs="Palatino Linotype"/>
          <w:i/>
        </w:rPr>
        <w:t>“</w:t>
      </w:r>
      <w:r w:rsidR="00413D8B" w:rsidRPr="00CC4259">
        <w:rPr>
          <w:rFonts w:ascii="Palatino Linotype" w:eastAsia="Palatino Linotype" w:hAnsi="Palatino Linotype" w:cs="Palatino Linotype"/>
          <w:b/>
          <w:i/>
        </w:rPr>
        <w:t>SEGUNDO. Se MODIFICAN las respuestas otorgadas por EL SUJETO OBLIGADO a las solicitudes de acceso a la información que dieron origen a los Recursos de Revisión 02582/INFOEM/IP/RR/2023 y 02606/INFOEM/IP/RR/2023 acumulados y se ORDENA que en términos del Considerando SEXTO de la presente Resolución, haga entrega a LA RECURRENTE vía SAIMEX, en versión pública de ser procedente, los documentos donde conste lo siguiente:</w:t>
      </w:r>
    </w:p>
    <w:p w14:paraId="12437643" w14:textId="77777777" w:rsidR="00413D8B" w:rsidRPr="00CC4259" w:rsidRDefault="00413D8B" w:rsidP="00A361D7">
      <w:pPr>
        <w:spacing w:after="0" w:line="360" w:lineRule="auto"/>
        <w:ind w:left="567" w:right="567"/>
        <w:jc w:val="both"/>
        <w:rPr>
          <w:rFonts w:ascii="Palatino Linotype" w:eastAsia="Palatino Linotype" w:hAnsi="Palatino Linotype" w:cs="Palatino Linotype"/>
          <w:b/>
          <w:i/>
          <w:sz w:val="12"/>
        </w:rPr>
      </w:pPr>
    </w:p>
    <w:p w14:paraId="411C99B8" w14:textId="77777777" w:rsidR="00413D8B" w:rsidRPr="00CC4259" w:rsidRDefault="00413D8B" w:rsidP="00A361D7">
      <w:pPr>
        <w:spacing w:after="0" w:line="360" w:lineRule="auto"/>
        <w:ind w:left="567" w:right="567"/>
        <w:jc w:val="both"/>
        <w:rPr>
          <w:rFonts w:ascii="Palatino Linotype" w:eastAsia="Palatino Linotype" w:hAnsi="Palatino Linotype" w:cs="Palatino Linotype"/>
          <w:b/>
          <w:i/>
        </w:rPr>
      </w:pPr>
      <w:r w:rsidRPr="00CC4259">
        <w:rPr>
          <w:rFonts w:ascii="Palatino Linotype" w:eastAsia="Palatino Linotype" w:hAnsi="Palatino Linotype" w:cs="Palatino Linotype"/>
          <w:b/>
          <w:i/>
        </w:rPr>
        <w:t xml:space="preserve">1) Documento donde se advierta la fecha de ingreso de los Bomberos adscritos a la Subdirección de Bomberos al 19 de abril de 2023. </w:t>
      </w:r>
    </w:p>
    <w:p w14:paraId="0141F639" w14:textId="77777777" w:rsidR="00413D8B" w:rsidRPr="00CC4259" w:rsidRDefault="00413D8B" w:rsidP="00A361D7">
      <w:pPr>
        <w:spacing w:after="0" w:line="360" w:lineRule="auto"/>
        <w:ind w:left="567" w:right="567"/>
        <w:jc w:val="both"/>
        <w:rPr>
          <w:rFonts w:ascii="Palatino Linotype" w:eastAsia="Palatino Linotype" w:hAnsi="Palatino Linotype" w:cs="Palatino Linotype"/>
          <w:b/>
          <w:i/>
          <w:sz w:val="12"/>
        </w:rPr>
      </w:pPr>
    </w:p>
    <w:p w14:paraId="5A8F9C08" w14:textId="77777777" w:rsidR="00413D8B" w:rsidRPr="00CC4259" w:rsidRDefault="00413D8B" w:rsidP="00A361D7">
      <w:pPr>
        <w:spacing w:after="0" w:line="360" w:lineRule="auto"/>
        <w:ind w:left="567" w:right="567"/>
        <w:jc w:val="both"/>
        <w:rPr>
          <w:rFonts w:ascii="Palatino Linotype" w:eastAsia="Palatino Linotype" w:hAnsi="Palatino Linotype" w:cs="Palatino Linotype"/>
          <w:b/>
          <w:i/>
        </w:rPr>
      </w:pPr>
      <w:r w:rsidRPr="00CC4259">
        <w:rPr>
          <w:rFonts w:ascii="Palatino Linotype" w:eastAsia="Palatino Linotype" w:hAnsi="Palatino Linotype" w:cs="Palatino Linotype"/>
          <w:b/>
          <w:i/>
        </w:rPr>
        <w:t>2) Documento que acredite algún ascenso y/o escalafón de los Bombero dentro de la Subdirección de Bomberos al 19 de abril de 2023.</w:t>
      </w:r>
    </w:p>
    <w:p w14:paraId="5261C901" w14:textId="77777777" w:rsidR="00413D8B" w:rsidRPr="00CC4259" w:rsidRDefault="00413D8B" w:rsidP="00A361D7">
      <w:pPr>
        <w:spacing w:after="0" w:line="360" w:lineRule="auto"/>
        <w:ind w:left="567" w:right="567"/>
        <w:jc w:val="both"/>
        <w:rPr>
          <w:rFonts w:ascii="Palatino Linotype" w:eastAsia="Palatino Linotype" w:hAnsi="Palatino Linotype" w:cs="Palatino Linotype"/>
          <w:b/>
          <w:i/>
          <w:sz w:val="12"/>
        </w:rPr>
      </w:pPr>
    </w:p>
    <w:p w14:paraId="0C691876" w14:textId="77777777" w:rsidR="00413D8B" w:rsidRPr="00CC4259" w:rsidRDefault="00413D8B" w:rsidP="00A361D7">
      <w:pPr>
        <w:spacing w:after="0" w:line="360" w:lineRule="auto"/>
        <w:ind w:left="567" w:right="567"/>
        <w:jc w:val="both"/>
        <w:rPr>
          <w:rFonts w:ascii="Palatino Linotype" w:eastAsia="Palatino Linotype" w:hAnsi="Palatino Linotype" w:cs="Palatino Linotype"/>
          <w:b/>
          <w:i/>
        </w:rPr>
      </w:pPr>
      <w:r w:rsidRPr="00CC4259">
        <w:rPr>
          <w:rFonts w:ascii="Palatino Linotype" w:eastAsia="Palatino Linotype" w:hAnsi="Palatino Linotype" w:cs="Palatino Linotype"/>
          <w:b/>
          <w:i/>
        </w:rPr>
        <w:lastRenderedPageBreak/>
        <w:t>3) El currículum o documento análogo, de los Bomberos adscritos a la Subdirección de Bomberos al 20 de abril de 2023.</w:t>
      </w:r>
    </w:p>
    <w:p w14:paraId="36DC2C54" w14:textId="77777777" w:rsidR="00413D8B" w:rsidRPr="00CC4259" w:rsidRDefault="00413D8B" w:rsidP="00A361D7">
      <w:pPr>
        <w:spacing w:after="0" w:line="360" w:lineRule="auto"/>
        <w:ind w:left="567" w:right="567"/>
        <w:jc w:val="both"/>
        <w:rPr>
          <w:rFonts w:ascii="Palatino Linotype" w:eastAsia="Palatino Linotype" w:hAnsi="Palatino Linotype" w:cs="Palatino Linotype"/>
          <w:b/>
          <w:i/>
          <w:sz w:val="12"/>
        </w:rPr>
      </w:pPr>
    </w:p>
    <w:p w14:paraId="03DC2C16" w14:textId="77777777" w:rsidR="00A361D7" w:rsidRPr="00CC4259" w:rsidRDefault="00413D8B" w:rsidP="00A361D7">
      <w:pPr>
        <w:spacing w:after="0" w:line="360" w:lineRule="auto"/>
        <w:ind w:left="567" w:right="567"/>
        <w:jc w:val="both"/>
        <w:rPr>
          <w:rFonts w:ascii="Palatino Linotype" w:eastAsia="Palatino Linotype" w:hAnsi="Palatino Linotype" w:cs="Palatino Linotype"/>
          <w:b/>
          <w:i/>
        </w:rPr>
      </w:pPr>
      <w:r w:rsidRPr="00CC4259">
        <w:rPr>
          <w:rFonts w:ascii="Palatino Linotype" w:eastAsia="Palatino Linotype" w:hAnsi="Palatino Linotype" w:cs="Palatino Linotype"/>
          <w:b/>
          <w:i/>
        </w:rPr>
        <w:t>Sí una vez realizada la búsqueda exhaustiva y razonable de la información que se ordena con el numeral 2), y esta no obre en los archivos del SUJETO OBLIGADO, bastará con que así lo haga del conocimiento al RECURRENTE de manera fundada y motivada.</w:t>
      </w:r>
    </w:p>
    <w:p w14:paraId="4B21AFFC" w14:textId="3492EEB4" w:rsidR="00B956FA" w:rsidRPr="00CC4259" w:rsidRDefault="00413D8B" w:rsidP="00A361D7">
      <w:pPr>
        <w:spacing w:after="0" w:line="360" w:lineRule="auto"/>
        <w:ind w:left="567" w:right="567"/>
        <w:jc w:val="both"/>
        <w:rPr>
          <w:rFonts w:ascii="Palatino Linotype" w:eastAsia="Palatino Linotype" w:hAnsi="Palatino Linotype" w:cs="Palatino Linotype"/>
          <w:b/>
          <w:i/>
        </w:rPr>
      </w:pPr>
      <w:r w:rsidRPr="00CC4259">
        <w:rPr>
          <w:rFonts w:ascii="Palatino Linotype" w:eastAsia="Palatino Linotype" w:hAnsi="Palatino Linotype" w:cs="Palatino Linotype"/>
          <w:b/>
          <w:i/>
        </w:rPr>
        <w:t>Debiendo notificar al RECURRENTE el Acuerdo de Clasificación de la información que emita el Comité de Transparencia con motivo de la versión pública.</w:t>
      </w:r>
      <w:r w:rsidR="00066824" w:rsidRPr="00CC4259">
        <w:rPr>
          <w:rFonts w:ascii="Palatino Linotype" w:eastAsia="Palatino Linotype" w:hAnsi="Palatino Linotype" w:cs="Palatino Linotype"/>
          <w:i/>
        </w:rPr>
        <w:t>” (sic)</w:t>
      </w:r>
    </w:p>
    <w:p w14:paraId="66692119" w14:textId="77777777" w:rsidR="00B956FA" w:rsidRPr="00CC4259" w:rsidRDefault="00B956FA" w:rsidP="00A361D7">
      <w:pPr>
        <w:spacing w:after="0" w:line="360" w:lineRule="auto"/>
        <w:ind w:right="900"/>
        <w:jc w:val="both"/>
        <w:rPr>
          <w:rFonts w:ascii="Palatino Linotype" w:eastAsia="Palatino Linotype" w:hAnsi="Palatino Linotype" w:cs="Palatino Linotype"/>
          <w:i/>
        </w:rPr>
      </w:pPr>
    </w:p>
    <w:p w14:paraId="645EB183" w14:textId="77777777" w:rsidR="00A361D7" w:rsidRPr="00CC4259" w:rsidRDefault="00066824" w:rsidP="00A361D7">
      <w:pPr>
        <w:numPr>
          <w:ilvl w:val="0"/>
          <w:numId w:val="1"/>
        </w:num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r w:rsidRPr="00CC4259">
        <w:rPr>
          <w:rFonts w:ascii="Palatino Linotype" w:eastAsia="Palatino Linotype" w:hAnsi="Palatino Linotype" w:cs="Palatino Linotype"/>
          <w:b/>
          <w:sz w:val="24"/>
          <w:szCs w:val="24"/>
        </w:rPr>
        <w:t xml:space="preserve">Razones del Voto Particular Concurrente. </w:t>
      </w:r>
    </w:p>
    <w:p w14:paraId="0FBC0D19" w14:textId="0CA779DF" w:rsidR="005D2083" w:rsidRPr="00CC4259" w:rsidRDefault="005D2083" w:rsidP="00A361D7">
      <w:pPr>
        <w:pBdr>
          <w:top w:val="nil"/>
          <w:left w:val="nil"/>
          <w:bottom w:val="nil"/>
          <w:right w:val="nil"/>
          <w:between w:val="nil"/>
        </w:pBdr>
        <w:spacing w:after="0" w:line="360" w:lineRule="auto"/>
        <w:ind w:right="139"/>
        <w:jc w:val="both"/>
        <w:rPr>
          <w:rFonts w:ascii="Palatino Linotype" w:eastAsia="Palatino Linotype" w:hAnsi="Palatino Linotype" w:cs="Palatino Linotype"/>
        </w:rPr>
      </w:pPr>
      <w:r w:rsidRPr="00CC4259">
        <w:rPr>
          <w:rFonts w:ascii="Palatino Linotype" w:eastAsia="Palatino Linotype" w:hAnsi="Palatino Linotype" w:cs="Palatino Linotype"/>
        </w:rPr>
        <w:t xml:space="preserve">Es importante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 </w:t>
      </w:r>
    </w:p>
    <w:p w14:paraId="0FFB28EC" w14:textId="77777777" w:rsidR="007D1204" w:rsidRPr="00CC4259" w:rsidRDefault="007D1204" w:rsidP="00A361D7">
      <w:pPr>
        <w:pBdr>
          <w:top w:val="nil"/>
          <w:left w:val="nil"/>
          <w:bottom w:val="nil"/>
          <w:right w:val="nil"/>
          <w:between w:val="nil"/>
        </w:pBdr>
        <w:spacing w:after="0" w:line="360" w:lineRule="auto"/>
        <w:ind w:right="139"/>
        <w:jc w:val="both"/>
        <w:rPr>
          <w:rFonts w:ascii="Palatino Linotype" w:eastAsia="Palatino Linotype" w:hAnsi="Palatino Linotype" w:cs="Palatino Linotype"/>
          <w:sz w:val="24"/>
          <w:szCs w:val="24"/>
        </w:rPr>
      </w:pPr>
    </w:p>
    <w:p w14:paraId="6C2142F6" w14:textId="6896DF08" w:rsidR="005D2083" w:rsidRPr="00CC4259" w:rsidRDefault="005D2083" w:rsidP="00A361D7">
      <w:pPr>
        <w:spacing w:after="0" w:line="360" w:lineRule="auto"/>
        <w:jc w:val="both"/>
        <w:rPr>
          <w:rFonts w:ascii="Palatino Linotype" w:eastAsia="Palatino Linotype" w:hAnsi="Palatino Linotype" w:cs="Palatino Linotype"/>
        </w:rPr>
      </w:pPr>
      <w:r w:rsidRPr="00CC4259">
        <w:rPr>
          <w:rFonts w:ascii="Palatino Linotype" w:eastAsia="Palatino Linotype" w:hAnsi="Palatino Linotype" w:cs="Palatino Linotype"/>
        </w:rPr>
        <w:t>Sin embargo, es preciso mencionar que, el presente voto se formula con relación a</w:t>
      </w:r>
      <w:r w:rsidR="00A361D7" w:rsidRPr="00CC4259">
        <w:rPr>
          <w:rFonts w:ascii="Palatino Linotype" w:eastAsia="Palatino Linotype" w:hAnsi="Palatino Linotype" w:cs="Palatino Linotype"/>
        </w:rPr>
        <w:t>l currículum o documento análogo, de los Bomberos adscritos a la Subdirección de Bomberos al 20 de abril de 2023, ya que en dicha información puede obrar la</w:t>
      </w:r>
      <w:r w:rsidRPr="00CC4259">
        <w:rPr>
          <w:rFonts w:ascii="Palatino Linotype" w:eastAsia="Palatino Linotype" w:hAnsi="Palatino Linotype" w:cs="Palatino Linotype"/>
        </w:rPr>
        <w:t xml:space="preserve"> fotografía</w:t>
      </w:r>
      <w:r w:rsidR="00A361D7" w:rsidRPr="00CC4259">
        <w:rPr>
          <w:rFonts w:ascii="Palatino Linotype" w:eastAsia="Palatino Linotype" w:hAnsi="Palatino Linotype" w:cs="Palatino Linotype"/>
        </w:rPr>
        <w:t xml:space="preserve"> de los servidores públicos, en ese tenor, </w:t>
      </w:r>
      <w:r w:rsidRPr="00CC4259">
        <w:rPr>
          <w:rFonts w:ascii="Palatino Linotype" w:eastAsia="Palatino Linotype" w:hAnsi="Palatino Linotype" w:cs="Palatino Linotype"/>
          <w:b/>
        </w:rPr>
        <w:t>no</w:t>
      </w:r>
      <w:r w:rsidRPr="00CC4259">
        <w:rPr>
          <w:rFonts w:ascii="Palatino Linotype" w:eastAsia="Palatino Linotype" w:hAnsi="Palatino Linotype" w:cs="Palatino Linotype"/>
        </w:rPr>
        <w:t xml:space="preserve"> se coincide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14:paraId="69574AB5" w14:textId="396405D2" w:rsidR="007D1204" w:rsidRPr="00CC4259" w:rsidRDefault="007D1204" w:rsidP="007D1204">
      <w:pPr>
        <w:spacing w:after="0" w:line="360" w:lineRule="auto"/>
        <w:jc w:val="both"/>
        <w:rPr>
          <w:rFonts w:ascii="Palatino Linotype" w:eastAsia="Palatino Linotype" w:hAnsi="Palatino Linotype" w:cs="Palatino Linotype"/>
        </w:rPr>
      </w:pPr>
      <w:r w:rsidRPr="00CC4259">
        <w:rPr>
          <w:rFonts w:ascii="Palatino Linotype" w:eastAsia="Palatino Linotype" w:hAnsi="Palatino Linotype" w:cs="Palatino Linotype"/>
        </w:rPr>
        <w:lastRenderedPageBreak/>
        <w:t>Al respecto se señaló en la resolución lo siguiente:</w:t>
      </w:r>
    </w:p>
    <w:p w14:paraId="4D40260D" w14:textId="3100959E" w:rsidR="007D1204" w:rsidRPr="00CC4259" w:rsidRDefault="007D1204" w:rsidP="007D1204">
      <w:pPr>
        <w:spacing w:after="0" w:line="360" w:lineRule="auto"/>
        <w:jc w:val="both"/>
        <w:rPr>
          <w:rFonts w:ascii="Palatino Linotype" w:eastAsia="Palatino Linotype" w:hAnsi="Palatino Linotype" w:cs="Palatino Linotype"/>
        </w:rPr>
      </w:pPr>
    </w:p>
    <w:p w14:paraId="74B2EB26" w14:textId="77777777" w:rsidR="007D1204" w:rsidRPr="00CC4259" w:rsidRDefault="007D1204" w:rsidP="007D1204">
      <w:pPr>
        <w:pStyle w:val="Prrafodelista"/>
        <w:numPr>
          <w:ilvl w:val="0"/>
          <w:numId w:val="3"/>
        </w:numPr>
        <w:spacing w:line="360" w:lineRule="auto"/>
        <w:ind w:left="851" w:right="616"/>
        <w:jc w:val="both"/>
        <w:rPr>
          <w:rFonts w:ascii="Palatino Linotype" w:eastAsia="Palatino Linotype" w:hAnsi="Palatino Linotype" w:cs="Palatino Linotype"/>
          <w:i/>
          <w:iCs/>
          <w:sz w:val="20"/>
          <w:szCs w:val="20"/>
        </w:rPr>
      </w:pPr>
      <w:r w:rsidRPr="00CC4259">
        <w:rPr>
          <w:rFonts w:ascii="Palatino Linotype" w:eastAsia="Palatino Linotype" w:hAnsi="Palatino Linotype" w:cs="Palatino Linotype"/>
          <w:i/>
          <w:iCs/>
          <w:sz w:val="20"/>
          <w:szCs w:val="20"/>
        </w:rPr>
        <w:t>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0EF4131C" w14:textId="77777777" w:rsidR="007D1204" w:rsidRPr="00CC4259" w:rsidRDefault="007D1204" w:rsidP="007D1204">
      <w:pPr>
        <w:pStyle w:val="Prrafodelista"/>
        <w:spacing w:line="360" w:lineRule="auto"/>
        <w:ind w:left="851" w:right="616"/>
        <w:jc w:val="both"/>
        <w:rPr>
          <w:rFonts w:ascii="Palatino Linotype" w:eastAsia="Palatino Linotype" w:hAnsi="Palatino Linotype" w:cs="Palatino Linotype"/>
          <w:i/>
          <w:iCs/>
          <w:sz w:val="20"/>
          <w:szCs w:val="20"/>
        </w:rPr>
      </w:pPr>
    </w:p>
    <w:p w14:paraId="448DC7DA" w14:textId="77777777" w:rsidR="007D1204" w:rsidRPr="00CC4259" w:rsidRDefault="007D1204" w:rsidP="007D1204">
      <w:pPr>
        <w:pStyle w:val="Prrafodelista"/>
        <w:spacing w:line="360" w:lineRule="auto"/>
        <w:ind w:left="851" w:right="616"/>
        <w:jc w:val="both"/>
        <w:rPr>
          <w:rFonts w:ascii="Palatino Linotype" w:eastAsia="Palatino Linotype" w:hAnsi="Palatino Linotype" w:cs="Palatino Linotype"/>
          <w:i/>
          <w:iCs/>
          <w:sz w:val="20"/>
          <w:szCs w:val="20"/>
        </w:rPr>
      </w:pPr>
      <w:r w:rsidRPr="00CC4259">
        <w:rPr>
          <w:rFonts w:ascii="Palatino Linotype" w:eastAsia="Palatino Linotype" w:hAnsi="Palatino Linotype" w:cs="Palatino Linotype"/>
          <w:i/>
          <w:iCs/>
          <w:sz w:val="20"/>
          <w:szCs w:val="20"/>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0E38D642" w14:textId="77777777" w:rsidR="007D1204" w:rsidRPr="00CC4259" w:rsidRDefault="007D1204" w:rsidP="007D1204">
      <w:pPr>
        <w:pStyle w:val="Prrafodelista"/>
        <w:spacing w:line="360" w:lineRule="auto"/>
        <w:ind w:left="851" w:right="616"/>
        <w:jc w:val="both"/>
        <w:rPr>
          <w:rFonts w:ascii="Palatino Linotype" w:eastAsia="Palatino Linotype" w:hAnsi="Palatino Linotype" w:cs="Palatino Linotype"/>
          <w:i/>
          <w:iCs/>
          <w:sz w:val="20"/>
          <w:szCs w:val="20"/>
        </w:rPr>
      </w:pPr>
    </w:p>
    <w:p w14:paraId="35805035" w14:textId="77777777" w:rsidR="007D1204" w:rsidRPr="00CC4259" w:rsidRDefault="007D1204" w:rsidP="007D1204">
      <w:pPr>
        <w:pStyle w:val="Prrafodelista"/>
        <w:spacing w:line="360" w:lineRule="auto"/>
        <w:ind w:left="851" w:right="616"/>
        <w:jc w:val="both"/>
        <w:rPr>
          <w:rFonts w:ascii="Palatino Linotype" w:eastAsia="Palatino Linotype" w:hAnsi="Palatino Linotype" w:cs="Palatino Linotype"/>
          <w:i/>
          <w:iCs/>
          <w:sz w:val="20"/>
          <w:szCs w:val="20"/>
        </w:rPr>
      </w:pPr>
      <w:r w:rsidRPr="00CC4259">
        <w:rPr>
          <w:rFonts w:ascii="Palatino Linotype" w:eastAsia="Palatino Linotype" w:hAnsi="Palatino Linotype" w:cs="Palatino Linotype"/>
          <w:i/>
          <w:iCs/>
          <w:sz w:val="20"/>
          <w:szCs w:val="20"/>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1691DDDE" w14:textId="77777777" w:rsidR="007D1204" w:rsidRPr="00CC4259" w:rsidRDefault="007D1204" w:rsidP="007D1204">
      <w:pPr>
        <w:pStyle w:val="Prrafodelista"/>
        <w:spacing w:line="360" w:lineRule="auto"/>
        <w:ind w:left="851" w:right="616"/>
        <w:jc w:val="both"/>
        <w:rPr>
          <w:rFonts w:ascii="Palatino Linotype" w:eastAsia="Palatino Linotype" w:hAnsi="Palatino Linotype" w:cs="Palatino Linotype"/>
          <w:i/>
          <w:iCs/>
          <w:sz w:val="20"/>
          <w:szCs w:val="20"/>
        </w:rPr>
      </w:pPr>
    </w:p>
    <w:p w14:paraId="74F9549A" w14:textId="77777777" w:rsidR="007D1204" w:rsidRPr="00CC4259" w:rsidRDefault="007D1204" w:rsidP="007D1204">
      <w:pPr>
        <w:pStyle w:val="Prrafodelista"/>
        <w:spacing w:line="360" w:lineRule="auto"/>
        <w:ind w:left="851" w:right="616"/>
        <w:jc w:val="both"/>
        <w:rPr>
          <w:rFonts w:ascii="Palatino Linotype" w:eastAsia="Palatino Linotype" w:hAnsi="Palatino Linotype" w:cs="Palatino Linotype"/>
          <w:i/>
          <w:iCs/>
          <w:sz w:val="20"/>
          <w:szCs w:val="20"/>
        </w:rPr>
      </w:pPr>
      <w:r w:rsidRPr="00CC4259">
        <w:rPr>
          <w:rFonts w:ascii="Palatino Linotype" w:eastAsia="Palatino Linotype" w:hAnsi="Palatino Linotype" w:cs="Palatino Linotype"/>
          <w:i/>
          <w:iCs/>
          <w:sz w:val="20"/>
          <w:szCs w:val="20"/>
        </w:rPr>
        <w:lastRenderedPageBreak/>
        <w:t>En este sentido, resultan aplicables por analogía, los Criterios SO/015/2017 y SO/001/2013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1C2F98AD" w14:textId="77777777" w:rsidR="007D1204" w:rsidRPr="00CC4259" w:rsidRDefault="007D1204" w:rsidP="007D1204">
      <w:pPr>
        <w:pStyle w:val="Prrafodelista"/>
        <w:spacing w:line="360" w:lineRule="auto"/>
        <w:ind w:left="851" w:right="616"/>
        <w:jc w:val="both"/>
        <w:rPr>
          <w:rFonts w:ascii="Palatino Linotype" w:eastAsia="Palatino Linotype" w:hAnsi="Palatino Linotype" w:cs="Palatino Linotype"/>
          <w:i/>
          <w:iCs/>
          <w:sz w:val="20"/>
          <w:szCs w:val="20"/>
        </w:rPr>
      </w:pPr>
    </w:p>
    <w:p w14:paraId="6900DAB8" w14:textId="77777777" w:rsidR="007D1204" w:rsidRPr="00CC4259" w:rsidRDefault="007D1204" w:rsidP="007D1204">
      <w:pPr>
        <w:pStyle w:val="Prrafodelista"/>
        <w:spacing w:line="360" w:lineRule="auto"/>
        <w:ind w:left="851" w:right="616"/>
        <w:jc w:val="both"/>
        <w:rPr>
          <w:rFonts w:ascii="Palatino Linotype" w:eastAsia="Palatino Linotype" w:hAnsi="Palatino Linotype" w:cs="Palatino Linotype"/>
          <w:i/>
          <w:iCs/>
          <w:sz w:val="20"/>
          <w:szCs w:val="20"/>
        </w:rPr>
      </w:pPr>
      <w:r w:rsidRPr="00CC4259">
        <w:rPr>
          <w:rFonts w:ascii="Palatino Linotype" w:eastAsia="Palatino Linotype" w:hAnsi="Palatino Linotype" w:cs="Palatino Linotype"/>
          <w:i/>
          <w:iCs/>
          <w:sz w:val="20"/>
          <w:szCs w:val="20"/>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60D3B5AF" w14:textId="77777777" w:rsidR="007D1204" w:rsidRPr="00CC4259" w:rsidRDefault="007D1204" w:rsidP="007D1204">
      <w:pPr>
        <w:pStyle w:val="Prrafodelista"/>
        <w:spacing w:line="360" w:lineRule="auto"/>
        <w:ind w:left="851" w:right="616"/>
        <w:jc w:val="both"/>
        <w:rPr>
          <w:rFonts w:ascii="Palatino Linotype" w:eastAsia="Palatino Linotype" w:hAnsi="Palatino Linotype" w:cs="Palatino Linotype"/>
          <w:i/>
          <w:iCs/>
          <w:sz w:val="20"/>
          <w:szCs w:val="20"/>
        </w:rPr>
      </w:pPr>
    </w:p>
    <w:p w14:paraId="34EDE98B" w14:textId="77777777" w:rsidR="007D1204" w:rsidRPr="00CC4259" w:rsidRDefault="007D1204" w:rsidP="007D1204">
      <w:pPr>
        <w:pStyle w:val="Prrafodelista"/>
        <w:spacing w:line="360" w:lineRule="auto"/>
        <w:ind w:left="851" w:right="616"/>
        <w:jc w:val="both"/>
        <w:rPr>
          <w:rFonts w:ascii="Palatino Linotype" w:eastAsia="Palatino Linotype" w:hAnsi="Palatino Linotype" w:cs="Palatino Linotype"/>
          <w:i/>
          <w:iCs/>
          <w:sz w:val="20"/>
          <w:szCs w:val="20"/>
        </w:rPr>
      </w:pPr>
      <w:r w:rsidRPr="00CC4259">
        <w:rPr>
          <w:rFonts w:ascii="Palatino Linotype" w:eastAsia="Palatino Linotype" w:hAnsi="Palatino Linotype" w:cs="Palatino Linotype"/>
          <w:i/>
          <w:iCs/>
          <w:sz w:val="20"/>
          <w:szCs w:val="20"/>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262553B6" w14:textId="77777777" w:rsidR="007D1204" w:rsidRPr="00CC4259" w:rsidRDefault="007D1204" w:rsidP="007D1204">
      <w:pPr>
        <w:pStyle w:val="Prrafodelista"/>
        <w:spacing w:line="360" w:lineRule="auto"/>
        <w:ind w:left="851" w:right="616"/>
        <w:jc w:val="both"/>
        <w:rPr>
          <w:rFonts w:ascii="Palatino Linotype" w:eastAsia="Palatino Linotype" w:hAnsi="Palatino Linotype" w:cs="Palatino Linotype"/>
          <w:i/>
          <w:iCs/>
          <w:sz w:val="20"/>
          <w:szCs w:val="20"/>
        </w:rPr>
      </w:pPr>
    </w:p>
    <w:p w14:paraId="01093B46" w14:textId="77777777" w:rsidR="007D1204" w:rsidRPr="00CC4259" w:rsidRDefault="007D1204" w:rsidP="007D1204">
      <w:pPr>
        <w:pStyle w:val="Prrafodelista"/>
        <w:spacing w:line="360" w:lineRule="auto"/>
        <w:ind w:left="851" w:right="616"/>
        <w:jc w:val="both"/>
        <w:rPr>
          <w:rFonts w:ascii="Palatino Linotype" w:eastAsia="Palatino Linotype" w:hAnsi="Palatino Linotype" w:cs="Palatino Linotype"/>
          <w:i/>
          <w:iCs/>
          <w:sz w:val="20"/>
          <w:szCs w:val="20"/>
        </w:rPr>
      </w:pPr>
      <w:r w:rsidRPr="00CC4259">
        <w:rPr>
          <w:rFonts w:ascii="Palatino Linotype" w:eastAsia="Palatino Linotype" w:hAnsi="Palatino Linotype" w:cs="Palatino Linotype"/>
          <w:i/>
          <w:iCs/>
          <w:sz w:val="20"/>
          <w:szCs w:val="20"/>
        </w:rPr>
        <w:lastRenderedPageBreak/>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5A338AD9" w14:textId="77777777" w:rsidR="007D1204" w:rsidRPr="00CC4259" w:rsidRDefault="007D1204" w:rsidP="007D1204">
      <w:pPr>
        <w:pStyle w:val="Prrafodelista"/>
        <w:spacing w:line="360" w:lineRule="auto"/>
        <w:ind w:left="851" w:right="616"/>
        <w:jc w:val="both"/>
        <w:rPr>
          <w:rFonts w:ascii="Palatino Linotype" w:eastAsia="Palatino Linotype" w:hAnsi="Palatino Linotype" w:cs="Palatino Linotype"/>
          <w:i/>
          <w:iCs/>
          <w:sz w:val="20"/>
          <w:szCs w:val="20"/>
        </w:rPr>
      </w:pPr>
    </w:p>
    <w:p w14:paraId="06629D4C" w14:textId="77777777" w:rsidR="007D1204" w:rsidRPr="00CC4259" w:rsidRDefault="007D1204" w:rsidP="007D1204">
      <w:pPr>
        <w:spacing w:line="360" w:lineRule="auto"/>
        <w:ind w:left="851" w:right="616"/>
        <w:jc w:val="both"/>
        <w:rPr>
          <w:rFonts w:ascii="Palatino Linotype" w:eastAsia="Palatino Linotype" w:hAnsi="Palatino Linotype" w:cs="Palatino Linotype"/>
          <w:i/>
          <w:iCs/>
          <w:sz w:val="20"/>
          <w:szCs w:val="20"/>
        </w:rPr>
      </w:pPr>
      <w:r w:rsidRPr="00CC4259">
        <w:rPr>
          <w:rFonts w:ascii="Palatino Linotype" w:eastAsia="Palatino Linotype" w:hAnsi="Palatino Linotype" w:cs="Palatino Linotype"/>
          <w:i/>
          <w:iCs/>
          <w:sz w:val="20"/>
          <w:szCs w:val="20"/>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7EF71E6D" w14:textId="77777777" w:rsidR="007D1204" w:rsidRPr="00CC4259" w:rsidRDefault="007D1204" w:rsidP="00A361D7">
      <w:pPr>
        <w:spacing w:after="0" w:line="360" w:lineRule="auto"/>
        <w:jc w:val="both"/>
        <w:rPr>
          <w:rFonts w:ascii="Palatino Linotype" w:eastAsia="Palatino Linotype" w:hAnsi="Palatino Linotype" w:cs="Palatino Linotype"/>
        </w:rPr>
      </w:pPr>
    </w:p>
    <w:p w14:paraId="68D19C2B" w14:textId="12576DB8" w:rsidR="00B956FA" w:rsidRPr="00CC4259" w:rsidRDefault="00A361D7" w:rsidP="00A361D7">
      <w:pPr>
        <w:spacing w:after="0" w:line="360" w:lineRule="auto"/>
        <w:jc w:val="both"/>
        <w:rPr>
          <w:rFonts w:ascii="Palatino Linotype" w:eastAsia="Palatino Linotype" w:hAnsi="Palatino Linotype" w:cs="Palatino Linotype"/>
          <w:sz w:val="24"/>
          <w:szCs w:val="24"/>
        </w:rPr>
      </w:pPr>
      <w:r w:rsidRPr="00CC4259">
        <w:rPr>
          <w:rFonts w:ascii="Palatino Linotype" w:eastAsia="Palatino Linotype" w:hAnsi="Palatino Linotype" w:cs="Palatino Linotype"/>
          <w:sz w:val="24"/>
          <w:szCs w:val="24"/>
        </w:rPr>
        <w:t xml:space="preserve">Bajo ese contexto, </w:t>
      </w:r>
      <w:r w:rsidR="00413D8B" w:rsidRPr="00CC4259">
        <w:rPr>
          <w:rFonts w:ascii="Palatino Linotype" w:eastAsia="Palatino Linotype" w:hAnsi="Palatino Linotype" w:cs="Palatino Linotype"/>
          <w:sz w:val="24"/>
          <w:szCs w:val="24"/>
        </w:rPr>
        <w:t xml:space="preserve">es importante señalar que la fotografía </w:t>
      </w:r>
      <w:r w:rsidR="00066824" w:rsidRPr="00CC4259">
        <w:rPr>
          <w:rFonts w:ascii="Palatino Linotype" w:eastAsia="Palatino Linotype" w:hAnsi="Palatino Linotype" w:cs="Palatino Linotype"/>
          <w:sz w:val="24"/>
          <w:szCs w:val="24"/>
        </w:rPr>
        <w:t>constituye la reproducción fiel de las características físicas de una persona en un momento determinado, además, de que representa un instrumento de identificación, proyección exterior y factor imprescindible para su propio reconocimiento como sujeto individual; por tanto, es un dato personal confidencial que debe protegerse en los documentos que lo contengan, según lo dispuesto por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235F7C47" w14:textId="77777777" w:rsidR="00A361D7" w:rsidRPr="00CC4259" w:rsidRDefault="00A361D7" w:rsidP="00A361D7">
      <w:pPr>
        <w:spacing w:after="0" w:line="360" w:lineRule="auto"/>
        <w:jc w:val="both"/>
        <w:rPr>
          <w:rFonts w:ascii="Palatino Linotype" w:eastAsia="Palatino Linotype" w:hAnsi="Palatino Linotype" w:cs="Palatino Linotype"/>
          <w:sz w:val="24"/>
          <w:szCs w:val="24"/>
        </w:rPr>
      </w:pPr>
    </w:p>
    <w:p w14:paraId="4C61053F" w14:textId="36BA494B" w:rsidR="00B956FA" w:rsidRPr="00CC4259" w:rsidRDefault="00066824" w:rsidP="00A361D7">
      <w:pPr>
        <w:spacing w:after="0" w:line="360" w:lineRule="auto"/>
        <w:jc w:val="both"/>
        <w:rPr>
          <w:rFonts w:ascii="Palatino Linotype" w:eastAsia="Palatino Linotype" w:hAnsi="Palatino Linotype" w:cs="Palatino Linotype"/>
          <w:sz w:val="24"/>
          <w:szCs w:val="24"/>
        </w:rPr>
      </w:pPr>
      <w:r w:rsidRPr="00CC4259">
        <w:rPr>
          <w:rFonts w:ascii="Palatino Linotype" w:eastAsia="Palatino Linotype" w:hAnsi="Palatino Linotype" w:cs="Palatino Linotype"/>
          <w:sz w:val="24"/>
          <w:szCs w:val="24"/>
        </w:rPr>
        <w:t xml:space="preserve">Ahora bien, en materia de servidores públicos existen funciones que por su naturaleza pueden ser de un mayor interés público, es decir, aquellas que tienen un impacto directo en la vida de las personas y en el funcionamiento de la sociedad o </w:t>
      </w:r>
      <w:r w:rsidRPr="00CC4259">
        <w:rPr>
          <w:rFonts w:ascii="Palatino Linotype" w:eastAsia="Palatino Linotype" w:hAnsi="Palatino Linotype" w:cs="Palatino Linotype"/>
          <w:sz w:val="24"/>
          <w:szCs w:val="24"/>
        </w:rPr>
        <w:lastRenderedPageBreak/>
        <w:t>de las instituciones públicas, ejemplo de ello pueden ser los servidores públicos cuya función implica una posición de poder que deba estar sujeta a escrutinio y rendición de cuentas ante la sociedad; otros ejemplos son los servidores públicos responsables de la administración de recursos públicos, la implementación de políticas públicas, la prestación de servicios públicos, entre otros.</w:t>
      </w:r>
    </w:p>
    <w:p w14:paraId="7C06F94F" w14:textId="77777777" w:rsidR="00A361D7" w:rsidRPr="00CC4259" w:rsidRDefault="00A361D7" w:rsidP="00A361D7">
      <w:pPr>
        <w:spacing w:after="0" w:line="360" w:lineRule="auto"/>
        <w:jc w:val="both"/>
        <w:rPr>
          <w:rFonts w:ascii="Palatino Linotype" w:eastAsia="Palatino Linotype" w:hAnsi="Palatino Linotype" w:cs="Palatino Linotype"/>
          <w:sz w:val="24"/>
          <w:szCs w:val="24"/>
        </w:rPr>
      </w:pPr>
    </w:p>
    <w:p w14:paraId="411323BE" w14:textId="77777777" w:rsidR="00B956FA" w:rsidRPr="00CC4259" w:rsidRDefault="00066824" w:rsidP="00A361D7">
      <w:pPr>
        <w:spacing w:after="0" w:line="360" w:lineRule="auto"/>
        <w:ind w:right="140"/>
        <w:jc w:val="both"/>
        <w:rPr>
          <w:rFonts w:ascii="Palatino Linotype" w:eastAsia="Palatino Linotype" w:hAnsi="Palatino Linotype" w:cs="Palatino Linotype"/>
          <w:sz w:val="24"/>
          <w:szCs w:val="24"/>
        </w:rPr>
      </w:pPr>
      <w:r w:rsidRPr="00CC4259">
        <w:rPr>
          <w:rFonts w:ascii="Palatino Linotype" w:eastAsia="Palatino Linotype" w:hAnsi="Palatino Linotype" w:cs="Palatino Linotype"/>
          <w:sz w:val="24"/>
          <w:szCs w:val="24"/>
        </w:rPr>
        <w:t>Por lo que, dado el interés público que reviste a las funciones de las y los funcionarios que dan atención al público, así como aquellos que cuenten con la calidad de mando medio y/o superior, las suscritas consideramos que se debe dejar visible su fotografía pues, hacer pública la imagen de éstos, puede contribuir a la transparencia y la rendición de cuentas, ya que permite a la ciudadanía identificar a los funcionarios que toman decisiones importantes en su nombre.</w:t>
      </w:r>
    </w:p>
    <w:p w14:paraId="50870DAE" w14:textId="77777777" w:rsidR="007001C1" w:rsidRPr="00CC4259" w:rsidRDefault="007001C1" w:rsidP="00A361D7">
      <w:pPr>
        <w:spacing w:after="0" w:line="360" w:lineRule="auto"/>
        <w:ind w:right="140"/>
        <w:jc w:val="both"/>
        <w:rPr>
          <w:rFonts w:ascii="Palatino Linotype" w:eastAsia="Palatino Linotype" w:hAnsi="Palatino Linotype" w:cs="Palatino Linotype"/>
          <w:sz w:val="24"/>
          <w:szCs w:val="24"/>
        </w:rPr>
      </w:pPr>
    </w:p>
    <w:p w14:paraId="164F1268" w14:textId="77777777" w:rsidR="00B956FA" w:rsidRPr="00CC4259" w:rsidRDefault="00066824" w:rsidP="00A361D7">
      <w:pPr>
        <w:tabs>
          <w:tab w:val="left" w:pos="4962"/>
        </w:tabs>
        <w:spacing w:after="0" w:line="360" w:lineRule="auto"/>
        <w:jc w:val="both"/>
        <w:rPr>
          <w:rFonts w:ascii="Palatino Linotype" w:eastAsia="Palatino Linotype" w:hAnsi="Palatino Linotype" w:cs="Palatino Linotype"/>
          <w:sz w:val="24"/>
          <w:szCs w:val="24"/>
        </w:rPr>
      </w:pPr>
      <w:r w:rsidRPr="00CC4259">
        <w:rPr>
          <w:rFonts w:ascii="Palatino Linotype" w:eastAsia="Palatino Linotype" w:hAnsi="Palatino Linotype" w:cs="Palatino Linotype"/>
          <w:sz w:val="24"/>
          <w:szCs w:val="24"/>
        </w:rPr>
        <w:t xml:space="preserve">Sin embargo, para el caso que nos ocupa se ordenó la entrega de información que, dada su propia y especial naturaleza, podría contener la fotografía de servidoras y servidores públicos que laboran para </w:t>
      </w:r>
      <w:r w:rsidR="000A4DE0" w:rsidRPr="00CC4259">
        <w:rPr>
          <w:rFonts w:ascii="Palatino Linotype" w:eastAsia="Palatino Linotype" w:hAnsi="Palatino Linotype" w:cs="Palatino Linotype"/>
          <w:b/>
          <w:sz w:val="24"/>
          <w:szCs w:val="24"/>
        </w:rPr>
        <w:t>EL SUJETO OBLIGADO</w:t>
      </w:r>
      <w:r w:rsidR="000A4DE0" w:rsidRPr="00CC4259">
        <w:rPr>
          <w:rFonts w:ascii="Palatino Linotype" w:eastAsia="Palatino Linotype" w:hAnsi="Palatino Linotype" w:cs="Palatino Linotype"/>
          <w:sz w:val="24"/>
          <w:szCs w:val="24"/>
        </w:rPr>
        <w:t xml:space="preserve"> </w:t>
      </w:r>
      <w:r w:rsidRPr="00CC4259">
        <w:rPr>
          <w:rFonts w:ascii="Palatino Linotype" w:eastAsia="Palatino Linotype" w:hAnsi="Palatino Linotype" w:cs="Palatino Linotype"/>
          <w:sz w:val="24"/>
          <w:szCs w:val="24"/>
          <w:u w:val="single"/>
        </w:rPr>
        <w:t>que no son mandos medios ni superiores</w:t>
      </w:r>
      <w:r w:rsidRPr="00CC4259">
        <w:rPr>
          <w:rFonts w:ascii="Palatino Linotype" w:eastAsia="Palatino Linotype" w:hAnsi="Palatino Linotype" w:cs="Palatino Linotype"/>
          <w:sz w:val="24"/>
          <w:szCs w:val="24"/>
        </w:rPr>
        <w:t xml:space="preserve"> y</w:t>
      </w:r>
      <w:r w:rsidR="000A4DE0" w:rsidRPr="00CC4259">
        <w:rPr>
          <w:rFonts w:ascii="Palatino Linotype" w:eastAsia="Palatino Linotype" w:hAnsi="Palatino Linotype" w:cs="Palatino Linotype"/>
          <w:sz w:val="24"/>
          <w:szCs w:val="24"/>
        </w:rPr>
        <w:t>/o</w:t>
      </w:r>
      <w:r w:rsidRPr="00CC4259">
        <w:rPr>
          <w:rFonts w:ascii="Palatino Linotype" w:eastAsia="Palatino Linotype" w:hAnsi="Palatino Linotype" w:cs="Palatino Linotype"/>
          <w:sz w:val="24"/>
          <w:szCs w:val="24"/>
        </w:rPr>
        <w:t xml:space="preserve"> que tampoco tienen funciones de atención al público, por lo que los documentos que contengan dicho dato deberían ser entregados en versión </w:t>
      </w:r>
      <w:r w:rsidR="006F21E1" w:rsidRPr="00CC4259">
        <w:rPr>
          <w:rFonts w:ascii="Palatino Linotype" w:eastAsia="Palatino Linotype" w:hAnsi="Palatino Linotype" w:cs="Palatino Linotype"/>
          <w:sz w:val="24"/>
          <w:szCs w:val="24"/>
        </w:rPr>
        <w:t>pública testando la fotografía.</w:t>
      </w:r>
    </w:p>
    <w:p w14:paraId="63D1B210" w14:textId="77777777" w:rsidR="007001C1" w:rsidRPr="00CC4259" w:rsidRDefault="007001C1" w:rsidP="00A361D7">
      <w:pPr>
        <w:tabs>
          <w:tab w:val="left" w:pos="4962"/>
        </w:tabs>
        <w:spacing w:after="0" w:line="360" w:lineRule="auto"/>
        <w:jc w:val="both"/>
        <w:rPr>
          <w:rFonts w:ascii="Palatino Linotype" w:eastAsia="Palatino Linotype" w:hAnsi="Palatino Linotype" w:cs="Palatino Linotype"/>
          <w:sz w:val="24"/>
          <w:szCs w:val="24"/>
        </w:rPr>
      </w:pPr>
    </w:p>
    <w:p w14:paraId="7281E636" w14:textId="77777777" w:rsidR="00B956FA" w:rsidRPr="00CC4259" w:rsidRDefault="006F21E1" w:rsidP="00A361D7">
      <w:pPr>
        <w:tabs>
          <w:tab w:val="left" w:pos="4962"/>
        </w:tabs>
        <w:spacing w:after="0" w:line="360" w:lineRule="auto"/>
        <w:jc w:val="both"/>
        <w:rPr>
          <w:rFonts w:ascii="Palatino Linotype" w:eastAsia="Palatino Linotype" w:hAnsi="Palatino Linotype" w:cs="Palatino Linotype"/>
          <w:sz w:val="24"/>
          <w:szCs w:val="24"/>
        </w:rPr>
      </w:pPr>
      <w:r w:rsidRPr="00CC4259">
        <w:rPr>
          <w:rFonts w:ascii="Palatino Linotype" w:eastAsia="Palatino Linotype" w:hAnsi="Palatino Linotype" w:cs="Palatino Linotype"/>
          <w:sz w:val="24"/>
          <w:szCs w:val="24"/>
        </w:rPr>
        <w:t>Lo anterior se estima así, d</w:t>
      </w:r>
      <w:r w:rsidR="00066824" w:rsidRPr="00CC4259">
        <w:rPr>
          <w:rFonts w:ascii="Palatino Linotype" w:eastAsia="Palatino Linotype" w:hAnsi="Palatino Linotype" w:cs="Palatino Linotype"/>
          <w:sz w:val="24"/>
          <w:szCs w:val="24"/>
        </w:rPr>
        <w:t xml:space="preserve">ado que el acceso a dichos documentos, aun clasificando el dato materia de análisis, daría cuenta de lo que en realidad se pretende </w:t>
      </w:r>
      <w:r w:rsidR="00066824" w:rsidRPr="00CC4259">
        <w:rPr>
          <w:rFonts w:ascii="Palatino Linotype" w:eastAsia="Palatino Linotype" w:hAnsi="Palatino Linotype" w:cs="Palatino Linotype"/>
          <w:sz w:val="24"/>
          <w:szCs w:val="24"/>
        </w:rPr>
        <w:lastRenderedPageBreak/>
        <w:t>transparentar, como es, por ejemplo, la preparación académica, que se refleja en la toma de decisiones para el óptimo desempeño de las funciones para las cuales fueron designados.</w:t>
      </w:r>
    </w:p>
    <w:p w14:paraId="31DBF48C" w14:textId="77777777" w:rsidR="007001C1" w:rsidRPr="00CC4259" w:rsidRDefault="007001C1" w:rsidP="00A361D7">
      <w:pPr>
        <w:tabs>
          <w:tab w:val="left" w:pos="4962"/>
        </w:tabs>
        <w:spacing w:after="0" w:line="360" w:lineRule="auto"/>
        <w:jc w:val="both"/>
        <w:rPr>
          <w:rFonts w:ascii="Palatino Linotype" w:eastAsia="Palatino Linotype" w:hAnsi="Palatino Linotype" w:cs="Palatino Linotype"/>
          <w:sz w:val="24"/>
          <w:szCs w:val="24"/>
        </w:rPr>
      </w:pPr>
    </w:p>
    <w:p w14:paraId="7C699BED" w14:textId="6B13FFB8" w:rsidR="00B956FA" w:rsidRPr="00CC4259" w:rsidRDefault="00066824" w:rsidP="00A361D7">
      <w:pPr>
        <w:tabs>
          <w:tab w:val="left" w:pos="4962"/>
        </w:tabs>
        <w:spacing w:after="0" w:line="360" w:lineRule="auto"/>
        <w:jc w:val="both"/>
        <w:rPr>
          <w:rFonts w:ascii="Palatino Linotype" w:eastAsia="Palatino Linotype" w:hAnsi="Palatino Linotype" w:cs="Palatino Linotype"/>
          <w:sz w:val="24"/>
          <w:szCs w:val="24"/>
        </w:rPr>
      </w:pPr>
      <w:r w:rsidRPr="00CC4259">
        <w:rPr>
          <w:rFonts w:ascii="Palatino Linotype" w:eastAsia="Palatino Linotype" w:hAnsi="Palatino Linotype" w:cs="Palatino Linotype"/>
          <w:sz w:val="24"/>
          <w:szCs w:val="24"/>
        </w:rPr>
        <w:t xml:space="preserve">Así, los documentos que dan cuenta del grado de estudios acreditan ante la ciudadanía que la o el servidor público </w:t>
      </w:r>
      <w:r w:rsidRPr="00CC4259">
        <w:rPr>
          <w:rFonts w:ascii="Palatino Linotype" w:eastAsia="Palatino Linotype" w:hAnsi="Palatino Linotype" w:cs="Palatino Linotype"/>
          <w:b/>
          <w:sz w:val="24"/>
          <w:szCs w:val="24"/>
          <w:u w:val="single"/>
        </w:rPr>
        <w:t>posee los conocimientos</w:t>
      </w:r>
      <w:r w:rsidRPr="00CC4259">
        <w:rPr>
          <w:rFonts w:ascii="Palatino Linotype" w:eastAsia="Palatino Linotype" w:hAnsi="Palatino Linotype" w:cs="Palatino Linotype"/>
          <w:sz w:val="24"/>
          <w:szCs w:val="24"/>
        </w:rPr>
        <w:t xml:space="preserve"> propios de su profesión, por lo que, su finalidad no es </w:t>
      </w:r>
      <w:r w:rsidRPr="00CC4259">
        <w:rPr>
          <w:rFonts w:ascii="Palatino Linotype" w:eastAsia="Palatino Linotype" w:hAnsi="Palatino Linotype" w:cs="Palatino Linotype"/>
          <w:b/>
          <w:sz w:val="24"/>
          <w:szCs w:val="24"/>
          <w:u w:val="single"/>
        </w:rPr>
        <w:t>acreditar la identidad</w:t>
      </w:r>
      <w:r w:rsidRPr="00CC4259">
        <w:rPr>
          <w:rFonts w:ascii="Palatino Linotype" w:eastAsia="Palatino Linotype" w:hAnsi="Palatino Linotype" w:cs="Palatino Linotype"/>
          <w:sz w:val="24"/>
          <w:szCs w:val="24"/>
        </w:rPr>
        <w:t xml:space="preserve"> de la persona, para ello, se generan en el ejercicio de sus funciones documentos específicos.</w:t>
      </w:r>
    </w:p>
    <w:p w14:paraId="7946372B" w14:textId="77777777" w:rsidR="007D1204" w:rsidRPr="00CC4259" w:rsidRDefault="007D1204" w:rsidP="00A361D7">
      <w:pPr>
        <w:tabs>
          <w:tab w:val="left" w:pos="4962"/>
        </w:tabs>
        <w:spacing w:after="0" w:line="360" w:lineRule="auto"/>
        <w:jc w:val="both"/>
        <w:rPr>
          <w:rFonts w:ascii="Palatino Linotype" w:eastAsia="Palatino Linotype" w:hAnsi="Palatino Linotype" w:cs="Palatino Linotype"/>
          <w:sz w:val="24"/>
          <w:szCs w:val="24"/>
        </w:rPr>
      </w:pPr>
    </w:p>
    <w:p w14:paraId="7A8FCC1B" w14:textId="77777777" w:rsidR="00B956FA" w:rsidRPr="00CC4259" w:rsidRDefault="00066824" w:rsidP="00A361D7">
      <w:pPr>
        <w:tabs>
          <w:tab w:val="left" w:pos="4962"/>
        </w:tabs>
        <w:spacing w:after="0" w:line="360" w:lineRule="auto"/>
        <w:jc w:val="both"/>
        <w:rPr>
          <w:rFonts w:ascii="Palatino Linotype" w:eastAsia="Palatino Linotype" w:hAnsi="Palatino Linotype" w:cs="Palatino Linotype"/>
          <w:sz w:val="24"/>
          <w:szCs w:val="24"/>
        </w:rPr>
      </w:pPr>
      <w:r w:rsidRPr="00CC4259">
        <w:rPr>
          <w:rFonts w:ascii="Palatino Linotype" w:eastAsia="Palatino Linotype" w:hAnsi="Palatino Linotype" w:cs="Palatino Linotype"/>
          <w:sz w:val="24"/>
          <w:szCs w:val="24"/>
        </w:rPr>
        <w:t>Es importante señalar que la transparencia se alcanza al momento de permitir el acceso a los documentos ordenados, no siendo indispensable o determinante la fotografía para dar cuenta de la idoneidad de las personas servidoras públicas para ocupar sus puestos o para acreditar que cumplieron con determinados requisitos, lo que da cuenta de ello es el propio documento pues consideramos importante equilibrar el interés público con el derecho a la privacidad de las y los servidores públicos y ponderar si realmente es necesario y proporcional hacer pública su imagen, pues, como ya lo hemos expresado con anterioridad, en algunos casos, el interés público de hacer pública la imagen de un servidor público puede justificar la limitación de su derecho a la privacidad, pero esto debe evaluarse cuidadosamente en cada caso y no ser la regla general.</w:t>
      </w:r>
    </w:p>
    <w:p w14:paraId="4DE349E9" w14:textId="77777777" w:rsidR="007001C1" w:rsidRPr="00CC4259" w:rsidRDefault="007001C1" w:rsidP="00A361D7">
      <w:pPr>
        <w:tabs>
          <w:tab w:val="left" w:pos="4962"/>
        </w:tabs>
        <w:spacing w:after="0" w:line="360" w:lineRule="auto"/>
        <w:jc w:val="both"/>
        <w:rPr>
          <w:rFonts w:ascii="Palatino Linotype" w:eastAsia="Palatino Linotype" w:hAnsi="Palatino Linotype" w:cs="Palatino Linotype"/>
          <w:sz w:val="24"/>
          <w:szCs w:val="24"/>
        </w:rPr>
      </w:pPr>
    </w:p>
    <w:p w14:paraId="79960F22" w14:textId="735A352A" w:rsidR="00B956FA" w:rsidRPr="00CC4259" w:rsidRDefault="00066824" w:rsidP="00A361D7">
      <w:pPr>
        <w:tabs>
          <w:tab w:val="left" w:pos="4962"/>
        </w:tabs>
        <w:spacing w:after="0" w:line="360" w:lineRule="auto"/>
        <w:jc w:val="both"/>
        <w:rPr>
          <w:rFonts w:ascii="Palatino Linotype" w:eastAsia="Palatino Linotype" w:hAnsi="Palatino Linotype" w:cs="Palatino Linotype"/>
          <w:sz w:val="24"/>
          <w:szCs w:val="24"/>
        </w:rPr>
      </w:pPr>
      <w:r w:rsidRPr="00CC4259">
        <w:rPr>
          <w:rFonts w:ascii="Palatino Linotype" w:eastAsia="Palatino Linotype" w:hAnsi="Palatino Linotype" w:cs="Palatino Linotype"/>
          <w:sz w:val="24"/>
          <w:szCs w:val="24"/>
        </w:rPr>
        <w:lastRenderedPageBreak/>
        <w:t xml:space="preserve">Correlativo a lo anteriormente señalado, para el caso de aquellos servidores públicos que no ostentan la calidad de mandos medios y superiores </w:t>
      </w:r>
      <w:r w:rsidR="000A4DE0" w:rsidRPr="00CC4259">
        <w:rPr>
          <w:rFonts w:ascii="Palatino Linotype" w:eastAsia="Palatino Linotype" w:hAnsi="Palatino Linotype" w:cs="Palatino Linotype"/>
          <w:sz w:val="24"/>
          <w:szCs w:val="24"/>
        </w:rPr>
        <w:t>y/</w:t>
      </w:r>
      <w:r w:rsidRPr="00CC4259">
        <w:rPr>
          <w:rFonts w:ascii="Palatino Linotype" w:eastAsia="Palatino Linotype" w:hAnsi="Palatino Linotype" w:cs="Palatino Linotype"/>
          <w:sz w:val="24"/>
          <w:szCs w:val="24"/>
        </w:rPr>
        <w:t xml:space="preserve">o que no brindan atención al público, eliminar su fotografía de los documentos </w:t>
      </w:r>
      <w:r w:rsidR="007D1204" w:rsidRPr="00CC4259">
        <w:rPr>
          <w:rFonts w:ascii="Palatino Linotype" w:eastAsia="Palatino Linotype" w:hAnsi="Palatino Linotype" w:cs="Palatino Linotype"/>
          <w:sz w:val="24"/>
          <w:szCs w:val="24"/>
        </w:rPr>
        <w:t>solicitados</w:t>
      </w:r>
      <w:r w:rsidRPr="00CC4259">
        <w:rPr>
          <w:rFonts w:ascii="Palatino Linotype" w:eastAsia="Palatino Linotype" w:hAnsi="Palatino Linotype" w:cs="Palatino Linotype"/>
          <w:sz w:val="24"/>
          <w:szCs w:val="24"/>
        </w:rPr>
        <w:t>, no impedirá conocer el desempeño o idoneidad para ocupar un cargo; o el hecho de acreditar ante la ciudadanía que posee los conocimientos propios de su profesión.</w:t>
      </w:r>
    </w:p>
    <w:p w14:paraId="7EB142CB" w14:textId="77777777" w:rsidR="007001C1" w:rsidRPr="00CC4259" w:rsidRDefault="007001C1" w:rsidP="00A361D7">
      <w:pPr>
        <w:tabs>
          <w:tab w:val="left" w:pos="4962"/>
        </w:tabs>
        <w:spacing w:after="0" w:line="360" w:lineRule="auto"/>
        <w:jc w:val="both"/>
        <w:rPr>
          <w:rFonts w:ascii="Palatino Linotype" w:eastAsia="Palatino Linotype" w:hAnsi="Palatino Linotype" w:cs="Palatino Linotype"/>
          <w:sz w:val="24"/>
          <w:szCs w:val="24"/>
        </w:rPr>
      </w:pPr>
    </w:p>
    <w:p w14:paraId="0CCF77C7" w14:textId="77777777" w:rsidR="00B956FA" w:rsidRDefault="00066824" w:rsidP="00A361D7">
      <w:pPr>
        <w:tabs>
          <w:tab w:val="left" w:pos="4962"/>
        </w:tabs>
        <w:spacing w:after="0" w:line="360" w:lineRule="auto"/>
        <w:jc w:val="both"/>
        <w:rPr>
          <w:rFonts w:ascii="Palatino Linotype" w:eastAsia="Palatino Linotype" w:hAnsi="Palatino Linotype" w:cs="Palatino Linotype"/>
          <w:sz w:val="24"/>
          <w:szCs w:val="24"/>
        </w:rPr>
      </w:pPr>
      <w:r w:rsidRPr="00CC4259">
        <w:rPr>
          <w:rFonts w:ascii="Palatino Linotype" w:eastAsia="Palatino Linotype" w:hAnsi="Palatino Linotype" w:cs="Palatino Linotype"/>
          <w:sz w:val="24"/>
          <w:szCs w:val="24"/>
        </w:rPr>
        <w:t xml:space="preserve">Es por las razones antes expuestas </w:t>
      </w:r>
      <w:r w:rsidR="006F21E1" w:rsidRPr="00CC4259">
        <w:rPr>
          <w:rFonts w:ascii="Palatino Linotype" w:eastAsia="Palatino Linotype" w:hAnsi="Palatino Linotype" w:cs="Palatino Linotype"/>
          <w:sz w:val="24"/>
          <w:szCs w:val="24"/>
        </w:rPr>
        <w:t xml:space="preserve">que </w:t>
      </w:r>
      <w:r w:rsidRPr="00CC4259">
        <w:rPr>
          <w:rFonts w:ascii="Palatino Linotype" w:eastAsia="Palatino Linotype" w:hAnsi="Palatino Linotype" w:cs="Palatino Linotype"/>
          <w:sz w:val="24"/>
          <w:szCs w:val="24"/>
        </w:rPr>
        <w:t xml:space="preserve">no compartimos este punto del estudio de la resolución dictada, y, por ende se emite el presente </w:t>
      </w:r>
      <w:r w:rsidRPr="00CC4259">
        <w:rPr>
          <w:rFonts w:ascii="Palatino Linotype" w:eastAsia="Palatino Linotype" w:hAnsi="Palatino Linotype" w:cs="Palatino Linotype"/>
          <w:b/>
          <w:sz w:val="24"/>
          <w:szCs w:val="24"/>
        </w:rPr>
        <w:t xml:space="preserve">voto particular concurrente, </w:t>
      </w:r>
      <w:r w:rsidRPr="00CC4259">
        <w:rPr>
          <w:rFonts w:ascii="Palatino Linotype" w:eastAsia="Palatino Linotype" w:hAnsi="Palatino Linotype" w:cs="Palatino Linotype"/>
          <w:sz w:val="24"/>
          <w:szCs w:val="24"/>
        </w:rPr>
        <w:t xml:space="preserve"> </w:t>
      </w:r>
      <w:r w:rsidRPr="00CC4259">
        <w:rPr>
          <w:rFonts w:ascii="Palatino Linotype" w:eastAsia="Palatino Linotype" w:hAnsi="Palatino Linotype" w:cs="Palatino Linotype"/>
          <w:b/>
          <w:sz w:val="24"/>
          <w:szCs w:val="24"/>
        </w:rPr>
        <w:t>pues consideramos que no se debe dejar visible la fotografía de las y los servidores públicos que NO cuenten con la calidad de mando medio y/o superior</w:t>
      </w:r>
      <w:r w:rsidRPr="00CC4259">
        <w:rPr>
          <w:rFonts w:ascii="Palatino Linotype" w:eastAsia="Palatino Linotype" w:hAnsi="Palatino Linotype" w:cs="Palatino Linotype"/>
          <w:sz w:val="24"/>
          <w:szCs w:val="24"/>
        </w:rPr>
        <w:t>, o no tengan atención al público por tanto, se estima que se actualiza la causal de clasificación establecida en el artículo 143, fracción I, de la Ley de la Ley de Transparencia y Acceso a la Información Pública del Estado de México y Municipios.</w:t>
      </w:r>
    </w:p>
    <w:p w14:paraId="7BF20B06" w14:textId="1FA69CDD" w:rsidR="00CC4259" w:rsidRDefault="00CC4259" w:rsidP="00A361D7">
      <w:pPr>
        <w:spacing w:after="0" w:line="360" w:lineRule="auto"/>
        <w:jc w:val="both"/>
        <w:rPr>
          <w:rFonts w:ascii="Palatino Linotype" w:eastAsia="Palatino Linotype" w:hAnsi="Palatino Linotype" w:cs="Palatino Linotype"/>
        </w:rPr>
      </w:pPr>
    </w:p>
    <w:p w14:paraId="5DFE7D65" w14:textId="77777777" w:rsidR="00CC4259" w:rsidRDefault="00CC4259" w:rsidP="00A361D7">
      <w:pPr>
        <w:spacing w:after="0" w:line="360" w:lineRule="auto"/>
        <w:jc w:val="both"/>
        <w:rPr>
          <w:rFonts w:ascii="Palatino Linotype" w:eastAsia="Palatino Linotype" w:hAnsi="Palatino Linotype" w:cs="Palatino Linotype"/>
        </w:rPr>
      </w:pPr>
    </w:p>
    <w:tbl>
      <w:tblPr>
        <w:tblpPr w:leftFromText="141" w:rightFromText="141" w:vertAnchor="text" w:horzAnchor="margin" w:tblpY="467"/>
        <w:tblW w:w="8648" w:type="dxa"/>
        <w:tblLayout w:type="fixed"/>
        <w:tblLook w:val="0400" w:firstRow="0" w:lastRow="0" w:firstColumn="0" w:lastColumn="0" w:noHBand="0" w:noVBand="1"/>
      </w:tblPr>
      <w:tblGrid>
        <w:gridCol w:w="4684"/>
        <w:gridCol w:w="3964"/>
      </w:tblGrid>
      <w:tr w:rsidR="00CC4259" w:rsidRPr="00744517" w14:paraId="7AA34C2B" w14:textId="77777777" w:rsidTr="00A9768A">
        <w:tc>
          <w:tcPr>
            <w:tcW w:w="4684" w:type="dxa"/>
          </w:tcPr>
          <w:p w14:paraId="61262624" w14:textId="77777777" w:rsidR="00CC4259" w:rsidRPr="00744517" w:rsidRDefault="00CC4259" w:rsidP="00CC4259">
            <w:pPr>
              <w:spacing w:after="0" w:line="240" w:lineRule="auto"/>
              <w:ind w:left="-250"/>
              <w:jc w:val="center"/>
              <w:rPr>
                <w:rFonts w:ascii="Palatino Linotype" w:eastAsia="Palatino Linotype" w:hAnsi="Palatino Linotype" w:cs="Palatino Linotype"/>
                <w:b/>
                <w:i/>
                <w:sz w:val="20"/>
                <w:szCs w:val="20"/>
              </w:rPr>
            </w:pPr>
            <w:r w:rsidRPr="00744517">
              <w:rPr>
                <w:rFonts w:ascii="Palatino Linotype" w:eastAsia="Palatino Linotype" w:hAnsi="Palatino Linotype" w:cs="Palatino Linotype"/>
                <w:b/>
                <w:sz w:val="20"/>
                <w:szCs w:val="20"/>
              </w:rPr>
              <w:t xml:space="preserve">SHARON CRISTINA MORALES MARTÍNEZ </w:t>
            </w:r>
          </w:p>
          <w:p w14:paraId="0F922785" w14:textId="77777777" w:rsidR="00CC4259" w:rsidRPr="00744517" w:rsidRDefault="00CC4259" w:rsidP="00CC4259">
            <w:pPr>
              <w:spacing w:after="0" w:line="240" w:lineRule="auto"/>
              <w:ind w:left="-250"/>
              <w:jc w:val="center"/>
              <w:rPr>
                <w:rFonts w:ascii="Palatino Linotype" w:eastAsia="Palatino Linotype" w:hAnsi="Palatino Linotype" w:cs="Palatino Linotype"/>
                <w:b/>
                <w:sz w:val="20"/>
                <w:szCs w:val="20"/>
              </w:rPr>
            </w:pPr>
            <w:r w:rsidRPr="00744517">
              <w:rPr>
                <w:rFonts w:ascii="Palatino Linotype" w:eastAsia="Palatino Linotype" w:hAnsi="Palatino Linotype" w:cs="Palatino Linotype"/>
                <w:b/>
                <w:sz w:val="20"/>
                <w:szCs w:val="20"/>
              </w:rPr>
              <w:t>COMISIONADA</w:t>
            </w:r>
          </w:p>
        </w:tc>
        <w:tc>
          <w:tcPr>
            <w:tcW w:w="3964" w:type="dxa"/>
          </w:tcPr>
          <w:p w14:paraId="7502D721" w14:textId="77777777" w:rsidR="00CC4259" w:rsidRPr="00744517" w:rsidRDefault="00CC4259" w:rsidP="00A9768A">
            <w:pPr>
              <w:spacing w:after="0" w:line="240" w:lineRule="auto"/>
              <w:jc w:val="center"/>
              <w:rPr>
                <w:rFonts w:ascii="Palatino Linotype" w:eastAsia="Palatino Linotype" w:hAnsi="Palatino Linotype" w:cs="Palatino Linotype"/>
                <w:b/>
                <w:sz w:val="20"/>
                <w:szCs w:val="20"/>
              </w:rPr>
            </w:pPr>
            <w:r w:rsidRPr="00744517">
              <w:rPr>
                <w:rFonts w:ascii="Palatino Linotype" w:eastAsia="Palatino Linotype" w:hAnsi="Palatino Linotype" w:cs="Palatino Linotype"/>
                <w:b/>
                <w:sz w:val="20"/>
                <w:szCs w:val="20"/>
              </w:rPr>
              <w:t>GUADALUPE RAMÍREZ PEÑA</w:t>
            </w:r>
          </w:p>
          <w:p w14:paraId="09040793" w14:textId="77777777" w:rsidR="00CC4259" w:rsidRPr="00744517" w:rsidRDefault="00CC4259" w:rsidP="00A9768A">
            <w:pPr>
              <w:spacing w:after="0" w:line="240" w:lineRule="auto"/>
              <w:jc w:val="center"/>
              <w:rPr>
                <w:rFonts w:ascii="Palatino Linotype" w:eastAsia="Palatino Linotype" w:hAnsi="Palatino Linotype" w:cs="Palatino Linotype"/>
                <w:b/>
                <w:sz w:val="20"/>
                <w:szCs w:val="20"/>
              </w:rPr>
            </w:pPr>
            <w:r w:rsidRPr="00744517">
              <w:rPr>
                <w:rFonts w:ascii="Palatino Linotype" w:eastAsia="Palatino Linotype" w:hAnsi="Palatino Linotype" w:cs="Palatino Linotype"/>
                <w:b/>
                <w:sz w:val="20"/>
                <w:szCs w:val="20"/>
              </w:rPr>
              <w:t>COMISIONADA</w:t>
            </w:r>
          </w:p>
        </w:tc>
      </w:tr>
    </w:tbl>
    <w:p w14:paraId="65AE0F8B" w14:textId="77777777" w:rsidR="00CC4259" w:rsidRDefault="00CC4259" w:rsidP="00CC4259">
      <w:pPr>
        <w:rPr>
          <w:rFonts w:ascii="Palatino Linotype" w:eastAsia="Palatino Linotype" w:hAnsi="Palatino Linotype" w:cs="Palatino Linotype"/>
          <w:sz w:val="16"/>
        </w:rPr>
      </w:pPr>
    </w:p>
    <w:p w14:paraId="6197467F" w14:textId="77777777" w:rsidR="00CC4259" w:rsidRDefault="00CC4259" w:rsidP="00CC4259">
      <w:pPr>
        <w:rPr>
          <w:rFonts w:ascii="Palatino Linotype" w:eastAsia="Palatino Linotype" w:hAnsi="Palatino Linotype" w:cs="Palatino Linotype"/>
          <w:sz w:val="16"/>
        </w:rPr>
      </w:pPr>
    </w:p>
    <w:p w14:paraId="55DC8B53" w14:textId="25CB5C61" w:rsidR="00CC4259" w:rsidRDefault="00CC4259" w:rsidP="00CC4259">
      <w:pPr>
        <w:rPr>
          <w:rFonts w:ascii="Palatino Linotype" w:eastAsia="Palatino Linotype" w:hAnsi="Palatino Linotype" w:cs="Palatino Linotype"/>
        </w:rPr>
      </w:pPr>
    </w:p>
    <w:p w14:paraId="05A3AB44" w14:textId="72EE01C1" w:rsidR="00CC4259" w:rsidRDefault="00CC4259" w:rsidP="00CC4259">
      <w:pPr>
        <w:rPr>
          <w:rFonts w:ascii="Palatino Linotype" w:eastAsia="Palatino Linotype" w:hAnsi="Palatino Linotype" w:cs="Palatino Linotype"/>
        </w:rPr>
      </w:pPr>
    </w:p>
    <w:p w14:paraId="2FC62FD7" w14:textId="77777777" w:rsidR="00B956FA" w:rsidRPr="00CC4259" w:rsidRDefault="00B956FA" w:rsidP="00CC4259">
      <w:pPr>
        <w:rPr>
          <w:rFonts w:ascii="Palatino Linotype" w:eastAsia="Palatino Linotype" w:hAnsi="Palatino Linotype" w:cs="Palatino Linotype"/>
        </w:rPr>
        <w:sectPr w:rsidR="00B956FA" w:rsidRPr="00CC4259">
          <w:headerReference w:type="default" r:id="rId13"/>
          <w:footerReference w:type="default" r:id="rId14"/>
          <w:pgSz w:w="12240" w:h="15840"/>
          <w:pgMar w:top="2438" w:right="1701" w:bottom="2778" w:left="1701" w:header="1134" w:footer="1134" w:gutter="0"/>
          <w:pgNumType w:start="1"/>
          <w:cols w:space="720"/>
        </w:sectPr>
      </w:pPr>
    </w:p>
    <w:p w14:paraId="0F9DD14E" w14:textId="77777777" w:rsidR="00B956FA" w:rsidRPr="006F21E1" w:rsidRDefault="00B956FA" w:rsidP="00A361D7">
      <w:pPr>
        <w:spacing w:after="0" w:line="360" w:lineRule="auto"/>
        <w:ind w:right="139"/>
        <w:jc w:val="both"/>
        <w:rPr>
          <w:rFonts w:ascii="Palatino Linotype" w:eastAsia="Palatino Linotype" w:hAnsi="Palatino Linotype" w:cs="Palatino Linotype"/>
          <w:sz w:val="24"/>
          <w:szCs w:val="24"/>
        </w:rPr>
      </w:pPr>
      <w:bookmarkStart w:id="2" w:name="_heading=h.1fob9te" w:colFirst="0" w:colLast="0"/>
      <w:bookmarkEnd w:id="2"/>
    </w:p>
    <w:p w14:paraId="34735502" w14:textId="77777777" w:rsidR="00B956FA" w:rsidRPr="006F21E1" w:rsidRDefault="00B956FA" w:rsidP="00A361D7">
      <w:pPr>
        <w:spacing w:after="0" w:line="360" w:lineRule="auto"/>
        <w:ind w:right="139"/>
        <w:jc w:val="both"/>
        <w:rPr>
          <w:rFonts w:ascii="Palatino Linotype" w:eastAsia="Palatino Linotype" w:hAnsi="Palatino Linotype" w:cs="Palatino Linotype"/>
          <w:sz w:val="24"/>
          <w:szCs w:val="24"/>
        </w:rPr>
      </w:pPr>
    </w:p>
    <w:p w14:paraId="479105FE" w14:textId="77777777" w:rsidR="00B956FA" w:rsidRPr="006F21E1" w:rsidRDefault="00B956FA" w:rsidP="00A361D7">
      <w:pPr>
        <w:spacing w:after="0" w:line="360" w:lineRule="auto"/>
        <w:ind w:right="139"/>
        <w:jc w:val="both"/>
        <w:rPr>
          <w:rFonts w:ascii="Palatino Linotype" w:eastAsia="Palatino Linotype" w:hAnsi="Palatino Linotype" w:cs="Palatino Linotype"/>
          <w:sz w:val="24"/>
          <w:szCs w:val="24"/>
        </w:rPr>
      </w:pPr>
    </w:p>
    <w:p w14:paraId="219FBA11" w14:textId="77777777" w:rsidR="00B956FA" w:rsidRPr="006F21E1" w:rsidRDefault="00B956FA" w:rsidP="00A361D7">
      <w:pPr>
        <w:spacing w:after="0" w:line="360" w:lineRule="auto"/>
        <w:ind w:right="139"/>
        <w:jc w:val="both"/>
        <w:rPr>
          <w:rFonts w:ascii="Palatino Linotype" w:eastAsia="Palatino Linotype" w:hAnsi="Palatino Linotype" w:cs="Palatino Linotype"/>
          <w:sz w:val="24"/>
          <w:szCs w:val="24"/>
        </w:rPr>
      </w:pPr>
    </w:p>
    <w:p w14:paraId="07B1DB05" w14:textId="77777777" w:rsidR="00B956FA" w:rsidRPr="006F21E1" w:rsidRDefault="00B956FA" w:rsidP="00A361D7">
      <w:pPr>
        <w:spacing w:after="0" w:line="360" w:lineRule="auto"/>
        <w:ind w:right="139"/>
        <w:jc w:val="both"/>
        <w:rPr>
          <w:rFonts w:ascii="Palatino Linotype" w:eastAsia="Palatino Linotype" w:hAnsi="Palatino Linotype" w:cs="Palatino Linotype"/>
          <w:sz w:val="24"/>
          <w:szCs w:val="24"/>
        </w:rPr>
      </w:pPr>
    </w:p>
    <w:p w14:paraId="4D2C152C" w14:textId="77777777" w:rsidR="00B956FA" w:rsidRPr="006F21E1" w:rsidRDefault="00B956FA" w:rsidP="00A361D7">
      <w:pPr>
        <w:spacing w:after="0" w:line="360" w:lineRule="auto"/>
        <w:ind w:right="139"/>
        <w:jc w:val="both"/>
        <w:rPr>
          <w:rFonts w:ascii="Palatino Linotype" w:eastAsia="Palatino Linotype" w:hAnsi="Palatino Linotype" w:cs="Palatino Linotype"/>
          <w:sz w:val="24"/>
          <w:szCs w:val="24"/>
        </w:rPr>
      </w:pPr>
    </w:p>
    <w:p w14:paraId="2F352854" w14:textId="77777777" w:rsidR="00B956FA" w:rsidRPr="006F21E1" w:rsidRDefault="00B956FA" w:rsidP="00A361D7">
      <w:pPr>
        <w:spacing w:after="0" w:line="360" w:lineRule="auto"/>
        <w:ind w:right="139"/>
        <w:jc w:val="both"/>
        <w:rPr>
          <w:rFonts w:ascii="Palatino Linotype" w:eastAsia="Palatino Linotype" w:hAnsi="Palatino Linotype" w:cs="Palatino Linotype"/>
          <w:sz w:val="24"/>
          <w:szCs w:val="24"/>
        </w:rPr>
      </w:pPr>
    </w:p>
    <w:sectPr w:rsidR="00B956FA" w:rsidRPr="006F21E1">
      <w:headerReference w:type="default" r:id="rId15"/>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FC038" w14:textId="77777777" w:rsidR="00897DF6" w:rsidRDefault="00897DF6">
      <w:pPr>
        <w:spacing w:after="0" w:line="240" w:lineRule="auto"/>
      </w:pPr>
      <w:r>
        <w:separator/>
      </w:r>
    </w:p>
  </w:endnote>
  <w:endnote w:type="continuationSeparator" w:id="0">
    <w:p w14:paraId="17BBE7C7" w14:textId="77777777" w:rsidR="00897DF6" w:rsidRDefault="00897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719CF" w14:textId="77777777" w:rsidR="00B956FA" w:rsidRDefault="00066824">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Página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0175CF">
      <w:rPr>
        <w:rFonts w:ascii="Times New Roman" w:eastAsia="Times New Roman" w:hAnsi="Times New Roman" w:cs="Times New Roman"/>
        <w:b/>
        <w:noProof/>
        <w:color w:val="000000"/>
        <w:sz w:val="20"/>
        <w:szCs w:val="20"/>
      </w:rPr>
      <w:t>20</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sz w:val="20"/>
        <w:szCs w:val="20"/>
      </w:rPr>
      <w:t xml:space="preserve"> de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NUMPAGES</w:instrText>
    </w:r>
    <w:r>
      <w:rPr>
        <w:rFonts w:ascii="Times New Roman" w:eastAsia="Times New Roman" w:hAnsi="Times New Roman" w:cs="Times New Roman"/>
        <w:b/>
        <w:color w:val="000000"/>
        <w:sz w:val="20"/>
        <w:szCs w:val="20"/>
      </w:rPr>
      <w:fldChar w:fldCharType="separate"/>
    </w:r>
    <w:r w:rsidR="000175CF">
      <w:rPr>
        <w:rFonts w:ascii="Times New Roman" w:eastAsia="Times New Roman" w:hAnsi="Times New Roman" w:cs="Times New Roman"/>
        <w:b/>
        <w:noProof/>
        <w:color w:val="000000"/>
        <w:sz w:val="20"/>
        <w:szCs w:val="20"/>
      </w:rPr>
      <w:t>20</w:t>
    </w:r>
    <w:r>
      <w:rPr>
        <w:rFonts w:ascii="Times New Roman" w:eastAsia="Times New Roman" w:hAnsi="Times New Roman" w:cs="Times New Roman"/>
        <w:b/>
        <w:color w:val="000000"/>
        <w:sz w:val="20"/>
        <w:szCs w:val="20"/>
      </w:rPr>
      <w:fldChar w:fldCharType="end"/>
    </w:r>
  </w:p>
  <w:p w14:paraId="6C960472" w14:textId="77777777" w:rsidR="00B956FA" w:rsidRDefault="00B956F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F769B" w14:textId="77777777" w:rsidR="00897DF6" w:rsidRDefault="00897DF6">
      <w:pPr>
        <w:spacing w:after="0" w:line="240" w:lineRule="auto"/>
      </w:pPr>
      <w:r>
        <w:separator/>
      </w:r>
    </w:p>
  </w:footnote>
  <w:footnote w:type="continuationSeparator" w:id="0">
    <w:p w14:paraId="425B05CA" w14:textId="77777777" w:rsidR="00897DF6" w:rsidRDefault="00897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D5A6C" w14:textId="77777777" w:rsidR="00B956FA" w:rsidRDefault="0006682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 CONCURRENTE</w:t>
    </w:r>
    <w:r>
      <w:rPr>
        <w:noProof/>
      </w:rPr>
      <w:drawing>
        <wp:anchor distT="0" distB="0" distL="0" distR="0" simplePos="0" relativeHeight="251658240" behindDoc="1" locked="0" layoutInCell="1" hidden="0" allowOverlap="1" wp14:anchorId="6C3B75B6" wp14:editId="401FBC3B">
          <wp:simplePos x="0" y="0"/>
          <wp:positionH relativeFrom="column">
            <wp:posOffset>-1080133</wp:posOffset>
          </wp:positionH>
          <wp:positionV relativeFrom="paragraph">
            <wp:posOffset>-747393</wp:posOffset>
          </wp:positionV>
          <wp:extent cx="7510628" cy="98837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15C2CC62" w14:textId="3AA604EF" w:rsidR="00B956FA" w:rsidRDefault="008D1F7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Palatino Linotype" w:eastAsia="Palatino Linotype" w:hAnsi="Palatino Linotype" w:cs="Palatino Linotype"/>
        <w:b/>
        <w:color w:val="000000"/>
        <w:sz w:val="20"/>
        <w:szCs w:val="20"/>
      </w:rPr>
      <w:t>RECURSO DE REVISIÓN 02582/INFOEM/IP/RR/2023 Y ACUMULADO</w:t>
    </w:r>
  </w:p>
  <w:p w14:paraId="6D279BB3" w14:textId="77777777" w:rsidR="00B956FA" w:rsidRDefault="00B956F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4E098" w14:textId="77777777" w:rsidR="00B956FA" w:rsidRDefault="00B956F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F5B6870"/>
    <w:multiLevelType w:val="hybridMultilevel"/>
    <w:tmpl w:val="07FE1DBC"/>
    <w:lvl w:ilvl="0" w:tplc="66924BCA">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302FC7"/>
    <w:multiLevelType w:val="multilevel"/>
    <w:tmpl w:val="2970F95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FA"/>
    <w:rsid w:val="000175CF"/>
    <w:rsid w:val="00066824"/>
    <w:rsid w:val="000A4DE0"/>
    <w:rsid w:val="001F11A6"/>
    <w:rsid w:val="003B09A2"/>
    <w:rsid w:val="00413D8B"/>
    <w:rsid w:val="00487536"/>
    <w:rsid w:val="004E1D9C"/>
    <w:rsid w:val="00544547"/>
    <w:rsid w:val="005D2083"/>
    <w:rsid w:val="00683E6B"/>
    <w:rsid w:val="006F21E1"/>
    <w:rsid w:val="007001C1"/>
    <w:rsid w:val="007D1204"/>
    <w:rsid w:val="00816902"/>
    <w:rsid w:val="00897DF6"/>
    <w:rsid w:val="008D1F7F"/>
    <w:rsid w:val="00A361D7"/>
    <w:rsid w:val="00AD12FC"/>
    <w:rsid w:val="00B956FA"/>
    <w:rsid w:val="00CC4259"/>
    <w:rsid w:val="00DC1BEA"/>
    <w:rsid w:val="00E427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3E4F"/>
  <w15:docId w15:val="{8C76B6DD-8502-4A3C-9A78-897428A8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4E1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D9C"/>
  </w:style>
  <w:style w:type="paragraph" w:styleId="Piedepgina">
    <w:name w:val="footer"/>
    <w:basedOn w:val="Normal"/>
    <w:link w:val="PiedepginaCar"/>
    <w:uiPriority w:val="99"/>
    <w:unhideWhenUsed/>
    <w:rsid w:val="004E1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D9C"/>
  </w:style>
  <w:style w:type="table" w:customStyle="1" w:styleId="5">
    <w:name w:val="5"/>
    <w:basedOn w:val="Tablanormal"/>
    <w:rsid w:val="00544547"/>
    <w:pPr>
      <w:spacing w:after="0" w:line="240" w:lineRule="auto"/>
    </w:pPr>
    <w:rPr>
      <w:rFonts w:ascii="Arial" w:eastAsia="Arial" w:hAnsi="Arial" w:cs="Arial"/>
    </w:rPr>
    <w:tblPr>
      <w:tblStyleRowBandSize w:val="1"/>
      <w:tblStyleColBandSize w:val="1"/>
      <w:tblInd w:w="0" w:type="nil"/>
      <w:tblCellMar>
        <w:top w:w="100" w:type="dxa"/>
        <w:left w:w="115" w:type="dxa"/>
        <w:bottom w:w="100" w:type="dxa"/>
        <w:right w:w="115" w:type="dxa"/>
      </w:tblCellMar>
    </w:tblPr>
  </w:style>
  <w:style w:type="character" w:styleId="Hipervnculo">
    <w:name w:val="Hyperlink"/>
    <w:aliases w:val="Hipervínculo1,Hipervínculo11,Hipervínculo12,Hipervínculo13,Hipervínculo14,Hipervínculo15"/>
    <w:uiPriority w:val="99"/>
    <w:unhideWhenUsed/>
    <w:qFormat/>
    <w:rsid w:val="00544547"/>
    <w:rPr>
      <w:strike w:val="0"/>
      <w:dstrike w:val="0"/>
      <w:color w:val="035899"/>
      <w:u w:val="none"/>
      <w:effect w:val="none"/>
    </w:rPr>
  </w:style>
  <w:style w:type="table" w:customStyle="1" w:styleId="4">
    <w:name w:val="4"/>
    <w:basedOn w:val="Tablanormal"/>
    <w:rsid w:val="00544547"/>
    <w:pPr>
      <w:spacing w:after="0" w:line="240" w:lineRule="auto"/>
    </w:pPr>
    <w:rPr>
      <w:rFonts w:ascii="Arial" w:eastAsia="Arial" w:hAnsi="Arial" w:cs="Arial"/>
    </w:rPr>
    <w:tblPr>
      <w:tblStyleRowBandSize w:val="1"/>
      <w:tblStyleColBandSize w:val="1"/>
      <w:tblInd w:w="0" w:type="nil"/>
      <w:tblCellMar>
        <w:top w:w="100" w:type="dxa"/>
        <w:left w:w="115" w:type="dxa"/>
        <w:bottom w:w="100" w:type="dxa"/>
        <w:right w:w="115"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13D8B"/>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13D8B"/>
    <w:rPr>
      <w:rFonts w:ascii="Times New Roman" w:eastAsia="Times New Roman" w:hAnsi="Times New Roman" w:cs="Times New Roman"/>
      <w:sz w:val="24"/>
      <w:szCs w:val="24"/>
      <w:lang w:eastAsia="es-ES"/>
    </w:rPr>
  </w:style>
  <w:style w:type="table" w:customStyle="1" w:styleId="3">
    <w:name w:val="3"/>
    <w:basedOn w:val="Tablanormal"/>
    <w:rsid w:val="00413D8B"/>
    <w:pPr>
      <w:spacing w:after="0" w:line="240" w:lineRule="auto"/>
    </w:pPr>
    <w:rPr>
      <w:rFonts w:ascii="Arial" w:eastAsia="Arial" w:hAnsi="Arial" w:cs="Arial"/>
    </w:rPr>
    <w:tblPr>
      <w:tblStyleRowBandSize w:val="1"/>
      <w:tblStyleColBandSize w:val="1"/>
      <w:tblInd w:w="0" w:type="nil"/>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omex.org.mx/ipo3/lgt/indice/HUIXQUILUCAN/art_92_viii.web"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omex.org.mx/portal.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omex.org.mx/ipo3/lgt/portal/3.web"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pomex.org.mx/portal.htm" TargetMode="External"/><Relationship Id="rId4" Type="http://schemas.openxmlformats.org/officeDocument/2006/relationships/settings" Target="settings.xml"/><Relationship Id="rId9" Type="http://schemas.openxmlformats.org/officeDocument/2006/relationships/hyperlink" Target="https://www.ipomex.org.mx/ipo3/lgt/indice/HUIXQUILUCAN/art_92_viii.web"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xy61uK433SJ4vEp+fba6B3x9Qw==">CgMxLjAyCGguZ2pkZ3hzMgloLjRkMzRvZzgyCWguMWZvYjl0ZTgAciExa0tCNXJjRzJkVzhiUmZ2Y1UxX05Ub1VXRWJHdGszZUw=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3474</Words>
  <Characters>19108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liccolin</dc:creator>
  <cp:lastModifiedBy>Cuenta Microsoft</cp:lastModifiedBy>
  <cp:revision>4</cp:revision>
  <cp:lastPrinted>2024-02-06T18:40:00Z</cp:lastPrinted>
  <dcterms:created xsi:type="dcterms:W3CDTF">2024-02-06T17:49:00Z</dcterms:created>
  <dcterms:modified xsi:type="dcterms:W3CDTF">2024-02-06T18:40:00Z</dcterms:modified>
</cp:coreProperties>
</file>