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1D6F6" w14:textId="38A461A9" w:rsidR="00913480" w:rsidRDefault="00646F1F">
      <w:pPr>
        <w:spacing w:before="240" w:after="240" w:line="360" w:lineRule="auto"/>
        <w:ind w:right="51"/>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TRIGÉSIMA</w:t>
      </w:r>
      <w:r w:rsidR="00EF519E">
        <w:rPr>
          <w:rFonts w:ascii="Palatino Linotype" w:eastAsia="Palatino Linotype" w:hAnsi="Palatino Linotype" w:cs="Palatino Linotype"/>
          <w:b/>
        </w:rPr>
        <w:t xml:space="preserve"> </w:t>
      </w:r>
      <w:r w:rsidR="00210E9C">
        <w:rPr>
          <w:rFonts w:ascii="Palatino Linotype" w:eastAsia="Palatino Linotype" w:hAnsi="Palatino Linotype" w:cs="Palatino Linotype"/>
          <w:b/>
        </w:rPr>
        <w:t>SÉPTIMA</w:t>
      </w:r>
      <w:r>
        <w:rPr>
          <w:rFonts w:ascii="Palatino Linotype" w:eastAsia="Palatino Linotype" w:hAnsi="Palatino Linotype" w:cs="Palatino Linotype"/>
          <w:b/>
        </w:rPr>
        <w:t xml:space="preserve"> SESIÓN ORDINARIA DEL </w:t>
      </w:r>
      <w:r w:rsidR="00210E9C">
        <w:rPr>
          <w:rFonts w:ascii="Palatino Linotype" w:eastAsia="Palatino Linotype" w:hAnsi="Palatino Linotype" w:cs="Palatino Linotype"/>
          <w:b/>
        </w:rPr>
        <w:t>DIECISÉIS</w:t>
      </w:r>
      <w:r>
        <w:rPr>
          <w:rFonts w:ascii="Palatino Linotype" w:eastAsia="Palatino Linotype" w:hAnsi="Palatino Linotype" w:cs="Palatino Linotype"/>
          <w:b/>
        </w:rPr>
        <w:t xml:space="preserve"> DE </w:t>
      </w:r>
      <w:r w:rsidR="00210E9C">
        <w:rPr>
          <w:rFonts w:ascii="Palatino Linotype" w:eastAsia="Palatino Linotype" w:hAnsi="Palatino Linotype" w:cs="Palatino Linotype"/>
          <w:b/>
        </w:rPr>
        <w:t>OCTU</w:t>
      </w:r>
      <w:r w:rsidR="00EF519E">
        <w:rPr>
          <w:rFonts w:ascii="Palatino Linotype" w:eastAsia="Palatino Linotype" w:hAnsi="Palatino Linotype" w:cs="Palatino Linotype"/>
          <w:b/>
        </w:rPr>
        <w:t xml:space="preserve">BRE </w:t>
      </w:r>
      <w:r>
        <w:rPr>
          <w:rFonts w:ascii="Palatino Linotype" w:eastAsia="Palatino Linotype" w:hAnsi="Palatino Linotype" w:cs="Palatino Linotype"/>
          <w:b/>
        </w:rPr>
        <w:t>DE DOS MIL VEINTICUATRO EN EL RECURSO DE REVISIÓN 0</w:t>
      </w:r>
      <w:r w:rsidR="00210E9C">
        <w:rPr>
          <w:rFonts w:ascii="Palatino Linotype" w:eastAsia="Palatino Linotype" w:hAnsi="Palatino Linotype" w:cs="Palatino Linotype"/>
          <w:b/>
        </w:rPr>
        <w:t>5</w:t>
      </w:r>
      <w:r w:rsidR="000F7797">
        <w:rPr>
          <w:rFonts w:ascii="Palatino Linotype" w:eastAsia="Palatino Linotype" w:hAnsi="Palatino Linotype" w:cs="Palatino Linotype"/>
          <w:b/>
        </w:rPr>
        <w:t>149</w:t>
      </w:r>
      <w:r w:rsidR="00EF519E">
        <w:rPr>
          <w:rFonts w:ascii="Palatino Linotype" w:eastAsia="Palatino Linotype" w:hAnsi="Palatino Linotype" w:cs="Palatino Linotype"/>
          <w:b/>
        </w:rPr>
        <w:t>/INFOEM/IP/RR/2024</w:t>
      </w:r>
      <w:r>
        <w:rPr>
          <w:rFonts w:ascii="Palatino Linotype" w:eastAsia="Palatino Linotype" w:hAnsi="Palatino Linotype" w:cs="Palatino Linotype"/>
          <w:b/>
        </w:rPr>
        <w:t>.</w:t>
      </w:r>
    </w:p>
    <w:p w14:paraId="62B06C83" w14:textId="51A4162E" w:rsidR="00913480" w:rsidRDefault="00646F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w:t>
      </w:r>
      <w:bookmarkStart w:id="1" w:name="_GoBack"/>
      <w:bookmarkEnd w:id="1"/>
      <w:r>
        <w:rPr>
          <w:rFonts w:ascii="Palatino Linotype" w:eastAsia="Palatino Linotype" w:hAnsi="Palatino Linotype" w:cs="Palatino Linotype"/>
        </w:rPr>
        <w:t xml:space="preserve">ública y Protección de Datos Personales del Estado de México resolvió por unanimidad de votos, la Resolución relativa al Recurso de Revisión </w:t>
      </w:r>
      <w:r>
        <w:rPr>
          <w:rFonts w:ascii="Palatino Linotype" w:eastAsia="Palatino Linotype" w:hAnsi="Palatino Linotype" w:cs="Palatino Linotype"/>
          <w:b/>
        </w:rPr>
        <w:t>0</w:t>
      </w:r>
      <w:r w:rsidR="00210E9C">
        <w:rPr>
          <w:rFonts w:ascii="Palatino Linotype" w:eastAsia="Palatino Linotype" w:hAnsi="Palatino Linotype" w:cs="Palatino Linotype"/>
          <w:b/>
        </w:rPr>
        <w:t>5</w:t>
      </w:r>
      <w:r w:rsidR="000F7797">
        <w:rPr>
          <w:rFonts w:ascii="Palatino Linotype" w:eastAsia="Palatino Linotype" w:hAnsi="Palatino Linotype" w:cs="Palatino Linotype"/>
          <w:b/>
        </w:rPr>
        <w:t>149</w:t>
      </w:r>
      <w:r>
        <w:rPr>
          <w:rFonts w:ascii="Palatino Linotype" w:eastAsia="Palatino Linotype" w:hAnsi="Palatino Linotype" w:cs="Palatino Linotype"/>
          <w:b/>
        </w:rPr>
        <w:t>/INFOEM/IP/RR/202</w:t>
      </w:r>
      <w:r w:rsidR="00EF519E">
        <w:rPr>
          <w:rFonts w:ascii="Palatino Linotype" w:eastAsia="Palatino Linotype" w:hAnsi="Palatino Linotype" w:cs="Palatino Linotype"/>
          <w:b/>
        </w:rPr>
        <w:t>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1C8BB92C" w14:textId="4D1F0EBB" w:rsidR="00913480" w:rsidRDefault="00646F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resulta importante señalar que coincido con los términos generales planteados en la Resolución, no obstante, considero que en el </w:t>
      </w:r>
      <w:r w:rsidR="00EF519E">
        <w:rPr>
          <w:rFonts w:ascii="Palatino Linotype" w:eastAsia="Palatino Linotype" w:hAnsi="Palatino Linotype" w:cs="Palatino Linotype"/>
        </w:rPr>
        <w:t>caso l</w:t>
      </w:r>
      <w:r w:rsidR="000F7797">
        <w:rPr>
          <w:rFonts w:ascii="Palatino Linotype" w:eastAsia="Palatino Linotype" w:hAnsi="Palatino Linotype" w:cs="Palatino Linotype"/>
        </w:rPr>
        <w:t>os documentos donde consta el nombre, cargo, sueldo neto y bruto del personal adscrito al Ayuntamiento, entre ellos,</w:t>
      </w:r>
      <w:r>
        <w:rPr>
          <w:rFonts w:ascii="Palatino Linotype" w:eastAsia="Palatino Linotype" w:hAnsi="Palatino Linotype" w:cs="Palatino Linotype"/>
        </w:rPr>
        <w:t xml:space="preserve"> los el</w:t>
      </w:r>
      <w:r w:rsidR="008D12FD">
        <w:rPr>
          <w:rFonts w:ascii="Palatino Linotype" w:eastAsia="Palatino Linotype" w:hAnsi="Palatino Linotype" w:cs="Palatino Linotype"/>
        </w:rPr>
        <w:t>ementos operativos adscritos al área encargada de la seguridad pública municipal</w:t>
      </w:r>
      <w:r>
        <w:rPr>
          <w:rFonts w:ascii="Palatino Linotype" w:eastAsia="Palatino Linotype" w:hAnsi="Palatino Linotype" w:cs="Palatino Linotype"/>
        </w:rPr>
        <w:t xml:space="preserve">, deben tomarse en cuenta las consideraciones que a continuación se exponen. </w:t>
      </w:r>
    </w:p>
    <w:p w14:paraId="374B961E" w14:textId="77777777" w:rsidR="00913480" w:rsidRDefault="00646F1F">
      <w:pPr>
        <w:spacing w:before="240" w:after="240" w:line="360" w:lineRule="auto"/>
        <w:ind w:right="51"/>
        <w:jc w:val="both"/>
        <w:rPr>
          <w:rFonts w:ascii="Palatino Linotype" w:eastAsia="Palatino Linotype" w:hAnsi="Palatino Linotype" w:cs="Palatino Linotype"/>
        </w:rPr>
      </w:pPr>
      <w:bookmarkStart w:id="2" w:name="_heading=h.2et92p0" w:colFirst="0" w:colLast="0"/>
      <w:bookmarkEnd w:id="2"/>
      <w:r>
        <w:rPr>
          <w:rFonts w:ascii="Palatino Linotype" w:eastAsia="Palatino Linotype" w:hAnsi="Palatino Linotype" w:cs="Palatino Linotype"/>
        </w:rPr>
        <w:lastRenderedPageBreak/>
        <w:t xml:space="preserve"> 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14:paraId="69CABB29" w14:textId="77777777" w:rsidR="00913480" w:rsidRDefault="00646F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14:paraId="217B11ED" w14:textId="77777777" w:rsidR="00913480" w:rsidRDefault="00646F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14:paraId="096B7882" w14:textId="77777777" w:rsidR="00913480" w:rsidRDefault="00646F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w:t>
      </w:r>
      <w:r>
        <w:rPr>
          <w:rFonts w:ascii="Palatino Linotype" w:eastAsia="Palatino Linotype" w:hAnsi="Palatino Linotype" w:cs="Palatino Linotype"/>
        </w:rPr>
        <w:lastRenderedPageBreak/>
        <w:t>propiciar la solución pacífica de los conflictos interpersonales y sociales; fortalecer a las instituciones, y propiciar condiciones durables que permitan a los ciudadanos desarrollar sus capacidades, en un ambiente de paz y democracia.</w:t>
      </w:r>
    </w:p>
    <w:p w14:paraId="7AFACAAC" w14:textId="77777777" w:rsidR="00913480" w:rsidRDefault="00646F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14:paraId="023E1236" w14:textId="77777777" w:rsidR="00913480" w:rsidRDefault="00646F1F">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14:paraId="224D607C" w14:textId="77777777" w:rsidR="00913480" w:rsidRDefault="00646F1F">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Artículo 81.-</w:t>
      </w:r>
      <w:r>
        <w:rPr>
          <w:rFonts w:ascii="Palatino Linotype" w:eastAsia="Palatino Linotype" w:hAnsi="Palatino Linotype" w:cs="Palatino Linotype"/>
          <w:i/>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14:paraId="0D7B37BD" w14:textId="77777777" w:rsidR="00913480" w:rsidRDefault="00646F1F">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14:paraId="4B160B1A" w14:textId="77777777" w:rsidR="00913480" w:rsidRDefault="00646F1F">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sz w:val="20"/>
          <w:szCs w:val="20"/>
        </w:rPr>
        <w:t xml:space="preserve">” </w:t>
      </w:r>
    </w:p>
    <w:p w14:paraId="27B4BC30" w14:textId="77777777" w:rsidR="00913480" w:rsidRDefault="00646F1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14:paraId="5BA44BD0" w14:textId="77777777" w:rsidR="00913480" w:rsidRDefault="00646F1F">
      <w:pPr>
        <w:spacing w:before="120" w:after="120" w:line="276" w:lineRule="auto"/>
        <w:ind w:left="567" w:right="61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“Ley General de Transparencia y Acceso a la Información Pública:</w:t>
      </w:r>
    </w:p>
    <w:p w14:paraId="48FD4440" w14:textId="77777777" w:rsidR="00913480" w:rsidRDefault="00646F1F">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113</w:t>
      </w:r>
      <w:r>
        <w:rPr>
          <w:rFonts w:ascii="Palatino Linotype" w:eastAsia="Palatino Linotype" w:hAnsi="Palatino Linotype" w:cs="Palatino Linotype"/>
          <w:i/>
          <w:sz w:val="20"/>
          <w:szCs w:val="20"/>
        </w:rPr>
        <w:t>. Como información reservada podrá clasificarse aquella cuya publicación:</w:t>
      </w:r>
    </w:p>
    <w:p w14:paraId="37303559" w14:textId="77777777" w:rsidR="00913480" w:rsidRDefault="00646F1F">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I. Comprometa la seguridad nacional, la seguridad pública o la defensa nacional y cuente con un propósito genuino y un efecto demostrable</w:t>
      </w:r>
      <w:r>
        <w:rPr>
          <w:rFonts w:ascii="Palatino Linotype" w:eastAsia="Palatino Linotype" w:hAnsi="Palatino Linotype" w:cs="Palatino Linotype"/>
          <w:i/>
          <w:sz w:val="20"/>
          <w:szCs w:val="20"/>
        </w:rPr>
        <w:t>;”</w:t>
      </w:r>
    </w:p>
    <w:p w14:paraId="4F7B78F7" w14:textId="77777777" w:rsidR="00913480" w:rsidRDefault="00646F1F">
      <w:pPr>
        <w:spacing w:before="120" w:after="120" w:line="276" w:lineRule="auto"/>
        <w:ind w:left="567" w:right="618"/>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“Ley de Transparencia y Acceso a la Información Pública del Estado de México y Municipios: </w:t>
      </w:r>
    </w:p>
    <w:p w14:paraId="4EDC6935" w14:textId="77777777" w:rsidR="00913480" w:rsidRDefault="00646F1F">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Artículo 140</w:t>
      </w:r>
      <w:r>
        <w:rPr>
          <w:rFonts w:ascii="Palatino Linotype" w:eastAsia="Palatino Linotype" w:hAnsi="Palatino Linotype" w:cs="Palatino Linotype"/>
          <w:i/>
          <w:sz w:val="20"/>
          <w:szCs w:val="20"/>
        </w:rPr>
        <w:t>. El acceso a la información pública será restringido excepcionalmente, cuando por razones de interés público, ésta sea clasificada como reservada, conforme a los criterios siguientes:</w:t>
      </w:r>
    </w:p>
    <w:p w14:paraId="78BCE90C" w14:textId="77777777" w:rsidR="00913480" w:rsidRDefault="00646F1F">
      <w:pPr>
        <w:spacing w:before="120" w:after="120" w:line="276"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I. Comprometa la seguridad pública y cuente con un propósito genuino y un efecto demostrable</w:t>
      </w:r>
      <w:r>
        <w:rPr>
          <w:rFonts w:ascii="Palatino Linotype" w:eastAsia="Palatino Linotype" w:hAnsi="Palatino Linotype" w:cs="Palatino Linotype"/>
          <w:i/>
          <w:sz w:val="20"/>
          <w:szCs w:val="20"/>
        </w:rPr>
        <w:t>…”</w:t>
      </w:r>
    </w:p>
    <w:p w14:paraId="0245668D" w14:textId="77777777" w:rsidR="00913480" w:rsidRDefault="00646F1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14:paraId="3B7BE5FF" w14:textId="77777777" w:rsidR="00913480" w:rsidRDefault="00646F1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14:paraId="1B333904" w14:textId="77777777" w:rsidR="00913480" w:rsidRDefault="00646F1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14:paraId="171EFC9D" w14:textId="77777777" w:rsidR="00913480" w:rsidRDefault="00646F1F">
      <w:pPr>
        <w:spacing w:before="240" w:after="240" w:line="360" w:lineRule="auto"/>
        <w:ind w:right="49"/>
        <w:jc w:val="both"/>
        <w:rPr>
          <w:rFonts w:ascii="Palatino Linotype" w:eastAsia="Palatino Linotype" w:hAnsi="Palatino Linotype" w:cs="Palatino Linotype"/>
        </w:rPr>
      </w:pPr>
      <w:bookmarkStart w:id="3" w:name="_heading=h.3znysh7" w:colFirst="0" w:colLast="0"/>
      <w:bookmarkEnd w:id="3"/>
      <w:r>
        <w:rPr>
          <w:rFonts w:ascii="Palatino Linotype" w:eastAsia="Palatino Linotype" w:hAnsi="Palatino Linotype" w:cs="Palatino Linotype"/>
        </w:rPr>
        <w:t>En conclusión, la reserva del personal operativo procede por dos circunstancias:</w:t>
      </w:r>
    </w:p>
    <w:p w14:paraId="1ACDC251" w14:textId="77777777" w:rsidR="00913480" w:rsidRDefault="00646F1F">
      <w:pPr>
        <w:spacing w:before="240" w:after="240" w:line="360" w:lineRule="auto"/>
        <w:ind w:left="284" w:right="49"/>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14:paraId="62A46881" w14:textId="77777777" w:rsidR="00913480" w:rsidRDefault="00646F1F">
      <w:pPr>
        <w:spacing w:before="240" w:after="240" w:line="360" w:lineRule="auto"/>
        <w:ind w:left="567" w:right="49"/>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14:paraId="5849F6DA" w14:textId="77777777" w:rsidR="00913480" w:rsidRDefault="00646F1F">
      <w:pPr>
        <w:spacing w:before="240" w:after="240" w:line="360" w:lineRule="auto"/>
        <w:ind w:left="567" w:right="49"/>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14:paraId="288FE8CE" w14:textId="77777777" w:rsidR="00913480" w:rsidRDefault="00646F1F">
      <w:pPr>
        <w:spacing w:before="240" w:after="240" w:line="360" w:lineRule="auto"/>
        <w:ind w:left="284" w:right="49"/>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14:paraId="33E2F7FC" w14:textId="77777777" w:rsidR="00913480" w:rsidRDefault="00646F1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14:paraId="25504D86" w14:textId="77777777" w:rsidR="00913480" w:rsidRDefault="00646F1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14:paraId="14BAD264" w14:textId="77777777" w:rsidR="00913480" w:rsidRDefault="00646F1F">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14:paraId="5E260F75" w14:textId="77777777" w:rsidR="00646F1F" w:rsidRDefault="00646F1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suscrita considera que es de vital importancia señalar que para los casos en los que los particulares deseen conocer las percepciones de los elementos operativos de las instituciones de seguridad pública, estas se pueden otorgar mediante el tabulador de sueldos, pues en este soporte se asientan los puestos funcionales y las remuneraciones, como se observa a continuación:</w:t>
      </w:r>
    </w:p>
    <w:p w14:paraId="752BE021" w14:textId="77777777" w:rsidR="00913480" w:rsidRDefault="00913480">
      <w:pPr>
        <w:spacing w:after="0" w:line="360" w:lineRule="auto"/>
        <w:jc w:val="both"/>
        <w:rPr>
          <w:rFonts w:ascii="Palatino Linotype" w:eastAsia="Palatino Linotype" w:hAnsi="Palatino Linotype" w:cs="Palatino Linotype"/>
        </w:rPr>
      </w:pPr>
    </w:p>
    <w:p w14:paraId="2F425005" w14:textId="77777777" w:rsidR="00913480" w:rsidRDefault="00646F1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14:anchorId="3EF9D44B" wp14:editId="11522979">
            <wp:extent cx="5612130" cy="496887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612130" cy="4968875"/>
                    </a:xfrm>
                    <a:prstGeom prst="rect">
                      <a:avLst/>
                    </a:prstGeom>
                    <a:ln/>
                  </pic:spPr>
                </pic:pic>
              </a:graphicData>
            </a:graphic>
          </wp:inline>
        </w:drawing>
      </w:r>
    </w:p>
    <w:p w14:paraId="1E04973A" w14:textId="77777777" w:rsidR="00913480" w:rsidRDefault="00646F1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w:drawing>
          <wp:inline distT="0" distB="0" distL="0" distR="0" wp14:anchorId="180DD3D6" wp14:editId="65847A27">
            <wp:extent cx="5612130" cy="4557395"/>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4557395"/>
                    </a:xfrm>
                    <a:prstGeom prst="rect">
                      <a:avLst/>
                    </a:prstGeom>
                    <a:ln/>
                  </pic:spPr>
                </pic:pic>
              </a:graphicData>
            </a:graphic>
          </wp:inline>
        </w:drawing>
      </w:r>
    </w:p>
    <w:p w14:paraId="312A4385" w14:textId="77777777" w:rsidR="008D12FD" w:rsidRDefault="008D12FD">
      <w:pPr>
        <w:spacing w:after="0" w:line="360" w:lineRule="auto"/>
        <w:ind w:right="139"/>
        <w:jc w:val="both"/>
        <w:rPr>
          <w:rFonts w:ascii="Palatino Linotype" w:eastAsia="Palatino Linotype" w:hAnsi="Palatino Linotype" w:cs="Palatino Linotype"/>
        </w:rPr>
      </w:pPr>
      <w:bookmarkStart w:id="5" w:name="_heading=h.tyjcwt" w:colFirst="0" w:colLast="0"/>
      <w:bookmarkEnd w:id="5"/>
    </w:p>
    <w:p w14:paraId="3D6D08AD" w14:textId="77777777" w:rsidR="00913480" w:rsidRDefault="00646F1F">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De manera que con la consulta de este documento podrá visualizarse con claridad el cargo y las percepciones, sin conocer el estado de fuerza de las entidades públicas y así no se restringe el derecho de acceso a la información de los particulares. </w:t>
      </w:r>
    </w:p>
    <w:p w14:paraId="1AF2BA01" w14:textId="77777777" w:rsidR="008D12FD" w:rsidRDefault="00646F1F" w:rsidP="008D12FD">
      <w:pPr>
        <w:spacing w:after="0" w:line="360" w:lineRule="auto"/>
        <w:ind w:right="139"/>
        <w:jc w:val="both"/>
        <w:rPr>
          <w:rFonts w:ascii="Times New Roman" w:eastAsia="Times New Roman" w:hAnsi="Times New Roman" w:cs="Times New Roman"/>
        </w:rPr>
      </w:pPr>
      <w:bookmarkStart w:id="6" w:name="_heading=h.jkaxn8mgxy7q" w:colFirst="0" w:colLast="0"/>
      <w:bookmarkEnd w:id="6"/>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w:t>
      </w:r>
      <w:r w:rsidR="004F42C2">
        <w:rPr>
          <w:rFonts w:ascii="Palatino Linotype" w:eastAsia="Palatino Linotype" w:hAnsi="Palatino Linotype" w:cs="Palatino Linotype"/>
        </w:rPr>
        <w:t>s</w:t>
      </w:r>
      <w:r w:rsidR="008D12FD">
        <w:rPr>
          <w:rFonts w:ascii="Palatino Linotype" w:eastAsia="Palatino Linotype" w:hAnsi="Palatino Linotype" w:cs="Palatino Linotype"/>
        </w:rPr>
        <w:t xml:space="preserve">tituciones de seguridad pública </w:t>
      </w:r>
      <w:r w:rsidR="008D12FD">
        <w:rPr>
          <w:rFonts w:ascii="Palatino Linotype" w:eastAsia="Palatino Linotype" w:hAnsi="Palatino Linotype" w:cs="Palatino Linotype"/>
          <w:color w:val="000000"/>
        </w:rPr>
        <w:t>y  por ende formula el presente voto particular.</w:t>
      </w:r>
    </w:p>
    <w:p w14:paraId="6CD67414" w14:textId="77777777" w:rsidR="004F42C2" w:rsidRDefault="004F42C2" w:rsidP="008D12FD">
      <w:pPr>
        <w:tabs>
          <w:tab w:val="left" w:pos="851"/>
        </w:tabs>
        <w:spacing w:before="240" w:after="24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rPr>
        <w:t xml:space="preserve"> </w:t>
      </w:r>
    </w:p>
    <w:p w14:paraId="7A301A8C" w14:textId="77777777" w:rsidR="004F42C2" w:rsidRPr="004F42C2" w:rsidRDefault="004F42C2">
      <w:pPr>
        <w:tabs>
          <w:tab w:val="left" w:pos="851"/>
        </w:tabs>
        <w:spacing w:before="240" w:after="240" w:line="360" w:lineRule="auto"/>
        <w:ind w:right="49"/>
        <w:jc w:val="both"/>
        <w:rPr>
          <w:rFonts w:ascii="Palatino Linotype" w:eastAsia="Palatino Linotype" w:hAnsi="Palatino Linotype" w:cs="Palatino Linotype"/>
        </w:rPr>
      </w:pPr>
    </w:p>
    <w:p w14:paraId="227773A8" w14:textId="77777777" w:rsidR="00EF519E" w:rsidRDefault="00EF519E">
      <w:pPr>
        <w:tabs>
          <w:tab w:val="left" w:pos="851"/>
        </w:tabs>
        <w:spacing w:before="240" w:after="240" w:line="360" w:lineRule="auto"/>
        <w:ind w:right="49"/>
        <w:jc w:val="both"/>
        <w:rPr>
          <w:rFonts w:ascii="Palatino Linotype" w:eastAsia="Palatino Linotype" w:hAnsi="Palatino Linotype" w:cs="Palatino Linotype"/>
          <w:i/>
        </w:rPr>
      </w:pPr>
    </w:p>
    <w:p w14:paraId="5B9CC52D"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284544B0"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0468D8A7"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454C216F"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14AB83F5"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12F1FF4F"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68DC411B"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64BA869E"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62CB451F"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2B279B6B"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29821397"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7E3658C6"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05F8AABB"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2FBA72B8"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1ECFCBD2"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24CAFC00"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1A325522"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17F8B79F"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3BA90011"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5D745395"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52B758F0"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5EDBD8E9"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331D47CD"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05583F32"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257D0BBA"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493798A4"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74E79CA6"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bookmarkStart w:id="7" w:name="_heading=h.30j0zll" w:colFirst="0" w:colLast="0"/>
      <w:bookmarkEnd w:id="7"/>
    </w:p>
    <w:p w14:paraId="74717AAC"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407C07C1"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714246E9"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16A743A5"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29DAD31B"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4AE17532"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4659D675"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7F85116E"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2EFA9B61"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5F2799CD" w14:textId="77777777" w:rsidR="00913480" w:rsidRDefault="00913480">
      <w:pPr>
        <w:tabs>
          <w:tab w:val="left" w:pos="851"/>
        </w:tabs>
        <w:spacing w:after="0" w:line="240" w:lineRule="auto"/>
        <w:ind w:right="902"/>
        <w:jc w:val="both"/>
        <w:rPr>
          <w:rFonts w:ascii="Palatino Linotype" w:eastAsia="Palatino Linotype" w:hAnsi="Palatino Linotype" w:cs="Palatino Linotype"/>
          <w:i/>
        </w:rPr>
      </w:pPr>
    </w:p>
    <w:p w14:paraId="0D4424D8" w14:textId="77777777" w:rsidR="00913480" w:rsidRDefault="00913480">
      <w:pPr>
        <w:spacing w:after="0" w:line="360" w:lineRule="auto"/>
        <w:ind w:right="423"/>
        <w:jc w:val="both"/>
        <w:rPr>
          <w:rFonts w:ascii="Palatino Linotype" w:eastAsia="Palatino Linotype" w:hAnsi="Palatino Linotype" w:cs="Palatino Linotype"/>
        </w:rPr>
      </w:pPr>
    </w:p>
    <w:p w14:paraId="0A461E01" w14:textId="77777777" w:rsidR="00913480" w:rsidRDefault="00913480">
      <w:pPr>
        <w:tabs>
          <w:tab w:val="left" w:pos="709"/>
        </w:tabs>
        <w:spacing w:after="0" w:line="360" w:lineRule="auto"/>
        <w:jc w:val="both"/>
        <w:rPr>
          <w:rFonts w:ascii="Palatino Linotype" w:eastAsia="Palatino Linotype" w:hAnsi="Palatino Linotype" w:cs="Palatino Linotype"/>
          <w:b/>
        </w:rPr>
      </w:pPr>
    </w:p>
    <w:sectPr w:rsidR="00913480">
      <w:headerReference w:type="default" r:id="rId9"/>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2E4E7" w14:textId="77777777" w:rsidR="00823E7A" w:rsidRDefault="00823E7A">
      <w:pPr>
        <w:spacing w:after="0" w:line="240" w:lineRule="auto"/>
      </w:pPr>
      <w:r>
        <w:separator/>
      </w:r>
    </w:p>
  </w:endnote>
  <w:endnote w:type="continuationSeparator" w:id="0">
    <w:p w14:paraId="766335D3" w14:textId="77777777" w:rsidR="00823E7A" w:rsidRDefault="0082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520AF" w14:textId="77777777" w:rsidR="00823E7A" w:rsidRDefault="00823E7A">
      <w:pPr>
        <w:spacing w:after="0" w:line="240" w:lineRule="auto"/>
      </w:pPr>
      <w:r>
        <w:separator/>
      </w:r>
    </w:p>
  </w:footnote>
  <w:footnote w:type="continuationSeparator" w:id="0">
    <w:p w14:paraId="67A8A077" w14:textId="77777777" w:rsidR="00823E7A" w:rsidRDefault="00823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55551" w14:textId="77777777" w:rsidR="00913480" w:rsidRDefault="00913480">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0"/>
      <w:tblW w:w="5807"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10"/>
      <w:gridCol w:w="3397"/>
    </w:tblGrid>
    <w:tr w:rsidR="00913480" w14:paraId="66C3D10F" w14:textId="77777777">
      <w:tc>
        <w:tcPr>
          <w:tcW w:w="2410" w:type="dxa"/>
          <w:vAlign w:val="center"/>
        </w:tcPr>
        <w:p w14:paraId="0E36DF18" w14:textId="77777777" w:rsidR="00913480" w:rsidRDefault="0091348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3397" w:type="dxa"/>
          <w:vAlign w:val="center"/>
        </w:tcPr>
        <w:p w14:paraId="6A1946F3" w14:textId="77777777" w:rsidR="00913480" w:rsidRDefault="00646F1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913480" w14:paraId="43FE89EE" w14:textId="77777777">
      <w:tc>
        <w:tcPr>
          <w:tcW w:w="2410" w:type="dxa"/>
          <w:vAlign w:val="center"/>
        </w:tcPr>
        <w:p w14:paraId="0138252A" w14:textId="77777777" w:rsidR="00913480" w:rsidRDefault="00646F1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3397" w:type="dxa"/>
        </w:tcPr>
        <w:p w14:paraId="61F66145" w14:textId="0856C065" w:rsidR="00913480" w:rsidRDefault="00646F1F" w:rsidP="00210E9C">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w:t>
          </w:r>
          <w:r w:rsidR="00210E9C">
            <w:rPr>
              <w:rFonts w:ascii="Palatino Linotype" w:eastAsia="Palatino Linotype" w:hAnsi="Palatino Linotype" w:cs="Palatino Linotype"/>
              <w:b/>
              <w:color w:val="000000"/>
              <w:sz w:val="20"/>
              <w:szCs w:val="20"/>
            </w:rPr>
            <w:t>5</w:t>
          </w:r>
          <w:r w:rsidR="000F7797">
            <w:rPr>
              <w:rFonts w:ascii="Palatino Linotype" w:eastAsia="Palatino Linotype" w:hAnsi="Palatino Linotype" w:cs="Palatino Linotype"/>
              <w:b/>
              <w:color w:val="000000"/>
              <w:sz w:val="20"/>
              <w:szCs w:val="20"/>
            </w:rPr>
            <w:t>149</w:t>
          </w:r>
          <w:r w:rsidR="00FB0D42">
            <w:rPr>
              <w:rFonts w:ascii="Palatino Linotype" w:eastAsia="Palatino Linotype" w:hAnsi="Palatino Linotype" w:cs="Palatino Linotype"/>
              <w:b/>
              <w:color w:val="000000"/>
              <w:sz w:val="20"/>
              <w:szCs w:val="20"/>
            </w:rPr>
            <w:t>/INFOEM/IP/RR/2024</w:t>
          </w:r>
          <w:r>
            <w:rPr>
              <w:rFonts w:ascii="Palatino Linotype" w:eastAsia="Palatino Linotype" w:hAnsi="Palatino Linotype" w:cs="Palatino Linotype"/>
              <w:b/>
              <w:color w:val="000000"/>
              <w:sz w:val="20"/>
              <w:szCs w:val="20"/>
            </w:rPr>
            <w:t xml:space="preserve"> </w:t>
          </w:r>
        </w:p>
      </w:tc>
    </w:tr>
    <w:tr w:rsidR="00913480" w14:paraId="1FCD163D" w14:textId="77777777">
      <w:tc>
        <w:tcPr>
          <w:tcW w:w="2410" w:type="dxa"/>
        </w:tcPr>
        <w:p w14:paraId="16FE4A0D" w14:textId="77777777" w:rsidR="00913480" w:rsidRDefault="00646F1F">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3397" w:type="dxa"/>
        </w:tcPr>
        <w:p w14:paraId="346B9F5A" w14:textId="19B9FEC6" w:rsidR="00913480" w:rsidRDefault="00210E9C" w:rsidP="00FB0D42">
          <w:pPr>
            <w:tabs>
              <w:tab w:val="center" w:pos="4419"/>
              <w:tab w:val="right" w:pos="8838"/>
            </w:tabs>
            <w:jc w:val="both"/>
            <w:rPr>
              <w:rFonts w:ascii="Palatino Linotype" w:eastAsia="Palatino Linotype" w:hAnsi="Palatino Linotype" w:cs="Palatino Linotype"/>
              <w:b/>
              <w:color w:val="000000"/>
            </w:rPr>
          </w:pPr>
          <w:r w:rsidRPr="00210E9C">
            <w:rPr>
              <w:rFonts w:ascii="Palatino Linotype" w:eastAsia="Palatino Linotype" w:hAnsi="Palatino Linotype" w:cs="Palatino Linotype"/>
              <w:b/>
              <w:color w:val="000000"/>
            </w:rPr>
            <w:t xml:space="preserve">Ayuntamiento de </w:t>
          </w:r>
          <w:r w:rsidR="000F7797">
            <w:rPr>
              <w:rFonts w:ascii="Palatino Linotype" w:eastAsia="Palatino Linotype" w:hAnsi="Palatino Linotype" w:cs="Palatino Linotype"/>
              <w:b/>
              <w:color w:val="000000"/>
            </w:rPr>
            <w:t>Coacalco de Berriozábal</w:t>
          </w:r>
        </w:p>
      </w:tc>
    </w:tr>
    <w:tr w:rsidR="00913480" w14:paraId="17EEFA5B" w14:textId="77777777">
      <w:tc>
        <w:tcPr>
          <w:tcW w:w="2410" w:type="dxa"/>
        </w:tcPr>
        <w:p w14:paraId="19DAF422" w14:textId="77777777" w:rsidR="00913480" w:rsidRDefault="00FB0D42" w:rsidP="00210E9C">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w:t>
          </w:r>
          <w:r w:rsidR="00210E9C">
            <w:rPr>
              <w:rFonts w:ascii="Palatino Linotype" w:eastAsia="Palatino Linotype" w:hAnsi="Palatino Linotype" w:cs="Palatino Linotype"/>
              <w:b/>
              <w:color w:val="000000"/>
              <w:sz w:val="20"/>
              <w:szCs w:val="20"/>
            </w:rPr>
            <w:t>a</w:t>
          </w:r>
          <w:r w:rsidR="00646F1F">
            <w:rPr>
              <w:rFonts w:ascii="Palatino Linotype" w:eastAsia="Palatino Linotype" w:hAnsi="Palatino Linotype" w:cs="Palatino Linotype"/>
              <w:b/>
              <w:color w:val="000000"/>
              <w:sz w:val="20"/>
              <w:szCs w:val="20"/>
            </w:rPr>
            <w:t xml:space="preserve"> Ponente:</w:t>
          </w:r>
        </w:p>
      </w:tc>
      <w:tc>
        <w:tcPr>
          <w:tcW w:w="3397" w:type="dxa"/>
        </w:tcPr>
        <w:p w14:paraId="7FD48B3F" w14:textId="6AB2C422" w:rsidR="00913480" w:rsidRDefault="000F7797">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Guadalupe Ramírez Peña</w:t>
          </w:r>
        </w:p>
      </w:tc>
    </w:tr>
  </w:tbl>
  <w:p w14:paraId="4607424F" w14:textId="77777777" w:rsidR="00913480" w:rsidRDefault="00646F1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14:anchorId="0F72D408" wp14:editId="433CEC7B">
          <wp:simplePos x="0" y="0"/>
          <wp:positionH relativeFrom="column">
            <wp:posOffset>-707527</wp:posOffset>
          </wp:positionH>
          <wp:positionV relativeFrom="paragraph">
            <wp:posOffset>-1205673</wp:posOffset>
          </wp:positionV>
          <wp:extent cx="7521053" cy="9897494"/>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80"/>
    <w:rsid w:val="000F7797"/>
    <w:rsid w:val="00210E9C"/>
    <w:rsid w:val="004F42C2"/>
    <w:rsid w:val="00630929"/>
    <w:rsid w:val="00646F1F"/>
    <w:rsid w:val="00823E7A"/>
    <w:rsid w:val="008D12FD"/>
    <w:rsid w:val="00913480"/>
    <w:rsid w:val="009477BB"/>
    <w:rsid w:val="00AA6193"/>
    <w:rsid w:val="00B140F2"/>
    <w:rsid w:val="00BF35C4"/>
    <w:rsid w:val="00EF519E"/>
    <w:rsid w:val="00FB0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82C1"/>
  <w15:docId w15:val="{0054A0CD-5507-4BBA-85F7-BA0332C3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yEzOrTyhJ6sfx76NGQ0ERVinSQ==">CgMxLjAyCGguZ2pkZ3hzMgloLjJldDkycDAyCWguM3pueXNoNzIJaC4xZm9iOXRlMghoLnR5amN3dDIOaC5qa2F4bjhtZ3h5N3EyCWguMzBqMHpsbDgAciExSzZ4aThVLUljbDRpd25QOENPS2NmNHp1dmNqTGZwUks=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1832</Words>
  <Characters>10078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dcterms:created xsi:type="dcterms:W3CDTF">2024-10-21T19:10:00Z</dcterms:created>
  <dcterms:modified xsi:type="dcterms:W3CDTF">2024-10-21T19:10:00Z</dcterms:modified>
</cp:coreProperties>
</file>