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3D752" w14:textId="77777777" w:rsidR="00445D9E" w:rsidRDefault="00445D9E" w:rsidP="0044045F">
      <w:pPr>
        <w:spacing w:after="0" w:line="360" w:lineRule="auto"/>
        <w:jc w:val="both"/>
        <w:rPr>
          <w:rFonts w:ascii="Palatino Linotype" w:eastAsia="Palatino Linotype" w:hAnsi="Palatino Linotype" w:cs="Palatino Linotype"/>
          <w:b/>
        </w:rPr>
      </w:pPr>
      <w:bookmarkStart w:id="0" w:name="_heading=h.gjdgxs" w:colFirst="0" w:colLast="0"/>
      <w:bookmarkEnd w:id="0"/>
    </w:p>
    <w:p w14:paraId="77B4B593" w14:textId="4EC8A24F" w:rsidR="00375CB1" w:rsidRDefault="003C6D4C" w:rsidP="0044045F">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44045F">
        <w:rPr>
          <w:rFonts w:ascii="Palatino Linotype" w:eastAsia="Palatino Linotype" w:hAnsi="Palatino Linotype" w:cs="Palatino Linotype"/>
          <w:b/>
        </w:rPr>
        <w:t>CUADRAGÉSIMA TERCERA SESIÓN</w:t>
      </w:r>
      <w:r>
        <w:rPr>
          <w:rFonts w:ascii="Palatino Linotype" w:eastAsia="Palatino Linotype" w:hAnsi="Palatino Linotype" w:cs="Palatino Linotype"/>
          <w:b/>
        </w:rPr>
        <w:t xml:space="preserve"> ORDINARIA DEL </w:t>
      </w:r>
      <w:r w:rsidR="00445D9E">
        <w:rPr>
          <w:rFonts w:ascii="Palatino Linotype" w:eastAsia="Palatino Linotype" w:hAnsi="Palatino Linotype" w:cs="Palatino Linotype"/>
          <w:b/>
        </w:rPr>
        <w:t>ONCE</w:t>
      </w:r>
      <w:r w:rsidR="0044045F">
        <w:rPr>
          <w:rFonts w:ascii="Palatino Linotype" w:eastAsia="Palatino Linotype" w:hAnsi="Palatino Linotype" w:cs="Palatino Linotype"/>
          <w:b/>
        </w:rPr>
        <w:t xml:space="preserve"> DE DICIEMBRE</w:t>
      </w:r>
      <w:r>
        <w:rPr>
          <w:rFonts w:ascii="Palatino Linotype" w:eastAsia="Palatino Linotype" w:hAnsi="Palatino Linotype" w:cs="Palatino Linotype"/>
          <w:b/>
        </w:rPr>
        <w:t xml:space="preserve"> DE DOS MIL VEINTICUATRO,</w:t>
      </w:r>
      <w:r w:rsidR="00445D9E">
        <w:rPr>
          <w:rFonts w:ascii="Palatino Linotype" w:eastAsia="Palatino Linotype" w:hAnsi="Palatino Linotype" w:cs="Palatino Linotype"/>
          <w:b/>
        </w:rPr>
        <w:t xml:space="preserve"> EN EL RECURSO DE REVISIÓN 07144/</w:t>
      </w:r>
      <w:r w:rsidR="0044045F">
        <w:rPr>
          <w:rFonts w:ascii="Palatino Linotype" w:eastAsia="Palatino Linotype" w:hAnsi="Palatino Linotype" w:cs="Palatino Linotype"/>
          <w:b/>
        </w:rPr>
        <w:t xml:space="preserve">INFOEM/IP/RR/2024. </w:t>
      </w:r>
    </w:p>
    <w:p w14:paraId="6AA6D27E" w14:textId="77777777" w:rsidR="00375CB1" w:rsidRDefault="00375CB1" w:rsidP="0044045F">
      <w:pPr>
        <w:spacing w:after="0" w:line="360" w:lineRule="auto"/>
        <w:jc w:val="both"/>
        <w:rPr>
          <w:rFonts w:ascii="Palatino Linotype" w:eastAsia="Palatino Linotype" w:hAnsi="Palatino Linotype" w:cs="Palatino Linotype"/>
          <w:b/>
        </w:rPr>
      </w:pPr>
    </w:p>
    <w:p w14:paraId="1CE622FD" w14:textId="2D1B9D85" w:rsidR="00375CB1" w:rsidRDefault="003C6D4C" w:rsidP="0044045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445D9E">
        <w:rPr>
          <w:rFonts w:ascii="Palatino Linotype" w:eastAsia="Palatino Linotype" w:hAnsi="Palatino Linotype" w:cs="Palatino Linotype"/>
          <w:b/>
          <w:color w:val="000000"/>
        </w:rPr>
        <w:t>07144</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43D8F703" w14:textId="77777777" w:rsidR="00375CB1" w:rsidRDefault="00375CB1" w:rsidP="0044045F">
      <w:pPr>
        <w:spacing w:after="0" w:line="360" w:lineRule="auto"/>
        <w:ind w:right="-93"/>
        <w:jc w:val="both"/>
        <w:rPr>
          <w:rFonts w:ascii="Palatino Linotype" w:eastAsia="Palatino Linotype" w:hAnsi="Palatino Linotype" w:cs="Palatino Linotype"/>
        </w:rPr>
      </w:pPr>
    </w:p>
    <w:p w14:paraId="75890348" w14:textId="77777777" w:rsidR="00375CB1" w:rsidRDefault="003C6D4C" w:rsidP="0044045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6D6D2154" w14:textId="01ADC2A4" w:rsidR="0044045F" w:rsidRDefault="003C6D4C" w:rsidP="0044045F">
      <w:pPr>
        <w:spacing w:after="0" w:line="360" w:lineRule="auto"/>
        <w:jc w:val="both"/>
        <w:rPr>
          <w:rFonts w:ascii="Palatino Linotype" w:eastAsia="Palatino Linotype" w:hAnsi="Palatino Linotype" w:cs="Palatino Linotype"/>
          <w:i/>
        </w:rPr>
      </w:pPr>
      <w:r>
        <w:rPr>
          <w:rFonts w:ascii="Palatino Linotype" w:eastAsia="Palatino Linotype" w:hAnsi="Palatino Linotype" w:cs="Palatino Linotype"/>
        </w:rPr>
        <w:lastRenderedPageBreak/>
        <w:t>Sin embargo, es preciso mencionar que, el presente voto se formula en relación con la fotografía de los servidores públicos sin importar el nivel o cargo y en cualquier documento que se encuentre vinculado con el cumplimiento de disposiciones legales debe ser pública, siendo que en la resolución se consideró lo siguiente</w:t>
      </w:r>
      <w:r>
        <w:rPr>
          <w:rFonts w:ascii="Palatino Linotype" w:eastAsia="Palatino Linotype" w:hAnsi="Palatino Linotype" w:cs="Palatino Linotype"/>
          <w:i/>
        </w:rPr>
        <w:t>:</w:t>
      </w:r>
    </w:p>
    <w:p w14:paraId="1776B2F6" w14:textId="77777777" w:rsidR="00445D9E" w:rsidRPr="00445D9E" w:rsidRDefault="00445D9E" w:rsidP="00445D9E">
      <w:pPr>
        <w:spacing w:after="0" w:line="276" w:lineRule="auto"/>
        <w:jc w:val="both"/>
        <w:rPr>
          <w:rFonts w:ascii="Palatino Linotype" w:eastAsia="Palatino Linotype" w:hAnsi="Palatino Linotype" w:cs="Palatino Linotype"/>
          <w:i/>
          <w:sz w:val="20"/>
        </w:rPr>
      </w:pPr>
    </w:p>
    <w:p w14:paraId="7B4CE1D2" w14:textId="77777777" w:rsidR="00445D9E" w:rsidRPr="00445D9E" w:rsidRDefault="00445D9E" w:rsidP="00445D9E">
      <w:pPr>
        <w:pStyle w:val="Prrafodelista"/>
        <w:widowControl w:val="0"/>
        <w:numPr>
          <w:ilvl w:val="0"/>
          <w:numId w:val="3"/>
        </w:numPr>
        <w:autoSpaceDE w:val="0"/>
        <w:autoSpaceDN w:val="0"/>
        <w:adjustRightInd w:val="0"/>
        <w:spacing w:line="276" w:lineRule="auto"/>
        <w:contextualSpacing/>
        <w:jc w:val="both"/>
        <w:rPr>
          <w:rFonts w:ascii="Palatino Linotype" w:hAnsi="Palatino Linotype"/>
          <w:i/>
          <w:color w:val="222222"/>
          <w:sz w:val="22"/>
          <w:lang w:eastAsia="es-MX"/>
        </w:rPr>
      </w:pPr>
      <w:r w:rsidRPr="00445D9E">
        <w:rPr>
          <w:rFonts w:ascii="Palatino Linotype" w:eastAsia="Calibri" w:hAnsi="Palatino Linotype" w:cs="Tahoma"/>
          <w:b/>
          <w:bCs/>
          <w:i/>
          <w:sz w:val="22"/>
        </w:rPr>
        <w:t xml:space="preserve">Fotografías de los servidores públicos. </w:t>
      </w:r>
      <w:r w:rsidRPr="00445D9E">
        <w:rPr>
          <w:rFonts w:ascii="Palatino Linotype" w:hAnsi="Palatino Linotype"/>
          <w:i/>
          <w:color w:val="222222"/>
          <w:sz w:val="22"/>
          <w:lang w:eastAsia="es-MX"/>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F802648"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2496EB4"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6289AFF"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 xml:space="preserve">En este sentido, resultan aplicables por analogía, los Criterios 15/17 y 1/13 del Instituto Nacional de Transparencia y Acceso a la Información Pública y Protección de Datos </w:t>
      </w:r>
      <w:r w:rsidRPr="00445D9E">
        <w:rPr>
          <w:rFonts w:ascii="Palatino Linotype" w:hAnsi="Palatino Linotype"/>
          <w:i/>
          <w:color w:val="222222"/>
          <w:sz w:val="22"/>
          <w:lang w:eastAsia="es-MX"/>
        </w:rPr>
        <w:lastRenderedPageBreak/>
        <w:t>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ECF1DE6"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1ABAFBAA"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2556D05"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72441E7F" w14:textId="77777777" w:rsidR="00445D9E" w:rsidRPr="00445D9E" w:rsidRDefault="00445D9E" w:rsidP="00445D9E">
      <w:pPr>
        <w:pStyle w:val="Prrafodelista"/>
        <w:widowControl w:val="0"/>
        <w:autoSpaceDE w:val="0"/>
        <w:autoSpaceDN w:val="0"/>
        <w:adjustRightInd w:val="0"/>
        <w:spacing w:line="276" w:lineRule="auto"/>
        <w:ind w:left="720"/>
        <w:contextualSpacing/>
        <w:jc w:val="both"/>
        <w:rPr>
          <w:rFonts w:ascii="Palatino Linotype" w:hAnsi="Palatino Linotype"/>
          <w:i/>
          <w:color w:val="222222"/>
          <w:sz w:val="22"/>
          <w:lang w:eastAsia="es-MX"/>
        </w:rPr>
      </w:pPr>
      <w:r w:rsidRPr="00445D9E">
        <w:rPr>
          <w:rFonts w:ascii="Palatino Linotype" w:hAnsi="Palatino Linotype"/>
          <w:i/>
          <w:color w:val="222222"/>
          <w:sz w:val="22"/>
          <w:lang w:eastAsia="es-MX"/>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w:t>
      </w:r>
      <w:r w:rsidRPr="00445D9E">
        <w:rPr>
          <w:rFonts w:ascii="Palatino Linotype" w:hAnsi="Palatino Linotype"/>
          <w:i/>
          <w:color w:val="222222"/>
          <w:sz w:val="22"/>
          <w:lang w:eastAsia="es-MX"/>
        </w:rPr>
        <w:lastRenderedPageBreak/>
        <w:t>que el documento en cuestión, únicamente para dicha expresión documental. </w:t>
      </w:r>
    </w:p>
    <w:p w14:paraId="742A9225" w14:textId="77777777" w:rsidR="00375CB1" w:rsidRDefault="00375CB1" w:rsidP="0044045F">
      <w:pPr>
        <w:widowControl w:val="0"/>
        <w:pBdr>
          <w:top w:val="nil"/>
          <w:left w:val="nil"/>
          <w:bottom w:val="nil"/>
          <w:right w:val="nil"/>
          <w:between w:val="nil"/>
        </w:pBdr>
        <w:spacing w:after="0" w:line="360" w:lineRule="auto"/>
        <w:ind w:left="567" w:right="706"/>
        <w:jc w:val="both"/>
        <w:rPr>
          <w:rFonts w:ascii="Palatino Linotype" w:eastAsia="Palatino Linotype" w:hAnsi="Palatino Linotype" w:cs="Palatino Linotype"/>
          <w:i/>
          <w:color w:val="000000"/>
        </w:rPr>
      </w:pPr>
    </w:p>
    <w:p w14:paraId="20358FF4" w14:textId="77777777" w:rsidR="00375CB1" w:rsidRDefault="003C6D4C" w:rsidP="0044045F">
      <w:pPr>
        <w:spacing w:after="0" w:line="360" w:lineRule="auto"/>
        <w:jc w:val="both"/>
        <w:rPr>
          <w:rFonts w:ascii="Palatino Linotype" w:eastAsia="Palatino Linotype" w:hAnsi="Palatino Linotype" w:cs="Palatino Linotype"/>
        </w:rPr>
      </w:pPr>
      <w:bookmarkStart w:id="1" w:name="_heading=h.seznk0v3kwdp" w:colFirst="0" w:colLast="0"/>
      <w:bookmarkEnd w:id="1"/>
      <w:r>
        <w:rPr>
          <w:rFonts w:ascii="Palatino Linotype" w:eastAsia="Palatino Linotype" w:hAnsi="Palatino Linotype" w:cs="Palatino Linotype"/>
        </w:rPr>
        <w:t>Como se puede advertir, en el criterio de la mayoría no se distingue el nivel o cargo que ostente el servidor público.</w:t>
      </w:r>
    </w:p>
    <w:p w14:paraId="41E03684" w14:textId="77777777" w:rsidR="00375CB1" w:rsidRDefault="00375CB1" w:rsidP="0044045F">
      <w:pPr>
        <w:spacing w:after="0" w:line="360" w:lineRule="auto"/>
        <w:jc w:val="both"/>
        <w:rPr>
          <w:rFonts w:ascii="Palatino Linotype" w:eastAsia="Palatino Linotype" w:hAnsi="Palatino Linotype" w:cs="Palatino Linotype"/>
        </w:rPr>
      </w:pPr>
    </w:p>
    <w:p w14:paraId="6D316EB2" w14:textId="1C7092E9" w:rsidR="0044045F" w:rsidRDefault="003C6D4C" w:rsidP="0044045F">
      <w:pPr>
        <w:spacing w:after="0" w:line="360" w:lineRule="auto"/>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 xml:space="preserve">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5C0AC05" w14:textId="77777777" w:rsidR="0044045F" w:rsidRDefault="0044045F" w:rsidP="0044045F">
      <w:pPr>
        <w:spacing w:after="0" w:line="360" w:lineRule="auto"/>
        <w:jc w:val="both"/>
        <w:rPr>
          <w:rFonts w:ascii="Palatino Linotype" w:eastAsia="Palatino Linotype" w:hAnsi="Palatino Linotype" w:cs="Palatino Linotype"/>
        </w:rPr>
      </w:pPr>
    </w:p>
    <w:p w14:paraId="5ABFAA4D" w14:textId="77777777" w:rsidR="00375CB1" w:rsidRDefault="003C6D4C" w:rsidP="0044045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05F53D91" w14:textId="77777777" w:rsidR="00375CB1" w:rsidRDefault="00375CB1" w:rsidP="0044045F">
      <w:pPr>
        <w:spacing w:after="0" w:line="360" w:lineRule="auto"/>
        <w:jc w:val="both"/>
        <w:rPr>
          <w:rFonts w:ascii="Palatino Linotype" w:eastAsia="Palatino Linotype" w:hAnsi="Palatino Linotype" w:cs="Palatino Linotype"/>
        </w:rPr>
      </w:pPr>
    </w:p>
    <w:p w14:paraId="2C47A53D" w14:textId="77777777" w:rsidR="00375CB1" w:rsidRDefault="003C6D4C" w:rsidP="0044045F">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539AEC87" w14:textId="77777777" w:rsidR="00375CB1" w:rsidRDefault="00375CB1" w:rsidP="0044045F">
      <w:pPr>
        <w:spacing w:after="0" w:line="360" w:lineRule="auto"/>
        <w:ind w:right="140"/>
        <w:jc w:val="both"/>
        <w:rPr>
          <w:rFonts w:ascii="Palatino Linotype" w:eastAsia="Palatino Linotype" w:hAnsi="Palatino Linotype" w:cs="Palatino Linotype"/>
        </w:rPr>
      </w:pPr>
    </w:p>
    <w:p w14:paraId="7970C8F0" w14:textId="77777777" w:rsidR="00375CB1" w:rsidRPr="0044045F" w:rsidRDefault="003C6D4C" w:rsidP="0044045F">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w:t>
      </w:r>
      <w:r w:rsidRPr="0044045F">
        <w:rPr>
          <w:rFonts w:ascii="Palatino Linotype" w:eastAsia="Palatino Linotype" w:hAnsi="Palatino Linotype" w:cs="Palatino Linotype"/>
        </w:rPr>
        <w:t>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6D98D7B" w14:textId="77777777" w:rsidR="00375CB1" w:rsidRPr="0044045F" w:rsidRDefault="00375CB1" w:rsidP="0044045F">
      <w:pPr>
        <w:tabs>
          <w:tab w:val="left" w:pos="4962"/>
        </w:tabs>
        <w:spacing w:after="0" w:line="360" w:lineRule="auto"/>
        <w:jc w:val="both"/>
        <w:rPr>
          <w:rFonts w:ascii="Palatino Linotype" w:eastAsia="Palatino Linotype" w:hAnsi="Palatino Linotype" w:cs="Palatino Linotype"/>
          <w:sz w:val="14"/>
        </w:rPr>
      </w:pPr>
    </w:p>
    <w:p w14:paraId="13158FE9" w14:textId="77777777" w:rsidR="00375CB1" w:rsidRPr="0044045F" w:rsidRDefault="003C6D4C" w:rsidP="0044045F">
      <w:pPr>
        <w:spacing w:after="0" w:line="360" w:lineRule="auto"/>
        <w:jc w:val="both"/>
        <w:rPr>
          <w:rFonts w:ascii="Palatino Linotype" w:eastAsia="Palatino Linotype" w:hAnsi="Palatino Linotype" w:cs="Palatino Linotype"/>
        </w:rPr>
      </w:pPr>
      <w:bookmarkStart w:id="3" w:name="_heading=h.xezr0okd57tn" w:colFirst="0" w:colLast="0"/>
      <w:bookmarkEnd w:id="3"/>
      <w:r w:rsidRPr="0044045F">
        <w:rPr>
          <w:rFonts w:ascii="Palatino Linotype" w:eastAsia="Palatino Linotype" w:hAnsi="Palatino Linotype" w:cs="Palatino Linotype"/>
        </w:rPr>
        <w:t xml:space="preserve">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w:t>
      </w:r>
      <w:r w:rsidRPr="0044045F">
        <w:rPr>
          <w:rFonts w:ascii="Palatino Linotype" w:eastAsia="Palatino Linotype" w:hAnsi="Palatino Linotype" w:cs="Palatino Linotype"/>
        </w:rPr>
        <w:lastRenderedPageBreak/>
        <w:t>otros aspectos, pues el hecho de clasificar la fotografía no le resta validez a los documentos para los fines señalados.</w:t>
      </w:r>
    </w:p>
    <w:p w14:paraId="3D3EAA99" w14:textId="77777777" w:rsidR="00375CB1" w:rsidRPr="0044045F" w:rsidRDefault="00375CB1" w:rsidP="0044045F">
      <w:pPr>
        <w:spacing w:after="0" w:line="360" w:lineRule="auto"/>
        <w:jc w:val="both"/>
        <w:rPr>
          <w:rFonts w:ascii="Palatino Linotype" w:eastAsia="Palatino Linotype" w:hAnsi="Palatino Linotype" w:cs="Palatino Linotype"/>
          <w:sz w:val="12"/>
        </w:rPr>
      </w:pPr>
    </w:p>
    <w:p w14:paraId="282377F7" w14:textId="77777777" w:rsidR="00375CB1" w:rsidRPr="0044045F" w:rsidRDefault="003C6D4C" w:rsidP="00445D9E">
      <w:pPr>
        <w:spacing w:after="0" w:line="360" w:lineRule="auto"/>
        <w:jc w:val="both"/>
        <w:rPr>
          <w:rFonts w:ascii="Palatino Linotype" w:eastAsia="Palatino Linotype" w:hAnsi="Palatino Linotype" w:cs="Palatino Linotype"/>
        </w:rPr>
      </w:pPr>
      <w:r w:rsidRPr="0044045F">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73BE0409" w14:textId="77777777" w:rsidR="00375CB1" w:rsidRPr="00445D9E" w:rsidRDefault="00375CB1" w:rsidP="0044045F">
      <w:pPr>
        <w:spacing w:after="0" w:line="360" w:lineRule="auto"/>
        <w:jc w:val="both"/>
        <w:rPr>
          <w:rFonts w:ascii="Palatino Linotype" w:eastAsia="Palatino Linotype" w:hAnsi="Palatino Linotype" w:cs="Palatino Linotype"/>
        </w:rPr>
      </w:pPr>
    </w:p>
    <w:p w14:paraId="5BADCE25" w14:textId="77777777" w:rsidR="00375CB1" w:rsidRPr="0044045F" w:rsidRDefault="003C6D4C" w:rsidP="0044045F">
      <w:pPr>
        <w:tabs>
          <w:tab w:val="left" w:pos="4962"/>
        </w:tabs>
        <w:spacing w:after="0" w:line="360" w:lineRule="auto"/>
        <w:jc w:val="both"/>
        <w:rPr>
          <w:rFonts w:ascii="Palatino Linotype" w:eastAsia="Palatino Linotype" w:hAnsi="Palatino Linotype" w:cs="Palatino Linotype"/>
        </w:rPr>
      </w:pPr>
      <w:r w:rsidRPr="0044045F">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44045F">
        <w:rPr>
          <w:rFonts w:ascii="Palatino Linotype" w:eastAsia="Palatino Linotype" w:hAnsi="Palatino Linotype" w:cs="Palatino Linotype"/>
          <w:b/>
        </w:rPr>
        <w:t>Voto Partic</w:t>
      </w:r>
      <w:bookmarkStart w:id="4" w:name="_GoBack"/>
      <w:bookmarkEnd w:id="4"/>
      <w:r w:rsidRPr="0044045F">
        <w:rPr>
          <w:rFonts w:ascii="Palatino Linotype" w:eastAsia="Palatino Linotype" w:hAnsi="Palatino Linotype" w:cs="Palatino Linotype"/>
          <w:b/>
        </w:rPr>
        <w:t xml:space="preserve">ular pues considero que </w:t>
      </w:r>
      <w:r w:rsidRPr="0044045F">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44045F">
        <w:rPr>
          <w:rFonts w:ascii="Palatino Linotype" w:eastAsia="Palatino Linotype" w:hAnsi="Palatino Linotype" w:cs="Palatino Linotype"/>
        </w:rPr>
        <w:t xml:space="preserve"> </w:t>
      </w:r>
      <w:r w:rsidRPr="0044045F">
        <w:rPr>
          <w:rFonts w:ascii="Palatino Linotype" w:eastAsia="Palatino Linotype" w:hAnsi="Palatino Linotype" w:cs="Palatino Linotype"/>
          <w:b/>
          <w:u w:val="single"/>
        </w:rPr>
        <w:t>o no presten atención al público</w:t>
      </w:r>
      <w:r w:rsidRPr="0044045F">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35CA4B77" w14:textId="77777777" w:rsidR="00375CB1" w:rsidRPr="0044045F" w:rsidRDefault="00375CB1" w:rsidP="0044045F">
      <w:pPr>
        <w:tabs>
          <w:tab w:val="left" w:pos="851"/>
        </w:tabs>
        <w:spacing w:after="0" w:line="276" w:lineRule="auto"/>
        <w:ind w:right="902"/>
        <w:jc w:val="both"/>
        <w:rPr>
          <w:rFonts w:ascii="Palatino Linotype" w:eastAsia="Palatino Linotype" w:hAnsi="Palatino Linotype" w:cs="Palatino Linotype"/>
          <w:i/>
        </w:rPr>
      </w:pPr>
      <w:bookmarkStart w:id="5" w:name="_heading=h.2et92p0" w:colFirst="0" w:colLast="0"/>
      <w:bookmarkEnd w:id="5"/>
    </w:p>
    <w:p w14:paraId="2CBDEEE5" w14:textId="77777777" w:rsidR="00375CB1" w:rsidRPr="0044045F"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0D8298CB" w14:textId="77777777" w:rsidR="00375CB1" w:rsidRPr="0044045F"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662C4FCD"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4CFE642F"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56562A73"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42A773A4"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2D0C29B4"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46A8B109"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509C8D85"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20EE0CB2"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6769D949"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62C1B071"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3B9AC09C"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3ADBE72E"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2140A6A1"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48453CF0"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233FA3D9"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5B7D7B72"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77F5A66B" w14:textId="77777777" w:rsidR="00375CB1" w:rsidRDefault="00375CB1" w:rsidP="0044045F">
      <w:pPr>
        <w:tabs>
          <w:tab w:val="left" w:pos="851"/>
        </w:tabs>
        <w:spacing w:after="0" w:line="276" w:lineRule="auto"/>
        <w:ind w:right="902"/>
        <w:jc w:val="both"/>
        <w:rPr>
          <w:rFonts w:ascii="Palatino Linotype" w:eastAsia="Palatino Linotype" w:hAnsi="Palatino Linotype" w:cs="Palatino Linotype"/>
          <w:i/>
        </w:rPr>
      </w:pPr>
    </w:p>
    <w:p w14:paraId="25FE4731" w14:textId="77777777" w:rsidR="00375CB1" w:rsidRDefault="00375CB1" w:rsidP="0044045F">
      <w:pPr>
        <w:spacing w:after="0" w:line="276" w:lineRule="auto"/>
        <w:ind w:right="423"/>
        <w:jc w:val="both"/>
        <w:rPr>
          <w:rFonts w:ascii="Palatino Linotype" w:eastAsia="Palatino Linotype" w:hAnsi="Palatino Linotype" w:cs="Palatino Linotype"/>
        </w:rPr>
      </w:pPr>
    </w:p>
    <w:sectPr w:rsidR="00375CB1">
      <w:headerReference w:type="default" r:id="rId8"/>
      <w:footerReference w:type="default" r:id="rId9"/>
      <w:pgSz w:w="12240" w:h="15840"/>
      <w:pgMar w:top="1871" w:right="146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2D4AB" w14:textId="77777777" w:rsidR="00754702" w:rsidRDefault="003C6D4C">
      <w:pPr>
        <w:spacing w:after="0" w:line="240" w:lineRule="auto"/>
      </w:pPr>
      <w:r>
        <w:separator/>
      </w:r>
    </w:p>
  </w:endnote>
  <w:endnote w:type="continuationSeparator" w:id="0">
    <w:p w14:paraId="5E920B9F" w14:textId="77777777" w:rsidR="00754702" w:rsidRDefault="003C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B731" w14:textId="77777777" w:rsidR="00375CB1" w:rsidRDefault="003C6D4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5D9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5D9E">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00E8D242" w14:textId="77777777" w:rsidR="00375CB1" w:rsidRDefault="00375CB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E111" w14:textId="77777777" w:rsidR="00754702" w:rsidRDefault="003C6D4C">
      <w:pPr>
        <w:spacing w:after="0" w:line="240" w:lineRule="auto"/>
      </w:pPr>
      <w:r>
        <w:separator/>
      </w:r>
    </w:p>
  </w:footnote>
  <w:footnote w:type="continuationSeparator" w:id="0">
    <w:p w14:paraId="23E8C5E1" w14:textId="77777777" w:rsidR="00754702" w:rsidRDefault="003C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F4DF" w14:textId="77777777" w:rsidR="00375CB1" w:rsidRDefault="003C6D4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02B07607" wp14:editId="4BE46A38">
          <wp:simplePos x="0" y="0"/>
          <wp:positionH relativeFrom="column">
            <wp:posOffset>-703580</wp:posOffset>
          </wp:positionH>
          <wp:positionV relativeFrom="paragraph">
            <wp:posOffset>-218440</wp:posOffset>
          </wp:positionV>
          <wp:extent cx="7510628" cy="98837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F4EE1F5" w14:textId="77777777" w:rsidR="00375CB1" w:rsidRDefault="003C6D4C">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203F50C4" w14:textId="31B158B7" w:rsidR="00375CB1" w:rsidRDefault="0044045F">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w:t>
    </w:r>
    <w:r w:rsidR="00445D9E">
      <w:rPr>
        <w:rFonts w:ascii="Palatino Linotype" w:eastAsia="Palatino Linotype" w:hAnsi="Palatino Linotype" w:cs="Palatino Linotype"/>
        <w:b/>
        <w:color w:val="000000"/>
        <w:sz w:val="20"/>
        <w:szCs w:val="20"/>
      </w:rPr>
      <w:t>Revisión: 07144</w:t>
    </w:r>
    <w:r w:rsidR="003C6D4C">
      <w:rPr>
        <w:rFonts w:ascii="Palatino Linotype" w:eastAsia="Palatino Linotype" w:hAnsi="Palatino Linotype" w:cs="Palatino Linotype"/>
        <w:b/>
        <w:color w:val="000000"/>
        <w:sz w:val="20"/>
        <w:szCs w:val="20"/>
      </w:rPr>
      <w:t xml:space="preserve">/INFOEM/IP/RR/2024 y acumulado. </w:t>
    </w:r>
  </w:p>
  <w:p w14:paraId="380A4419" w14:textId="4DC9D728" w:rsidR="00375CB1" w:rsidRDefault="003C6D4C">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445D9E">
      <w:rPr>
        <w:rFonts w:ascii="Palatino Linotype" w:eastAsia="Palatino Linotype" w:hAnsi="Palatino Linotype" w:cs="Palatino Linotype"/>
        <w:b/>
        <w:color w:val="000000"/>
        <w:sz w:val="20"/>
        <w:szCs w:val="20"/>
      </w:rPr>
      <w:t>Ayuntamiento de Tonanitla</w:t>
    </w:r>
  </w:p>
  <w:p w14:paraId="7CE34533" w14:textId="7C5194BB" w:rsidR="00375CB1" w:rsidRDefault="003C6D4C">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w:t>
    </w:r>
    <w:r w:rsidR="00445D9E">
      <w:rPr>
        <w:rFonts w:ascii="Palatino Linotype" w:eastAsia="Palatino Linotype" w:hAnsi="Palatino Linotype" w:cs="Palatino Linotype"/>
        <w:b/>
        <w:color w:val="000000"/>
        <w:sz w:val="20"/>
        <w:szCs w:val="20"/>
      </w:rPr>
      <w:t>Guadalupe Ramírez Peña</w:t>
    </w:r>
  </w:p>
  <w:p w14:paraId="35E2B8BA" w14:textId="77777777" w:rsidR="00375CB1" w:rsidRDefault="00375C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625B52"/>
    <w:multiLevelType w:val="hybridMultilevel"/>
    <w:tmpl w:val="63845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B1"/>
    <w:rsid w:val="00375CB1"/>
    <w:rsid w:val="003C6D4C"/>
    <w:rsid w:val="0044045F"/>
    <w:rsid w:val="00445D9E"/>
    <w:rsid w:val="00754702"/>
    <w:rsid w:val="00E670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8AEF"/>
  <w15:docId w15:val="{D351B13B-658B-49DD-84FF-EB268D47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character" w:customStyle="1" w:styleId="normaltextrun">
    <w:name w:val="normaltextrun"/>
    <w:basedOn w:val="Fuentedeprrafopredeter"/>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rqIZrJXT4Szx5HR482uuUwllA==">CgMxLjAyCGguZ2pkZ3hzMg5oLnNlem5rMHYza3dkcDIJaC4xZm9iOXRlMg5oLnhlenIwb2tkNTd0bjIJaC4yZXQ5MnAwOAByITFCbTQ1aGVLSHRpMFdyZGR3SWhMUnZsMjdqNkhjbzhKcQ==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9208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2024-12-16T18:26:00Z</dcterms:created>
  <dcterms:modified xsi:type="dcterms:W3CDTF">2024-12-16T18:26:00Z</dcterms:modified>
</cp:coreProperties>
</file>