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FBE9" w14:textId="77777777" w:rsidR="00F04D2E" w:rsidRDefault="00F04D2E">
      <w:pPr>
        <w:spacing w:after="0" w:line="360" w:lineRule="auto"/>
        <w:jc w:val="both"/>
        <w:rPr>
          <w:rFonts w:ascii="Palatino Linotype" w:eastAsia="Palatino Linotype" w:hAnsi="Palatino Linotype" w:cs="Palatino Linotype"/>
          <w:b/>
        </w:rPr>
      </w:pPr>
      <w:bookmarkStart w:id="0" w:name="_heading=h.gjdgxs" w:colFirst="0" w:colLast="0"/>
      <w:bookmarkEnd w:id="0"/>
    </w:p>
    <w:p w14:paraId="04A1F3D7" w14:textId="3D21047B" w:rsidR="00B4252F" w:rsidRDefault="00157E54">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F605D9">
        <w:rPr>
          <w:rFonts w:ascii="Palatino Linotype" w:eastAsia="Palatino Linotype" w:hAnsi="Palatino Linotype" w:cs="Palatino Linotype"/>
          <w:b/>
        </w:rPr>
        <w:t>SEGUNDA</w:t>
      </w:r>
      <w:r>
        <w:rPr>
          <w:rFonts w:ascii="Palatino Linotype" w:eastAsia="Palatino Linotype" w:hAnsi="Palatino Linotype" w:cs="Palatino Linotype"/>
          <w:b/>
        </w:rPr>
        <w:t xml:space="preserve"> SESIÓN ORDINARIA DEL </w:t>
      </w:r>
      <w:r w:rsidR="00F605D9">
        <w:rPr>
          <w:rFonts w:ascii="Palatino Linotype" w:eastAsia="Palatino Linotype" w:hAnsi="Palatino Linotype" w:cs="Palatino Linotype"/>
          <w:b/>
        </w:rPr>
        <w:t>VEINTICUATRO</w:t>
      </w:r>
      <w:r>
        <w:rPr>
          <w:rFonts w:ascii="Palatino Linotype" w:eastAsia="Palatino Linotype" w:hAnsi="Palatino Linotype" w:cs="Palatino Linotype"/>
          <w:b/>
        </w:rPr>
        <w:t xml:space="preserve"> DE ENERO DE DOS MIL VEINTICUATRO, EN EL RECURSO DE REVISIÓN 0</w:t>
      </w:r>
      <w:r w:rsidR="00F04D2E">
        <w:rPr>
          <w:rFonts w:ascii="Palatino Linotype" w:eastAsia="Palatino Linotype" w:hAnsi="Palatino Linotype" w:cs="Palatino Linotype"/>
          <w:b/>
        </w:rPr>
        <w:t>6406</w:t>
      </w:r>
      <w:r>
        <w:rPr>
          <w:rFonts w:ascii="Palatino Linotype" w:eastAsia="Palatino Linotype" w:hAnsi="Palatino Linotype" w:cs="Palatino Linotype"/>
          <w:b/>
        </w:rPr>
        <w:t>/INFOEM/IP/RR/202</w:t>
      </w:r>
      <w:r w:rsidR="00F04D2E">
        <w:rPr>
          <w:rFonts w:ascii="Palatino Linotype" w:eastAsia="Palatino Linotype" w:hAnsi="Palatino Linotype" w:cs="Palatino Linotype"/>
          <w:b/>
        </w:rPr>
        <w:t>3</w:t>
      </w:r>
      <w:r>
        <w:rPr>
          <w:rFonts w:ascii="Palatino Linotype" w:eastAsia="Palatino Linotype" w:hAnsi="Palatino Linotype" w:cs="Palatino Linotype"/>
          <w:b/>
        </w:rPr>
        <w:t xml:space="preserve">. </w:t>
      </w:r>
    </w:p>
    <w:p w14:paraId="54142265" w14:textId="77777777" w:rsidR="00B4252F" w:rsidRDefault="00B4252F">
      <w:pPr>
        <w:spacing w:after="0" w:line="360" w:lineRule="auto"/>
        <w:jc w:val="both"/>
        <w:rPr>
          <w:rFonts w:ascii="Palatino Linotype" w:eastAsia="Palatino Linotype" w:hAnsi="Palatino Linotype" w:cs="Palatino Linotype"/>
          <w:b/>
        </w:rPr>
      </w:pPr>
    </w:p>
    <w:p w14:paraId="23786BBD" w14:textId="32903B00" w:rsidR="00B4252F" w:rsidRDefault="00157E5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w:t>
      </w:r>
      <w:r>
        <w:rPr>
          <w:rFonts w:ascii="Palatino Linotype" w:eastAsia="Palatino Linotype" w:hAnsi="Palatino Linotype" w:cs="Palatino Linotype"/>
          <w:b/>
        </w:rPr>
        <w:t>la 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w:t>
      </w:r>
      <w:r w:rsidR="00F04D2E">
        <w:rPr>
          <w:rFonts w:ascii="Palatino Linotype" w:eastAsia="Palatino Linotype" w:hAnsi="Palatino Linotype" w:cs="Palatino Linotype"/>
          <w:b/>
        </w:rPr>
        <w:t>6406</w:t>
      </w:r>
      <w:r>
        <w:rPr>
          <w:rFonts w:ascii="Palatino Linotype" w:eastAsia="Palatino Linotype" w:hAnsi="Palatino Linotype" w:cs="Palatino Linotype"/>
          <w:b/>
        </w:rPr>
        <w:t>/INFOEM/IP/RR/202</w:t>
      </w:r>
      <w:r w:rsidR="00F04D2E">
        <w:rPr>
          <w:rFonts w:ascii="Palatino Linotype" w:eastAsia="Palatino Linotype" w:hAnsi="Palatino Linotype" w:cs="Palatino Linotype"/>
          <w:b/>
        </w:rPr>
        <w:t>3</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pronunciada por el Pleno de este Instituto ante el proyecto presentado por </w:t>
      </w:r>
      <w:r w:rsidR="00F04D2E">
        <w:rPr>
          <w:rFonts w:ascii="Palatino Linotype" w:eastAsia="Palatino Linotype" w:hAnsi="Palatino Linotype" w:cs="Palatino Linotype"/>
        </w:rPr>
        <w:t>el</w:t>
      </w:r>
      <w:r>
        <w:rPr>
          <w:rFonts w:ascii="Palatino Linotype" w:eastAsia="Palatino Linotype" w:hAnsi="Palatino Linotype" w:cs="Palatino Linotype"/>
        </w:rPr>
        <w:t xml:space="preserve"> Comisionad</w:t>
      </w:r>
      <w:r w:rsidR="00F04D2E">
        <w:rPr>
          <w:rFonts w:ascii="Palatino Linotype" w:eastAsia="Palatino Linotype" w:hAnsi="Palatino Linotype" w:cs="Palatino Linotype"/>
        </w:rPr>
        <w:t>o</w:t>
      </w:r>
      <w:r>
        <w:rPr>
          <w:rFonts w:ascii="Palatino Linotype" w:eastAsia="Palatino Linotype" w:hAnsi="Palatino Linotype" w:cs="Palatino Linotype"/>
        </w:rPr>
        <w:t xml:space="preserve"> </w:t>
      </w:r>
      <w:r w:rsidR="00F04D2E">
        <w:rPr>
          <w:rFonts w:ascii="Palatino Linotype" w:eastAsia="Palatino Linotype" w:hAnsi="Palatino Linotype" w:cs="Palatino Linotype"/>
        </w:rPr>
        <w:t>Luis Gustavo Parra Noriega</w:t>
      </w:r>
      <w:r>
        <w:rPr>
          <w:rFonts w:ascii="Palatino Linotype" w:eastAsia="Palatino Linotype" w:hAnsi="Palatino Linotype" w:cs="Palatino Linotype"/>
        </w:rPr>
        <w:t>, el cual se formuló, conforme al tenor siguiente:</w:t>
      </w:r>
    </w:p>
    <w:p w14:paraId="5DC9EC7A" w14:textId="77777777" w:rsidR="00B4252F" w:rsidRDefault="00B4252F">
      <w:pPr>
        <w:spacing w:after="0" w:line="360" w:lineRule="auto"/>
        <w:jc w:val="both"/>
        <w:rPr>
          <w:rFonts w:ascii="Palatino Linotype" w:eastAsia="Palatino Linotype" w:hAnsi="Palatino Linotype" w:cs="Palatino Linotype"/>
          <w:b/>
        </w:rPr>
      </w:pPr>
    </w:p>
    <w:p w14:paraId="2681F4B7" w14:textId="77777777" w:rsidR="00B4252F" w:rsidRDefault="00157E54">
      <w:pPr>
        <w:numPr>
          <w:ilvl w:val="0"/>
          <w:numId w:val="2"/>
        </w:numPr>
        <w:spacing w:after="0" w:line="360" w:lineRule="auto"/>
        <w:ind w:left="142" w:hanging="284"/>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14:paraId="6295D5A3" w14:textId="77777777" w:rsidR="00B4252F" w:rsidRDefault="00B4252F">
      <w:pPr>
        <w:spacing w:after="0" w:line="360" w:lineRule="auto"/>
        <w:ind w:left="142"/>
        <w:jc w:val="both"/>
        <w:rPr>
          <w:rFonts w:ascii="Palatino Linotype" w:eastAsia="Palatino Linotype" w:hAnsi="Palatino Linotype" w:cs="Palatino Linotype"/>
          <w:b/>
        </w:rPr>
      </w:pPr>
    </w:p>
    <w:p w14:paraId="2931C128" w14:textId="75F36A2F" w:rsidR="00B4252F" w:rsidRDefault="00157E5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14:paraId="163D88B5" w14:textId="77777777" w:rsidR="00F605D9" w:rsidRDefault="00F605D9">
      <w:pPr>
        <w:spacing w:after="0" w:line="360" w:lineRule="auto"/>
        <w:jc w:val="both"/>
        <w:rPr>
          <w:rFonts w:ascii="Palatino Linotype" w:eastAsia="Palatino Linotype" w:hAnsi="Palatino Linotype" w:cs="Palatino Linotype"/>
        </w:rPr>
      </w:pPr>
    </w:p>
    <w:p w14:paraId="55BFBD71" w14:textId="30B574F5" w:rsidR="00F605D9" w:rsidRDefault="00F605D9" w:rsidP="00F605D9">
      <w:pPr>
        <w:pStyle w:val="Prrafodelista"/>
        <w:spacing w:line="276" w:lineRule="auto"/>
        <w:ind w:left="567" w:right="539"/>
        <w:jc w:val="both"/>
        <w:rPr>
          <w:rFonts w:ascii="Palatino Linotype" w:hAnsi="Palatino Linotype"/>
          <w:i/>
        </w:rPr>
      </w:pPr>
      <w:r>
        <w:rPr>
          <w:rFonts w:ascii="Palatino Linotype" w:hAnsi="Palatino Linotype"/>
          <w:i/>
        </w:rPr>
        <w:t>“</w:t>
      </w:r>
      <w:r w:rsidR="00F04D2E" w:rsidRPr="00F04D2E">
        <w:rPr>
          <w:rFonts w:ascii="Palatino Linotype" w:hAnsi="Palatino Linotype"/>
          <w:i/>
        </w:rPr>
        <w:t xml:space="preserve">1.- Cantidad de elementos en activo de la Dirección de Seguridad evaluados por el Centro de Control de Confianza. 2.- Cantidad de elementos operativos en activo de la Dirección de Seguridad con resultado desaprobatorio en las evaluaciones en materia de control de confianza, especificando las causas de la desaprobación. 3.- Cantidad de elementos operativos en activo de la Dirección de Seguridad con resultado aprobatorio y vigente en </w:t>
      </w:r>
      <w:r w:rsidR="00F04D2E" w:rsidRPr="00F04D2E">
        <w:rPr>
          <w:rFonts w:ascii="Palatino Linotype" w:hAnsi="Palatino Linotype"/>
          <w:i/>
        </w:rPr>
        <w:lastRenderedPageBreak/>
        <w:t>las evaluaciones en materia de control de confianza. 4.- Cantidad de elementos en activo de la Dirección de Seguridad pendientes de evaluación por el Centro de Control de Confianza. 5.- Cantidad de elementos en activo de la Dirección de Seguridad pendientes de resultado de evaluación por el Centro de Control de Confianza. 6.- Cantidad de elementos en activo de la Dirección de Seguridad que cuentan con el Certificado Único Policial. 7.- Cantidad de elementos en activo de la Dirección de Seguridad que cuentan con formación inicial o equivalente. 8.- Cantidad de elementos en activo de la Dirección de Seguridad que cuentan con Evaluación de Despeño. 9.- Cantidad de elementos en activo de la Dirección de Seguridad que cuentan con evaluación de competencias básicas.” (Sic.)</w:t>
      </w:r>
      <w:r w:rsidRPr="00931BAE">
        <w:rPr>
          <w:rFonts w:ascii="Palatino Linotype" w:hAnsi="Palatino Linotype"/>
          <w:i/>
        </w:rPr>
        <w:t>.</w:t>
      </w:r>
      <w:r>
        <w:rPr>
          <w:rFonts w:ascii="Palatino Linotype" w:hAnsi="Palatino Linotype"/>
          <w:i/>
        </w:rPr>
        <w:t>”</w:t>
      </w:r>
    </w:p>
    <w:p w14:paraId="60CA1C55" w14:textId="77777777" w:rsidR="00B4252F" w:rsidRDefault="00B4252F" w:rsidP="00F605D9">
      <w:pPr>
        <w:spacing w:after="0" w:line="276" w:lineRule="auto"/>
        <w:jc w:val="both"/>
        <w:rPr>
          <w:rFonts w:ascii="Palatino Linotype" w:eastAsia="Palatino Linotype" w:hAnsi="Palatino Linotype" w:cs="Palatino Linotype"/>
        </w:rPr>
      </w:pPr>
    </w:p>
    <w:p w14:paraId="5B3EA58E" w14:textId="2ED4AC16" w:rsidR="00B4252F" w:rsidRPr="00EC393A" w:rsidRDefault="00F04D2E">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 las constancias que integran el </w:t>
      </w:r>
      <w:r w:rsidR="00EC393A">
        <w:rPr>
          <w:rFonts w:ascii="Palatino Linotype" w:eastAsia="Palatino Linotype" w:hAnsi="Palatino Linotype" w:cs="Palatino Linotype"/>
        </w:rPr>
        <w:t xml:space="preserve">expediente electrónico se desprende que el </w:t>
      </w:r>
      <w:r w:rsidR="00EC393A">
        <w:rPr>
          <w:rFonts w:ascii="Palatino Linotype" w:eastAsia="Palatino Linotype" w:hAnsi="Palatino Linotype" w:cs="Palatino Linotype"/>
          <w:b/>
          <w:bCs/>
        </w:rPr>
        <w:t xml:space="preserve">Sujeto Obligado </w:t>
      </w:r>
      <w:r w:rsidR="00EC393A">
        <w:rPr>
          <w:rFonts w:ascii="Palatino Linotype" w:eastAsia="Palatino Linotype" w:hAnsi="Palatino Linotype" w:cs="Palatino Linotype"/>
        </w:rPr>
        <w:t xml:space="preserve">omitió responder a la solicitud de información. </w:t>
      </w:r>
    </w:p>
    <w:p w14:paraId="1FA6062A" w14:textId="77777777" w:rsidR="00EC393A" w:rsidRDefault="00EC393A">
      <w:pPr>
        <w:spacing w:after="0" w:line="360" w:lineRule="auto"/>
        <w:jc w:val="both"/>
        <w:rPr>
          <w:rFonts w:ascii="Palatino Linotype" w:eastAsia="Palatino Linotype" w:hAnsi="Palatino Linotype" w:cs="Palatino Linotype"/>
          <w:color w:val="000000"/>
        </w:rPr>
      </w:pPr>
    </w:p>
    <w:p w14:paraId="07E24055" w14:textId="483929FC" w:rsidR="00B4252F" w:rsidRDefault="00EC393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Cs/>
        </w:rPr>
        <w:t>Acto seguido, la parte</w:t>
      </w:r>
      <w:r w:rsidR="00157E54">
        <w:rPr>
          <w:rFonts w:ascii="Palatino Linotype" w:eastAsia="Palatino Linotype" w:hAnsi="Palatino Linotype" w:cs="Palatino Linotype"/>
          <w:b/>
        </w:rPr>
        <w:t xml:space="preserve"> Recurrente</w:t>
      </w:r>
      <w:r w:rsidR="00157E54">
        <w:rPr>
          <w:rFonts w:ascii="Palatino Linotype" w:eastAsia="Palatino Linotype" w:hAnsi="Palatino Linotype" w:cs="Palatino Linotype"/>
        </w:rPr>
        <w:t xml:space="preserve"> se inconformó </w:t>
      </w:r>
      <w:r>
        <w:rPr>
          <w:rFonts w:ascii="Palatino Linotype" w:eastAsia="Palatino Linotype" w:hAnsi="Palatino Linotype" w:cs="Palatino Linotype"/>
        </w:rPr>
        <w:t xml:space="preserve">porque no se atendió la solicitud de información. </w:t>
      </w:r>
    </w:p>
    <w:p w14:paraId="0DCAAD23" w14:textId="77777777" w:rsidR="00B4252F" w:rsidRDefault="00B4252F">
      <w:pPr>
        <w:spacing w:after="0" w:line="360" w:lineRule="auto"/>
        <w:jc w:val="both"/>
        <w:rPr>
          <w:rFonts w:ascii="Palatino Linotype" w:eastAsia="Palatino Linotype" w:hAnsi="Palatino Linotype" w:cs="Palatino Linotype"/>
        </w:rPr>
      </w:pPr>
    </w:p>
    <w:p w14:paraId="5BFB9325" w14:textId="6D51512C" w:rsidR="00EC393A" w:rsidRDefault="00EC393A" w:rsidP="00EC393A">
      <w:pPr>
        <w:spacing w:after="0" w:line="360" w:lineRule="auto"/>
        <w:jc w:val="both"/>
        <w:rPr>
          <w:rFonts w:cs="Tahoma"/>
          <w:lang w:val="es-ES_tradnl"/>
        </w:rPr>
      </w:pPr>
      <w:r w:rsidRPr="00EC393A">
        <w:rPr>
          <w:rFonts w:ascii="Palatino Linotype" w:eastAsia="Palatino Linotype" w:hAnsi="Palatino Linotype" w:cs="Palatino Linotype"/>
          <w:bCs/>
        </w:rPr>
        <w:t>Una vez admitido el medio de impugnación, e</w:t>
      </w:r>
      <w:r w:rsidR="00157E54" w:rsidRPr="00EC393A">
        <w:rPr>
          <w:rFonts w:ascii="Palatino Linotype" w:eastAsia="Palatino Linotype" w:hAnsi="Palatino Linotype" w:cs="Palatino Linotype"/>
          <w:bCs/>
        </w:rPr>
        <w:t>l Sujeto Obligado</w:t>
      </w:r>
      <w:r>
        <w:rPr>
          <w:rFonts w:ascii="Palatino Linotype" w:eastAsia="Palatino Linotype" w:hAnsi="Palatino Linotype" w:cs="Palatino Linotype"/>
          <w:bCs/>
        </w:rPr>
        <w:t>,</w:t>
      </w:r>
      <w:r w:rsidRPr="00EC393A">
        <w:rPr>
          <w:rFonts w:ascii="Palatino Linotype" w:eastAsia="Palatino Linotype" w:hAnsi="Palatino Linotype" w:cs="Palatino Linotype"/>
          <w:bCs/>
        </w:rPr>
        <w:t xml:space="preserve"> </w:t>
      </w:r>
      <w:r w:rsidR="00D7707F" w:rsidRPr="00EC393A">
        <w:rPr>
          <w:rFonts w:ascii="Palatino Linotype" w:eastAsia="Palatino Linotype" w:hAnsi="Palatino Linotype" w:cs="Palatino Linotype"/>
          <w:bCs/>
        </w:rPr>
        <w:t>rindió su informe just</w:t>
      </w:r>
      <w:r>
        <w:rPr>
          <w:rFonts w:ascii="Palatino Linotype" w:eastAsia="Palatino Linotype" w:hAnsi="Palatino Linotype" w:cs="Palatino Linotype"/>
          <w:bCs/>
        </w:rPr>
        <w:t xml:space="preserve">ificado consistente en el oficio </w:t>
      </w:r>
      <w:r w:rsidRPr="00EC393A">
        <w:rPr>
          <w:rFonts w:ascii="Palatino Linotype" w:eastAsia="Palatino Linotype" w:hAnsi="Palatino Linotype" w:cs="Palatino Linotype"/>
          <w:bCs/>
        </w:rPr>
        <w:t xml:space="preserve">P.M./157/07/2023, del diez de agosto de dos mil veintitrés, suscrito por el </w:t>
      </w:r>
      <w:proofErr w:type="gramStart"/>
      <w:r w:rsidR="000B7A76" w:rsidRPr="00EC393A">
        <w:rPr>
          <w:rFonts w:ascii="Palatino Linotype" w:eastAsia="Palatino Linotype" w:hAnsi="Palatino Linotype" w:cs="Palatino Linotype"/>
          <w:bCs/>
        </w:rPr>
        <w:t>Secretario Técnico</w:t>
      </w:r>
      <w:proofErr w:type="gramEnd"/>
      <w:r w:rsidRPr="00EC393A">
        <w:rPr>
          <w:rFonts w:ascii="Palatino Linotype" w:eastAsia="Palatino Linotype" w:hAnsi="Palatino Linotype" w:cs="Palatino Linotype"/>
          <w:bCs/>
        </w:rPr>
        <w:t xml:space="preserve"> de Seguridad Pública y dirigido al Director del Despacho de la Unidad de Transparencia, </w:t>
      </w:r>
      <w:r>
        <w:rPr>
          <w:rFonts w:ascii="Palatino Linotype" w:eastAsia="Palatino Linotype" w:hAnsi="Palatino Linotype" w:cs="Palatino Linotype"/>
          <w:bCs/>
        </w:rPr>
        <w:t>en el que informó</w:t>
      </w:r>
      <w:r w:rsidRPr="00EC393A">
        <w:rPr>
          <w:rFonts w:ascii="Palatino Linotype" w:eastAsia="Palatino Linotype" w:hAnsi="Palatino Linotype" w:cs="Palatino Linotype"/>
          <w:bCs/>
        </w:rPr>
        <w:t xml:space="preserve"> lo siguiente</w:t>
      </w:r>
      <w:r>
        <w:rPr>
          <w:rFonts w:cs="Tahoma"/>
          <w:lang w:val="es-ES_tradnl"/>
        </w:rPr>
        <w:t>:</w:t>
      </w:r>
    </w:p>
    <w:p w14:paraId="5D48E0F6" w14:textId="77777777" w:rsidR="00EC393A" w:rsidRDefault="00EC393A" w:rsidP="00EC393A">
      <w:pPr>
        <w:spacing w:after="0" w:line="360" w:lineRule="auto"/>
        <w:rPr>
          <w:rFonts w:cs="Tahoma"/>
          <w:lang w:val="es-ES_tradnl"/>
        </w:rPr>
      </w:pPr>
    </w:p>
    <w:p w14:paraId="5FA70149" w14:textId="77777777" w:rsidR="00EC393A" w:rsidRDefault="00EC393A" w:rsidP="00EC393A">
      <w:pPr>
        <w:spacing w:after="0" w:line="276" w:lineRule="auto"/>
        <w:ind w:left="708" w:right="706"/>
        <w:jc w:val="both"/>
        <w:rPr>
          <w:rFonts w:ascii="Palatino Linotype" w:eastAsia="Palatino Linotype" w:hAnsi="Palatino Linotype" w:cs="Palatino Linotype"/>
          <w:bCs/>
          <w:i/>
          <w:iCs/>
        </w:rPr>
      </w:pPr>
      <w:r w:rsidRPr="00EC393A">
        <w:rPr>
          <w:rFonts w:ascii="Palatino Linotype" w:eastAsia="Palatino Linotype" w:hAnsi="Palatino Linotype" w:cs="Palatino Linotype"/>
          <w:bCs/>
          <w:i/>
          <w:iCs/>
        </w:rPr>
        <w:t>“… la información solicitada es de carácter reservada y confidencial y la filtración de las mismas entorpecería las investigaciones, perjudicando directamente el Área de Seguridad Pública Municipal. Además de que no se cuenta con usuario y contraseña para acceder a la plataforma.</w:t>
      </w:r>
    </w:p>
    <w:p w14:paraId="0870433B" w14:textId="5447C03F" w:rsidR="00EC393A" w:rsidRPr="00EC393A" w:rsidRDefault="00EC393A" w:rsidP="00EC393A">
      <w:pPr>
        <w:spacing w:after="0" w:line="276" w:lineRule="auto"/>
        <w:ind w:left="708" w:right="706"/>
        <w:jc w:val="both"/>
        <w:rPr>
          <w:rFonts w:ascii="Palatino Linotype" w:eastAsia="Palatino Linotype" w:hAnsi="Palatino Linotype" w:cs="Palatino Linotype"/>
          <w:bCs/>
          <w:i/>
          <w:iCs/>
        </w:rPr>
      </w:pPr>
      <w:r w:rsidRPr="00EC393A">
        <w:rPr>
          <w:rFonts w:ascii="Palatino Linotype" w:eastAsia="Palatino Linotype" w:hAnsi="Palatino Linotype" w:cs="Palatino Linotype"/>
          <w:bCs/>
        </w:rPr>
        <w:t>…”</w:t>
      </w:r>
    </w:p>
    <w:p w14:paraId="3360CA4B" w14:textId="55CFF0F8" w:rsidR="00B4252F" w:rsidRPr="00EC393A" w:rsidRDefault="00B4252F" w:rsidP="00EC393A">
      <w:pPr>
        <w:spacing w:line="360" w:lineRule="auto"/>
        <w:jc w:val="both"/>
        <w:rPr>
          <w:rFonts w:ascii="Palatino Linotype" w:eastAsia="Palatino Linotype" w:hAnsi="Palatino Linotype" w:cs="Palatino Linotype"/>
        </w:rPr>
      </w:pPr>
    </w:p>
    <w:p w14:paraId="233D6A07" w14:textId="77777777" w:rsidR="00B4252F" w:rsidRDefault="00B4252F">
      <w:pPr>
        <w:spacing w:after="0" w:line="360" w:lineRule="auto"/>
        <w:jc w:val="both"/>
        <w:rPr>
          <w:rFonts w:ascii="Palatino Linotype" w:eastAsia="Palatino Linotype" w:hAnsi="Palatino Linotype" w:cs="Palatino Linotype"/>
        </w:rPr>
      </w:pPr>
    </w:p>
    <w:p w14:paraId="06194CAA" w14:textId="337F96F1" w:rsidR="00B4252F" w:rsidRDefault="00157E54">
      <w:pPr>
        <w:spacing w:after="0" w:line="360" w:lineRule="auto"/>
        <w:ind w:right="-6"/>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 xml:space="preserve">Así las cosas, </w:t>
      </w:r>
      <w:r w:rsidR="00EC393A">
        <w:rPr>
          <w:rFonts w:ascii="Palatino Linotype" w:eastAsia="Palatino Linotype" w:hAnsi="Palatino Linotype" w:cs="Palatino Linotype"/>
        </w:rPr>
        <w:t xml:space="preserve">en la resolución </w:t>
      </w:r>
      <w:r>
        <w:rPr>
          <w:rFonts w:ascii="Palatino Linotype" w:eastAsia="Palatino Linotype" w:hAnsi="Palatino Linotype" w:cs="Palatino Linotype"/>
        </w:rPr>
        <w:t>se consideró que los motivos de inconformidad aducidos por la</w:t>
      </w:r>
      <w:r w:rsidRPr="00EC393A">
        <w:rPr>
          <w:rFonts w:ascii="Palatino Linotype" w:eastAsia="Palatino Linotype" w:hAnsi="Palatino Linotype" w:cs="Palatino Linotype"/>
          <w:bCs/>
        </w:rPr>
        <w:t xml:space="preserve">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resultan</w:t>
      </w:r>
      <w:r w:rsidR="00D7707F">
        <w:rPr>
          <w:rFonts w:ascii="Palatino Linotype" w:eastAsia="Palatino Linotype" w:hAnsi="Palatino Linotype" w:cs="Palatino Linotype"/>
        </w:rPr>
        <w:t xml:space="preserve">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sidR="00EC393A">
        <w:rPr>
          <w:rFonts w:ascii="Palatino Linotype" w:eastAsia="Palatino Linotype" w:hAnsi="Palatino Linotype" w:cs="Palatino Linotype"/>
          <w:b/>
        </w:rPr>
        <w:t>ordenar</w:t>
      </w:r>
      <w:r>
        <w:rPr>
          <w:rFonts w:ascii="Palatino Linotype" w:eastAsia="Palatino Linotype" w:hAnsi="Palatino Linotype" w:cs="Palatino Linotype"/>
        </w:rPr>
        <w:t xml:space="preserve"> lo siguiente:</w:t>
      </w:r>
    </w:p>
    <w:p w14:paraId="139EB921" w14:textId="77777777" w:rsidR="00B4252F" w:rsidRDefault="00B4252F">
      <w:pPr>
        <w:spacing w:after="0" w:line="360" w:lineRule="auto"/>
        <w:ind w:right="-6"/>
        <w:jc w:val="both"/>
        <w:rPr>
          <w:rFonts w:ascii="Palatino Linotype" w:eastAsia="Palatino Linotype" w:hAnsi="Palatino Linotype" w:cs="Palatino Linotype"/>
        </w:rPr>
      </w:pPr>
    </w:p>
    <w:p w14:paraId="7D490B5D" w14:textId="77777777" w:rsidR="00EC393A" w:rsidRPr="00EC393A" w:rsidRDefault="00157E54" w:rsidP="00EC393A">
      <w:pPr>
        <w:widowControl w:val="0"/>
        <w:autoSpaceDE w:val="0"/>
        <w:autoSpaceDN w:val="0"/>
        <w:adjustRightInd w:val="0"/>
        <w:spacing w:after="0" w:line="240" w:lineRule="auto"/>
        <w:ind w:left="851" w:right="706"/>
        <w:jc w:val="both"/>
        <w:rPr>
          <w:rFonts w:ascii="Palatino Linotype" w:eastAsia="Palatino Linotype" w:hAnsi="Palatino Linotype" w:cs="Palatino Linotype"/>
          <w:i/>
          <w:iCs/>
        </w:rPr>
      </w:pPr>
      <w:r w:rsidRPr="00EC393A">
        <w:rPr>
          <w:rFonts w:ascii="Palatino Linotype" w:eastAsia="Palatino Linotype" w:hAnsi="Palatino Linotype" w:cs="Palatino Linotype"/>
          <w:i/>
          <w:iCs/>
        </w:rPr>
        <w:t>“</w:t>
      </w:r>
      <w:r w:rsidR="00EC393A" w:rsidRPr="00EC393A">
        <w:rPr>
          <w:rFonts w:ascii="Palatino Linotype" w:eastAsia="Palatino Linotype" w:hAnsi="Palatino Linotype" w:cs="Palatino Linotype"/>
          <w:b/>
          <w:bCs/>
          <w:i/>
          <w:iCs/>
        </w:rPr>
        <w:t>SEGUNDO</w:t>
      </w:r>
      <w:r w:rsidR="00EC393A" w:rsidRPr="00EC393A">
        <w:rPr>
          <w:rFonts w:ascii="Palatino Linotype" w:eastAsia="Palatino Linotype" w:hAnsi="Palatino Linotype" w:cs="Palatino Linotype"/>
          <w:i/>
          <w:iCs/>
        </w:rPr>
        <w:t xml:space="preserve">. Se </w:t>
      </w:r>
      <w:r w:rsidR="00EC393A" w:rsidRPr="00EC393A">
        <w:rPr>
          <w:rFonts w:ascii="Palatino Linotype" w:eastAsia="Palatino Linotype" w:hAnsi="Palatino Linotype" w:cs="Palatino Linotype"/>
          <w:b/>
          <w:bCs/>
          <w:i/>
          <w:iCs/>
        </w:rPr>
        <w:t>ORDENA</w:t>
      </w:r>
      <w:r w:rsidR="00EC393A" w:rsidRPr="00EC393A">
        <w:rPr>
          <w:rFonts w:ascii="Palatino Linotype" w:eastAsia="Palatino Linotype" w:hAnsi="Palatino Linotype" w:cs="Palatino Linotype"/>
          <w:i/>
          <w:iCs/>
        </w:rPr>
        <w:t xml:space="preserve"> al Sujeto Obligado, a efecto de que, previa búsqueda exhaustiva y razonable en las unidades administrativas competentes, entregue, a través del Sistema de Acceso a la Información Mexiquense (SAIMEX), respecto a los servidores públicos adscritos a la Dirección de Seguridad Pública, al veintiocho de junio de dos mil veintitrés, el documento donde de lo siguiente:</w:t>
      </w:r>
    </w:p>
    <w:p w14:paraId="7645E34C" w14:textId="77777777" w:rsidR="00EC393A" w:rsidRPr="00EC393A" w:rsidRDefault="00EC393A" w:rsidP="00EC393A">
      <w:pPr>
        <w:widowControl w:val="0"/>
        <w:autoSpaceDE w:val="0"/>
        <w:autoSpaceDN w:val="0"/>
        <w:adjustRightInd w:val="0"/>
        <w:spacing w:after="0" w:line="240" w:lineRule="auto"/>
        <w:ind w:left="851" w:right="706"/>
        <w:jc w:val="both"/>
        <w:rPr>
          <w:rFonts w:ascii="Palatino Linotype" w:eastAsia="Palatino Linotype" w:hAnsi="Palatino Linotype" w:cs="Palatino Linotype"/>
          <w:i/>
          <w:iCs/>
        </w:rPr>
      </w:pPr>
    </w:p>
    <w:p w14:paraId="722DC5D4" w14:textId="77777777" w:rsidR="00EC393A" w:rsidRPr="00EC393A" w:rsidRDefault="00EC393A" w:rsidP="00EC393A">
      <w:pPr>
        <w:pStyle w:val="Prrafodelista"/>
        <w:widowControl w:val="0"/>
        <w:numPr>
          <w:ilvl w:val="0"/>
          <w:numId w:val="5"/>
        </w:numPr>
        <w:autoSpaceDE w:val="0"/>
        <w:autoSpaceDN w:val="0"/>
        <w:adjustRightInd w:val="0"/>
        <w:ind w:left="851" w:right="706" w:firstLine="0"/>
        <w:jc w:val="both"/>
        <w:rPr>
          <w:rFonts w:ascii="Palatino Linotype" w:eastAsia="Palatino Linotype" w:hAnsi="Palatino Linotype" w:cs="Palatino Linotype"/>
          <w:i/>
          <w:iCs/>
          <w:szCs w:val="22"/>
          <w:lang w:eastAsia="es-MX"/>
        </w:rPr>
      </w:pPr>
      <w:r w:rsidRPr="00EC393A">
        <w:rPr>
          <w:rFonts w:ascii="Palatino Linotype" w:eastAsia="Palatino Linotype" w:hAnsi="Palatino Linotype" w:cs="Palatino Linotype"/>
          <w:i/>
          <w:iCs/>
          <w:szCs w:val="22"/>
          <w:lang w:eastAsia="es-MX"/>
        </w:rPr>
        <w:t>Número de elementos evaluados por el Centro de Control de Confianza;</w:t>
      </w:r>
    </w:p>
    <w:p w14:paraId="610B5385" w14:textId="77777777" w:rsidR="00EC393A" w:rsidRPr="00EC393A" w:rsidRDefault="00EC393A" w:rsidP="00EC393A">
      <w:pPr>
        <w:pStyle w:val="Prrafodelista"/>
        <w:widowControl w:val="0"/>
        <w:numPr>
          <w:ilvl w:val="0"/>
          <w:numId w:val="5"/>
        </w:numPr>
        <w:autoSpaceDE w:val="0"/>
        <w:autoSpaceDN w:val="0"/>
        <w:adjustRightInd w:val="0"/>
        <w:ind w:left="851" w:right="706" w:firstLine="0"/>
        <w:jc w:val="both"/>
        <w:rPr>
          <w:rFonts w:ascii="Palatino Linotype" w:eastAsia="Palatino Linotype" w:hAnsi="Palatino Linotype" w:cs="Palatino Linotype"/>
          <w:i/>
          <w:iCs/>
          <w:szCs w:val="22"/>
          <w:lang w:eastAsia="es-MX"/>
        </w:rPr>
      </w:pPr>
      <w:r w:rsidRPr="00EC393A">
        <w:rPr>
          <w:rFonts w:ascii="Palatino Linotype" w:eastAsia="Palatino Linotype" w:hAnsi="Palatino Linotype" w:cs="Palatino Linotype"/>
          <w:i/>
          <w:iCs/>
          <w:szCs w:val="22"/>
          <w:lang w:eastAsia="es-MX"/>
        </w:rPr>
        <w:t>Cantidad de elementos con resultado no aprobatorio en las evaluaciones de control de confianza, que incluya las causas;</w:t>
      </w:r>
    </w:p>
    <w:p w14:paraId="0A8FF8C0" w14:textId="77777777" w:rsidR="00EC393A" w:rsidRPr="00EC393A" w:rsidRDefault="00EC393A" w:rsidP="00EC393A">
      <w:pPr>
        <w:pStyle w:val="Prrafodelista"/>
        <w:widowControl w:val="0"/>
        <w:numPr>
          <w:ilvl w:val="0"/>
          <w:numId w:val="5"/>
        </w:numPr>
        <w:autoSpaceDE w:val="0"/>
        <w:autoSpaceDN w:val="0"/>
        <w:adjustRightInd w:val="0"/>
        <w:ind w:left="851" w:right="706" w:firstLine="0"/>
        <w:jc w:val="both"/>
        <w:rPr>
          <w:rFonts w:ascii="Palatino Linotype" w:eastAsia="Palatino Linotype" w:hAnsi="Palatino Linotype" w:cs="Palatino Linotype"/>
          <w:i/>
          <w:iCs/>
          <w:szCs w:val="22"/>
          <w:lang w:eastAsia="es-MX"/>
        </w:rPr>
      </w:pPr>
      <w:proofErr w:type="gramStart"/>
      <w:r w:rsidRPr="00EC393A">
        <w:rPr>
          <w:rFonts w:ascii="Palatino Linotype" w:eastAsia="Palatino Linotype" w:hAnsi="Palatino Linotype" w:cs="Palatino Linotype"/>
          <w:i/>
          <w:iCs/>
          <w:szCs w:val="22"/>
          <w:lang w:eastAsia="es-MX"/>
        </w:rPr>
        <w:t>Total</w:t>
      </w:r>
      <w:proofErr w:type="gramEnd"/>
      <w:r w:rsidRPr="00EC393A">
        <w:rPr>
          <w:rFonts w:ascii="Palatino Linotype" w:eastAsia="Palatino Linotype" w:hAnsi="Palatino Linotype" w:cs="Palatino Linotype"/>
          <w:i/>
          <w:iCs/>
          <w:szCs w:val="22"/>
          <w:lang w:eastAsia="es-MX"/>
        </w:rPr>
        <w:t xml:space="preserve"> de elementos con resultado aprobatorio y vigente en las evaluaciones de control de confianza;</w:t>
      </w:r>
    </w:p>
    <w:p w14:paraId="21F44156" w14:textId="77777777" w:rsidR="00EC393A" w:rsidRPr="00EC393A" w:rsidRDefault="00EC393A" w:rsidP="00EC393A">
      <w:pPr>
        <w:pStyle w:val="Prrafodelista"/>
        <w:widowControl w:val="0"/>
        <w:numPr>
          <w:ilvl w:val="0"/>
          <w:numId w:val="5"/>
        </w:numPr>
        <w:autoSpaceDE w:val="0"/>
        <w:autoSpaceDN w:val="0"/>
        <w:adjustRightInd w:val="0"/>
        <w:ind w:left="851" w:right="706" w:firstLine="0"/>
        <w:jc w:val="both"/>
        <w:rPr>
          <w:rFonts w:ascii="Palatino Linotype" w:eastAsia="Palatino Linotype" w:hAnsi="Palatino Linotype" w:cs="Palatino Linotype"/>
          <w:i/>
          <w:iCs/>
          <w:szCs w:val="22"/>
          <w:lang w:eastAsia="es-MX"/>
        </w:rPr>
      </w:pPr>
      <w:r w:rsidRPr="00EC393A">
        <w:rPr>
          <w:rFonts w:ascii="Palatino Linotype" w:eastAsia="Palatino Linotype" w:hAnsi="Palatino Linotype" w:cs="Palatino Linotype"/>
          <w:i/>
          <w:iCs/>
          <w:szCs w:val="22"/>
          <w:lang w:eastAsia="es-MX"/>
        </w:rPr>
        <w:t>Número de elementos pendientes de evaluación de control de confianza;</w:t>
      </w:r>
    </w:p>
    <w:p w14:paraId="327B5596" w14:textId="77777777" w:rsidR="00EC393A" w:rsidRPr="00EC393A" w:rsidRDefault="00EC393A" w:rsidP="00EC393A">
      <w:pPr>
        <w:pStyle w:val="Prrafodelista"/>
        <w:widowControl w:val="0"/>
        <w:numPr>
          <w:ilvl w:val="0"/>
          <w:numId w:val="5"/>
        </w:numPr>
        <w:autoSpaceDE w:val="0"/>
        <w:autoSpaceDN w:val="0"/>
        <w:adjustRightInd w:val="0"/>
        <w:ind w:left="851" w:right="706" w:firstLine="0"/>
        <w:jc w:val="both"/>
        <w:rPr>
          <w:rFonts w:ascii="Palatino Linotype" w:eastAsia="Palatino Linotype" w:hAnsi="Palatino Linotype" w:cs="Palatino Linotype"/>
          <w:i/>
          <w:iCs/>
          <w:szCs w:val="22"/>
          <w:lang w:eastAsia="es-MX"/>
        </w:rPr>
      </w:pPr>
      <w:r w:rsidRPr="00EC393A">
        <w:rPr>
          <w:rFonts w:ascii="Palatino Linotype" w:eastAsia="Palatino Linotype" w:hAnsi="Palatino Linotype" w:cs="Palatino Linotype"/>
          <w:i/>
          <w:iCs/>
          <w:szCs w:val="22"/>
          <w:lang w:eastAsia="es-MX"/>
        </w:rPr>
        <w:t>Cantidad de elementos pendientes de resultado de evaluación de control de confianza;</w:t>
      </w:r>
    </w:p>
    <w:p w14:paraId="408F3110" w14:textId="77777777" w:rsidR="00EC393A" w:rsidRPr="00EC393A" w:rsidRDefault="00EC393A" w:rsidP="00EC393A">
      <w:pPr>
        <w:pStyle w:val="Prrafodelista"/>
        <w:widowControl w:val="0"/>
        <w:numPr>
          <w:ilvl w:val="0"/>
          <w:numId w:val="5"/>
        </w:numPr>
        <w:autoSpaceDE w:val="0"/>
        <w:autoSpaceDN w:val="0"/>
        <w:adjustRightInd w:val="0"/>
        <w:ind w:left="851" w:right="706" w:firstLine="0"/>
        <w:jc w:val="both"/>
        <w:rPr>
          <w:rFonts w:ascii="Palatino Linotype" w:eastAsia="Palatino Linotype" w:hAnsi="Palatino Linotype" w:cs="Palatino Linotype"/>
          <w:i/>
          <w:iCs/>
          <w:szCs w:val="22"/>
          <w:lang w:eastAsia="es-MX"/>
        </w:rPr>
      </w:pPr>
      <w:proofErr w:type="gramStart"/>
      <w:r w:rsidRPr="00EC393A">
        <w:rPr>
          <w:rFonts w:ascii="Palatino Linotype" w:eastAsia="Palatino Linotype" w:hAnsi="Palatino Linotype" w:cs="Palatino Linotype"/>
          <w:i/>
          <w:iCs/>
          <w:szCs w:val="22"/>
          <w:lang w:eastAsia="es-MX"/>
        </w:rPr>
        <w:t>Total</w:t>
      </w:r>
      <w:proofErr w:type="gramEnd"/>
      <w:r w:rsidRPr="00EC393A">
        <w:rPr>
          <w:rFonts w:ascii="Palatino Linotype" w:eastAsia="Palatino Linotype" w:hAnsi="Palatino Linotype" w:cs="Palatino Linotype"/>
          <w:i/>
          <w:iCs/>
          <w:szCs w:val="22"/>
          <w:lang w:eastAsia="es-MX"/>
        </w:rPr>
        <w:t xml:space="preserve"> de elementos que cuentan con el Certificado único Policial;</w:t>
      </w:r>
    </w:p>
    <w:p w14:paraId="5059F6EC" w14:textId="77777777" w:rsidR="00EC393A" w:rsidRPr="00EC393A" w:rsidRDefault="00EC393A" w:rsidP="00EC393A">
      <w:pPr>
        <w:pStyle w:val="Prrafodelista"/>
        <w:widowControl w:val="0"/>
        <w:numPr>
          <w:ilvl w:val="0"/>
          <w:numId w:val="5"/>
        </w:numPr>
        <w:autoSpaceDE w:val="0"/>
        <w:autoSpaceDN w:val="0"/>
        <w:adjustRightInd w:val="0"/>
        <w:ind w:left="851" w:right="706" w:firstLine="0"/>
        <w:jc w:val="both"/>
        <w:rPr>
          <w:rFonts w:ascii="Palatino Linotype" w:eastAsia="Palatino Linotype" w:hAnsi="Palatino Linotype" w:cs="Palatino Linotype"/>
          <w:i/>
          <w:iCs/>
          <w:szCs w:val="22"/>
          <w:lang w:eastAsia="es-MX"/>
        </w:rPr>
      </w:pPr>
      <w:r w:rsidRPr="00EC393A">
        <w:rPr>
          <w:rFonts w:ascii="Palatino Linotype" w:eastAsia="Palatino Linotype" w:hAnsi="Palatino Linotype" w:cs="Palatino Linotype"/>
          <w:i/>
          <w:iCs/>
          <w:szCs w:val="22"/>
          <w:lang w:eastAsia="es-MX"/>
        </w:rPr>
        <w:t>Número de elementos que cuentan con formación inicial o equivalente;</w:t>
      </w:r>
    </w:p>
    <w:p w14:paraId="266299D9" w14:textId="77777777" w:rsidR="00EC393A" w:rsidRPr="00EC393A" w:rsidRDefault="00EC393A" w:rsidP="00EC393A">
      <w:pPr>
        <w:pStyle w:val="Prrafodelista"/>
        <w:widowControl w:val="0"/>
        <w:numPr>
          <w:ilvl w:val="0"/>
          <w:numId w:val="5"/>
        </w:numPr>
        <w:autoSpaceDE w:val="0"/>
        <w:autoSpaceDN w:val="0"/>
        <w:adjustRightInd w:val="0"/>
        <w:ind w:left="851" w:right="706" w:firstLine="0"/>
        <w:jc w:val="both"/>
        <w:rPr>
          <w:rFonts w:ascii="Palatino Linotype" w:eastAsia="Palatino Linotype" w:hAnsi="Palatino Linotype" w:cs="Palatino Linotype"/>
          <w:i/>
          <w:iCs/>
          <w:szCs w:val="22"/>
          <w:lang w:eastAsia="es-MX"/>
        </w:rPr>
      </w:pPr>
      <w:r w:rsidRPr="00EC393A">
        <w:rPr>
          <w:rFonts w:ascii="Palatino Linotype" w:eastAsia="Palatino Linotype" w:hAnsi="Palatino Linotype" w:cs="Palatino Linotype"/>
          <w:i/>
          <w:iCs/>
          <w:szCs w:val="22"/>
          <w:lang w:eastAsia="es-MX"/>
        </w:rPr>
        <w:t>Cantidad de elementos que cuentan con evaluación de Desempeño, y</w:t>
      </w:r>
    </w:p>
    <w:p w14:paraId="2FB4D2B4" w14:textId="77777777" w:rsidR="00EC393A" w:rsidRPr="00EC393A" w:rsidRDefault="00EC393A" w:rsidP="00EC393A">
      <w:pPr>
        <w:pStyle w:val="Prrafodelista"/>
        <w:widowControl w:val="0"/>
        <w:numPr>
          <w:ilvl w:val="0"/>
          <w:numId w:val="5"/>
        </w:numPr>
        <w:autoSpaceDE w:val="0"/>
        <w:autoSpaceDN w:val="0"/>
        <w:adjustRightInd w:val="0"/>
        <w:ind w:left="851" w:right="706" w:firstLine="0"/>
        <w:jc w:val="both"/>
        <w:rPr>
          <w:rFonts w:ascii="Palatino Linotype" w:eastAsia="Palatino Linotype" w:hAnsi="Palatino Linotype" w:cs="Palatino Linotype"/>
          <w:i/>
          <w:iCs/>
          <w:szCs w:val="22"/>
          <w:lang w:eastAsia="es-MX"/>
        </w:rPr>
      </w:pPr>
      <w:proofErr w:type="gramStart"/>
      <w:r w:rsidRPr="00EC393A">
        <w:rPr>
          <w:rFonts w:ascii="Palatino Linotype" w:eastAsia="Palatino Linotype" w:hAnsi="Palatino Linotype" w:cs="Palatino Linotype"/>
          <w:i/>
          <w:iCs/>
          <w:szCs w:val="22"/>
          <w:lang w:eastAsia="es-MX"/>
        </w:rPr>
        <w:t>Total</w:t>
      </w:r>
      <w:proofErr w:type="gramEnd"/>
      <w:r w:rsidRPr="00EC393A">
        <w:rPr>
          <w:rFonts w:ascii="Palatino Linotype" w:eastAsia="Palatino Linotype" w:hAnsi="Palatino Linotype" w:cs="Palatino Linotype"/>
          <w:i/>
          <w:iCs/>
          <w:szCs w:val="22"/>
          <w:lang w:eastAsia="es-MX"/>
        </w:rPr>
        <w:t xml:space="preserve"> de elementos que cuentan con evaluación de competencias básicas.</w:t>
      </w:r>
    </w:p>
    <w:p w14:paraId="4704180F" w14:textId="77777777" w:rsidR="00EC393A" w:rsidRPr="00EC393A" w:rsidRDefault="00EC393A" w:rsidP="00EC393A">
      <w:pPr>
        <w:spacing w:after="0" w:line="240" w:lineRule="auto"/>
        <w:ind w:left="851" w:right="706"/>
        <w:jc w:val="both"/>
        <w:rPr>
          <w:rFonts w:ascii="Palatino Linotype" w:eastAsia="Palatino Linotype" w:hAnsi="Palatino Linotype" w:cs="Palatino Linotype"/>
          <w:i/>
          <w:iCs/>
        </w:rPr>
      </w:pPr>
    </w:p>
    <w:p w14:paraId="031BDB08" w14:textId="77777777" w:rsidR="00EC393A" w:rsidRPr="00EC393A" w:rsidRDefault="00EC393A" w:rsidP="00EC393A">
      <w:pPr>
        <w:pStyle w:val="Prrafodelista"/>
        <w:ind w:left="851" w:right="706"/>
        <w:jc w:val="both"/>
        <w:rPr>
          <w:rFonts w:ascii="Palatino Linotype" w:eastAsia="Palatino Linotype" w:hAnsi="Palatino Linotype" w:cs="Palatino Linotype"/>
          <w:i/>
          <w:iCs/>
          <w:szCs w:val="22"/>
          <w:lang w:eastAsia="es-MX"/>
        </w:rPr>
      </w:pPr>
      <w:r w:rsidRPr="00EC393A">
        <w:rPr>
          <w:rFonts w:ascii="Palatino Linotype" w:eastAsia="Palatino Linotype" w:hAnsi="Palatino Linotype" w:cs="Palatino Linotype"/>
          <w:i/>
          <w:iCs/>
          <w:szCs w:val="22"/>
          <w:lang w:eastAsia="es-MX"/>
        </w:rPr>
        <w:t>Para el caso que no cuente con alguna de las estadísticas solicitadas al no existir obligación normativa de generarlas, que la respuesta sea igual a cero, o bien, no cuente con la estadística de las causas de no aprobación de evaluaciones de control de confianza, deberá hacerlo del conocimiento de manera clara y precisa.</w:t>
      </w:r>
    </w:p>
    <w:p w14:paraId="0509F97D" w14:textId="5EAE84BE" w:rsidR="00B4252F" w:rsidRPr="00EC393A" w:rsidRDefault="00D7707F" w:rsidP="00EC393A">
      <w:pPr>
        <w:pStyle w:val="Sinespaciado"/>
        <w:ind w:left="851" w:right="706"/>
        <w:rPr>
          <w:rFonts w:ascii="Palatino Linotype" w:eastAsia="Palatino Linotype" w:hAnsi="Palatino Linotype" w:cs="Palatino Linotype"/>
          <w:i/>
          <w:iCs/>
          <w:sz w:val="22"/>
          <w:szCs w:val="22"/>
          <w:lang w:eastAsia="es-MX"/>
        </w:rPr>
      </w:pPr>
      <w:r w:rsidRPr="00EC393A">
        <w:rPr>
          <w:rFonts w:ascii="Palatino Linotype" w:eastAsia="Palatino Linotype" w:hAnsi="Palatino Linotype" w:cs="Palatino Linotype"/>
          <w:i/>
          <w:iCs/>
          <w:sz w:val="22"/>
          <w:szCs w:val="22"/>
          <w:lang w:eastAsia="es-MX"/>
        </w:rPr>
        <w:t>.</w:t>
      </w:r>
      <w:r w:rsidR="00157E54" w:rsidRPr="00EC393A">
        <w:rPr>
          <w:rFonts w:ascii="Palatino Linotype" w:eastAsia="Palatino Linotype" w:hAnsi="Palatino Linotype" w:cs="Palatino Linotype"/>
          <w:i/>
          <w:iCs/>
          <w:sz w:val="22"/>
          <w:szCs w:val="22"/>
          <w:lang w:eastAsia="es-MX"/>
        </w:rPr>
        <w:t>”</w:t>
      </w:r>
    </w:p>
    <w:p w14:paraId="6AB4F09F" w14:textId="77777777" w:rsidR="00B4252F" w:rsidRDefault="00B4252F">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14:paraId="3A7FF727" w14:textId="77777777" w:rsidR="00B4252F" w:rsidRDefault="00157E54">
      <w:pPr>
        <w:numPr>
          <w:ilvl w:val="0"/>
          <w:numId w:val="2"/>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14:paraId="5A396284" w14:textId="77777777" w:rsidR="00B4252F" w:rsidRDefault="00B4252F">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14:paraId="66854981" w14:textId="2413CDAE" w:rsidR="00B4252F" w:rsidRPr="000B422F" w:rsidRDefault="00157E5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En este orden de ideas, resulta importante se</w:t>
      </w:r>
      <w:r>
        <w:rPr>
          <w:rFonts w:ascii="Palatino Linotype" w:eastAsia="Palatino Linotype" w:hAnsi="Palatino Linotype" w:cs="Palatino Linotype"/>
        </w:rPr>
        <w:t xml:space="preserve">ñalar que coincido con los términos generales planteados en la Resolución toda vez que </w:t>
      </w:r>
      <w:r w:rsidR="000B422F">
        <w:rPr>
          <w:rFonts w:ascii="Palatino Linotype" w:eastAsia="Palatino Linotype" w:hAnsi="Palatino Linotype" w:cs="Palatino Linotype"/>
        </w:rPr>
        <w:t xml:space="preserve">si bien es cierto, de los planteamientos formularos </w:t>
      </w:r>
      <w:r w:rsidR="000B422F">
        <w:rPr>
          <w:rFonts w:ascii="Palatino Linotype" w:eastAsia="Palatino Linotype" w:hAnsi="Palatino Linotype" w:cs="Palatino Linotype"/>
        </w:rPr>
        <w:lastRenderedPageBreak/>
        <w:t>por la persona solicitante, se tiene que se trata de información estadística y que por regla general es de naturaleza pública, toda vez que, es el producto de resultados cuantitativos obtenidos de un proceso sistemático de captación de datos primarios obtenidos sobre hechos que constan en la documentación que los Sujetos Obligados poseen, y que los mismos no se encuentran individualizados o personalizados,  también lo que</w:t>
      </w:r>
      <w:r>
        <w:rPr>
          <w:rFonts w:ascii="Palatino Linotype" w:eastAsia="Palatino Linotype" w:hAnsi="Palatino Linotype" w:cs="Palatino Linotype"/>
          <w:color w:val="000000"/>
        </w:rPr>
        <w:t>, considero que</w:t>
      </w:r>
      <w:r w:rsidR="000B422F">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dicha regla está sujeta a claro régimen de excepción, la cual concretamente se aprecia en el caso </w:t>
      </w:r>
      <w:r w:rsidR="000B422F">
        <w:rPr>
          <w:rFonts w:ascii="Palatino Linotype" w:eastAsia="Palatino Linotype" w:hAnsi="Palatino Linotype" w:cs="Palatino Linotype"/>
          <w:color w:val="000000"/>
        </w:rPr>
        <w:t xml:space="preserve">del número de servidores que </w:t>
      </w:r>
      <w:r>
        <w:rPr>
          <w:rFonts w:ascii="Palatino Linotype" w:eastAsia="Palatino Linotype" w:hAnsi="Palatino Linotype" w:cs="Palatino Linotype"/>
          <w:color w:val="000000"/>
        </w:rPr>
        <w:t>se encuentra adscrito</w:t>
      </w:r>
      <w:r w:rsidR="000B422F">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a instituciones de seguridad pública con funciones operativas en atención a los consideraciones que a continuación se exponen. </w:t>
      </w:r>
    </w:p>
    <w:p w14:paraId="2261B4C1" w14:textId="77777777" w:rsidR="00B4252F" w:rsidRDefault="00B4252F">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19601041" w14:textId="43A26786" w:rsidR="00B4252F" w:rsidRDefault="000B422F">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primer término, es de señalar que </w:t>
      </w:r>
      <w:r w:rsidR="004D59D1">
        <w:rPr>
          <w:rFonts w:ascii="Palatino Linotype" w:eastAsia="Palatino Linotype" w:hAnsi="Palatino Linotype" w:cs="Palatino Linotype"/>
          <w:color w:val="000000"/>
        </w:rPr>
        <w:t xml:space="preserve">la Constitución Política de los Estados Unidos Mexicanos </w:t>
      </w:r>
      <w:r>
        <w:rPr>
          <w:rFonts w:ascii="Palatino Linotype" w:eastAsia="Palatino Linotype" w:hAnsi="Palatino Linotype" w:cs="Palatino Linotype"/>
          <w:color w:val="000000"/>
        </w:rPr>
        <w:t xml:space="preserve">en </w:t>
      </w:r>
      <w:r w:rsidR="00157E54">
        <w:rPr>
          <w:rFonts w:ascii="Palatino Linotype" w:eastAsia="Palatino Linotype" w:hAnsi="Palatino Linotype" w:cs="Palatino Linotype"/>
          <w:color w:val="000000"/>
        </w:rPr>
        <w:t>el artículo 21</w:t>
      </w:r>
      <w:r>
        <w:rPr>
          <w:rFonts w:ascii="Palatino Linotype" w:eastAsia="Palatino Linotype" w:hAnsi="Palatino Linotype" w:cs="Palatino Linotype"/>
          <w:color w:val="000000"/>
        </w:rPr>
        <w:t xml:space="preserve">, </w:t>
      </w:r>
      <w:r w:rsidR="00157E54">
        <w:rPr>
          <w:rFonts w:ascii="Palatino Linotype" w:eastAsia="Palatino Linotype" w:hAnsi="Palatino Linotype" w:cs="Palatino Linotype"/>
          <w:color w:val="000000"/>
        </w:rPr>
        <w:t xml:space="preserve">párrafo noveno reconoce que la seguridad pública es una función del Estado a cargo de la Federación, las Entidades Federativas y </w:t>
      </w:r>
      <w:r w:rsidR="00157E54">
        <w:rPr>
          <w:rFonts w:ascii="Palatino Linotype" w:eastAsia="Palatino Linotype" w:hAnsi="Palatino Linotype" w:cs="Palatino Linotype"/>
          <w:b/>
          <w:color w:val="000000"/>
        </w:rPr>
        <w:t>los Municipios</w:t>
      </w:r>
      <w:r w:rsidR="00157E54">
        <w:rPr>
          <w:rFonts w:ascii="Palatino Linotype" w:eastAsia="Palatino Linotype" w:hAnsi="Palatino Linotype" w:cs="Palatino Linotype"/>
          <w:color w:val="000000"/>
        </w:rPr>
        <w:t xml:space="preserve">, </w:t>
      </w:r>
      <w:r w:rsidR="00157E54">
        <w:rPr>
          <w:rFonts w:ascii="Palatino Linotype" w:eastAsia="Palatino Linotype" w:hAnsi="Palatino Linotype" w:cs="Palatino Linotype"/>
          <w:b/>
          <w:color w:val="000000"/>
        </w:rPr>
        <w:t>cuyos fines son salvaguardar la vida, las libertades, la integridad y el patrimonio de las personas, así como contribuir a la generación y preservación del orden público y la paz social</w:t>
      </w:r>
      <w:r w:rsidR="00157E54">
        <w:rPr>
          <w:rFonts w:ascii="Palatino Linotype" w:eastAsia="Palatino Linotype" w:hAnsi="Palatino Linotype" w:cs="Palatino Linotype"/>
          <w:color w:val="000000"/>
        </w:rPr>
        <w:t>. Asimismo, señala que la actuación de las instituciones de seguridad pública se regirá por los principios de legalidad, objetividad, eficiencia, profesionalismo, honradez y respeto a los derechos humanos.</w:t>
      </w:r>
    </w:p>
    <w:p w14:paraId="155C53AD" w14:textId="77777777" w:rsidR="00B4252F" w:rsidRDefault="00B4252F">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1202C0F5" w14:textId="77777777" w:rsidR="00B4252F" w:rsidRDefault="00157E5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14:paraId="0EB137D2" w14:textId="77777777" w:rsidR="00B4252F" w:rsidRDefault="00B4252F">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3FB72B56" w14:textId="77777777" w:rsidR="00B4252F" w:rsidRDefault="00157E5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710656FC" w14:textId="77777777" w:rsidR="00B4252F" w:rsidRDefault="00B4252F">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B43EC19" w14:textId="1CF143DB" w:rsidR="00B4252F" w:rsidRDefault="00157E5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w:t>
      </w:r>
      <w:r w:rsidR="004D59D1">
        <w:rPr>
          <w:rFonts w:ascii="Palatino Linotype" w:eastAsia="Palatino Linotype" w:hAnsi="Palatino Linotype" w:cs="Palatino Linotype"/>
        </w:rPr>
        <w:t>y,</w:t>
      </w:r>
      <w:r>
        <w:rPr>
          <w:rFonts w:ascii="Palatino Linotype" w:eastAsia="Palatino Linotype" w:hAnsi="Palatino Linotype" w:cs="Palatino Linotype"/>
        </w:rPr>
        <w:t xml:space="preserve"> por ende, la procedencia de su clasificación como información reservada. </w:t>
      </w:r>
    </w:p>
    <w:p w14:paraId="17C539F3" w14:textId="77777777" w:rsidR="00B4252F" w:rsidRDefault="00B4252F">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44CE1F8" w14:textId="26015AB5" w:rsidR="00B4252F" w:rsidRDefault="004D59D1">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contexto, </w:t>
      </w:r>
      <w:r w:rsidR="00157E54">
        <w:rPr>
          <w:rFonts w:ascii="Palatino Linotype" w:eastAsia="Palatino Linotype" w:hAnsi="Palatino Linotype" w:cs="Palatino Linotype"/>
        </w:rPr>
        <w:t>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14:paraId="14858D89" w14:textId="77777777" w:rsidR="00B4252F" w:rsidRDefault="00B4252F">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2937B36" w14:textId="77777777" w:rsidR="00B4252F" w:rsidRDefault="00157E54">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w:t>
      </w:r>
      <w:proofErr w:type="gramStart"/>
      <w:r>
        <w:rPr>
          <w:rFonts w:ascii="Palatino Linotype" w:eastAsia="Palatino Linotype" w:hAnsi="Palatino Linotype" w:cs="Palatino Linotype"/>
          <w:i/>
        </w:rPr>
        <w:t>obstante</w:t>
      </w:r>
      <w:proofErr w:type="gramEnd"/>
      <w:r>
        <w:rPr>
          <w:rFonts w:ascii="Palatino Linotype" w:eastAsia="Palatino Linotype" w:hAnsi="Palatino Linotype" w:cs="Palatino Linotype"/>
          <w:i/>
        </w:rPr>
        <w:t xml:space="preserve"> lo anterior, esta información se considerará reservada en los casos siguientes:</w:t>
      </w:r>
    </w:p>
    <w:p w14:paraId="4EEABA88" w14:textId="77777777" w:rsidR="00B4252F" w:rsidRDefault="00157E54">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1E02CD2C" w14:textId="77777777" w:rsidR="00B4252F" w:rsidRDefault="00157E54">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14:paraId="6C85DBAF" w14:textId="77777777" w:rsidR="00B4252F" w:rsidRDefault="00B4252F">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14:paraId="6649CC72" w14:textId="77777777" w:rsidR="00B4252F" w:rsidRDefault="00157E5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14:paraId="383525A1" w14:textId="77777777" w:rsidR="00B4252F" w:rsidRDefault="00B4252F">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color w:val="000000"/>
        </w:rPr>
      </w:pPr>
    </w:p>
    <w:p w14:paraId="3B82833E" w14:textId="77777777" w:rsidR="00B4252F" w:rsidRDefault="00157E54">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14:paraId="18F1C7A7" w14:textId="77777777" w:rsidR="00B4252F" w:rsidRDefault="00157E54">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14:paraId="0E851B40" w14:textId="77777777" w:rsidR="00B4252F" w:rsidRDefault="00157E54">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14:paraId="237327F7" w14:textId="77777777" w:rsidR="00B4252F" w:rsidRDefault="00157E54">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14:paraId="13D0EDAC" w14:textId="77777777" w:rsidR="00B4252F" w:rsidRDefault="00157E54">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14:paraId="513AA923" w14:textId="77777777" w:rsidR="00B4252F" w:rsidRDefault="00B4252F">
      <w:pPr>
        <w:pBdr>
          <w:top w:val="nil"/>
          <w:left w:val="nil"/>
          <w:bottom w:val="nil"/>
          <w:right w:val="nil"/>
          <w:between w:val="nil"/>
        </w:pBdr>
        <w:spacing w:after="0" w:line="360" w:lineRule="auto"/>
        <w:ind w:left="567" w:right="900"/>
        <w:jc w:val="both"/>
        <w:rPr>
          <w:rFonts w:ascii="Palatino Linotype" w:eastAsia="Palatino Linotype" w:hAnsi="Palatino Linotype" w:cs="Palatino Linotype"/>
          <w:i/>
        </w:rPr>
      </w:pPr>
    </w:p>
    <w:p w14:paraId="527792C2" w14:textId="77777777" w:rsidR="00B4252F" w:rsidRDefault="00157E5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5045FDA8" w14:textId="77777777" w:rsidR="00B4252F" w:rsidRDefault="00B4252F">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821066D" w14:textId="77777777" w:rsidR="00B4252F" w:rsidRDefault="00157E5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14:paraId="160048C2" w14:textId="77777777" w:rsidR="00B4252F" w:rsidRDefault="00B4252F">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3F4070E" w14:textId="77777777" w:rsidR="00B4252F" w:rsidRDefault="00157E5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63BF6FFD" w14:textId="77777777" w:rsidR="00B4252F" w:rsidRDefault="00B4252F">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23816D3" w14:textId="1A1C500C" w:rsidR="00B4252F" w:rsidRDefault="00157E54">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En conclusión, la </w:t>
      </w:r>
      <w:r w:rsidR="004D59D1">
        <w:rPr>
          <w:rFonts w:ascii="Palatino Linotype" w:eastAsia="Palatino Linotype" w:hAnsi="Palatino Linotype" w:cs="Palatino Linotype"/>
        </w:rPr>
        <w:t>información que revele el número de servidores públicos con funciones operativas debe clasificarse como información reservada por</w:t>
      </w:r>
      <w:r>
        <w:rPr>
          <w:rFonts w:ascii="Palatino Linotype" w:eastAsia="Palatino Linotype" w:hAnsi="Palatino Linotype" w:cs="Palatino Linotype"/>
        </w:rPr>
        <w:t xml:space="preserve"> dos circunstancias:</w:t>
      </w:r>
    </w:p>
    <w:p w14:paraId="7CD0754A" w14:textId="77777777" w:rsidR="00B4252F" w:rsidRDefault="00B4252F">
      <w:pPr>
        <w:spacing w:after="0" w:line="360" w:lineRule="auto"/>
        <w:ind w:right="-3"/>
        <w:jc w:val="both"/>
        <w:rPr>
          <w:rFonts w:ascii="Palatino Linotype" w:eastAsia="Palatino Linotype" w:hAnsi="Palatino Linotype" w:cs="Palatino Linotype"/>
        </w:rPr>
      </w:pPr>
    </w:p>
    <w:p w14:paraId="64309383" w14:textId="77777777" w:rsidR="00B4252F" w:rsidRDefault="00157E54">
      <w:pPr>
        <w:spacing w:after="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1. Se identifica en términos concretos cómo es que la información requerida podría comprometer el ejercicio de sus facultades constitucionales y, con ello, la seguridad </w:t>
      </w:r>
      <w:r>
        <w:rPr>
          <w:rFonts w:ascii="Palatino Linotype" w:eastAsia="Palatino Linotype" w:hAnsi="Palatino Linotype" w:cs="Palatino Linotype"/>
          <w:color w:val="000000"/>
        </w:rPr>
        <w:t xml:space="preserve">pública, </w:t>
      </w:r>
      <w:r>
        <w:rPr>
          <w:rFonts w:ascii="Palatino Linotype" w:eastAsia="Palatino Linotype" w:hAnsi="Palatino Linotype" w:cs="Palatino Linotype"/>
        </w:rPr>
        <w:t xml:space="preserve">en virtud de que: </w:t>
      </w:r>
    </w:p>
    <w:p w14:paraId="3697FDB4" w14:textId="77777777" w:rsidR="00B4252F" w:rsidRDefault="00157E54">
      <w:pPr>
        <w:spacing w:after="0" w:line="360" w:lineRule="auto"/>
        <w:ind w:left="567" w:right="-3"/>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14:paraId="7FECB88E" w14:textId="77777777" w:rsidR="00B4252F" w:rsidRDefault="00157E54">
      <w:pPr>
        <w:spacing w:after="0" w:line="360" w:lineRule="auto"/>
        <w:ind w:left="567" w:right="-3"/>
        <w:jc w:val="both"/>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14:paraId="37711B71" w14:textId="77777777" w:rsidR="00B4252F" w:rsidRDefault="00157E54">
      <w:pPr>
        <w:spacing w:after="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14:paraId="0936A1A2" w14:textId="77777777" w:rsidR="00B4252F" w:rsidRDefault="00B4252F">
      <w:pPr>
        <w:spacing w:after="0" w:line="360" w:lineRule="auto"/>
        <w:ind w:left="284" w:right="-3"/>
        <w:jc w:val="both"/>
        <w:rPr>
          <w:rFonts w:ascii="Palatino Linotype" w:eastAsia="Palatino Linotype" w:hAnsi="Palatino Linotype" w:cs="Palatino Linotype"/>
          <w:highlight w:val="yellow"/>
        </w:rPr>
      </w:pPr>
    </w:p>
    <w:p w14:paraId="0FE386B1" w14:textId="77777777" w:rsidR="00B4252F" w:rsidRDefault="00157E54">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 xml:space="preserve">con que cuentan el Estado y Municipios, mayor es la probabilidad de que la información pueda implementarse como medio para actualizar o potenciar una amenaza en contra de la seguridad pública de los mismos. </w:t>
      </w:r>
    </w:p>
    <w:p w14:paraId="26B2E8AD" w14:textId="77777777" w:rsidR="00B4252F" w:rsidRDefault="00B4252F">
      <w:pPr>
        <w:spacing w:after="0" w:line="360" w:lineRule="auto"/>
        <w:ind w:right="-3"/>
        <w:jc w:val="both"/>
        <w:rPr>
          <w:rFonts w:ascii="Palatino Linotype" w:eastAsia="Palatino Linotype" w:hAnsi="Palatino Linotype" w:cs="Palatino Linotype"/>
        </w:rPr>
      </w:pPr>
    </w:p>
    <w:p w14:paraId="23A536CE" w14:textId="77777777" w:rsidR="00082A0C" w:rsidRDefault="00082A0C" w:rsidP="00082A0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dicha información se revela el número de servidores públicos operativos con funciones de seguridad pública activos en el Sujeto obligado; información con la que se da a conocer el estado de fuerza y la capacidad de reacción del órgano público.</w:t>
      </w:r>
    </w:p>
    <w:p w14:paraId="1B9E5164" w14:textId="77777777" w:rsidR="00082A0C" w:rsidRDefault="00082A0C">
      <w:pPr>
        <w:spacing w:after="0" w:line="360" w:lineRule="auto"/>
        <w:ind w:right="139"/>
        <w:jc w:val="both"/>
        <w:rPr>
          <w:rFonts w:ascii="Palatino Linotype" w:eastAsia="Palatino Linotype" w:hAnsi="Palatino Linotype" w:cs="Palatino Linotype"/>
        </w:rPr>
      </w:pPr>
    </w:p>
    <w:p w14:paraId="38950D6A" w14:textId="382C6EAA" w:rsidR="00B4252F" w:rsidRDefault="00157E54">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No pasa inadvertido para la </w:t>
      </w:r>
      <w:r w:rsidR="00D420C5">
        <w:rPr>
          <w:rFonts w:ascii="Palatino Linotype" w:eastAsia="Palatino Linotype" w:hAnsi="Palatino Linotype" w:cs="Palatino Linotype"/>
        </w:rPr>
        <w:t>S</w:t>
      </w:r>
      <w:r>
        <w:rPr>
          <w:rFonts w:ascii="Palatino Linotype" w:eastAsia="Palatino Linotype" w:hAnsi="Palatino Linotype" w:cs="Palatino Linotype"/>
        </w:rPr>
        <w:t>uscrita que</w:t>
      </w:r>
      <w:r w:rsidR="00D420C5">
        <w:rPr>
          <w:rFonts w:ascii="Palatino Linotype" w:eastAsia="Palatino Linotype" w:hAnsi="Palatino Linotype" w:cs="Palatino Linotype"/>
        </w:rPr>
        <w:t>,</w:t>
      </w:r>
      <w:r>
        <w:rPr>
          <w:rFonts w:ascii="Palatino Linotype" w:eastAsia="Palatino Linotype" w:hAnsi="Palatino Linotype" w:cs="Palatino Linotype"/>
        </w:rPr>
        <w:t xml:space="preserv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r w:rsidR="004D59D1">
        <w:rPr>
          <w:rFonts w:ascii="Palatino Linotype" w:eastAsia="Palatino Linotype" w:hAnsi="Palatino Linotype" w:cs="Palatino Linotype"/>
        </w:rPr>
        <w:t xml:space="preserve">; no obstante, en el presente asunto se requirió de manera especifica información del personal con funciones operativas adscrito al Sujeto Obligado; por lo que a mi consideración, </w:t>
      </w:r>
      <w:r w:rsidR="00082A0C">
        <w:rPr>
          <w:rFonts w:ascii="Palatino Linotype" w:eastAsia="Palatino Linotype" w:hAnsi="Palatino Linotype" w:cs="Palatino Linotype"/>
        </w:rPr>
        <w:t xml:space="preserve">el Pleno de este Instituto debió valorar la procedencia de la  clasificación de la información como reservada, tomando como referencia el pronunciamiento del Servidor Publico Habilitado remitido en informe justificado. </w:t>
      </w:r>
    </w:p>
    <w:p w14:paraId="15323E8D" w14:textId="4AB93032" w:rsidR="00B4252F" w:rsidRDefault="00082A0C">
      <w:pPr>
        <w:spacing w:before="240" w:after="240" w:line="360" w:lineRule="auto"/>
        <w:ind w:right="139"/>
        <w:jc w:val="both"/>
        <w:rPr>
          <w:rFonts w:ascii="Palatino Linotype" w:eastAsia="Palatino Linotype" w:hAnsi="Palatino Linotype" w:cs="Palatino Linotype"/>
        </w:rPr>
      </w:pPr>
      <w:bookmarkStart w:id="3" w:name="_heading=h.3znysh7" w:colFirst="0" w:colLast="0"/>
      <w:bookmarkEnd w:id="3"/>
      <w:r>
        <w:rPr>
          <w:rFonts w:ascii="Palatino Linotype" w:eastAsia="Palatino Linotype" w:hAnsi="Palatino Linotype" w:cs="Palatino Linotype"/>
          <w:sz w:val="24"/>
          <w:szCs w:val="24"/>
        </w:rPr>
        <w:t>E</w:t>
      </w:r>
      <w:r w:rsidR="00157E54">
        <w:rPr>
          <w:rFonts w:ascii="Palatino Linotype" w:eastAsia="Palatino Linotype" w:hAnsi="Palatino Linotype" w:cs="Palatino Linotype"/>
          <w:sz w:val="24"/>
          <w:szCs w:val="24"/>
        </w:rPr>
        <w:t xml:space="preserve">s por todo lo anteriormente expuesto que considero que en las líneas argumentativas que anteceden, se acreditó de manera fehaciente que esta información debe ser </w:t>
      </w:r>
      <w:r>
        <w:rPr>
          <w:rFonts w:ascii="Palatino Linotype" w:eastAsia="Palatino Linotype" w:hAnsi="Palatino Linotype" w:cs="Palatino Linotype"/>
          <w:sz w:val="24"/>
          <w:szCs w:val="24"/>
        </w:rPr>
        <w:t>clasificada como reservada,</w:t>
      </w:r>
      <w:r w:rsidR="00157E54">
        <w:rPr>
          <w:rFonts w:ascii="Palatino Linotype" w:eastAsia="Palatino Linotype" w:hAnsi="Palatino Linotype" w:cs="Palatino Linotype"/>
          <w:sz w:val="24"/>
          <w:szCs w:val="24"/>
        </w:rPr>
        <w:t xml:space="preserve"> pues su entrega revela datos que pudieran ser aprovechados para conocer la capacidad de reacción de las instituciones encargadas de la seguridad pública y </w:t>
      </w:r>
      <w:r w:rsidR="00157E54">
        <w:rPr>
          <w:rFonts w:ascii="Palatino Linotype" w:eastAsia="Palatino Linotype" w:hAnsi="Palatino Linotype" w:cs="Palatino Linotype"/>
          <w:b/>
          <w:sz w:val="24"/>
          <w:szCs w:val="24"/>
          <w:u w:val="single"/>
        </w:rPr>
        <w:t xml:space="preserve">facilitaría a las células delictivas el neutralizar las acciones implementadas o por implementar para la preservación de la paz pública, afectando así su estado de fuerza, o bien les permita </w:t>
      </w:r>
      <w:r w:rsidR="00157E54">
        <w:rPr>
          <w:rFonts w:ascii="Palatino Linotype" w:eastAsia="Palatino Linotype" w:hAnsi="Palatino Linotype" w:cs="Palatino Linotype"/>
          <w:sz w:val="24"/>
          <w:szCs w:val="24"/>
        </w:rPr>
        <w:t xml:space="preserve">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 </w:t>
      </w:r>
    </w:p>
    <w:p w14:paraId="43966C88" w14:textId="77777777" w:rsidR="00B4252F" w:rsidRDefault="00B4252F">
      <w:pPr>
        <w:spacing w:after="0" w:line="360" w:lineRule="auto"/>
        <w:ind w:right="139"/>
        <w:jc w:val="both"/>
        <w:rPr>
          <w:rFonts w:ascii="Palatino Linotype" w:eastAsia="Palatino Linotype" w:hAnsi="Palatino Linotype" w:cs="Palatino Linotype"/>
        </w:rPr>
      </w:pPr>
    </w:p>
    <w:p w14:paraId="7CCE77EB" w14:textId="77777777" w:rsidR="00B4252F" w:rsidRDefault="00B4252F">
      <w:pPr>
        <w:spacing w:after="0" w:line="360" w:lineRule="auto"/>
        <w:ind w:right="139"/>
        <w:jc w:val="both"/>
        <w:rPr>
          <w:rFonts w:ascii="Palatino Linotype" w:eastAsia="Palatino Linotype" w:hAnsi="Palatino Linotype" w:cs="Palatino Linotype"/>
        </w:rPr>
      </w:pPr>
    </w:p>
    <w:p w14:paraId="17DB5C66" w14:textId="77777777" w:rsidR="00B4252F" w:rsidRDefault="00B4252F">
      <w:pPr>
        <w:spacing w:after="0" w:line="360" w:lineRule="auto"/>
        <w:ind w:right="139"/>
        <w:jc w:val="both"/>
        <w:rPr>
          <w:rFonts w:ascii="Palatino Linotype" w:eastAsia="Palatino Linotype" w:hAnsi="Palatino Linotype" w:cs="Palatino Linotype"/>
        </w:rPr>
      </w:pPr>
    </w:p>
    <w:p w14:paraId="5574696E" w14:textId="77777777" w:rsidR="00B4252F" w:rsidRDefault="00B4252F">
      <w:pPr>
        <w:spacing w:after="0" w:line="360" w:lineRule="auto"/>
        <w:ind w:right="139"/>
        <w:jc w:val="both"/>
        <w:rPr>
          <w:rFonts w:ascii="Palatino Linotype" w:eastAsia="Palatino Linotype" w:hAnsi="Palatino Linotype" w:cs="Palatino Linotype"/>
        </w:rPr>
      </w:pPr>
    </w:p>
    <w:p w14:paraId="6DFD7986" w14:textId="77777777" w:rsidR="00B4252F" w:rsidRDefault="00B4252F">
      <w:pPr>
        <w:spacing w:after="0" w:line="360" w:lineRule="auto"/>
        <w:ind w:right="139"/>
        <w:jc w:val="both"/>
        <w:rPr>
          <w:rFonts w:ascii="Palatino Linotype" w:eastAsia="Palatino Linotype" w:hAnsi="Palatino Linotype" w:cs="Palatino Linotype"/>
        </w:rPr>
      </w:pPr>
    </w:p>
    <w:p w14:paraId="302BFE58" w14:textId="77777777" w:rsidR="00B4252F" w:rsidRDefault="00B4252F">
      <w:pPr>
        <w:spacing w:after="0" w:line="360" w:lineRule="auto"/>
        <w:ind w:right="139"/>
        <w:jc w:val="both"/>
        <w:rPr>
          <w:rFonts w:ascii="Palatino Linotype" w:eastAsia="Palatino Linotype" w:hAnsi="Palatino Linotype" w:cs="Palatino Linotype"/>
        </w:rPr>
      </w:pPr>
    </w:p>
    <w:p w14:paraId="22C948C4" w14:textId="77777777" w:rsidR="00B4252F" w:rsidRDefault="00B4252F">
      <w:pPr>
        <w:spacing w:after="0" w:line="360" w:lineRule="auto"/>
        <w:ind w:right="139"/>
        <w:jc w:val="both"/>
        <w:rPr>
          <w:rFonts w:ascii="Palatino Linotype" w:eastAsia="Palatino Linotype" w:hAnsi="Palatino Linotype" w:cs="Palatino Linotype"/>
        </w:rPr>
      </w:pPr>
    </w:p>
    <w:p w14:paraId="1EF95608" w14:textId="77777777" w:rsidR="00B4252F" w:rsidRDefault="00B4252F">
      <w:pPr>
        <w:spacing w:after="0" w:line="360" w:lineRule="auto"/>
        <w:ind w:right="139"/>
        <w:jc w:val="both"/>
        <w:rPr>
          <w:rFonts w:ascii="Palatino Linotype" w:eastAsia="Palatino Linotype" w:hAnsi="Palatino Linotype" w:cs="Palatino Linotype"/>
        </w:rPr>
      </w:pPr>
    </w:p>
    <w:p w14:paraId="5E6627AD" w14:textId="77777777" w:rsidR="00B4252F" w:rsidRDefault="00B4252F">
      <w:pPr>
        <w:spacing w:after="0" w:line="360" w:lineRule="auto"/>
        <w:ind w:right="139"/>
        <w:jc w:val="both"/>
        <w:rPr>
          <w:rFonts w:ascii="Palatino Linotype" w:eastAsia="Palatino Linotype" w:hAnsi="Palatino Linotype" w:cs="Palatino Linotype"/>
        </w:rPr>
      </w:pPr>
    </w:p>
    <w:p w14:paraId="100D0F96" w14:textId="77777777" w:rsidR="00B4252F" w:rsidRDefault="00B4252F">
      <w:pPr>
        <w:spacing w:after="0" w:line="360" w:lineRule="auto"/>
        <w:ind w:right="139"/>
        <w:jc w:val="both"/>
        <w:rPr>
          <w:rFonts w:ascii="Palatino Linotype" w:eastAsia="Palatino Linotype" w:hAnsi="Palatino Linotype" w:cs="Palatino Linotype"/>
        </w:rPr>
      </w:pPr>
    </w:p>
    <w:p w14:paraId="601BAB02" w14:textId="77777777" w:rsidR="00B4252F" w:rsidRDefault="00B4252F">
      <w:pPr>
        <w:spacing w:after="0" w:line="360" w:lineRule="auto"/>
        <w:ind w:right="139"/>
        <w:jc w:val="both"/>
        <w:rPr>
          <w:rFonts w:ascii="Palatino Linotype" w:eastAsia="Palatino Linotype" w:hAnsi="Palatino Linotype" w:cs="Palatino Linotype"/>
        </w:rPr>
      </w:pPr>
    </w:p>
    <w:p w14:paraId="207C4A70" w14:textId="77777777" w:rsidR="00B4252F" w:rsidRDefault="00B4252F">
      <w:pPr>
        <w:spacing w:after="0" w:line="360" w:lineRule="auto"/>
        <w:ind w:right="139"/>
        <w:jc w:val="both"/>
        <w:rPr>
          <w:rFonts w:ascii="Palatino Linotype" w:eastAsia="Palatino Linotype" w:hAnsi="Palatino Linotype" w:cs="Palatino Linotype"/>
        </w:rPr>
      </w:pPr>
    </w:p>
    <w:sectPr w:rsidR="00B4252F">
      <w:headerReference w:type="default" r:id="rId8"/>
      <w:foot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7E1D" w14:textId="77777777" w:rsidR="003840C5" w:rsidRDefault="003840C5">
      <w:pPr>
        <w:spacing w:after="0" w:line="240" w:lineRule="auto"/>
      </w:pPr>
      <w:r>
        <w:separator/>
      </w:r>
    </w:p>
  </w:endnote>
  <w:endnote w:type="continuationSeparator" w:id="0">
    <w:p w14:paraId="788E32AE" w14:textId="77777777" w:rsidR="003840C5" w:rsidRDefault="0038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24E" w14:textId="77777777" w:rsidR="00B4252F" w:rsidRDefault="00157E5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1A25CA95" w14:textId="77777777" w:rsidR="00B4252F" w:rsidRDefault="00B4252F">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1A2F" w14:textId="77777777" w:rsidR="003840C5" w:rsidRDefault="003840C5">
      <w:pPr>
        <w:spacing w:after="0" w:line="240" w:lineRule="auto"/>
      </w:pPr>
      <w:r>
        <w:separator/>
      </w:r>
    </w:p>
  </w:footnote>
  <w:footnote w:type="continuationSeparator" w:id="0">
    <w:p w14:paraId="0524DF55" w14:textId="77777777" w:rsidR="003840C5" w:rsidRDefault="0038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A8C1" w14:textId="77777777" w:rsidR="00B4252F" w:rsidRDefault="00157E5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14:anchorId="44E5951B" wp14:editId="36960DC4">
          <wp:simplePos x="0" y="0"/>
          <wp:positionH relativeFrom="column">
            <wp:posOffset>-1341750</wp:posOffset>
          </wp:positionH>
          <wp:positionV relativeFrom="paragraph">
            <wp:posOffset>-453385</wp:posOffset>
          </wp:positionV>
          <wp:extent cx="7510145" cy="988377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5C06DEBC" w14:textId="77777777" w:rsidR="00B4252F" w:rsidRDefault="00157E5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14:paraId="0E9BBE6C" w14:textId="272B7B6D" w:rsidR="00B4252F" w:rsidRDefault="00157E5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w:t>
    </w:r>
    <w:r w:rsidR="00F04D2E">
      <w:rPr>
        <w:rFonts w:ascii="Palatino Linotype" w:eastAsia="Palatino Linotype" w:hAnsi="Palatino Linotype" w:cs="Palatino Linotype"/>
        <w:b/>
        <w:color w:val="000000"/>
        <w:sz w:val="20"/>
        <w:szCs w:val="20"/>
      </w:rPr>
      <w:t>6406</w:t>
    </w:r>
    <w:r>
      <w:rPr>
        <w:rFonts w:ascii="Palatino Linotype" w:eastAsia="Palatino Linotype" w:hAnsi="Palatino Linotype" w:cs="Palatino Linotype"/>
        <w:b/>
        <w:color w:val="000000"/>
        <w:sz w:val="20"/>
        <w:szCs w:val="20"/>
      </w:rPr>
      <w:t>/INFOEM/IP/RR/202</w:t>
    </w:r>
    <w:r w:rsidR="00F04D2E">
      <w:rPr>
        <w:rFonts w:ascii="Palatino Linotype" w:eastAsia="Palatino Linotype" w:hAnsi="Palatino Linotype" w:cs="Palatino Linotype"/>
        <w:b/>
        <w:color w:val="000000"/>
        <w:sz w:val="20"/>
        <w:szCs w:val="20"/>
      </w:rPr>
      <w:t>3</w:t>
    </w:r>
    <w:r>
      <w:rPr>
        <w:rFonts w:ascii="Palatino Linotype" w:eastAsia="Palatino Linotype" w:hAnsi="Palatino Linotype" w:cs="Palatino Linotype"/>
        <w:b/>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266A6"/>
    <w:multiLevelType w:val="hybridMultilevel"/>
    <w:tmpl w:val="7802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B51BA"/>
    <w:multiLevelType w:val="hybridMultilevel"/>
    <w:tmpl w:val="3E523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350F3A"/>
    <w:multiLevelType w:val="multilevel"/>
    <w:tmpl w:val="B6C2CF7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3D5F68"/>
    <w:multiLevelType w:val="multilevel"/>
    <w:tmpl w:val="B152495A"/>
    <w:lvl w:ilvl="0">
      <w:start w:val="1"/>
      <w:numFmt w:val="decimal"/>
      <w:lvlText w:val="%1."/>
      <w:lvlJc w:val="left"/>
      <w:pPr>
        <w:ind w:left="362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1607957138">
    <w:abstractNumId w:val="4"/>
  </w:num>
  <w:num w:numId="2" w16cid:durableId="1672641534">
    <w:abstractNumId w:val="2"/>
  </w:num>
  <w:num w:numId="3" w16cid:durableId="330525765">
    <w:abstractNumId w:val="3"/>
  </w:num>
  <w:num w:numId="4" w16cid:durableId="121115129">
    <w:abstractNumId w:val="1"/>
  </w:num>
  <w:num w:numId="5" w16cid:durableId="158125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F"/>
    <w:rsid w:val="000201EE"/>
    <w:rsid w:val="00082A0C"/>
    <w:rsid w:val="000B422F"/>
    <w:rsid w:val="000B7A76"/>
    <w:rsid w:val="00157E54"/>
    <w:rsid w:val="00337967"/>
    <w:rsid w:val="003840C5"/>
    <w:rsid w:val="004D59D1"/>
    <w:rsid w:val="004F3369"/>
    <w:rsid w:val="00811AB2"/>
    <w:rsid w:val="009A3DE2"/>
    <w:rsid w:val="00B4252F"/>
    <w:rsid w:val="00D420C5"/>
    <w:rsid w:val="00D7707F"/>
    <w:rsid w:val="00E27EB3"/>
    <w:rsid w:val="00E876E2"/>
    <w:rsid w:val="00EC393A"/>
    <w:rsid w:val="00F04D2E"/>
    <w:rsid w:val="00F605D9"/>
    <w:rsid w:val="00FB17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9ED3"/>
  <w15:docId w15:val="{2875239A-4297-4D54-A1A3-91F1E91A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F605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5D9"/>
  </w:style>
  <w:style w:type="paragraph" w:styleId="Piedepgina">
    <w:name w:val="footer"/>
    <w:basedOn w:val="Normal"/>
    <w:link w:val="PiedepginaCar"/>
    <w:uiPriority w:val="99"/>
    <w:unhideWhenUsed/>
    <w:rsid w:val="00F605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5D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605D9"/>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605D9"/>
    <w:rPr>
      <w:rFonts w:ascii="Century Gothic" w:eastAsia="Times New Roman" w:hAnsi="Century Gothic" w:cs="Times New Roman"/>
      <w:szCs w:val="24"/>
      <w:lang w:eastAsia="es-ES"/>
    </w:rPr>
  </w:style>
  <w:style w:type="paragraph" w:styleId="Sinespaciado">
    <w:name w:val="No Spacing"/>
    <w:aliases w:val="Francesa,INAI"/>
    <w:link w:val="SinespaciadoCar"/>
    <w:uiPriority w:val="1"/>
    <w:qFormat/>
    <w:rsid w:val="00D7707F"/>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Francesa Car,INAI Car"/>
    <w:basedOn w:val="Fuentedeprrafopredeter"/>
    <w:link w:val="Sinespaciado"/>
    <w:uiPriority w:val="1"/>
    <w:qFormat/>
    <w:rsid w:val="00D7707F"/>
    <w:rPr>
      <w:rFonts w:ascii="Arial" w:eastAsia="Batang" w:hAnsi="Arial"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iIEQx1gKjMedbfQomEGgcEp2Mg==">CgMxLjAyCGguZ2pkZ3hzMgloLjMwajB6bGwyCWguMWZvYjl0ZTIJaC4zem55c2g3OAByITFFcGd5REZPdS1XU2UwalVmeHFnNzRIU2dwYkFGLXR3Wg==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2430</Words>
  <Characters>13365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INFOEM619</dc:creator>
  <cp:lastModifiedBy>inf03m619@outlook.com</cp:lastModifiedBy>
  <cp:revision>3</cp:revision>
  <cp:lastPrinted>2024-01-29T16:04:00Z</cp:lastPrinted>
  <dcterms:created xsi:type="dcterms:W3CDTF">2024-01-29T16:04:00Z</dcterms:created>
  <dcterms:modified xsi:type="dcterms:W3CDTF">2024-01-29T16:06:00Z</dcterms:modified>
</cp:coreProperties>
</file>