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96267" w14:textId="77777777" w:rsidR="009F564D" w:rsidRPr="00651CE4" w:rsidRDefault="001B6F96" w:rsidP="000B1A13">
      <w:pPr>
        <w:spacing w:after="0" w:line="360" w:lineRule="auto"/>
        <w:ind w:right="139"/>
        <w:jc w:val="both"/>
        <w:rPr>
          <w:rFonts w:ascii="Palatino Linotype" w:eastAsia="Palatino Linotype" w:hAnsi="Palatino Linotype" w:cs="Palatino Linotype"/>
          <w:b/>
          <w:sz w:val="24"/>
          <w:szCs w:val="24"/>
        </w:rPr>
      </w:pPr>
      <w:r w:rsidRPr="00651CE4">
        <w:rPr>
          <w:rFonts w:ascii="Palatino Linotype" w:eastAsia="Palatino Linotype" w:hAnsi="Palatino Linotype" w:cs="Palatino Linotype"/>
          <w:b/>
          <w:sz w:val="24"/>
          <w:szCs w:val="24"/>
        </w:rPr>
        <w:t>VOTO PARTICULAR QUE FORMULA LA COMISIONADA SHARON CRISTINA MORALES MARTÍNEZ, EN LA RESOLUCIÓN DEL RECURSO DE REVISIÓN 0</w:t>
      </w:r>
      <w:r w:rsidR="00FC628D" w:rsidRPr="00651CE4">
        <w:rPr>
          <w:rFonts w:ascii="Palatino Linotype" w:eastAsia="Palatino Linotype" w:hAnsi="Palatino Linotype" w:cs="Palatino Linotype"/>
          <w:b/>
          <w:sz w:val="24"/>
          <w:szCs w:val="24"/>
        </w:rPr>
        <w:t>4004</w:t>
      </w:r>
      <w:r w:rsidRPr="00651CE4">
        <w:rPr>
          <w:rFonts w:ascii="Palatino Linotype" w:eastAsia="Palatino Linotype" w:hAnsi="Palatino Linotype" w:cs="Palatino Linotype"/>
          <w:b/>
          <w:sz w:val="24"/>
          <w:szCs w:val="24"/>
        </w:rPr>
        <w:t xml:space="preserve">/INFOEM/IP/RR/2023, DICTADA POR EL PLENO DEL INSTITUTO DE TRANSPARENCIA, ACCESO A LA INFORMACIÓN PÚBLICA Y PROTECCIÓN DE DATOS PERSONALES DEL ESTADO DE MÉXICO Y MUNICIPIOS, EN LA </w:t>
      </w:r>
      <w:r w:rsidR="00FC628D" w:rsidRPr="00651CE4">
        <w:rPr>
          <w:rFonts w:ascii="Palatino Linotype" w:eastAsia="Palatino Linotype" w:hAnsi="Palatino Linotype" w:cs="Palatino Linotype"/>
          <w:b/>
          <w:sz w:val="24"/>
          <w:szCs w:val="24"/>
        </w:rPr>
        <w:t>PRIMERA</w:t>
      </w:r>
      <w:r w:rsidRPr="00651CE4">
        <w:rPr>
          <w:rFonts w:ascii="Palatino Linotype" w:eastAsia="Palatino Linotype" w:hAnsi="Palatino Linotype" w:cs="Palatino Linotype"/>
          <w:b/>
          <w:sz w:val="24"/>
          <w:szCs w:val="24"/>
        </w:rPr>
        <w:t xml:space="preserve"> SESIÓN ORDINARIA CELEBRADA EL </w:t>
      </w:r>
      <w:r w:rsidR="00FC628D" w:rsidRPr="00651CE4">
        <w:rPr>
          <w:rFonts w:ascii="Palatino Linotype" w:eastAsia="Palatino Linotype" w:hAnsi="Palatino Linotype" w:cs="Palatino Linotype"/>
          <w:b/>
          <w:sz w:val="24"/>
          <w:szCs w:val="24"/>
        </w:rPr>
        <w:t xml:space="preserve">DIECISIETE </w:t>
      </w:r>
      <w:r w:rsidRPr="00651CE4">
        <w:rPr>
          <w:rFonts w:ascii="Palatino Linotype" w:eastAsia="Palatino Linotype" w:hAnsi="Palatino Linotype" w:cs="Palatino Linotype"/>
          <w:b/>
          <w:sz w:val="24"/>
          <w:szCs w:val="24"/>
        </w:rPr>
        <w:t xml:space="preserve">DE </w:t>
      </w:r>
      <w:r w:rsidR="00FC628D" w:rsidRPr="00651CE4">
        <w:rPr>
          <w:rFonts w:ascii="Palatino Linotype" w:eastAsia="Palatino Linotype" w:hAnsi="Palatino Linotype" w:cs="Palatino Linotype"/>
          <w:b/>
          <w:sz w:val="24"/>
          <w:szCs w:val="24"/>
        </w:rPr>
        <w:t xml:space="preserve">ENERO </w:t>
      </w:r>
      <w:r w:rsidRPr="00651CE4">
        <w:rPr>
          <w:rFonts w:ascii="Palatino Linotype" w:eastAsia="Palatino Linotype" w:hAnsi="Palatino Linotype" w:cs="Palatino Linotype"/>
          <w:b/>
          <w:sz w:val="24"/>
          <w:szCs w:val="24"/>
        </w:rPr>
        <w:t xml:space="preserve">DE DOS MIL </w:t>
      </w:r>
      <w:r w:rsidR="00FC628D" w:rsidRPr="00651CE4">
        <w:rPr>
          <w:rFonts w:ascii="Palatino Linotype" w:eastAsia="Palatino Linotype" w:hAnsi="Palatino Linotype" w:cs="Palatino Linotype"/>
          <w:b/>
          <w:sz w:val="24"/>
          <w:szCs w:val="24"/>
        </w:rPr>
        <w:t>VEINTICUATRO</w:t>
      </w:r>
      <w:r w:rsidRPr="00651CE4">
        <w:rPr>
          <w:rFonts w:ascii="Palatino Linotype" w:eastAsia="Palatino Linotype" w:hAnsi="Palatino Linotype" w:cs="Palatino Linotype"/>
          <w:b/>
          <w:sz w:val="24"/>
          <w:szCs w:val="24"/>
        </w:rPr>
        <w:t>.</w:t>
      </w:r>
    </w:p>
    <w:p w14:paraId="02C0C4D7" w14:textId="77777777" w:rsidR="009F564D" w:rsidRPr="00651CE4" w:rsidRDefault="009F564D" w:rsidP="000B1A13">
      <w:pPr>
        <w:spacing w:after="0" w:line="360" w:lineRule="auto"/>
        <w:ind w:right="139"/>
        <w:jc w:val="both"/>
        <w:rPr>
          <w:rFonts w:ascii="Palatino Linotype" w:eastAsia="Palatino Linotype" w:hAnsi="Palatino Linotype" w:cs="Palatino Linotype"/>
          <w:b/>
          <w:sz w:val="24"/>
          <w:szCs w:val="24"/>
        </w:rPr>
      </w:pPr>
    </w:p>
    <w:p w14:paraId="384C2128" w14:textId="77777777" w:rsidR="009F564D" w:rsidRPr="00651CE4" w:rsidRDefault="001B6F96" w:rsidP="000B1A13">
      <w:pPr>
        <w:spacing w:after="0" w:line="360" w:lineRule="auto"/>
        <w:ind w:right="139"/>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w:t>
      </w:r>
      <w:r w:rsidRPr="00651CE4">
        <w:rPr>
          <w:rFonts w:ascii="Palatino Linotype" w:eastAsia="Palatino Linotype" w:hAnsi="Palatino Linotype" w:cs="Palatino Linotype"/>
          <w:b/>
          <w:sz w:val="24"/>
          <w:szCs w:val="24"/>
        </w:rPr>
        <w:t xml:space="preserve">Sharon Cristina Morales Martínez, </w:t>
      </w:r>
      <w:r w:rsidRPr="00651CE4">
        <w:rPr>
          <w:rFonts w:ascii="Palatino Linotype" w:eastAsia="Palatino Linotype" w:hAnsi="Palatino Linotype" w:cs="Palatino Linotype"/>
          <w:sz w:val="24"/>
          <w:szCs w:val="24"/>
        </w:rPr>
        <w:t xml:space="preserve">emite </w:t>
      </w:r>
      <w:r w:rsidRPr="00651CE4">
        <w:rPr>
          <w:rFonts w:ascii="Palatino Linotype" w:eastAsia="Palatino Linotype" w:hAnsi="Palatino Linotype" w:cs="Palatino Linotype"/>
          <w:b/>
          <w:sz w:val="24"/>
          <w:szCs w:val="24"/>
        </w:rPr>
        <w:t xml:space="preserve">Voto Particular </w:t>
      </w:r>
      <w:r w:rsidRPr="00651CE4">
        <w:rPr>
          <w:rFonts w:ascii="Palatino Linotype" w:eastAsia="Palatino Linotype" w:hAnsi="Palatino Linotype" w:cs="Palatino Linotype"/>
          <w:sz w:val="24"/>
          <w:szCs w:val="24"/>
        </w:rPr>
        <w:t xml:space="preserve">respecto a la resolución dictada en el recurso de revisión </w:t>
      </w:r>
      <w:r w:rsidR="00FC628D" w:rsidRPr="00651CE4">
        <w:rPr>
          <w:rFonts w:ascii="Palatino Linotype" w:eastAsia="Palatino Linotype" w:hAnsi="Palatino Linotype" w:cs="Palatino Linotype"/>
          <w:b/>
          <w:sz w:val="24"/>
          <w:szCs w:val="24"/>
        </w:rPr>
        <w:t>04004/INFOEM/IP/RR/2023</w:t>
      </w:r>
      <w:r w:rsidRPr="00651CE4">
        <w:rPr>
          <w:rFonts w:ascii="Palatino Linotype" w:eastAsia="Palatino Linotype" w:hAnsi="Palatino Linotype" w:cs="Palatino Linotype"/>
          <w:sz w:val="24"/>
          <w:szCs w:val="24"/>
        </w:rPr>
        <w:t>,</w:t>
      </w:r>
      <w:r w:rsidRPr="00651CE4">
        <w:rPr>
          <w:rFonts w:ascii="Palatino Linotype" w:eastAsia="Palatino Linotype" w:hAnsi="Palatino Linotype" w:cs="Palatino Linotype"/>
          <w:b/>
          <w:sz w:val="24"/>
          <w:szCs w:val="24"/>
        </w:rPr>
        <w:t xml:space="preserve"> </w:t>
      </w:r>
      <w:r w:rsidRPr="00651CE4">
        <w:rPr>
          <w:rFonts w:ascii="Palatino Linotype" w:eastAsia="Palatino Linotype" w:hAnsi="Palatino Linotype" w:cs="Palatino Linotype"/>
          <w:sz w:val="24"/>
          <w:szCs w:val="24"/>
        </w:rPr>
        <w:t xml:space="preserve">pronunciada por el Pleno de este Instituto ante el proyecto presentado conforme al criterio mayoritario que es del tenor siguiente: </w:t>
      </w:r>
    </w:p>
    <w:p w14:paraId="5BA0C616" w14:textId="77777777" w:rsidR="009F564D" w:rsidRPr="00651CE4" w:rsidRDefault="009F564D" w:rsidP="000B1A13">
      <w:pPr>
        <w:spacing w:after="0" w:line="360" w:lineRule="auto"/>
        <w:ind w:right="139"/>
        <w:jc w:val="both"/>
        <w:rPr>
          <w:rFonts w:ascii="Palatino Linotype" w:eastAsia="Palatino Linotype" w:hAnsi="Palatino Linotype" w:cs="Palatino Linotype"/>
          <w:sz w:val="24"/>
          <w:szCs w:val="24"/>
        </w:rPr>
      </w:pPr>
    </w:p>
    <w:p w14:paraId="41DC2092" w14:textId="77777777" w:rsidR="009F564D" w:rsidRPr="00651CE4" w:rsidRDefault="001B6F96" w:rsidP="000B1A13">
      <w:pPr>
        <w:numPr>
          <w:ilvl w:val="0"/>
          <w:numId w:val="3"/>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b/>
          <w:sz w:val="24"/>
          <w:szCs w:val="24"/>
        </w:rPr>
        <w:t>Antecedentes.</w:t>
      </w:r>
    </w:p>
    <w:p w14:paraId="34DA4E11" w14:textId="77777777" w:rsidR="009F564D" w:rsidRPr="00651CE4" w:rsidRDefault="001B6F96" w:rsidP="000B1A13">
      <w:pPr>
        <w:spacing w:after="0" w:line="360" w:lineRule="auto"/>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 xml:space="preserve">A través de la solicitud de acceso a la información dirigida al </w:t>
      </w:r>
      <w:r w:rsidR="00FC628D" w:rsidRPr="00651CE4">
        <w:rPr>
          <w:rFonts w:ascii="Palatino Linotype" w:eastAsia="Palatino Linotype" w:hAnsi="Palatino Linotype" w:cs="Palatino Linotype"/>
          <w:b/>
          <w:sz w:val="24"/>
          <w:szCs w:val="24"/>
        </w:rPr>
        <w:t>Ayuntamiento de Tultepec</w:t>
      </w:r>
      <w:r w:rsidRPr="00651CE4">
        <w:rPr>
          <w:rFonts w:ascii="Palatino Linotype" w:eastAsia="Palatino Linotype" w:hAnsi="Palatino Linotype" w:cs="Palatino Linotype"/>
          <w:sz w:val="24"/>
          <w:szCs w:val="24"/>
        </w:rPr>
        <w:t>, la persona solicitante requirió lo siguiente:</w:t>
      </w:r>
    </w:p>
    <w:p w14:paraId="35F1B187" w14:textId="77777777" w:rsidR="00FC628D" w:rsidRPr="00651CE4" w:rsidRDefault="00FC628D" w:rsidP="000B1A1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sz w:val="24"/>
          <w:szCs w:val="24"/>
        </w:rPr>
      </w:pPr>
      <w:r w:rsidRPr="00651CE4">
        <w:rPr>
          <w:rFonts w:ascii="Palatino Linotype" w:eastAsia="Palatino Linotype" w:hAnsi="Palatino Linotype" w:cs="Palatino Linotype"/>
          <w:i/>
          <w:color w:val="000000"/>
          <w:sz w:val="24"/>
          <w:szCs w:val="24"/>
        </w:rPr>
        <w:t xml:space="preserve">“Solicito que el área de personal o recursos humanos o quien corresponda del Municipio de Tultepec me envíe un listado de los pagos que realizó vía nómina; listas de raya; asimilados salariales; contrato de prestación de </w:t>
      </w:r>
      <w:r w:rsidRPr="00651CE4">
        <w:rPr>
          <w:rFonts w:ascii="Palatino Linotype" w:eastAsia="Palatino Linotype" w:hAnsi="Palatino Linotype" w:cs="Palatino Linotype"/>
          <w:i/>
          <w:color w:val="000000"/>
          <w:sz w:val="24"/>
          <w:szCs w:val="24"/>
        </w:rPr>
        <w:lastRenderedPageBreak/>
        <w:t xml:space="preserve">servicios especializados o cualquier vía que implique pago de recursos humanos del capítulo mil del gasto público en los siguientes periodos. 1.- Quincena No. 1; que corresponde al periodo del 1 al 15 de enero 2023. Se solicita nómina y listas de raya o cualquier otra forma de pago devengado en ese periodo quincenal. 2.- Quincena No. 2; que corresponde al periodo del 16 al 31 de enero 2023. Se solicita nómina y listas de raya o cualquier otra forma de pago devengado en ese periodo quincenal. 3.- Quincena No. 3; que corresponde al periodo del 1 al 15 de febrero 2023. Se solicita nómina y listas de raya o cualquier otra forma de pago devengado en ese periodo quincenal. 4.- Quincena No. 4; que corresponde al periodo del 16 al 28 de febrero 2023. Se solicita nómina y listas de raya o cualquier otra forma de pago devengado en ese periodo quincenal. 5.- Quincena No. 5; que corresponde al periodo del 1 al 15 de marzo 2023. Se solicita nómina y listas de raya o cualquier otra forma de pago devengado en ese periodo quincenal. 6.- Quincena No. 6; que corresponde al periodo del 16 al 31 de marzo 2023. Se solicita nómina y listas de raya o cualquier otra forma de pago devengado en ese periodo quincenal. 7.- Quincena No. 7; que corresponde al periodo del 1 al 15 de abril 2023. Se solicita nómina y listas de raya o cualquier otra forma de pago devengado en ese periodo quincenal. 8.- Quincena No. 8; que corresponde al periodo del 16 al 30 de abril 2023. Se solicita nómina y listas de raya o cualquier otra forma de pago devengado en ese periodo quincenal. 9.- Quincena No. 9; que corresponde al periodo del 1 de mayo al 15 de mayo </w:t>
      </w:r>
      <w:r w:rsidRPr="00651CE4">
        <w:rPr>
          <w:rFonts w:ascii="Palatino Linotype" w:eastAsia="Palatino Linotype" w:hAnsi="Palatino Linotype" w:cs="Palatino Linotype"/>
          <w:i/>
          <w:color w:val="000000"/>
          <w:sz w:val="24"/>
          <w:szCs w:val="24"/>
        </w:rPr>
        <w:lastRenderedPageBreak/>
        <w:t xml:space="preserve">2023. Se solicita nómina y listas de raya o cualquier otra forma de pago devengado en ese periodo quincenal. 10.- Quincena No. 10; que corresponde al periodo del 16 al 31 de mayo 2023. Se solicita nómina y listas de raya o cualquier otra forma de pago devengado en ese periodo quincenal. 11.- Quincena No. 11; que corresponde al periodo del 1 de junio al 15 de junio 2023. Se solicita nómina y listas de raya o cualquier otra forma de pago devengado en ese periodo quincenal.” (Sic) </w:t>
      </w:r>
    </w:p>
    <w:p w14:paraId="1434493C" w14:textId="77777777" w:rsidR="009F564D" w:rsidRPr="00651CE4" w:rsidRDefault="009F564D" w:rsidP="000B1A13">
      <w:pPr>
        <w:tabs>
          <w:tab w:val="left" w:pos="5647"/>
        </w:tabs>
        <w:spacing w:after="0" w:line="360" w:lineRule="auto"/>
        <w:ind w:left="567" w:right="567"/>
        <w:jc w:val="both"/>
        <w:rPr>
          <w:rFonts w:ascii="Palatino Linotype" w:eastAsia="Palatino Linotype" w:hAnsi="Palatino Linotype" w:cs="Palatino Linotype"/>
          <w:i/>
          <w:sz w:val="24"/>
          <w:szCs w:val="24"/>
        </w:rPr>
      </w:pPr>
    </w:p>
    <w:p w14:paraId="34EA3753" w14:textId="77777777" w:rsidR="00FC628D" w:rsidRPr="00651CE4" w:rsidRDefault="001B6F96" w:rsidP="000B1A13">
      <w:pPr>
        <w:spacing w:after="0" w:line="360" w:lineRule="auto"/>
        <w:jc w:val="both"/>
        <w:rPr>
          <w:rFonts w:ascii="Palatino Linotype" w:eastAsia="Palatino Linotype" w:hAnsi="Palatino Linotype" w:cs="Palatino Linotype"/>
          <w:color w:val="000000" w:themeColor="text1"/>
          <w:sz w:val="24"/>
          <w:szCs w:val="24"/>
        </w:rPr>
      </w:pPr>
      <w:r w:rsidRPr="00651CE4">
        <w:rPr>
          <w:rFonts w:ascii="Palatino Linotype" w:eastAsia="Palatino Linotype" w:hAnsi="Palatino Linotype" w:cs="Palatino Linotype"/>
          <w:sz w:val="24"/>
          <w:szCs w:val="24"/>
        </w:rPr>
        <w:t xml:space="preserve">El </w:t>
      </w:r>
      <w:r w:rsidRPr="00651CE4">
        <w:rPr>
          <w:rFonts w:ascii="Palatino Linotype" w:eastAsia="Palatino Linotype" w:hAnsi="Palatino Linotype" w:cs="Palatino Linotype"/>
          <w:b/>
          <w:sz w:val="24"/>
          <w:szCs w:val="24"/>
        </w:rPr>
        <w:t xml:space="preserve">SUJETO OBLIGADO </w:t>
      </w:r>
      <w:r w:rsidRPr="00651CE4">
        <w:rPr>
          <w:rFonts w:ascii="Palatino Linotype" w:eastAsia="Palatino Linotype" w:hAnsi="Palatino Linotype" w:cs="Palatino Linotype"/>
          <w:sz w:val="24"/>
          <w:szCs w:val="24"/>
        </w:rPr>
        <w:t>remitió su respuesta a través de los documento</w:t>
      </w:r>
      <w:r w:rsidR="00FC628D" w:rsidRPr="00651CE4">
        <w:rPr>
          <w:rFonts w:ascii="Palatino Linotype" w:eastAsia="Palatino Linotype" w:hAnsi="Palatino Linotype" w:cs="Palatino Linotype"/>
          <w:sz w:val="24"/>
          <w:szCs w:val="24"/>
        </w:rPr>
        <w:t>s</w:t>
      </w:r>
      <w:r w:rsidRPr="00651CE4">
        <w:rPr>
          <w:rFonts w:ascii="Palatino Linotype" w:eastAsia="Palatino Linotype" w:hAnsi="Palatino Linotype" w:cs="Palatino Linotype"/>
          <w:sz w:val="24"/>
          <w:szCs w:val="24"/>
        </w:rPr>
        <w:t xml:space="preserve"> que a continuación se mencionan:</w:t>
      </w:r>
      <w:r w:rsidR="00FC628D" w:rsidRPr="00651CE4">
        <w:rPr>
          <w:rFonts w:ascii="Palatino Linotype" w:eastAsia="Palatino Linotype" w:hAnsi="Palatino Linotype" w:cs="Palatino Linotype"/>
          <w:color w:val="000000"/>
          <w:sz w:val="24"/>
          <w:szCs w:val="24"/>
        </w:rPr>
        <w:t xml:space="preserve"> </w:t>
      </w:r>
    </w:p>
    <w:p w14:paraId="18592B4B" w14:textId="77777777" w:rsidR="00FC628D" w:rsidRPr="00651CE4" w:rsidRDefault="00857DCA" w:rsidP="000B1A13">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hyperlink r:id="rId7">
        <w:r w:rsidR="00FC628D" w:rsidRPr="00651CE4">
          <w:rPr>
            <w:rFonts w:ascii="Palatino Linotype" w:eastAsia="Palatino Linotype" w:hAnsi="Palatino Linotype" w:cs="Palatino Linotype"/>
            <w:b/>
            <w:color w:val="000000" w:themeColor="text1"/>
            <w:sz w:val="24"/>
            <w:szCs w:val="24"/>
            <w:u w:val="single"/>
          </w:rPr>
          <w:t>01275-TULTEPEC-IP-2023.PDF</w:t>
        </w:r>
      </w:hyperlink>
    </w:p>
    <w:p w14:paraId="2FDEA24E" w14:textId="77777777" w:rsidR="00FC628D" w:rsidRPr="00651CE4" w:rsidRDefault="00FC628D" w:rsidP="000B1A13">
      <w:pPr>
        <w:spacing w:after="0" w:line="360" w:lineRule="auto"/>
        <w:jc w:val="both"/>
        <w:rPr>
          <w:rFonts w:ascii="Palatino Linotype" w:eastAsia="Palatino Linotype" w:hAnsi="Palatino Linotype" w:cs="Palatino Linotype"/>
          <w:b/>
          <w:color w:val="000000" w:themeColor="text1"/>
          <w:sz w:val="24"/>
          <w:szCs w:val="24"/>
        </w:rPr>
      </w:pPr>
      <w:r w:rsidRPr="00651CE4">
        <w:rPr>
          <w:rFonts w:ascii="Palatino Linotype" w:eastAsia="Palatino Linotype" w:hAnsi="Palatino Linotype" w:cs="Palatino Linotype"/>
          <w:color w:val="000000" w:themeColor="text1"/>
          <w:sz w:val="24"/>
          <w:szCs w:val="24"/>
        </w:rPr>
        <w:t xml:space="preserve">Contiene el acuse de la solicitud de información </w:t>
      </w:r>
      <w:r w:rsidRPr="00651CE4">
        <w:rPr>
          <w:rFonts w:ascii="Palatino Linotype" w:eastAsia="Palatino Linotype" w:hAnsi="Palatino Linotype" w:cs="Palatino Linotype"/>
          <w:b/>
          <w:color w:val="000000" w:themeColor="text1"/>
          <w:sz w:val="24"/>
          <w:szCs w:val="24"/>
        </w:rPr>
        <w:t>01275/TULTEPEC/IP/2023</w:t>
      </w:r>
    </w:p>
    <w:p w14:paraId="0B055DCF" w14:textId="77777777" w:rsidR="00FC628D" w:rsidRPr="00651CE4" w:rsidRDefault="00FC628D" w:rsidP="000B1A13">
      <w:pPr>
        <w:spacing w:after="0" w:line="360" w:lineRule="auto"/>
        <w:jc w:val="both"/>
        <w:rPr>
          <w:rFonts w:ascii="Palatino Linotype" w:eastAsia="Palatino Linotype" w:hAnsi="Palatino Linotype" w:cs="Palatino Linotype"/>
          <w:color w:val="000000" w:themeColor="text1"/>
          <w:sz w:val="24"/>
          <w:szCs w:val="24"/>
        </w:rPr>
      </w:pPr>
    </w:p>
    <w:p w14:paraId="67EC8F03" w14:textId="77777777" w:rsidR="00FC628D" w:rsidRPr="00651CE4" w:rsidRDefault="00857DCA" w:rsidP="000B1A13">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hyperlink r:id="rId8">
        <w:r w:rsidR="00FC628D" w:rsidRPr="00651CE4">
          <w:rPr>
            <w:rFonts w:ascii="Palatino Linotype" w:eastAsia="Palatino Linotype" w:hAnsi="Palatino Linotype" w:cs="Palatino Linotype"/>
            <w:b/>
            <w:color w:val="000000" w:themeColor="text1"/>
            <w:sz w:val="24"/>
            <w:szCs w:val="24"/>
            <w:u w:val="single"/>
          </w:rPr>
          <w:t>01275-TULTEPEPEC-2023.zip</w:t>
        </w:r>
      </w:hyperlink>
    </w:p>
    <w:p w14:paraId="7937447F" w14:textId="77777777" w:rsidR="00FC628D" w:rsidRPr="00651CE4" w:rsidRDefault="00FC628D" w:rsidP="000B1A13">
      <w:pPr>
        <w:spacing w:after="0" w:line="360" w:lineRule="auto"/>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 xml:space="preserve">Archivo en formato ZIP que contiene: </w:t>
      </w:r>
    </w:p>
    <w:p w14:paraId="584BB73E" w14:textId="77777777" w:rsidR="00FC628D" w:rsidRPr="00651CE4" w:rsidRDefault="00FC628D" w:rsidP="000B1A13">
      <w:pPr>
        <w:spacing w:after="0" w:line="360" w:lineRule="auto"/>
        <w:jc w:val="both"/>
        <w:rPr>
          <w:rFonts w:ascii="Palatino Linotype" w:eastAsia="Palatino Linotype" w:hAnsi="Palatino Linotype" w:cs="Palatino Linotype"/>
          <w:sz w:val="24"/>
          <w:szCs w:val="24"/>
        </w:rPr>
      </w:pPr>
    </w:p>
    <w:p w14:paraId="6BC1B025" w14:textId="77777777" w:rsidR="00FC628D" w:rsidRPr="00651CE4" w:rsidRDefault="00FC628D" w:rsidP="000B1A13">
      <w:pPr>
        <w:spacing w:after="0" w:line="360" w:lineRule="auto"/>
        <w:jc w:val="center"/>
        <w:rPr>
          <w:rFonts w:ascii="Palatino Linotype" w:eastAsia="Palatino Linotype" w:hAnsi="Palatino Linotype" w:cs="Palatino Linotype"/>
          <w:sz w:val="24"/>
          <w:szCs w:val="24"/>
        </w:rPr>
      </w:pPr>
      <w:r w:rsidRPr="00651CE4">
        <w:rPr>
          <w:rFonts w:ascii="Palatino Linotype" w:eastAsia="Palatino Linotype" w:hAnsi="Palatino Linotype" w:cs="Palatino Linotype"/>
          <w:noProof/>
          <w:sz w:val="24"/>
          <w:szCs w:val="24"/>
        </w:rPr>
        <w:lastRenderedPageBreak/>
        <w:drawing>
          <wp:inline distT="0" distB="0" distL="0" distR="0" wp14:anchorId="520C457B" wp14:editId="3BD2655D">
            <wp:extent cx="5344795" cy="2895600"/>
            <wp:effectExtent l="0" t="0" r="8255"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345013" cy="2895718"/>
                    </a:xfrm>
                    <a:prstGeom prst="rect">
                      <a:avLst/>
                    </a:prstGeom>
                    <a:ln/>
                  </pic:spPr>
                </pic:pic>
              </a:graphicData>
            </a:graphic>
          </wp:inline>
        </w:drawing>
      </w:r>
    </w:p>
    <w:p w14:paraId="008F677E" w14:textId="77777777" w:rsidR="00FC628D" w:rsidRPr="00651CE4" w:rsidRDefault="00FC628D" w:rsidP="000B1A13">
      <w:pPr>
        <w:spacing w:after="0" w:line="360" w:lineRule="auto"/>
        <w:jc w:val="both"/>
        <w:rPr>
          <w:rFonts w:ascii="Palatino Linotype" w:eastAsia="Palatino Linotype" w:hAnsi="Palatino Linotype" w:cs="Palatino Linotype"/>
          <w:color w:val="000000"/>
          <w:sz w:val="24"/>
          <w:szCs w:val="24"/>
        </w:rPr>
      </w:pPr>
      <w:r w:rsidRPr="00651CE4">
        <w:rPr>
          <w:rFonts w:ascii="Palatino Linotype" w:eastAsia="Palatino Linotype" w:hAnsi="Palatino Linotype" w:cs="Palatino Linotype"/>
          <w:color w:val="000000"/>
          <w:sz w:val="24"/>
          <w:szCs w:val="24"/>
        </w:rPr>
        <w:t xml:space="preserve">Del referido se destaca el archivo </w:t>
      </w:r>
      <w:r w:rsidRPr="00651CE4">
        <w:rPr>
          <w:rFonts w:ascii="Palatino Linotype" w:eastAsia="Palatino Linotype" w:hAnsi="Palatino Linotype" w:cs="Palatino Linotype"/>
          <w:i/>
          <w:color w:val="000000"/>
          <w:sz w:val="24"/>
          <w:szCs w:val="24"/>
        </w:rPr>
        <w:t>RESPUESTA 01275</w:t>
      </w:r>
      <w:r w:rsidRPr="00651CE4">
        <w:rPr>
          <w:rFonts w:ascii="Palatino Linotype" w:eastAsia="Palatino Linotype" w:hAnsi="Palatino Linotype" w:cs="Palatino Linotype"/>
          <w:color w:val="000000"/>
          <w:sz w:val="24"/>
          <w:szCs w:val="24"/>
        </w:rPr>
        <w:t xml:space="preserve"> que contiene: </w:t>
      </w:r>
    </w:p>
    <w:p w14:paraId="1881FD8E" w14:textId="77777777" w:rsidR="00FC628D" w:rsidRPr="00651CE4" w:rsidRDefault="00FC628D" w:rsidP="000B1A13">
      <w:pPr>
        <w:spacing w:after="0" w:line="360" w:lineRule="auto"/>
        <w:jc w:val="both"/>
        <w:rPr>
          <w:rFonts w:ascii="Palatino Linotype" w:eastAsia="Palatino Linotype" w:hAnsi="Palatino Linotype" w:cs="Palatino Linotype"/>
          <w:color w:val="000000"/>
          <w:sz w:val="24"/>
          <w:szCs w:val="24"/>
        </w:rPr>
      </w:pPr>
    </w:p>
    <w:p w14:paraId="4DE8ED94" w14:textId="77777777" w:rsidR="00FC628D" w:rsidRPr="00651CE4" w:rsidRDefault="00FC628D" w:rsidP="000B1A13">
      <w:pPr>
        <w:spacing w:after="0" w:line="360" w:lineRule="auto"/>
        <w:jc w:val="both"/>
        <w:rPr>
          <w:rFonts w:ascii="Palatino Linotype" w:eastAsia="Palatino Linotype" w:hAnsi="Palatino Linotype" w:cs="Palatino Linotype"/>
          <w:color w:val="000000"/>
          <w:sz w:val="24"/>
          <w:szCs w:val="24"/>
        </w:rPr>
      </w:pPr>
      <w:r w:rsidRPr="00651CE4">
        <w:rPr>
          <w:rFonts w:ascii="Palatino Linotype" w:eastAsia="Palatino Linotype" w:hAnsi="Palatino Linotype" w:cs="Palatino Linotype"/>
          <w:color w:val="000000"/>
          <w:sz w:val="24"/>
          <w:szCs w:val="24"/>
        </w:rPr>
        <w:t xml:space="preserve">Oficio </w:t>
      </w:r>
      <w:r w:rsidRPr="00651CE4">
        <w:rPr>
          <w:rFonts w:ascii="Palatino Linotype" w:eastAsia="Palatino Linotype" w:hAnsi="Palatino Linotype" w:cs="Palatino Linotype"/>
          <w:i/>
          <w:color w:val="000000"/>
          <w:sz w:val="24"/>
          <w:szCs w:val="24"/>
        </w:rPr>
        <w:t>DRH/383/2023</w:t>
      </w:r>
      <w:r w:rsidRPr="00651CE4">
        <w:rPr>
          <w:rFonts w:ascii="Palatino Linotype" w:eastAsia="Palatino Linotype" w:hAnsi="Palatino Linotype" w:cs="Palatino Linotype"/>
          <w:color w:val="000000"/>
          <w:sz w:val="24"/>
          <w:szCs w:val="24"/>
        </w:rPr>
        <w:t xml:space="preserve"> de fecha veintiséis de junio de dos mil veintitrés, suscrito por la Dirección de Recurso Humanos en el cual se refiere que se entregaban los listados de pago realizados</w:t>
      </w:r>
      <w:r w:rsidRPr="00651CE4">
        <w:rPr>
          <w:rFonts w:ascii="Palatino Linotype" w:eastAsia="Palatino Linotype" w:hAnsi="Palatino Linotype" w:cs="Palatino Linotype"/>
          <w:i/>
          <w:color w:val="000000"/>
          <w:sz w:val="24"/>
          <w:szCs w:val="24"/>
        </w:rPr>
        <w:t xml:space="preserve"> “… de la Quincena 01 a la Quincena 11 del año 2023…” (Sic) </w:t>
      </w:r>
    </w:p>
    <w:p w14:paraId="7BEF268F" w14:textId="77777777" w:rsidR="009F564D" w:rsidRPr="00651CE4" w:rsidRDefault="001B6F96" w:rsidP="000B1A13">
      <w:pPr>
        <w:spacing w:after="0" w:line="360" w:lineRule="auto"/>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 xml:space="preserve">Una vez conocida la respuesta del </w:t>
      </w:r>
      <w:r w:rsidRPr="00651CE4">
        <w:rPr>
          <w:rFonts w:ascii="Palatino Linotype" w:eastAsia="Palatino Linotype" w:hAnsi="Palatino Linotype" w:cs="Palatino Linotype"/>
          <w:b/>
          <w:sz w:val="24"/>
          <w:szCs w:val="24"/>
        </w:rPr>
        <w:t>Sujeto Obligado</w:t>
      </w:r>
      <w:r w:rsidRPr="00651CE4">
        <w:rPr>
          <w:rFonts w:ascii="Palatino Linotype" w:eastAsia="Palatino Linotype" w:hAnsi="Palatino Linotype" w:cs="Palatino Linotype"/>
          <w:sz w:val="24"/>
          <w:szCs w:val="24"/>
        </w:rPr>
        <w:t xml:space="preserve">, la parte </w:t>
      </w:r>
      <w:r w:rsidRPr="00651CE4">
        <w:rPr>
          <w:rFonts w:ascii="Palatino Linotype" w:eastAsia="Palatino Linotype" w:hAnsi="Palatino Linotype" w:cs="Palatino Linotype"/>
          <w:b/>
          <w:sz w:val="24"/>
          <w:szCs w:val="24"/>
        </w:rPr>
        <w:t>Recurrente</w:t>
      </w:r>
      <w:r w:rsidRPr="00651CE4">
        <w:rPr>
          <w:rFonts w:ascii="Palatino Linotype" w:eastAsia="Palatino Linotype" w:hAnsi="Palatino Linotype" w:cs="Palatino Linotype"/>
          <w:sz w:val="24"/>
          <w:szCs w:val="24"/>
        </w:rPr>
        <w:t xml:space="preserve"> interpuso el medio de impugnación citado al rubro, manifestado lo siguiente:</w:t>
      </w:r>
    </w:p>
    <w:p w14:paraId="20A731BD" w14:textId="77777777" w:rsidR="00FC628D" w:rsidRPr="00651CE4" w:rsidRDefault="00FC628D" w:rsidP="000B1A13">
      <w:pPr>
        <w:tabs>
          <w:tab w:val="left" w:pos="2745"/>
        </w:tabs>
        <w:spacing w:after="0" w:line="360" w:lineRule="auto"/>
        <w:jc w:val="both"/>
        <w:rPr>
          <w:rFonts w:ascii="Palatino Linotype" w:eastAsia="Palatino Linotype" w:hAnsi="Palatino Linotype" w:cs="Palatino Linotype"/>
          <w:b/>
          <w:color w:val="000000"/>
        </w:rPr>
      </w:pPr>
      <w:r w:rsidRPr="00651CE4">
        <w:rPr>
          <w:rFonts w:ascii="Palatino Linotype" w:eastAsia="Palatino Linotype" w:hAnsi="Palatino Linotype" w:cs="Palatino Linotype"/>
          <w:b/>
          <w:color w:val="000000"/>
        </w:rPr>
        <w:t xml:space="preserve">Acto impugnado: </w:t>
      </w:r>
    </w:p>
    <w:p w14:paraId="492BE7D1" w14:textId="77777777" w:rsidR="00FC628D" w:rsidRPr="00651CE4" w:rsidRDefault="00FC628D" w:rsidP="000B1A1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p>
    <w:p w14:paraId="346913B2" w14:textId="77777777" w:rsidR="00FC628D" w:rsidRPr="00651CE4" w:rsidRDefault="00FC628D" w:rsidP="000B1A1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651CE4">
        <w:rPr>
          <w:rFonts w:ascii="Palatino Linotype" w:eastAsia="Palatino Linotype" w:hAnsi="Palatino Linotype" w:cs="Palatino Linotype"/>
          <w:i/>
          <w:color w:val="000000"/>
        </w:rPr>
        <w:t xml:space="preserve">“Respuesta parcial (incompleta)” (Sic) </w:t>
      </w:r>
    </w:p>
    <w:p w14:paraId="3E25542E" w14:textId="77777777" w:rsidR="00FC628D" w:rsidRPr="00651CE4" w:rsidRDefault="00FC628D" w:rsidP="000B1A1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p>
    <w:p w14:paraId="391B2B3F" w14:textId="77777777" w:rsidR="00FC628D" w:rsidRPr="00651CE4" w:rsidRDefault="00FC628D" w:rsidP="000B1A13">
      <w:pPr>
        <w:spacing w:after="0" w:line="360" w:lineRule="auto"/>
        <w:ind w:right="51"/>
        <w:jc w:val="both"/>
        <w:rPr>
          <w:rFonts w:ascii="Palatino Linotype" w:eastAsia="Palatino Linotype" w:hAnsi="Palatino Linotype" w:cs="Palatino Linotype"/>
          <w:b/>
          <w:color w:val="000000"/>
        </w:rPr>
      </w:pPr>
      <w:r w:rsidRPr="00651CE4">
        <w:rPr>
          <w:rFonts w:ascii="Palatino Linotype" w:eastAsia="Palatino Linotype" w:hAnsi="Palatino Linotype" w:cs="Palatino Linotype"/>
          <w:b/>
          <w:color w:val="000000"/>
        </w:rPr>
        <w:t xml:space="preserve">Razones o motivos de la inconformidad: </w:t>
      </w:r>
    </w:p>
    <w:p w14:paraId="6256F51D" w14:textId="77777777" w:rsidR="00FC628D" w:rsidRPr="00651CE4" w:rsidRDefault="00FC628D" w:rsidP="000B1A1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p>
    <w:p w14:paraId="3D064296" w14:textId="77777777" w:rsidR="00FC628D" w:rsidRPr="00651CE4" w:rsidRDefault="00FC628D" w:rsidP="000B1A1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651CE4">
        <w:rPr>
          <w:rFonts w:ascii="Palatino Linotype" w:eastAsia="Palatino Linotype" w:hAnsi="Palatino Linotype" w:cs="Palatino Linotype"/>
          <w:i/>
          <w:color w:val="000000"/>
        </w:rPr>
        <w:t xml:space="preserve">“La información de </w:t>
      </w:r>
      <w:proofErr w:type="spellStart"/>
      <w:r w:rsidRPr="00651CE4">
        <w:rPr>
          <w:rFonts w:ascii="Palatino Linotype" w:eastAsia="Palatino Linotype" w:hAnsi="Palatino Linotype" w:cs="Palatino Linotype"/>
          <w:i/>
          <w:color w:val="000000"/>
        </w:rPr>
        <w:t>nomina</w:t>
      </w:r>
      <w:proofErr w:type="spellEnd"/>
      <w:r w:rsidRPr="00651CE4">
        <w:rPr>
          <w:rFonts w:ascii="Palatino Linotype" w:eastAsia="Palatino Linotype" w:hAnsi="Palatino Linotype" w:cs="Palatino Linotype"/>
          <w:i/>
          <w:color w:val="000000"/>
        </w:rPr>
        <w:t xml:space="preserve"> es parcial porque no define el cargo, empleo, o comisión que desempeña cada servidor público tal y como se solicitó.” (Sic) </w:t>
      </w:r>
    </w:p>
    <w:p w14:paraId="62F2AC13" w14:textId="77777777" w:rsidR="000B1A13" w:rsidRPr="00651CE4" w:rsidRDefault="000B1A13" w:rsidP="000B1A1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435414B" w14:textId="76C4475D" w:rsidR="009F564D" w:rsidRPr="00651CE4" w:rsidRDefault="001B6F96" w:rsidP="000B1A1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 xml:space="preserve">Así las cosas, el Instituto consideró que los motivos de inconformidad hechos valer por la parte </w:t>
      </w:r>
      <w:r w:rsidRPr="00651CE4">
        <w:rPr>
          <w:rFonts w:ascii="Palatino Linotype" w:eastAsia="Palatino Linotype" w:hAnsi="Palatino Linotype" w:cs="Palatino Linotype"/>
          <w:b/>
          <w:sz w:val="24"/>
          <w:szCs w:val="24"/>
        </w:rPr>
        <w:t xml:space="preserve">Recurrente </w:t>
      </w:r>
      <w:r w:rsidRPr="00651CE4">
        <w:rPr>
          <w:rFonts w:ascii="Palatino Linotype" w:eastAsia="Palatino Linotype" w:hAnsi="Palatino Linotype" w:cs="Palatino Linotype"/>
          <w:sz w:val="24"/>
          <w:szCs w:val="24"/>
        </w:rPr>
        <w:t xml:space="preserve">resultan fundados, y determinó </w:t>
      </w:r>
      <w:r w:rsidR="00FC628D" w:rsidRPr="00651CE4">
        <w:rPr>
          <w:rFonts w:ascii="Palatino Linotype" w:eastAsia="Palatino Linotype" w:hAnsi="Palatino Linotype" w:cs="Palatino Linotype"/>
          <w:sz w:val="24"/>
          <w:szCs w:val="24"/>
        </w:rPr>
        <w:t>ordenar</w:t>
      </w:r>
      <w:r w:rsidRPr="00651CE4">
        <w:rPr>
          <w:rFonts w:ascii="Palatino Linotype" w:eastAsia="Palatino Linotype" w:hAnsi="Palatino Linotype" w:cs="Palatino Linotype"/>
          <w:sz w:val="24"/>
          <w:szCs w:val="24"/>
        </w:rPr>
        <w:t xml:space="preserve"> lo siguiente:</w:t>
      </w:r>
    </w:p>
    <w:p w14:paraId="7A16BB0D" w14:textId="77777777" w:rsidR="00FC628D" w:rsidRPr="00651CE4" w:rsidRDefault="001B6F96" w:rsidP="000B1A13">
      <w:pPr>
        <w:spacing w:after="0" w:line="360" w:lineRule="auto"/>
        <w:ind w:left="567" w:right="616"/>
        <w:jc w:val="both"/>
        <w:rPr>
          <w:rFonts w:ascii="Palatino Linotype" w:eastAsia="Palatino Linotype" w:hAnsi="Palatino Linotype" w:cs="Palatino Linotype"/>
        </w:rPr>
      </w:pPr>
      <w:r w:rsidRPr="00651CE4">
        <w:rPr>
          <w:rFonts w:ascii="Palatino Linotype" w:eastAsia="Palatino Linotype" w:hAnsi="Palatino Linotype" w:cs="Palatino Linotype"/>
          <w:b/>
          <w:i/>
        </w:rPr>
        <w:t>“</w:t>
      </w:r>
      <w:r w:rsidR="00FC628D" w:rsidRPr="00651CE4">
        <w:rPr>
          <w:rFonts w:ascii="Palatino Linotype" w:eastAsia="Palatino Linotype" w:hAnsi="Palatino Linotype" w:cs="Palatino Linotype"/>
          <w:b/>
        </w:rPr>
        <w:t xml:space="preserve">SEGUNDO. </w:t>
      </w:r>
      <w:r w:rsidR="00FC628D" w:rsidRPr="00651CE4">
        <w:rPr>
          <w:rFonts w:ascii="Palatino Linotype" w:eastAsia="Palatino Linotype" w:hAnsi="Palatino Linotype" w:cs="Palatino Linotype"/>
        </w:rPr>
        <w:t xml:space="preserve">Se </w:t>
      </w:r>
      <w:r w:rsidR="00FC628D" w:rsidRPr="00651CE4">
        <w:rPr>
          <w:rFonts w:ascii="Palatino Linotype" w:eastAsia="Palatino Linotype" w:hAnsi="Palatino Linotype" w:cs="Palatino Linotype"/>
          <w:b/>
        </w:rPr>
        <w:t>ORDENA</w:t>
      </w:r>
      <w:r w:rsidR="00FC628D" w:rsidRPr="00651CE4">
        <w:rPr>
          <w:rFonts w:ascii="Palatino Linotype" w:eastAsia="Palatino Linotype" w:hAnsi="Palatino Linotype" w:cs="Palatino Linotype"/>
        </w:rPr>
        <w:t xml:space="preserve"> al </w:t>
      </w:r>
      <w:r w:rsidR="00FC628D" w:rsidRPr="00651CE4">
        <w:rPr>
          <w:rFonts w:ascii="Palatino Linotype" w:eastAsia="Palatino Linotype" w:hAnsi="Palatino Linotype" w:cs="Palatino Linotype"/>
          <w:b/>
        </w:rPr>
        <w:t>SUJETO OBLIGADO</w:t>
      </w:r>
      <w:r w:rsidR="00FC628D" w:rsidRPr="00651CE4">
        <w:rPr>
          <w:rFonts w:ascii="Palatino Linotype" w:eastAsia="Palatino Linotype" w:hAnsi="Palatino Linotype" w:cs="Palatino Linotype"/>
        </w:rPr>
        <w:t xml:space="preserve">, en términos de los </w:t>
      </w:r>
      <w:r w:rsidR="00FC628D" w:rsidRPr="00651CE4">
        <w:rPr>
          <w:rFonts w:ascii="Palatino Linotype" w:eastAsia="Palatino Linotype" w:hAnsi="Palatino Linotype" w:cs="Palatino Linotype"/>
          <w:b/>
        </w:rPr>
        <w:t xml:space="preserve">CONSIDERANDOS CUARTO </w:t>
      </w:r>
      <w:r w:rsidR="00FC628D" w:rsidRPr="00651CE4">
        <w:rPr>
          <w:rFonts w:ascii="Palatino Linotype" w:eastAsia="Palatino Linotype" w:hAnsi="Palatino Linotype" w:cs="Palatino Linotype"/>
        </w:rPr>
        <w:t>y</w:t>
      </w:r>
      <w:r w:rsidR="00FC628D" w:rsidRPr="00651CE4">
        <w:rPr>
          <w:rFonts w:ascii="Palatino Linotype" w:eastAsia="Palatino Linotype" w:hAnsi="Palatino Linotype" w:cs="Palatino Linotype"/>
          <w:b/>
        </w:rPr>
        <w:t xml:space="preserve"> QUINTO </w:t>
      </w:r>
      <w:r w:rsidR="00FC628D" w:rsidRPr="00651CE4">
        <w:rPr>
          <w:rFonts w:ascii="Palatino Linotype" w:eastAsia="Palatino Linotype" w:hAnsi="Palatino Linotype" w:cs="Palatino Linotype"/>
        </w:rPr>
        <w:t xml:space="preserve">de esta resolución, haga entrega, vía SAIMEX, en versión pública, lo siguiente: </w:t>
      </w:r>
    </w:p>
    <w:p w14:paraId="5512D5A3" w14:textId="77777777" w:rsidR="00FC628D" w:rsidRPr="00651CE4" w:rsidRDefault="00FC628D" w:rsidP="000B1A13">
      <w:pPr>
        <w:spacing w:after="0" w:line="360" w:lineRule="auto"/>
        <w:ind w:left="567" w:right="616"/>
        <w:jc w:val="both"/>
        <w:rPr>
          <w:rFonts w:ascii="Palatino Linotype" w:eastAsia="Palatino Linotype" w:hAnsi="Palatino Linotype" w:cs="Palatino Linotype"/>
        </w:rPr>
      </w:pPr>
    </w:p>
    <w:p w14:paraId="4E9AA80E" w14:textId="77777777" w:rsidR="00FC628D" w:rsidRPr="00651CE4" w:rsidRDefault="00FC628D" w:rsidP="000B1A13">
      <w:pPr>
        <w:numPr>
          <w:ilvl w:val="0"/>
          <w:numId w:val="10"/>
        </w:numPr>
        <w:pBdr>
          <w:top w:val="nil"/>
          <w:left w:val="nil"/>
          <w:bottom w:val="nil"/>
          <w:right w:val="nil"/>
          <w:between w:val="nil"/>
        </w:pBdr>
        <w:spacing w:after="0" w:line="360" w:lineRule="auto"/>
        <w:ind w:left="567" w:right="616"/>
        <w:jc w:val="both"/>
        <w:rPr>
          <w:rFonts w:ascii="Palatino Linotype" w:eastAsia="Palatino Linotype" w:hAnsi="Palatino Linotype" w:cs="Palatino Linotype"/>
          <w:color w:val="000000"/>
        </w:rPr>
      </w:pPr>
      <w:r w:rsidRPr="00651CE4">
        <w:rPr>
          <w:rFonts w:ascii="Palatino Linotype" w:eastAsia="Palatino Linotype" w:hAnsi="Palatino Linotype" w:cs="Palatino Linotype"/>
          <w:color w:val="000000"/>
        </w:rPr>
        <w:t xml:space="preserve">Conciliación de nómina del personal adscrito al Ayuntamiento de Tultepec </w:t>
      </w:r>
      <w:r w:rsidRPr="00651CE4">
        <w:rPr>
          <w:rFonts w:ascii="Palatino Linotype" w:eastAsia="Palatino Linotype" w:hAnsi="Palatino Linotype" w:cs="Palatino Linotype"/>
        </w:rPr>
        <w:t>de la primera quincena de enero a la primera quincena de junio de dos mil veintitrés.</w:t>
      </w:r>
    </w:p>
    <w:p w14:paraId="1E2DF2C3" w14:textId="77777777" w:rsidR="00FC628D" w:rsidRPr="00651CE4" w:rsidRDefault="00FC628D" w:rsidP="000B1A13">
      <w:pPr>
        <w:pStyle w:val="Cita"/>
        <w:spacing w:before="0" w:after="0" w:line="360" w:lineRule="auto"/>
        <w:ind w:left="567" w:right="616"/>
        <w:jc w:val="both"/>
        <w:rPr>
          <w:rFonts w:ascii="Palatino Linotype" w:eastAsia="Palatino Linotype" w:hAnsi="Palatino Linotype"/>
          <w:sz w:val="22"/>
          <w:szCs w:val="22"/>
        </w:rPr>
      </w:pPr>
    </w:p>
    <w:p w14:paraId="63C6D5DD" w14:textId="27E41C2A" w:rsidR="00FC628D" w:rsidRPr="00651CE4" w:rsidRDefault="00FC628D" w:rsidP="000B1A13">
      <w:pPr>
        <w:pStyle w:val="Cita"/>
        <w:spacing w:before="0" w:after="0" w:line="360" w:lineRule="auto"/>
        <w:ind w:left="567" w:right="616"/>
        <w:jc w:val="both"/>
        <w:rPr>
          <w:rFonts w:ascii="Palatino Linotype" w:eastAsia="Palatino Linotype" w:hAnsi="Palatino Linotype"/>
          <w:sz w:val="22"/>
          <w:szCs w:val="22"/>
        </w:rPr>
      </w:pPr>
      <w:r w:rsidRPr="00651CE4">
        <w:rPr>
          <w:rFonts w:ascii="Palatino Linotype" w:eastAsia="Palatino Linotype" w:hAnsi="Palatino Linotype"/>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651CE4">
        <w:rPr>
          <w:rFonts w:ascii="Palatino Linotype" w:eastAsia="Palatino Linotype" w:hAnsi="Palatino Linotype"/>
          <w:b/>
          <w:sz w:val="22"/>
          <w:szCs w:val="22"/>
        </w:rPr>
        <w:t>LA PARTE RECURRENTE,</w:t>
      </w:r>
      <w:r w:rsidRPr="00651CE4">
        <w:rPr>
          <w:rFonts w:ascii="Palatino Linotype" w:eastAsia="Palatino Linotype" w:hAnsi="Palatino Linotype"/>
          <w:sz w:val="22"/>
          <w:szCs w:val="22"/>
        </w:rPr>
        <w:t xml:space="preserve"> mismo que igualmente hará de su </w:t>
      </w:r>
      <w:proofErr w:type="gramStart"/>
      <w:r w:rsidRPr="00651CE4">
        <w:rPr>
          <w:rFonts w:ascii="Palatino Linotype" w:eastAsia="Palatino Linotype" w:hAnsi="Palatino Linotype"/>
          <w:sz w:val="22"/>
          <w:szCs w:val="22"/>
        </w:rPr>
        <w:t>conocimiento.</w:t>
      </w:r>
      <w:r w:rsidR="000B1A13" w:rsidRPr="00651CE4">
        <w:rPr>
          <w:rFonts w:ascii="Palatino Linotype" w:eastAsia="Palatino Linotype" w:hAnsi="Palatino Linotype"/>
          <w:sz w:val="22"/>
          <w:szCs w:val="22"/>
        </w:rPr>
        <w:t>(</w:t>
      </w:r>
      <w:proofErr w:type="gramEnd"/>
      <w:r w:rsidR="000B1A13" w:rsidRPr="00651CE4">
        <w:rPr>
          <w:rFonts w:ascii="Palatino Linotype" w:eastAsia="Palatino Linotype" w:hAnsi="Palatino Linotype"/>
          <w:sz w:val="22"/>
          <w:szCs w:val="22"/>
        </w:rPr>
        <w:t>…)</w:t>
      </w:r>
      <w:r w:rsidRPr="00651CE4">
        <w:rPr>
          <w:rFonts w:ascii="Palatino Linotype" w:eastAsia="Palatino Linotype" w:hAnsi="Palatino Linotype"/>
          <w:sz w:val="22"/>
          <w:szCs w:val="22"/>
        </w:rPr>
        <w:t>”</w:t>
      </w:r>
    </w:p>
    <w:p w14:paraId="5E0773DF" w14:textId="12C04752" w:rsidR="009F564D" w:rsidRPr="00651CE4" w:rsidRDefault="009F564D" w:rsidP="000B1A13">
      <w:pPr>
        <w:pBdr>
          <w:top w:val="nil"/>
          <w:left w:val="nil"/>
          <w:bottom w:val="nil"/>
          <w:right w:val="nil"/>
          <w:between w:val="nil"/>
        </w:pBdr>
        <w:spacing w:after="0" w:line="360" w:lineRule="auto"/>
        <w:ind w:left="851" w:right="616"/>
        <w:jc w:val="both"/>
        <w:rPr>
          <w:rFonts w:ascii="Palatino Linotype" w:eastAsia="Palatino Linotype" w:hAnsi="Palatino Linotype" w:cs="Palatino Linotype"/>
          <w:i/>
          <w:color w:val="000000"/>
          <w:sz w:val="24"/>
          <w:szCs w:val="24"/>
        </w:rPr>
      </w:pPr>
    </w:p>
    <w:p w14:paraId="757CD646" w14:textId="51353231" w:rsidR="000B1A13" w:rsidRPr="00651CE4" w:rsidRDefault="000B1A13" w:rsidP="000B1A13">
      <w:pPr>
        <w:pBdr>
          <w:top w:val="nil"/>
          <w:left w:val="nil"/>
          <w:bottom w:val="nil"/>
          <w:right w:val="nil"/>
          <w:between w:val="nil"/>
        </w:pBdr>
        <w:spacing w:after="0" w:line="360" w:lineRule="auto"/>
        <w:ind w:left="851" w:right="616"/>
        <w:jc w:val="both"/>
        <w:rPr>
          <w:rFonts w:ascii="Palatino Linotype" w:eastAsia="Palatino Linotype" w:hAnsi="Palatino Linotype" w:cs="Palatino Linotype"/>
          <w:i/>
          <w:color w:val="000000"/>
          <w:sz w:val="24"/>
          <w:szCs w:val="24"/>
        </w:rPr>
      </w:pPr>
    </w:p>
    <w:p w14:paraId="00D357E6" w14:textId="77777777" w:rsidR="000B1A13" w:rsidRPr="00651CE4" w:rsidRDefault="000B1A13" w:rsidP="000B1A13">
      <w:pPr>
        <w:pBdr>
          <w:top w:val="nil"/>
          <w:left w:val="nil"/>
          <w:bottom w:val="nil"/>
          <w:right w:val="nil"/>
          <w:between w:val="nil"/>
        </w:pBdr>
        <w:spacing w:after="0" w:line="360" w:lineRule="auto"/>
        <w:ind w:left="851" w:right="616"/>
        <w:jc w:val="both"/>
        <w:rPr>
          <w:rFonts w:ascii="Palatino Linotype" w:eastAsia="Palatino Linotype" w:hAnsi="Palatino Linotype" w:cs="Palatino Linotype"/>
          <w:i/>
          <w:color w:val="000000"/>
          <w:sz w:val="24"/>
          <w:szCs w:val="24"/>
        </w:rPr>
      </w:pPr>
    </w:p>
    <w:p w14:paraId="5EF52420" w14:textId="19D5619E" w:rsidR="009F564D" w:rsidRPr="00651CE4" w:rsidRDefault="001B6F96" w:rsidP="000B1A13">
      <w:pPr>
        <w:pStyle w:val="Prrafodelista"/>
        <w:numPr>
          <w:ilvl w:val="0"/>
          <w:numId w:val="3"/>
        </w:numPr>
        <w:tabs>
          <w:tab w:val="left" w:pos="8647"/>
        </w:tabs>
        <w:spacing w:after="0" w:line="360" w:lineRule="auto"/>
        <w:ind w:right="616"/>
        <w:jc w:val="both"/>
        <w:rPr>
          <w:rFonts w:ascii="Palatino Linotype" w:eastAsia="Palatino Linotype" w:hAnsi="Palatino Linotype" w:cs="Palatino Linotype"/>
          <w:sz w:val="24"/>
          <w:szCs w:val="24"/>
        </w:rPr>
      </w:pPr>
      <w:bookmarkStart w:id="0" w:name="_gjdgxs" w:colFirst="0" w:colLast="0"/>
      <w:bookmarkEnd w:id="0"/>
      <w:r w:rsidRPr="00651CE4">
        <w:rPr>
          <w:rFonts w:ascii="Palatino Linotype" w:eastAsia="Palatino Linotype" w:hAnsi="Palatino Linotype" w:cs="Palatino Linotype"/>
          <w:b/>
          <w:sz w:val="24"/>
          <w:szCs w:val="24"/>
        </w:rPr>
        <w:lastRenderedPageBreak/>
        <w:t xml:space="preserve">Razones del Voto Particular. </w:t>
      </w:r>
    </w:p>
    <w:p w14:paraId="2A0EA61E" w14:textId="77777777" w:rsidR="0074548E" w:rsidRPr="00651CE4" w:rsidRDefault="0074548E" w:rsidP="0074548E">
      <w:pPr>
        <w:pStyle w:val="Prrafodelista"/>
        <w:tabs>
          <w:tab w:val="left" w:pos="8647"/>
        </w:tabs>
        <w:spacing w:after="0" w:line="360" w:lineRule="auto"/>
        <w:ind w:left="1146" w:right="616"/>
        <w:jc w:val="both"/>
        <w:rPr>
          <w:rFonts w:ascii="Palatino Linotype" w:eastAsia="Palatino Linotype" w:hAnsi="Palatino Linotype" w:cs="Palatino Linotype"/>
          <w:sz w:val="24"/>
          <w:szCs w:val="24"/>
        </w:rPr>
      </w:pPr>
    </w:p>
    <w:p w14:paraId="7D77D1F6" w14:textId="7512770B" w:rsidR="009F564D" w:rsidRPr="00651CE4" w:rsidRDefault="000B1A13" w:rsidP="000B1A13">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 xml:space="preserve">De lo anterior, se advierte que se ordena entrar información correspondiente a la </w:t>
      </w:r>
      <w:r w:rsidRPr="00651CE4">
        <w:rPr>
          <w:rFonts w:ascii="Palatino Linotype" w:eastAsia="Palatino Linotype" w:hAnsi="Palatino Linotype" w:cs="Palatino Linotype"/>
          <w:color w:val="000000"/>
        </w:rPr>
        <w:t xml:space="preserve">Conciliación de nómina del personal adscrito al Ayuntamiento de Tultepec </w:t>
      </w:r>
      <w:r w:rsidRPr="00651CE4">
        <w:rPr>
          <w:rFonts w:ascii="Palatino Linotype" w:eastAsia="Palatino Linotype" w:hAnsi="Palatino Linotype" w:cs="Palatino Linotype"/>
        </w:rPr>
        <w:t>de la primera quincena de enero a la primera quincena de junio de dos mil veintitrés,  en dicha información s</w:t>
      </w:r>
      <w:r w:rsidR="00BB4CCF" w:rsidRPr="00651CE4">
        <w:rPr>
          <w:rFonts w:ascii="Palatino Linotype" w:eastAsia="Palatino Linotype" w:hAnsi="Palatino Linotype" w:cs="Palatino Linotype"/>
        </w:rPr>
        <w:t>e</w:t>
      </w:r>
      <w:r w:rsidRPr="00651CE4">
        <w:rPr>
          <w:rFonts w:ascii="Palatino Linotype" w:eastAsia="Palatino Linotype" w:hAnsi="Palatino Linotype" w:cs="Palatino Linotype"/>
        </w:rPr>
        <w:t xml:space="preserve"> incluye el personal de seguridad pública con funciones operativas; por lo que es necesario tomar en consideración que </w:t>
      </w:r>
      <w:r w:rsidR="001B6F96" w:rsidRPr="00651CE4">
        <w:rPr>
          <w:rFonts w:ascii="Palatino Linotype" w:eastAsia="Palatino Linotype" w:hAnsi="Palatino Linotype" w:cs="Palatino Linotype"/>
          <w:sz w:val="24"/>
          <w:szCs w:val="24"/>
        </w:rPr>
        <w:t xml:space="preserve">el doce de mayo de dos mil veintidós, </w:t>
      </w:r>
      <w:r w:rsidRPr="00651CE4">
        <w:rPr>
          <w:rFonts w:ascii="Palatino Linotype" w:eastAsia="Palatino Linotype" w:hAnsi="Palatino Linotype" w:cs="Palatino Linotype"/>
          <w:sz w:val="24"/>
          <w:szCs w:val="24"/>
        </w:rPr>
        <w:t xml:space="preserve">la Suprema Corte de Justicia de la Nación </w:t>
      </w:r>
      <w:r w:rsidR="001B6F96" w:rsidRPr="00651CE4">
        <w:rPr>
          <w:rFonts w:ascii="Palatino Linotype" w:eastAsia="Palatino Linotype" w:hAnsi="Palatino Linotype" w:cs="Palatino Linotype"/>
          <w:sz w:val="24"/>
          <w:szCs w:val="24"/>
        </w:rPr>
        <w:t xml:space="preserve">resolvió la Controversia Constitucional 325/2019, en la que determinó clasificar como reservada la información relativa al personal sustantivo/operativo de la Fiscalía General de la República, entendiéndose aquellos servidores públicos que realizan funciones sustantivas y de averiguación, en la citada resolución determinó que divulgar su información </w:t>
      </w:r>
      <w:r w:rsidR="001B6F96" w:rsidRPr="00651CE4">
        <w:rPr>
          <w:rFonts w:ascii="Palatino Linotype" w:eastAsia="Palatino Linotype" w:hAnsi="Palatino Linotype" w:cs="Palatino Linotype"/>
          <w:b/>
          <w:sz w:val="24"/>
          <w:szCs w:val="24"/>
        </w:rPr>
        <w:t xml:space="preserve">representa un riesgo real, demostrable e identificable, </w:t>
      </w:r>
      <w:r w:rsidR="001B6F96" w:rsidRPr="00651CE4">
        <w:rPr>
          <w:rFonts w:ascii="Palatino Linotype" w:eastAsia="Palatino Linotype" w:hAnsi="Palatino Linotype" w:cs="Palatino Linotype"/>
          <w:sz w:val="24"/>
          <w:szCs w:val="24"/>
        </w:rPr>
        <w:t xml:space="preserve">pues dar a conocer la información del nombre del personal sustantivo, cargos, área de adscripción y horarios,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8BED19C" w14:textId="46DFBAB7" w:rsidR="009F564D" w:rsidRPr="00651CE4" w:rsidRDefault="001B6F96" w:rsidP="000B1A1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r w:rsidRPr="00651CE4">
        <w:rPr>
          <w:rFonts w:ascii="Palatino Linotype" w:eastAsia="Palatino Linotype" w:hAnsi="Palatino Linotype" w:cs="Palatino Linotype"/>
          <w:color w:val="000000"/>
          <w:sz w:val="24"/>
          <w:szCs w:val="24"/>
        </w:rPr>
        <w:t xml:space="preserve">Es importante, hacer alusión, además, al artículo 110, de la Ley General Sistema Nacional de Seguridad Pública, el cual establece que se deberá </w:t>
      </w:r>
      <w:r w:rsidRPr="00651CE4">
        <w:rPr>
          <w:rFonts w:ascii="Palatino Linotype" w:eastAsia="Palatino Linotype" w:hAnsi="Palatino Linotype" w:cs="Palatino Linotype"/>
          <w:b/>
          <w:color w:val="000000"/>
          <w:sz w:val="24"/>
          <w:szCs w:val="24"/>
        </w:rPr>
        <w:t xml:space="preserve">clasificar como </w:t>
      </w:r>
      <w:r w:rsidRPr="00651CE4">
        <w:rPr>
          <w:rFonts w:ascii="Palatino Linotype" w:eastAsia="Palatino Linotype" w:hAnsi="Palatino Linotype" w:cs="Palatino Linotype"/>
          <w:b/>
          <w:color w:val="000000"/>
          <w:sz w:val="24"/>
          <w:szCs w:val="24"/>
        </w:rPr>
        <w:lastRenderedPageBreak/>
        <w:t>reservada</w:t>
      </w:r>
      <w:r w:rsidRPr="00651CE4">
        <w:rPr>
          <w:rFonts w:ascii="Palatino Linotype" w:eastAsia="Palatino Linotype" w:hAnsi="Palatino Linotype" w:cs="Palatino Linotype"/>
          <w:color w:val="000000"/>
          <w:sz w:val="24"/>
          <w:szCs w:val="24"/>
        </w:rPr>
        <w:t xml:space="preserve"> la información que se contenga en la base de datos concerniente, entre otros, al personal de seguridad, el cual se transcribe para mayor referencia: </w:t>
      </w:r>
    </w:p>
    <w:p w14:paraId="100AE61C" w14:textId="77777777" w:rsidR="000B1A13" w:rsidRPr="00651CE4" w:rsidRDefault="000B1A13" w:rsidP="000B1A13">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p>
    <w:p w14:paraId="4B7C48A1" w14:textId="77777777" w:rsidR="009F564D" w:rsidRPr="00651CE4" w:rsidRDefault="001B6F96" w:rsidP="000B1A13">
      <w:pPr>
        <w:spacing w:after="0" w:line="360" w:lineRule="auto"/>
        <w:ind w:left="851" w:right="616"/>
        <w:jc w:val="both"/>
        <w:rPr>
          <w:rFonts w:ascii="Palatino Linotype" w:eastAsia="Palatino Linotype" w:hAnsi="Palatino Linotype" w:cs="Palatino Linotype"/>
          <w:i/>
          <w:color w:val="000000"/>
          <w:sz w:val="24"/>
          <w:szCs w:val="24"/>
        </w:rPr>
      </w:pPr>
      <w:r w:rsidRPr="00651CE4">
        <w:rPr>
          <w:rFonts w:ascii="Palatino Linotype" w:eastAsia="Palatino Linotype" w:hAnsi="Palatino Linotype" w:cs="Palatino Linotype"/>
          <w:b/>
          <w:i/>
          <w:color w:val="000000"/>
          <w:sz w:val="24"/>
          <w:szCs w:val="24"/>
        </w:rPr>
        <w:t>“Artículo 110.</w:t>
      </w:r>
      <w:r w:rsidRPr="00651CE4">
        <w:rPr>
          <w:rFonts w:ascii="Palatino Linotype" w:eastAsia="Palatino Linotype" w:hAnsi="Palatino Linotype" w:cs="Palatino Linotype"/>
          <w:i/>
          <w:color w:val="000000"/>
          <w:sz w:val="24"/>
          <w:szCs w:val="24"/>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79FB252C" w14:textId="77777777" w:rsidR="009F564D" w:rsidRPr="00651CE4" w:rsidRDefault="001B6F96" w:rsidP="000B1A13">
      <w:pPr>
        <w:spacing w:after="0" w:line="360" w:lineRule="auto"/>
        <w:ind w:left="851" w:right="616"/>
        <w:jc w:val="both"/>
        <w:rPr>
          <w:rFonts w:ascii="Palatino Linotype" w:eastAsia="Palatino Linotype" w:hAnsi="Palatino Linotype" w:cs="Palatino Linotype"/>
          <w:b/>
          <w:i/>
          <w:color w:val="000000"/>
          <w:sz w:val="24"/>
          <w:szCs w:val="24"/>
        </w:rPr>
      </w:pPr>
      <w:r w:rsidRPr="00651CE4">
        <w:rPr>
          <w:rFonts w:ascii="Palatino Linotype" w:eastAsia="Palatino Linotype" w:hAnsi="Palatino Linotype" w:cs="Palatino Linotype"/>
          <w:i/>
          <w:color w:val="000000"/>
          <w:sz w:val="24"/>
          <w:szCs w:val="24"/>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w:t>
      </w:r>
      <w:r w:rsidRPr="00651CE4">
        <w:rPr>
          <w:rFonts w:ascii="Palatino Linotype" w:eastAsia="Palatino Linotype" w:hAnsi="Palatino Linotype" w:cs="Palatino Linotype"/>
          <w:b/>
          <w:i/>
          <w:color w:val="000000"/>
          <w:sz w:val="24"/>
          <w:szCs w:val="24"/>
        </w:rPr>
        <w:t xml:space="preserve">personal de seguridad pública, personal </w:t>
      </w:r>
      <w:r w:rsidRPr="00651CE4">
        <w:rPr>
          <w:rFonts w:ascii="Palatino Linotype" w:eastAsia="Palatino Linotype" w:hAnsi="Palatino Linotype" w:cs="Palatino Linotype"/>
          <w:i/>
          <w:color w:val="000000"/>
          <w:sz w:val="24"/>
          <w:szCs w:val="24"/>
        </w:rPr>
        <w:t xml:space="preserve">y equipo de los servicios de seguridad privada, armamento y equipo, vehículos, huellas dactilares, teléfonos celulares, medidas cautelares, soluciones alternas y formas de terminación anticipada, sentenciados y las demás necesarias para la operación del Sistema, </w:t>
      </w:r>
      <w:r w:rsidRPr="00651CE4">
        <w:rPr>
          <w:rFonts w:ascii="Palatino Linotype" w:eastAsia="Palatino Linotype" w:hAnsi="Palatino Linotype" w:cs="Palatino Linotype"/>
          <w:b/>
          <w:i/>
          <w:color w:val="000000"/>
          <w:sz w:val="24"/>
          <w:szCs w:val="24"/>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32CDFD46" w14:textId="77777777" w:rsidR="009F564D" w:rsidRPr="00651CE4" w:rsidRDefault="001B6F96" w:rsidP="000B1A13">
      <w:pPr>
        <w:spacing w:after="0" w:line="360" w:lineRule="auto"/>
        <w:jc w:val="both"/>
        <w:rPr>
          <w:rFonts w:ascii="Palatino Linotype" w:eastAsia="Palatino Linotype" w:hAnsi="Palatino Linotype" w:cs="Palatino Linotype"/>
          <w:color w:val="000000"/>
          <w:sz w:val="24"/>
          <w:szCs w:val="24"/>
        </w:rPr>
      </w:pPr>
      <w:r w:rsidRPr="00651CE4">
        <w:rPr>
          <w:rFonts w:ascii="Palatino Linotype" w:eastAsia="Palatino Linotype" w:hAnsi="Palatino Linotype" w:cs="Palatino Linotype"/>
          <w:color w:val="000000"/>
          <w:sz w:val="24"/>
          <w:szCs w:val="24"/>
        </w:rPr>
        <w:lastRenderedPageBreak/>
        <w:t>Criterio que armoniza con el numeral 113 de la Ley General de Transparencia en sus fracciones I y V, las cuales señalan:</w:t>
      </w:r>
    </w:p>
    <w:p w14:paraId="338ED75A" w14:textId="77777777" w:rsidR="000B1A13" w:rsidRPr="00651CE4" w:rsidRDefault="000B1A13" w:rsidP="000B1A13">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i/>
          <w:color w:val="000000"/>
          <w:sz w:val="24"/>
          <w:szCs w:val="24"/>
        </w:rPr>
      </w:pPr>
    </w:p>
    <w:p w14:paraId="237A3CAD" w14:textId="0D2A8722" w:rsidR="009F564D" w:rsidRPr="00651CE4" w:rsidRDefault="001B6F96" w:rsidP="000B1A13">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i/>
          <w:color w:val="000000"/>
          <w:sz w:val="24"/>
          <w:szCs w:val="24"/>
        </w:rPr>
      </w:pPr>
      <w:r w:rsidRPr="00651CE4">
        <w:rPr>
          <w:rFonts w:ascii="Palatino Linotype" w:eastAsia="Palatino Linotype" w:hAnsi="Palatino Linotype" w:cs="Palatino Linotype"/>
          <w:i/>
          <w:color w:val="000000"/>
          <w:sz w:val="24"/>
          <w:szCs w:val="24"/>
        </w:rPr>
        <w:t>“La información reservada podrá clasificarse aquella cuya publicación: </w:t>
      </w:r>
    </w:p>
    <w:p w14:paraId="23766EF3" w14:textId="77777777" w:rsidR="009F564D" w:rsidRPr="00651CE4" w:rsidRDefault="001B6F96" w:rsidP="000B1A13">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i/>
          <w:color w:val="000000"/>
          <w:sz w:val="24"/>
          <w:szCs w:val="24"/>
        </w:rPr>
      </w:pPr>
      <w:r w:rsidRPr="00651CE4">
        <w:rPr>
          <w:rFonts w:ascii="Palatino Linotype" w:eastAsia="Palatino Linotype" w:hAnsi="Palatino Linotype" w:cs="Palatino Linotype"/>
          <w:i/>
          <w:color w:val="000000"/>
          <w:sz w:val="24"/>
          <w:szCs w:val="24"/>
        </w:rPr>
        <w:br/>
      </w:r>
      <w:r w:rsidRPr="00651CE4">
        <w:rPr>
          <w:rFonts w:ascii="Palatino Linotype" w:eastAsia="Palatino Linotype" w:hAnsi="Palatino Linotype" w:cs="Palatino Linotype"/>
          <w:b/>
          <w:i/>
          <w:color w:val="000000"/>
          <w:sz w:val="24"/>
          <w:szCs w:val="24"/>
        </w:rPr>
        <w:t>I.</w:t>
      </w:r>
      <w:r w:rsidRPr="00651CE4">
        <w:rPr>
          <w:rFonts w:ascii="Palatino Linotype" w:eastAsia="Palatino Linotype" w:hAnsi="Palatino Linotype" w:cs="Palatino Linotype"/>
          <w:i/>
          <w:color w:val="000000"/>
          <w:sz w:val="24"/>
          <w:szCs w:val="24"/>
        </w:rPr>
        <w:t xml:space="preserve"> Comprometa la </w:t>
      </w:r>
      <w:r w:rsidRPr="00651CE4">
        <w:rPr>
          <w:rFonts w:ascii="Palatino Linotype" w:eastAsia="Palatino Linotype" w:hAnsi="Palatino Linotype" w:cs="Palatino Linotype"/>
          <w:b/>
          <w:i/>
          <w:color w:val="000000"/>
          <w:sz w:val="24"/>
          <w:szCs w:val="24"/>
          <w:u w:val="single"/>
        </w:rPr>
        <w:t>Seguridad Nacional, la Seguridad Pública</w:t>
      </w:r>
      <w:r w:rsidRPr="00651CE4">
        <w:rPr>
          <w:rFonts w:ascii="Palatino Linotype" w:eastAsia="Palatino Linotype" w:hAnsi="Palatino Linotype" w:cs="Palatino Linotype"/>
          <w:i/>
          <w:color w:val="000000"/>
          <w:sz w:val="24"/>
          <w:szCs w:val="24"/>
        </w:rPr>
        <w:t xml:space="preserve"> con la defensa Nacional…</w:t>
      </w:r>
    </w:p>
    <w:p w14:paraId="118B194D" w14:textId="77777777" w:rsidR="009F564D" w:rsidRPr="00651CE4" w:rsidRDefault="001B6F96" w:rsidP="000B1A13">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b/>
          <w:i/>
          <w:color w:val="000000"/>
          <w:sz w:val="24"/>
          <w:szCs w:val="24"/>
        </w:rPr>
      </w:pPr>
      <w:r w:rsidRPr="00651CE4">
        <w:rPr>
          <w:rFonts w:ascii="Palatino Linotype" w:eastAsia="Palatino Linotype" w:hAnsi="Palatino Linotype" w:cs="Palatino Linotype"/>
          <w:b/>
          <w:i/>
          <w:color w:val="000000"/>
          <w:sz w:val="24"/>
          <w:szCs w:val="24"/>
        </w:rPr>
        <w:t xml:space="preserve">V. Pueda poner en riesgo la vida, seguridad o salud de una persona física.” </w:t>
      </w:r>
    </w:p>
    <w:p w14:paraId="20565B38" w14:textId="77777777" w:rsidR="009F564D" w:rsidRPr="00651CE4" w:rsidRDefault="009F564D" w:rsidP="000B1A13">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b/>
          <w:i/>
          <w:color w:val="000000"/>
          <w:sz w:val="24"/>
          <w:szCs w:val="24"/>
        </w:rPr>
      </w:pPr>
    </w:p>
    <w:p w14:paraId="2BF62852" w14:textId="77777777" w:rsidR="009F564D" w:rsidRPr="00651CE4" w:rsidRDefault="001B6F96" w:rsidP="000B1A13">
      <w:pPr>
        <w:spacing w:after="0" w:line="360" w:lineRule="auto"/>
        <w:ind w:right="49"/>
        <w:jc w:val="both"/>
        <w:rPr>
          <w:rFonts w:ascii="Palatino Linotype" w:eastAsia="Palatino Linotype" w:hAnsi="Palatino Linotype" w:cs="Palatino Linotype"/>
          <w:color w:val="000000"/>
          <w:sz w:val="24"/>
          <w:szCs w:val="24"/>
        </w:rPr>
      </w:pPr>
      <w:proofErr w:type="gramStart"/>
      <w:r w:rsidRPr="00651CE4">
        <w:rPr>
          <w:rFonts w:ascii="Palatino Linotype" w:eastAsia="Palatino Linotype" w:hAnsi="Palatino Linotype" w:cs="Palatino Linotype"/>
          <w:color w:val="000000"/>
          <w:sz w:val="24"/>
          <w:szCs w:val="24"/>
        </w:rPr>
        <w:t>Asimismo</w:t>
      </w:r>
      <w:proofErr w:type="gramEnd"/>
      <w:r w:rsidRPr="00651CE4">
        <w:rPr>
          <w:rFonts w:ascii="Palatino Linotype" w:eastAsia="Palatino Linotype" w:hAnsi="Palatino Linotype" w:cs="Palatino Linotype"/>
          <w:color w:val="000000"/>
          <w:sz w:val="24"/>
          <w:szCs w:val="24"/>
        </w:rPr>
        <w:t xml:space="preserve"> es importante referir que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651CE4">
        <w:rPr>
          <w:rFonts w:ascii="Palatino Linotype" w:eastAsia="Palatino Linotype" w:hAnsi="Palatino Linotype" w:cs="Palatino Linotype"/>
          <w:b/>
          <w:i/>
          <w:color w:val="000000"/>
          <w:sz w:val="24"/>
          <w:szCs w:val="24"/>
          <w:u w:val="single"/>
        </w:rPr>
        <w:t>“DERECHO A LA INFORMACIÓN. SU EJERCICIO SE ENCUENTRA LIMITADO TANTO POR LOS INTERESES NACIONALES Y DE LA SOCIEDAD, COMO POR LOS DERECHOS DE TERCEROS</w:t>
      </w:r>
      <w:r w:rsidRPr="00651CE4">
        <w:rPr>
          <w:rFonts w:ascii="Palatino Linotype" w:eastAsia="Palatino Linotype" w:hAnsi="Palatino Linotype" w:cs="Palatino Linotype"/>
          <w:color w:val="000000"/>
          <w:sz w:val="24"/>
          <w:szCs w:val="24"/>
        </w:rPr>
        <w:t xml:space="preserve">, la cual señala: </w:t>
      </w:r>
    </w:p>
    <w:p w14:paraId="35AEA290" w14:textId="77777777" w:rsidR="000B1A13" w:rsidRPr="00651CE4" w:rsidRDefault="000B1A13" w:rsidP="000B1A13">
      <w:pPr>
        <w:spacing w:after="0" w:line="360" w:lineRule="auto"/>
        <w:ind w:left="851" w:right="616"/>
        <w:jc w:val="both"/>
        <w:rPr>
          <w:rFonts w:ascii="Palatino Linotype" w:eastAsia="Palatino Linotype" w:hAnsi="Palatino Linotype" w:cs="Palatino Linotype"/>
          <w:b/>
          <w:i/>
          <w:color w:val="000000"/>
          <w:sz w:val="24"/>
          <w:szCs w:val="24"/>
        </w:rPr>
      </w:pPr>
    </w:p>
    <w:p w14:paraId="1D759560" w14:textId="09E873C9" w:rsidR="009F564D" w:rsidRPr="00651CE4" w:rsidRDefault="001B6F96" w:rsidP="000B1A13">
      <w:pPr>
        <w:spacing w:after="0" w:line="360" w:lineRule="auto"/>
        <w:ind w:left="851" w:right="616"/>
        <w:jc w:val="both"/>
        <w:rPr>
          <w:rFonts w:ascii="Palatino Linotype" w:eastAsia="Palatino Linotype" w:hAnsi="Palatino Linotype" w:cs="Palatino Linotype"/>
          <w:color w:val="000000"/>
          <w:sz w:val="24"/>
          <w:szCs w:val="24"/>
        </w:rPr>
      </w:pPr>
      <w:r w:rsidRPr="00651CE4">
        <w:rPr>
          <w:rFonts w:ascii="Palatino Linotype" w:eastAsia="Palatino Linotype" w:hAnsi="Palatino Linotype" w:cs="Palatino Linotype"/>
          <w:b/>
          <w:i/>
          <w:color w:val="000000"/>
          <w:sz w:val="24"/>
          <w:szCs w:val="24"/>
        </w:rPr>
        <w:lastRenderedPageBreak/>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651CE4">
        <w:rPr>
          <w:rFonts w:ascii="Palatino Linotype" w:eastAsia="Palatino Linotype" w:hAnsi="Palatino Linotype" w:cs="Palatino Linotype"/>
          <w:i/>
          <w:color w:val="000000"/>
          <w:sz w:val="24"/>
          <w:szCs w:val="24"/>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651CE4">
        <w:rPr>
          <w:rFonts w:ascii="Palatino Linotype" w:eastAsia="Palatino Linotype" w:hAnsi="Palatino Linotype" w:cs="Palatino Linotype"/>
          <w:b/>
          <w:i/>
          <w:color w:val="000000"/>
          <w:sz w:val="24"/>
          <w:szCs w:val="24"/>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651CE4">
        <w:rPr>
          <w:rFonts w:ascii="Palatino Linotype" w:eastAsia="Palatino Linotype" w:hAnsi="Palatino Linotype" w:cs="Palatino Linotype"/>
          <w:i/>
          <w:color w:val="000000"/>
          <w:sz w:val="24"/>
          <w:szCs w:val="24"/>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651CE4">
        <w:rPr>
          <w:rFonts w:ascii="Palatino Linotype" w:eastAsia="Palatino Linotype" w:hAnsi="Palatino Linotype" w:cs="Palatino Linotype"/>
          <w:color w:val="000000"/>
          <w:sz w:val="24"/>
          <w:szCs w:val="24"/>
        </w:rPr>
        <w:t>.”</w:t>
      </w:r>
    </w:p>
    <w:p w14:paraId="42F05792" w14:textId="77777777" w:rsidR="009F564D" w:rsidRPr="00651CE4" w:rsidRDefault="009F564D" w:rsidP="000B1A13">
      <w:pPr>
        <w:pBdr>
          <w:top w:val="nil"/>
          <w:left w:val="nil"/>
          <w:bottom w:val="nil"/>
          <w:right w:val="nil"/>
          <w:between w:val="nil"/>
        </w:pBdr>
        <w:spacing w:after="0" w:line="360" w:lineRule="auto"/>
        <w:ind w:left="1080" w:right="1468"/>
        <w:jc w:val="both"/>
        <w:rPr>
          <w:rFonts w:ascii="Palatino Linotype" w:eastAsia="Palatino Linotype" w:hAnsi="Palatino Linotype" w:cs="Palatino Linotype"/>
          <w:color w:val="000000"/>
          <w:sz w:val="24"/>
          <w:szCs w:val="24"/>
        </w:rPr>
      </w:pPr>
    </w:p>
    <w:p w14:paraId="7D40FBFD" w14:textId="14610A44" w:rsidR="000B1A13" w:rsidRPr="00651CE4" w:rsidRDefault="001B6F96" w:rsidP="000B1A13">
      <w:pPr>
        <w:tabs>
          <w:tab w:val="left" w:pos="5647"/>
        </w:tabs>
        <w:spacing w:after="0" w:line="360" w:lineRule="auto"/>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 xml:space="preserve">Es por ello, que la suscrita considera de suma importancia la reserva respecto al cargo de personal de Seguridad Pública del Ayuntamiento de </w:t>
      </w:r>
      <w:r w:rsidR="00FC628D" w:rsidRPr="00651CE4">
        <w:rPr>
          <w:rFonts w:ascii="Palatino Linotype" w:eastAsia="Palatino Linotype" w:hAnsi="Palatino Linotype" w:cs="Palatino Linotype"/>
          <w:sz w:val="24"/>
          <w:szCs w:val="24"/>
        </w:rPr>
        <w:t>Tultepec</w:t>
      </w:r>
      <w:r w:rsidRPr="00651CE4">
        <w:rPr>
          <w:rFonts w:ascii="Palatino Linotype" w:eastAsia="Palatino Linotype" w:hAnsi="Palatino Linotype" w:cs="Palatino Linotype"/>
          <w:sz w:val="24"/>
          <w:szCs w:val="24"/>
        </w:rPr>
        <w:t xml:space="preserve">, pues se </w:t>
      </w:r>
      <w:r w:rsidRPr="00651CE4">
        <w:rPr>
          <w:rFonts w:ascii="Palatino Linotype" w:eastAsia="Palatino Linotype" w:hAnsi="Palatino Linotype" w:cs="Palatino Linotype"/>
          <w:sz w:val="24"/>
          <w:szCs w:val="24"/>
        </w:rPr>
        <w:lastRenderedPageBreak/>
        <w:t>ordenó la entrega de l</w:t>
      </w:r>
      <w:r w:rsidR="00FC628D" w:rsidRPr="00651CE4">
        <w:rPr>
          <w:rFonts w:ascii="Palatino Linotype" w:eastAsia="Palatino Linotype" w:hAnsi="Palatino Linotype" w:cs="Palatino Linotype"/>
          <w:sz w:val="24"/>
          <w:szCs w:val="24"/>
        </w:rPr>
        <w:t>a</w:t>
      </w:r>
      <w:r w:rsidRPr="00651CE4">
        <w:rPr>
          <w:rFonts w:ascii="Palatino Linotype" w:eastAsia="Palatino Linotype" w:hAnsi="Palatino Linotype" w:cs="Palatino Linotype"/>
          <w:sz w:val="24"/>
          <w:szCs w:val="24"/>
        </w:rPr>
        <w:t xml:space="preserve"> </w:t>
      </w:r>
      <w:r w:rsidR="00FC628D" w:rsidRPr="00651CE4">
        <w:rPr>
          <w:rFonts w:ascii="Palatino Linotype" w:eastAsia="Palatino Linotype" w:hAnsi="Palatino Linotype" w:cs="Palatino Linotype"/>
          <w:sz w:val="24"/>
          <w:szCs w:val="24"/>
          <w:u w:val="single"/>
        </w:rPr>
        <w:t xml:space="preserve">conciliación </w:t>
      </w:r>
      <w:r w:rsidRPr="00651CE4">
        <w:rPr>
          <w:rFonts w:ascii="Palatino Linotype" w:eastAsia="Palatino Linotype" w:hAnsi="Palatino Linotype" w:cs="Palatino Linotype"/>
          <w:sz w:val="24"/>
          <w:szCs w:val="24"/>
          <w:u w:val="single"/>
        </w:rPr>
        <w:t xml:space="preserve">de nómina </w:t>
      </w:r>
      <w:r w:rsidR="00FC628D" w:rsidRPr="00651CE4">
        <w:rPr>
          <w:rFonts w:ascii="Palatino Linotype" w:eastAsia="Palatino Linotype" w:hAnsi="Palatino Linotype" w:cs="Palatino Linotype"/>
          <w:sz w:val="24"/>
          <w:szCs w:val="24"/>
          <w:u w:val="single"/>
        </w:rPr>
        <w:t>de la primera quincena de enero a la primera quincena de junio de dos mil veintitrés</w:t>
      </w:r>
      <w:r w:rsidRPr="00651CE4">
        <w:rPr>
          <w:rFonts w:ascii="Palatino Linotype" w:eastAsia="Palatino Linotype" w:hAnsi="Palatino Linotype" w:cs="Palatino Linotype"/>
          <w:sz w:val="24"/>
          <w:szCs w:val="24"/>
        </w:rPr>
        <w:t>; documentación con la cual es posible dar a conocer información de aquellos servidores públicos que realizan funciones en materia de seguridad pública, como es el caso de los policías, lo cual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69D380A2" w14:textId="77777777" w:rsidR="000B1A13" w:rsidRPr="00651CE4" w:rsidRDefault="000B1A13" w:rsidP="000B1A13">
      <w:pPr>
        <w:tabs>
          <w:tab w:val="left" w:pos="5647"/>
        </w:tabs>
        <w:spacing w:after="0" w:line="360" w:lineRule="auto"/>
        <w:jc w:val="both"/>
        <w:rPr>
          <w:rFonts w:ascii="Palatino Linotype" w:eastAsia="Palatino Linotype" w:hAnsi="Palatino Linotype" w:cs="Palatino Linotype"/>
          <w:sz w:val="24"/>
          <w:szCs w:val="24"/>
        </w:rPr>
      </w:pPr>
    </w:p>
    <w:p w14:paraId="05B95187" w14:textId="7D764A84" w:rsidR="009F564D" w:rsidRPr="00651CE4" w:rsidRDefault="001B6F96" w:rsidP="000B1A13">
      <w:pPr>
        <w:spacing w:after="0" w:line="360" w:lineRule="auto"/>
        <w:jc w:val="both"/>
        <w:rPr>
          <w:rFonts w:ascii="Palatino Linotype" w:eastAsia="Palatino Linotype" w:hAnsi="Palatino Linotype" w:cs="Palatino Linotype"/>
          <w:color w:val="000000"/>
          <w:sz w:val="24"/>
          <w:szCs w:val="24"/>
        </w:rPr>
      </w:pPr>
      <w:r w:rsidRPr="00651CE4">
        <w:rPr>
          <w:rFonts w:ascii="Palatino Linotype" w:eastAsia="Palatino Linotype" w:hAnsi="Palatino Linotype" w:cs="Palatino Linotype"/>
          <w:color w:val="000000"/>
          <w:sz w:val="24"/>
          <w:szCs w:val="24"/>
        </w:rPr>
        <w:t>En este sentido,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3E15ADD4" w14:textId="77777777" w:rsidR="005C5BFF" w:rsidRPr="00651CE4" w:rsidRDefault="005C5BFF" w:rsidP="000B1A13">
      <w:pPr>
        <w:spacing w:after="0" w:line="360" w:lineRule="auto"/>
        <w:jc w:val="both"/>
        <w:rPr>
          <w:rFonts w:ascii="Palatino Linotype" w:eastAsia="Palatino Linotype" w:hAnsi="Palatino Linotype" w:cs="Palatino Linotype"/>
          <w:color w:val="000000"/>
          <w:sz w:val="24"/>
          <w:szCs w:val="24"/>
        </w:rPr>
      </w:pPr>
    </w:p>
    <w:p w14:paraId="3179578C" w14:textId="77777777" w:rsidR="009F564D" w:rsidRPr="00651CE4" w:rsidRDefault="001B6F96" w:rsidP="000B1A13">
      <w:pPr>
        <w:spacing w:after="0" w:line="360" w:lineRule="auto"/>
        <w:ind w:right="49"/>
        <w:jc w:val="both"/>
        <w:rPr>
          <w:rFonts w:ascii="Palatino Linotype" w:eastAsia="Palatino Linotype" w:hAnsi="Palatino Linotype" w:cs="Palatino Linotype"/>
          <w:color w:val="000000"/>
          <w:sz w:val="24"/>
          <w:szCs w:val="24"/>
        </w:rPr>
      </w:pPr>
      <w:r w:rsidRPr="00651CE4">
        <w:rPr>
          <w:rFonts w:ascii="Palatino Linotype" w:eastAsia="Palatino Linotype" w:hAnsi="Palatino Linotype" w:cs="Palatino Linotype"/>
          <w:color w:val="000000"/>
          <w:sz w:val="24"/>
          <w:szCs w:val="24"/>
        </w:rPr>
        <w:t xml:space="preserve">Por ende, en el caso que nos ocupa, no solo se debe ponderar la colisión de derechos </w:t>
      </w:r>
      <w:proofErr w:type="gramStart"/>
      <w:r w:rsidRPr="00651CE4">
        <w:rPr>
          <w:rFonts w:ascii="Palatino Linotype" w:eastAsia="Palatino Linotype" w:hAnsi="Palatino Linotype" w:cs="Palatino Linotype"/>
          <w:color w:val="000000"/>
          <w:sz w:val="24"/>
          <w:szCs w:val="24"/>
        </w:rPr>
        <w:t>entre  resguardar</w:t>
      </w:r>
      <w:proofErr w:type="gramEnd"/>
      <w:r w:rsidRPr="00651CE4">
        <w:rPr>
          <w:rFonts w:ascii="Palatino Linotype" w:eastAsia="Palatino Linotype" w:hAnsi="Palatino Linotype" w:cs="Palatino Linotype"/>
          <w:color w:val="000000"/>
          <w:sz w:val="24"/>
          <w:szCs w:val="24"/>
        </w:rPr>
        <w:t xml:space="preserve"> datos concernientes a personal de Seguridad Pública y el ejercicio del Derecho de Acceso a la Información, sino que también se tiene que tomar en cuenta el impacto que esta información pueda significar en la integridad personal de los servidores públicos, aun eliminando los nombres que puedan advertirse en las constancias que se ordenan entregar.</w:t>
      </w:r>
    </w:p>
    <w:p w14:paraId="172075D8" w14:textId="60BA6BDD" w:rsidR="009F564D" w:rsidRPr="00651CE4" w:rsidRDefault="001B6F96" w:rsidP="000B1A13">
      <w:pPr>
        <w:spacing w:after="0" w:line="360" w:lineRule="auto"/>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lastRenderedPageBreak/>
        <w:t xml:space="preserve">De lo anteriormente expuesto emito </w:t>
      </w:r>
      <w:r w:rsidRPr="00651CE4">
        <w:rPr>
          <w:rFonts w:ascii="Palatino Linotype" w:eastAsia="Palatino Linotype" w:hAnsi="Palatino Linotype" w:cs="Palatino Linotype"/>
          <w:b/>
          <w:sz w:val="24"/>
          <w:szCs w:val="24"/>
        </w:rPr>
        <w:t xml:space="preserve">VOTO PARTICULAR, </w:t>
      </w:r>
      <w:r w:rsidRPr="00651CE4">
        <w:rPr>
          <w:rFonts w:ascii="Palatino Linotype" w:eastAsia="Palatino Linotype" w:hAnsi="Palatino Linotype" w:cs="Palatino Linotype"/>
          <w:sz w:val="24"/>
          <w:szCs w:val="24"/>
        </w:rPr>
        <w:t xml:space="preserve">pues se debió privilegiar la </w:t>
      </w:r>
      <w:r w:rsidRPr="00651CE4">
        <w:rPr>
          <w:rFonts w:ascii="Palatino Linotype" w:eastAsia="Palatino Linotype" w:hAnsi="Palatino Linotype" w:cs="Palatino Linotype"/>
          <w:b/>
          <w:sz w:val="24"/>
          <w:szCs w:val="24"/>
          <w:u w:val="single"/>
        </w:rPr>
        <w:t xml:space="preserve">reserva de los datos relativos al </w:t>
      </w:r>
      <w:r w:rsidRPr="00651CE4">
        <w:rPr>
          <w:rFonts w:ascii="Palatino Linotype" w:eastAsia="Palatino Linotype" w:hAnsi="Palatino Linotype" w:cs="Palatino Linotype"/>
          <w:b/>
          <w:color w:val="000000"/>
          <w:sz w:val="24"/>
          <w:szCs w:val="24"/>
          <w:u w:val="single"/>
        </w:rPr>
        <w:t>cargo del personal de Seguridad Pública</w:t>
      </w:r>
      <w:r w:rsidRPr="00651CE4">
        <w:rPr>
          <w:rFonts w:ascii="Palatino Linotype" w:eastAsia="Palatino Linotype" w:hAnsi="Palatino Linotype" w:cs="Palatino Linotype"/>
          <w:color w:val="000000"/>
          <w:sz w:val="24"/>
          <w:szCs w:val="24"/>
        </w:rPr>
        <w:t xml:space="preserve"> </w:t>
      </w:r>
      <w:r w:rsidRPr="00651CE4">
        <w:rPr>
          <w:rFonts w:ascii="Palatino Linotype" w:eastAsia="Palatino Linotype" w:hAnsi="Palatino Linotype" w:cs="Palatino Linotype"/>
          <w:b/>
          <w:color w:val="000000"/>
          <w:sz w:val="24"/>
          <w:szCs w:val="24"/>
          <w:u w:val="single"/>
        </w:rPr>
        <w:t xml:space="preserve">del Ayuntamiento de </w:t>
      </w:r>
      <w:r w:rsidR="00FC628D" w:rsidRPr="00651CE4">
        <w:rPr>
          <w:rFonts w:ascii="Palatino Linotype" w:eastAsia="Palatino Linotype" w:hAnsi="Palatino Linotype" w:cs="Palatino Linotype"/>
          <w:b/>
          <w:color w:val="000000"/>
          <w:sz w:val="24"/>
          <w:szCs w:val="24"/>
          <w:u w:val="single"/>
        </w:rPr>
        <w:t>Tultepec</w:t>
      </w:r>
      <w:r w:rsidRPr="00651CE4">
        <w:rPr>
          <w:rFonts w:ascii="Palatino Linotype" w:eastAsia="Palatino Linotype" w:hAnsi="Palatino Linotype" w:cs="Palatino Linotype"/>
          <w:b/>
          <w:color w:val="000000"/>
          <w:sz w:val="24"/>
          <w:szCs w:val="24"/>
          <w:u w:val="single"/>
        </w:rPr>
        <w:t>,</w:t>
      </w:r>
      <w:r w:rsidRPr="00651CE4">
        <w:rPr>
          <w:rFonts w:ascii="Palatino Linotype" w:eastAsia="Palatino Linotype" w:hAnsi="Palatino Linotype" w:cs="Palatino Linotype"/>
          <w:color w:val="000000"/>
          <w:sz w:val="24"/>
          <w:szCs w:val="24"/>
        </w:rPr>
        <w:t xml:space="preserve"> </w:t>
      </w:r>
      <w:r w:rsidRPr="00651CE4">
        <w:rPr>
          <w:rFonts w:ascii="Palatino Linotype" w:eastAsia="Palatino Linotype" w:hAnsi="Palatino Linotype" w:cs="Palatino Linotype"/>
          <w:sz w:val="24"/>
          <w:szCs w:val="24"/>
        </w:rPr>
        <w:t>por ser considerada un área indispensable en el adecuado funcionamiento del municipio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6AC8F2EC" w14:textId="77777777" w:rsidR="005C5BFF" w:rsidRPr="00651CE4" w:rsidRDefault="005C5BFF" w:rsidP="000B1A13">
      <w:pPr>
        <w:spacing w:after="0" w:line="360" w:lineRule="auto"/>
        <w:jc w:val="both"/>
        <w:rPr>
          <w:rFonts w:ascii="Palatino Linotype" w:eastAsia="Palatino Linotype" w:hAnsi="Palatino Linotype" w:cs="Palatino Linotype"/>
          <w:sz w:val="24"/>
          <w:szCs w:val="24"/>
        </w:rPr>
      </w:pPr>
    </w:p>
    <w:p w14:paraId="5355AD18" w14:textId="12420866" w:rsidR="009F564D" w:rsidRPr="00FC628D" w:rsidRDefault="001B6F96" w:rsidP="000B1A13">
      <w:pPr>
        <w:spacing w:after="0" w:line="360" w:lineRule="auto"/>
        <w:jc w:val="both"/>
        <w:rPr>
          <w:rFonts w:ascii="Palatino Linotype" w:eastAsia="Palatino Linotype" w:hAnsi="Palatino Linotype" w:cs="Palatino Linotype"/>
          <w:sz w:val="24"/>
          <w:szCs w:val="24"/>
        </w:rPr>
      </w:pPr>
      <w:r w:rsidRPr="00651CE4">
        <w:rPr>
          <w:rFonts w:ascii="Palatino Linotype" w:eastAsia="Palatino Linotype" w:hAnsi="Palatino Linotype" w:cs="Palatino Linotype"/>
          <w:sz w:val="24"/>
          <w:szCs w:val="24"/>
        </w:rPr>
        <w:t>Es por todo lo vertido en líneas argumentativas anteriores que la suscrita no comparte de forma parcial el sentido de la resolución que fue adoptado por el criterio mayoritario del Pleno de este Instituto y</w:t>
      </w:r>
      <w:r w:rsidR="00100CAF" w:rsidRPr="00651CE4">
        <w:rPr>
          <w:rFonts w:ascii="Palatino Linotype" w:eastAsia="Palatino Linotype" w:hAnsi="Palatino Linotype" w:cs="Palatino Linotype"/>
          <w:sz w:val="24"/>
          <w:szCs w:val="24"/>
        </w:rPr>
        <w:t>,</w:t>
      </w:r>
      <w:r w:rsidRPr="00651CE4">
        <w:rPr>
          <w:rFonts w:ascii="Palatino Linotype" w:eastAsia="Palatino Linotype" w:hAnsi="Palatino Linotype" w:cs="Palatino Linotype"/>
          <w:sz w:val="24"/>
          <w:szCs w:val="24"/>
        </w:rPr>
        <w:t xml:space="preserve"> por ende, se formula la presente determinación.</w:t>
      </w:r>
      <w:bookmarkStart w:id="1" w:name="_GoBack"/>
      <w:bookmarkEnd w:id="1"/>
    </w:p>
    <w:p w14:paraId="18DE5274"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240DF2BA"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46258118"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bookmarkStart w:id="2" w:name="_30j0zll" w:colFirst="0" w:colLast="0"/>
      <w:bookmarkEnd w:id="2"/>
    </w:p>
    <w:p w14:paraId="27D6400D"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6163ED64"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5196F7C8"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27ACA76C"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259FA610"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78B286C1"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73E89D3C"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3DE50234"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15926507"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2C3A72BE"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5950BB83"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09367E4A"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0A978D5D"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p w14:paraId="7316F044" w14:textId="77777777" w:rsidR="009F564D" w:rsidRPr="00FC628D" w:rsidRDefault="009F564D" w:rsidP="000B1A13">
      <w:pPr>
        <w:spacing w:after="0" w:line="360" w:lineRule="auto"/>
        <w:jc w:val="both"/>
        <w:rPr>
          <w:rFonts w:ascii="Palatino Linotype" w:eastAsia="Palatino Linotype" w:hAnsi="Palatino Linotype" w:cs="Palatino Linotype"/>
          <w:sz w:val="24"/>
          <w:szCs w:val="24"/>
        </w:rPr>
      </w:pPr>
    </w:p>
    <w:sectPr w:rsidR="009F564D" w:rsidRPr="00FC628D">
      <w:headerReference w:type="default" r:id="rId10"/>
      <w:footerReference w:type="default" r:id="rId11"/>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DFBD" w14:textId="77777777" w:rsidR="00857DCA" w:rsidRDefault="00857DCA">
      <w:pPr>
        <w:spacing w:after="0" w:line="240" w:lineRule="auto"/>
      </w:pPr>
      <w:r>
        <w:separator/>
      </w:r>
    </w:p>
  </w:endnote>
  <w:endnote w:type="continuationSeparator" w:id="0">
    <w:p w14:paraId="2EAD1E8E" w14:textId="77777777" w:rsidR="00857DCA" w:rsidRDefault="0085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2B8B1" w14:textId="45190820" w:rsidR="009F564D" w:rsidRDefault="001B6F96">
    <w:pPr>
      <w:tabs>
        <w:tab w:val="center" w:pos="4550"/>
        <w:tab w:val="left" w:pos="5818"/>
      </w:tabs>
      <w:ind w:right="260"/>
      <w:jc w:val="right"/>
      <w:rPr>
        <w:color w:val="222A35"/>
        <w:sz w:val="24"/>
        <w:szCs w:val="24"/>
      </w:rPr>
    </w:pP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separate"/>
    </w:r>
    <w:r w:rsidR="003F08E7">
      <w:rPr>
        <w:noProof/>
        <w:color w:val="323E4F"/>
        <w:sz w:val="24"/>
        <w:szCs w:val="24"/>
      </w:rPr>
      <w:t>12</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3F08E7">
      <w:rPr>
        <w:noProof/>
        <w:color w:val="323E4F"/>
        <w:sz w:val="24"/>
        <w:szCs w:val="24"/>
      </w:rPr>
      <w:t>12</w:t>
    </w:r>
    <w:r>
      <w:rPr>
        <w:color w:val="323E4F"/>
        <w:sz w:val="24"/>
        <w:szCs w:val="24"/>
      </w:rPr>
      <w:fldChar w:fldCharType="end"/>
    </w:r>
  </w:p>
  <w:p w14:paraId="304452D1" w14:textId="77777777" w:rsidR="009F564D" w:rsidRDefault="009F564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08F66" w14:textId="77777777" w:rsidR="00857DCA" w:rsidRDefault="00857DCA">
      <w:pPr>
        <w:spacing w:after="0" w:line="240" w:lineRule="auto"/>
      </w:pPr>
      <w:r>
        <w:separator/>
      </w:r>
    </w:p>
  </w:footnote>
  <w:footnote w:type="continuationSeparator" w:id="0">
    <w:p w14:paraId="54A1EC66" w14:textId="77777777" w:rsidR="00857DCA" w:rsidRDefault="00857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A597" w14:textId="77777777" w:rsidR="009F564D" w:rsidRDefault="009F564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7C8B66BF" w14:textId="77777777" w:rsidR="009F564D" w:rsidRDefault="001B6F9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58240" behindDoc="1" locked="0" layoutInCell="1" hidden="0" allowOverlap="1" wp14:anchorId="0D706662" wp14:editId="2C146FA8">
          <wp:simplePos x="0" y="0"/>
          <wp:positionH relativeFrom="column">
            <wp:posOffset>-857248</wp:posOffset>
          </wp:positionH>
          <wp:positionV relativeFrom="paragraph">
            <wp:posOffset>-690243</wp:posOffset>
          </wp:positionV>
          <wp:extent cx="7510628" cy="98837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AF1A5E0" w14:textId="77777777" w:rsidR="009F564D" w:rsidRDefault="001B6F96" w:rsidP="00FC628D">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Palatino Linotype" w:eastAsia="Palatino Linotype" w:hAnsi="Palatino Linotype" w:cs="Palatino Linotype"/>
        <w:b/>
        <w:color w:val="000000"/>
        <w:sz w:val="20"/>
        <w:szCs w:val="20"/>
      </w:rPr>
      <w:t xml:space="preserve">RECURSO DE REVISIÓN </w:t>
    </w:r>
    <w:r w:rsidR="00FC628D">
      <w:rPr>
        <w:rFonts w:ascii="Palatino Linotype" w:eastAsia="Palatino Linotype" w:hAnsi="Palatino Linotype" w:cs="Palatino Linotype"/>
        <w:b/>
        <w:sz w:val="23"/>
        <w:szCs w:val="23"/>
      </w:rPr>
      <w:t>4004/INFOEM/IP/RR/2023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19D"/>
    <w:multiLevelType w:val="multilevel"/>
    <w:tmpl w:val="228A6A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966CF"/>
    <w:multiLevelType w:val="multilevel"/>
    <w:tmpl w:val="D4484F5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B4758"/>
    <w:multiLevelType w:val="multilevel"/>
    <w:tmpl w:val="96D63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B42D7A"/>
    <w:multiLevelType w:val="multilevel"/>
    <w:tmpl w:val="AD16CF1A"/>
    <w:lvl w:ilvl="0">
      <w:start w:val="1"/>
      <w:numFmt w:val="low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E420E2D"/>
    <w:multiLevelType w:val="multilevel"/>
    <w:tmpl w:val="123CD28C"/>
    <w:lvl w:ilvl="0">
      <w:start w:val="14"/>
      <w:numFmt w:val="bullet"/>
      <w:lvlText w:val="●"/>
      <w:lvlJc w:val="left"/>
      <w:pPr>
        <w:ind w:left="502" w:hanging="360"/>
      </w:pPr>
      <w:rPr>
        <w:rFonts w:ascii="Noto Sans Symbols" w:eastAsia="Noto Sans Symbols" w:hAnsi="Noto Sans Symbols" w:cs="Noto Sans Symbols"/>
        <w:b/>
        <w:sz w:val="22"/>
        <w:szCs w:val="2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5D346615"/>
    <w:multiLevelType w:val="multilevel"/>
    <w:tmpl w:val="0E56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6E63A4"/>
    <w:multiLevelType w:val="multilevel"/>
    <w:tmpl w:val="8B8ABD4C"/>
    <w:lvl w:ilvl="0">
      <w:start w:val="1"/>
      <w:numFmt w:val="decimal"/>
      <w:lvlText w:val="%1."/>
      <w:lvlJc w:val="lef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0D062C"/>
    <w:multiLevelType w:val="multilevel"/>
    <w:tmpl w:val="F8D82D8C"/>
    <w:lvl w:ilvl="0">
      <w:start w:val="1"/>
      <w:numFmt w:val="decimal"/>
      <w:lvlText w:val="%1."/>
      <w:lvlJc w:val="left"/>
      <w:pPr>
        <w:ind w:left="709" w:hanging="424"/>
      </w:pPr>
      <w:rPr>
        <w:i/>
      </w:rPr>
    </w:lvl>
    <w:lvl w:ilvl="1">
      <w:start w:val="1"/>
      <w:numFmt w:val="decimal"/>
      <w:lvlText w:val="%1.%2."/>
      <w:lvlJc w:val="left"/>
      <w:pPr>
        <w:ind w:left="1276" w:hanging="567"/>
      </w:pPr>
      <w:rPr>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A7323F"/>
    <w:multiLevelType w:val="multilevel"/>
    <w:tmpl w:val="BAF4D0C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E95747"/>
    <w:multiLevelType w:val="multilevel"/>
    <w:tmpl w:val="E88018D8"/>
    <w:lvl w:ilvl="0">
      <w:start w:val="1"/>
      <w:numFmt w:val="upperRoman"/>
      <w:lvlText w:val="%1."/>
      <w:lvlJc w:val="left"/>
      <w:pPr>
        <w:ind w:left="1146"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9"/>
  </w:num>
  <w:num w:numId="4">
    <w:abstractNumId w:val="3"/>
  </w:num>
  <w:num w:numId="5">
    <w:abstractNumId w:val="7"/>
  </w:num>
  <w:num w:numId="6">
    <w:abstractNumId w:val="8"/>
  </w:num>
  <w:num w:numId="7">
    <w:abstractNumId w:val="2"/>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4D"/>
    <w:rsid w:val="000B1A13"/>
    <w:rsid w:val="00100CAF"/>
    <w:rsid w:val="001B6F96"/>
    <w:rsid w:val="001C156D"/>
    <w:rsid w:val="003F08E7"/>
    <w:rsid w:val="005C5BFF"/>
    <w:rsid w:val="00651CE4"/>
    <w:rsid w:val="0074548E"/>
    <w:rsid w:val="00747998"/>
    <w:rsid w:val="0084718F"/>
    <w:rsid w:val="00857DCA"/>
    <w:rsid w:val="009F564D"/>
    <w:rsid w:val="00A87FB7"/>
    <w:rsid w:val="00BB4CCF"/>
    <w:rsid w:val="00FC6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3DA8"/>
  <w15:docId w15:val="{704C29B0-F2DC-4EEE-8E16-444067DA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before="24" w:after="0" w:line="240" w:lineRule="auto"/>
      <w:ind w:left="101"/>
      <w:outlineLvl w:val="0"/>
    </w:pPr>
    <w:rPr>
      <w:rFonts w:ascii="Palatino Linotype" w:eastAsia="Palatino Linotype" w:hAnsi="Palatino Linotype" w:cs="Palatino Linotype"/>
      <w:b/>
      <w:sz w:val="24"/>
      <w:szCs w:val="24"/>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widowControl w:val="0"/>
      <w:spacing w:after="0" w:line="240" w:lineRule="auto"/>
      <w:ind w:left="821" w:hanging="361"/>
      <w:outlineLvl w:val="2"/>
    </w:pPr>
    <w:rPr>
      <w:rFonts w:ascii="Palatino Linotype" w:eastAsia="Palatino Linotype" w:hAnsi="Palatino Linotype" w:cs="Palatino Linotype"/>
      <w:b/>
    </w:rPr>
  </w:style>
  <w:style w:type="paragraph" w:styleId="Ttulo4">
    <w:name w:val="heading 4"/>
    <w:basedOn w:val="Normal"/>
    <w:next w:val="Normal"/>
    <w:pPr>
      <w:keepNext/>
      <w:keepLines/>
      <w:spacing w:before="40" w:after="0"/>
      <w:outlineLvl w:val="3"/>
    </w:pPr>
    <w:rPr>
      <w:i/>
      <w:color w:val="2E75B5"/>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C6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628D"/>
  </w:style>
  <w:style w:type="paragraph" w:styleId="Piedepgina">
    <w:name w:val="footer"/>
    <w:basedOn w:val="Normal"/>
    <w:link w:val="PiedepginaCar"/>
    <w:uiPriority w:val="99"/>
    <w:unhideWhenUsed/>
    <w:rsid w:val="00FC6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28D"/>
  </w:style>
  <w:style w:type="paragraph" w:styleId="Cita">
    <w:name w:val="Quote"/>
    <w:basedOn w:val="Normal"/>
    <w:next w:val="Normal"/>
    <w:link w:val="CitaCar"/>
    <w:uiPriority w:val="29"/>
    <w:qFormat/>
    <w:rsid w:val="00FC628D"/>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FC628D"/>
    <w:rPr>
      <w:rFonts w:ascii="Times New Roman" w:eastAsia="Times New Roman" w:hAnsi="Times New Roman" w:cs="Times New Roman"/>
      <w:i/>
      <w:iCs/>
      <w:color w:val="404040" w:themeColor="text1" w:themeTint="BF"/>
      <w:sz w:val="24"/>
      <w:szCs w:val="24"/>
    </w:rPr>
  </w:style>
  <w:style w:type="paragraph" w:styleId="Prrafodelista">
    <w:name w:val="List Paragraph"/>
    <w:basedOn w:val="Normal"/>
    <w:uiPriority w:val="34"/>
    <w:qFormat/>
    <w:rsid w:val="000B1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6608.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815046.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2073</Words>
  <Characters>11403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Mendoza Ortiz</cp:lastModifiedBy>
  <cp:revision>13</cp:revision>
  <cp:lastPrinted>2024-01-22T16:15:00Z</cp:lastPrinted>
  <dcterms:created xsi:type="dcterms:W3CDTF">2024-01-17T23:42:00Z</dcterms:created>
  <dcterms:modified xsi:type="dcterms:W3CDTF">2024-01-22T16:15:00Z</dcterms:modified>
</cp:coreProperties>
</file>