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F889" w14:textId="77777777" w:rsidR="00BE1D8C" w:rsidRDefault="00BE1D8C">
      <w:pPr>
        <w:pStyle w:val="Textoindependiente"/>
        <w:rPr>
          <w:rFonts w:ascii="Times New Roman"/>
        </w:rPr>
      </w:pPr>
    </w:p>
    <w:p w14:paraId="04DD77BD" w14:textId="77777777" w:rsidR="00BE1D8C" w:rsidRDefault="00BE1D8C">
      <w:pPr>
        <w:pStyle w:val="Textoindependiente"/>
        <w:rPr>
          <w:rFonts w:ascii="Times New Roman"/>
        </w:rPr>
      </w:pPr>
    </w:p>
    <w:p w14:paraId="3F474A94" w14:textId="77777777" w:rsidR="00BE1D8C" w:rsidRDefault="00BE1D8C">
      <w:pPr>
        <w:pStyle w:val="Textoindependiente"/>
        <w:spacing w:before="83"/>
        <w:rPr>
          <w:rFonts w:ascii="Times New Roman"/>
        </w:rPr>
      </w:pPr>
    </w:p>
    <w:p w14:paraId="2D04DD18" w14:textId="46CBDB2A" w:rsidR="00BE1D8C" w:rsidRDefault="00000000" w:rsidP="009B640D">
      <w:pPr>
        <w:pStyle w:val="Ttulo1"/>
        <w:spacing w:before="1" w:line="360" w:lineRule="auto"/>
        <w:ind w:left="284" w:right="161"/>
        <w:jc w:val="both"/>
      </w:pPr>
      <w:r>
        <w:rPr>
          <w:noProof/>
        </w:rPr>
        <w:drawing>
          <wp:anchor distT="0" distB="0" distL="0" distR="0" simplePos="0" relativeHeight="487492608" behindDoc="1" locked="0" layoutInCell="1" allowOverlap="1" wp14:anchorId="3962EBCA" wp14:editId="5D687EDC">
            <wp:simplePos x="0" y="0"/>
            <wp:positionH relativeFrom="page">
              <wp:posOffset>1100683</wp:posOffset>
            </wp:positionH>
            <wp:positionV relativeFrom="paragraph">
              <wp:posOffset>885292</wp:posOffset>
            </wp:positionV>
            <wp:extent cx="5369458" cy="510620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69458" cy="5106205"/>
                    </a:xfrm>
                    <a:prstGeom prst="rect">
                      <a:avLst/>
                    </a:prstGeom>
                  </pic:spPr>
                </pic:pic>
              </a:graphicData>
            </a:graphic>
          </wp:anchor>
        </w:drawing>
      </w:r>
      <w:r w:rsidR="00DD0C85">
        <w:rPr>
          <w:noProof/>
        </w:rPr>
        <w:t xml:space="preserve"> </w:t>
      </w:r>
      <w:r w:rsidR="00DD0C85">
        <w:t xml:space="preserve">      </w:t>
      </w:r>
      <w:r>
        <w:t>VOTO</w:t>
      </w:r>
      <w:r>
        <w:rPr>
          <w:spacing w:val="-14"/>
        </w:rPr>
        <w:t xml:space="preserve"> </w:t>
      </w:r>
      <w:r>
        <w:t>PARTICULAR</w:t>
      </w:r>
      <w:r>
        <w:rPr>
          <w:spacing w:val="-14"/>
        </w:rPr>
        <w:t xml:space="preserve"> </w:t>
      </w:r>
      <w:r>
        <w:t>CONCURRENTE</w:t>
      </w:r>
      <w:r>
        <w:rPr>
          <w:spacing w:val="-14"/>
        </w:rPr>
        <w:t xml:space="preserve"> </w:t>
      </w:r>
      <w:r>
        <w:t>QUE</w:t>
      </w:r>
      <w:r>
        <w:rPr>
          <w:spacing w:val="-13"/>
        </w:rPr>
        <w:t xml:space="preserve"> </w:t>
      </w:r>
      <w:r>
        <w:t>FORMULAN</w:t>
      </w:r>
      <w:r>
        <w:rPr>
          <w:spacing w:val="-14"/>
        </w:rPr>
        <w:t xml:space="preserve"> </w:t>
      </w:r>
      <w:r>
        <w:t>LA</w:t>
      </w:r>
      <w:r>
        <w:rPr>
          <w:spacing w:val="-14"/>
        </w:rPr>
        <w:t xml:space="preserve"> </w:t>
      </w:r>
      <w:r>
        <w:t>COMISIONADA</w:t>
      </w:r>
      <w:r>
        <w:rPr>
          <w:spacing w:val="-14"/>
        </w:rPr>
        <w:t xml:space="preserve"> </w:t>
      </w:r>
      <w:r>
        <w:t xml:space="preserve">MARÍA DEL </w:t>
      </w:r>
      <w:r w:rsidR="00283986">
        <w:t xml:space="preserve">ROSARIO </w:t>
      </w:r>
      <w:r w:rsidR="009B640D">
        <w:t xml:space="preserve">MEJÍA AYALA Y EL COMISIONADO LUIS GUSTAVO PARRA NORIEGA, CON RELACIÓN A LA RESOLUCIÓN </w:t>
      </w:r>
      <w:r w:rsidR="008D2FF6" w:rsidRPr="008D2FF6">
        <w:t>02499/INFOEM/IP/RR/2025</w:t>
      </w:r>
      <w:r w:rsidR="009B640D">
        <w:t xml:space="preserve">, PROMOVIDA EN CONTRA DEL </w:t>
      </w:r>
      <w:r w:rsidR="008D2FF6" w:rsidRPr="008D2FF6">
        <w:t>AYUNTAMIENTO DE TOLUCA</w:t>
      </w:r>
    </w:p>
    <w:p w14:paraId="2EA2A694" w14:textId="77777777" w:rsidR="00BE1D8C" w:rsidRDefault="00BE1D8C">
      <w:pPr>
        <w:pStyle w:val="Textoindependiente"/>
        <w:spacing w:before="150"/>
        <w:rPr>
          <w:b/>
        </w:rPr>
      </w:pPr>
    </w:p>
    <w:p w14:paraId="30DD52D5" w14:textId="5DE5910C" w:rsidR="00BE1D8C" w:rsidRDefault="00000000">
      <w:pPr>
        <w:pStyle w:val="Textoindependiente"/>
        <w:spacing w:line="360" w:lineRule="auto"/>
        <w:ind w:left="262" w:right="257"/>
        <w:jc w:val="both"/>
        <w:rPr>
          <w:b/>
        </w:rPr>
      </w:pPr>
      <w:r>
        <w:t>En</w:t>
      </w:r>
      <w:r>
        <w:rPr>
          <w:spacing w:val="-9"/>
        </w:rPr>
        <w:t xml:space="preserve"> </w:t>
      </w:r>
      <w:r>
        <w:t>términos</w:t>
      </w:r>
      <w:r>
        <w:rPr>
          <w:spacing w:val="-10"/>
        </w:rPr>
        <w:t xml:space="preserve"> </w:t>
      </w:r>
      <w:r>
        <w:t>de</w:t>
      </w:r>
      <w:r>
        <w:rPr>
          <w:spacing w:val="-8"/>
        </w:rPr>
        <w:t xml:space="preserve"> </w:t>
      </w:r>
      <w:r>
        <w:t>lo</w:t>
      </w:r>
      <w:r>
        <w:rPr>
          <w:spacing w:val="-10"/>
        </w:rPr>
        <w:t xml:space="preserve"> </w:t>
      </w:r>
      <w:r>
        <w:t>dispuesto</w:t>
      </w:r>
      <w:r>
        <w:rPr>
          <w:spacing w:val="-10"/>
        </w:rPr>
        <w:t xml:space="preserve"> </w:t>
      </w:r>
      <w:r>
        <w:t>por</w:t>
      </w:r>
      <w:r>
        <w:rPr>
          <w:spacing w:val="-9"/>
        </w:rPr>
        <w:t xml:space="preserve"> </w:t>
      </w:r>
      <w:r>
        <w:t>el</w:t>
      </w:r>
      <w:r>
        <w:rPr>
          <w:spacing w:val="-9"/>
        </w:rPr>
        <w:t xml:space="preserve"> </w:t>
      </w:r>
      <w:r>
        <w:t>artículo</w:t>
      </w:r>
      <w:r>
        <w:rPr>
          <w:spacing w:val="-10"/>
        </w:rPr>
        <w:t xml:space="preserve"> </w:t>
      </w:r>
      <w:r>
        <w:t>189,</w:t>
      </w:r>
      <w:r>
        <w:rPr>
          <w:spacing w:val="-10"/>
        </w:rPr>
        <w:t xml:space="preserve"> </w:t>
      </w:r>
      <w:r>
        <w:t>párrafo</w:t>
      </w:r>
      <w:r>
        <w:rPr>
          <w:spacing w:val="-10"/>
        </w:rPr>
        <w:t xml:space="preserve"> </w:t>
      </w:r>
      <w:r>
        <w:t>primero,</w:t>
      </w:r>
      <w:r>
        <w:rPr>
          <w:spacing w:val="-10"/>
        </w:rPr>
        <w:t xml:space="preserve"> </w:t>
      </w:r>
      <w:r>
        <w:t>de</w:t>
      </w:r>
      <w:r>
        <w:rPr>
          <w:spacing w:val="-8"/>
        </w:rPr>
        <w:t xml:space="preserve"> </w:t>
      </w:r>
      <w:r>
        <w:t>la</w:t>
      </w:r>
      <w:r>
        <w:rPr>
          <w:spacing w:val="-9"/>
        </w:rPr>
        <w:t xml:space="preserve"> </w:t>
      </w:r>
      <w:r>
        <w:t>Ley</w:t>
      </w:r>
      <w:r>
        <w:rPr>
          <w:spacing w:val="-12"/>
        </w:rPr>
        <w:t xml:space="preserve"> </w:t>
      </w:r>
      <w:r>
        <w:t>de</w:t>
      </w:r>
      <w:r>
        <w:rPr>
          <w:spacing w:val="-8"/>
        </w:rPr>
        <w:t xml:space="preserve"> </w:t>
      </w:r>
      <w:r>
        <w:t>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w:t>
      </w:r>
      <w:r>
        <w:rPr>
          <w:spacing w:val="-14"/>
        </w:rPr>
        <w:t xml:space="preserve"> </w:t>
      </w:r>
      <w:r>
        <w:t>Acceso</w:t>
      </w:r>
      <w:r>
        <w:rPr>
          <w:spacing w:val="-14"/>
        </w:rPr>
        <w:t xml:space="preserve"> </w:t>
      </w:r>
      <w:r>
        <w:t>a</w:t>
      </w:r>
      <w:r>
        <w:rPr>
          <w:spacing w:val="-13"/>
        </w:rPr>
        <w:t xml:space="preserve"> </w:t>
      </w:r>
      <w:r>
        <w:t>la</w:t>
      </w:r>
      <w:r>
        <w:rPr>
          <w:spacing w:val="-13"/>
        </w:rPr>
        <w:t xml:space="preserve"> </w:t>
      </w:r>
      <w:r>
        <w:t>Información</w:t>
      </w:r>
      <w:r>
        <w:rPr>
          <w:spacing w:val="-12"/>
        </w:rPr>
        <w:t xml:space="preserve"> </w:t>
      </w:r>
      <w:r>
        <w:t>Pública</w:t>
      </w:r>
      <w:r>
        <w:rPr>
          <w:spacing w:val="-13"/>
        </w:rPr>
        <w:t xml:space="preserve"> </w:t>
      </w:r>
      <w:r>
        <w:t>y</w:t>
      </w:r>
      <w:r>
        <w:rPr>
          <w:spacing w:val="-14"/>
        </w:rPr>
        <w:t xml:space="preserve"> </w:t>
      </w:r>
      <w:r>
        <w:t>Protección</w:t>
      </w:r>
      <w:r>
        <w:rPr>
          <w:spacing w:val="-12"/>
        </w:rPr>
        <w:t xml:space="preserve"> </w:t>
      </w:r>
      <w:r>
        <w:t>de</w:t>
      </w:r>
      <w:r>
        <w:rPr>
          <w:spacing w:val="-11"/>
        </w:rPr>
        <w:t xml:space="preserve"> </w:t>
      </w:r>
      <w:r>
        <w:t>Datos</w:t>
      </w:r>
      <w:r>
        <w:rPr>
          <w:spacing w:val="-13"/>
        </w:rPr>
        <w:t xml:space="preserve"> </w:t>
      </w:r>
      <w:r>
        <w:t>Personales</w:t>
      </w:r>
      <w:r>
        <w:rPr>
          <w:spacing w:val="-13"/>
        </w:rPr>
        <w:t xml:space="preserve"> </w:t>
      </w:r>
      <w:r>
        <w:t>del</w:t>
      </w:r>
      <w:r>
        <w:rPr>
          <w:spacing w:val="-13"/>
        </w:rPr>
        <w:t xml:space="preserve"> </w:t>
      </w:r>
      <w:r>
        <w:t>Estado de</w:t>
      </w:r>
      <w:r>
        <w:rPr>
          <w:spacing w:val="-10"/>
        </w:rPr>
        <w:t xml:space="preserve"> </w:t>
      </w:r>
      <w:r>
        <w:t>México</w:t>
      </w:r>
      <w:r>
        <w:rPr>
          <w:spacing w:val="-12"/>
        </w:rPr>
        <w:t xml:space="preserve"> </w:t>
      </w:r>
      <w:r>
        <w:t>y</w:t>
      </w:r>
      <w:r>
        <w:rPr>
          <w:spacing w:val="-12"/>
        </w:rPr>
        <w:t xml:space="preserve"> </w:t>
      </w:r>
      <w:r>
        <w:t>Municipios,</w:t>
      </w:r>
      <w:r>
        <w:rPr>
          <w:spacing w:val="-14"/>
        </w:rPr>
        <w:t xml:space="preserve"> </w:t>
      </w:r>
      <w:r>
        <w:t>se</w:t>
      </w:r>
      <w:r>
        <w:rPr>
          <w:spacing w:val="-12"/>
        </w:rPr>
        <w:t xml:space="preserve"> </w:t>
      </w:r>
      <w:r>
        <w:t>emite</w:t>
      </w:r>
      <w:r>
        <w:rPr>
          <w:spacing w:val="-12"/>
        </w:rPr>
        <w:t xml:space="preserve"> </w:t>
      </w:r>
      <w:r>
        <w:t>el</w:t>
      </w:r>
      <w:r>
        <w:rPr>
          <w:spacing w:val="-11"/>
        </w:rPr>
        <w:t xml:space="preserve"> </w:t>
      </w:r>
      <w:r>
        <w:t>presente</w:t>
      </w:r>
      <w:r>
        <w:rPr>
          <w:spacing w:val="-7"/>
        </w:rPr>
        <w:t xml:space="preserve"> </w:t>
      </w:r>
      <w:r>
        <w:rPr>
          <w:b/>
        </w:rPr>
        <w:t>Voto</w:t>
      </w:r>
      <w:r>
        <w:rPr>
          <w:b/>
          <w:spacing w:val="-12"/>
        </w:rPr>
        <w:t xml:space="preserve"> </w:t>
      </w:r>
      <w:r>
        <w:rPr>
          <w:b/>
        </w:rPr>
        <w:t>Particular</w:t>
      </w:r>
      <w:r>
        <w:rPr>
          <w:b/>
          <w:spacing w:val="-12"/>
        </w:rPr>
        <w:t xml:space="preserve"> </w:t>
      </w:r>
      <w:r>
        <w:rPr>
          <w:b/>
        </w:rPr>
        <w:t>Concurrente</w:t>
      </w:r>
      <w:r>
        <w:rPr>
          <w:b/>
          <w:spacing w:val="-12"/>
        </w:rPr>
        <w:t xml:space="preserve"> </w:t>
      </w:r>
      <w:r>
        <w:t>por</w:t>
      </w:r>
      <w:r>
        <w:rPr>
          <w:spacing w:val="-11"/>
        </w:rPr>
        <w:t xml:space="preserve"> </w:t>
      </w:r>
      <w:r>
        <w:t>no</w:t>
      </w:r>
      <w:r>
        <w:rPr>
          <w:spacing w:val="-12"/>
        </w:rPr>
        <w:t xml:space="preserve"> </w:t>
      </w:r>
      <w:r>
        <w:t xml:space="preserve">compartir en su totalidad las consideraciones que sustentan la Resolución del Recurso de Revisión </w:t>
      </w:r>
      <w:r w:rsidR="008D2FF6" w:rsidRPr="008D2FF6">
        <w:rPr>
          <w:b/>
          <w:spacing w:val="-2"/>
        </w:rPr>
        <w:t>02499/INFOEM/IP/RR/2025</w:t>
      </w:r>
      <w:r>
        <w:rPr>
          <w:b/>
          <w:spacing w:val="-2"/>
        </w:rPr>
        <w:t>.</w:t>
      </w:r>
    </w:p>
    <w:p w14:paraId="35BF91C4" w14:textId="77777777" w:rsidR="00BE1D8C" w:rsidRDefault="00BE1D8C">
      <w:pPr>
        <w:pStyle w:val="Textoindependiente"/>
        <w:spacing w:before="148"/>
        <w:rPr>
          <w:b/>
        </w:rPr>
      </w:pPr>
    </w:p>
    <w:p w14:paraId="1147E49F" w14:textId="538D2A0E" w:rsidR="00BE1D8C" w:rsidRDefault="00000000" w:rsidP="008D2FF6">
      <w:pPr>
        <w:pStyle w:val="Textoindependiente"/>
        <w:spacing w:line="360" w:lineRule="auto"/>
        <w:ind w:left="262" w:right="260"/>
        <w:jc w:val="both"/>
      </w:pPr>
      <w:r>
        <w:t>Como</w:t>
      </w:r>
      <w:r>
        <w:rPr>
          <w:spacing w:val="-8"/>
        </w:rPr>
        <w:t xml:space="preserve"> </w:t>
      </w:r>
      <w:r>
        <w:t>se</w:t>
      </w:r>
      <w:r>
        <w:rPr>
          <w:spacing w:val="-5"/>
        </w:rPr>
        <w:t xml:space="preserve"> </w:t>
      </w:r>
      <w:r>
        <w:t>advierte</w:t>
      </w:r>
      <w:r>
        <w:rPr>
          <w:spacing w:val="-5"/>
        </w:rPr>
        <w:t xml:space="preserve"> </w:t>
      </w:r>
      <w:r>
        <w:t>de</w:t>
      </w:r>
      <w:r>
        <w:rPr>
          <w:spacing w:val="-5"/>
        </w:rPr>
        <w:t xml:space="preserve"> </w:t>
      </w:r>
      <w:r>
        <w:t>la</w:t>
      </w:r>
      <w:r>
        <w:rPr>
          <w:spacing w:val="-6"/>
        </w:rPr>
        <w:t xml:space="preserve"> </w:t>
      </w:r>
      <w:r>
        <w:t>Resolución</w:t>
      </w:r>
      <w:r>
        <w:rPr>
          <w:spacing w:val="-9"/>
        </w:rPr>
        <w:t xml:space="preserve"> </w:t>
      </w:r>
      <w:r>
        <w:t>que</w:t>
      </w:r>
      <w:r>
        <w:rPr>
          <w:spacing w:val="-5"/>
        </w:rPr>
        <w:t xml:space="preserve"> </w:t>
      </w:r>
      <w:r>
        <w:t>nos</w:t>
      </w:r>
      <w:r>
        <w:rPr>
          <w:spacing w:val="-8"/>
        </w:rPr>
        <w:t xml:space="preserve"> </w:t>
      </w:r>
      <w:r>
        <w:t>ocupa,</w:t>
      </w:r>
      <w:r>
        <w:rPr>
          <w:spacing w:val="-10"/>
        </w:rPr>
        <w:t xml:space="preserve"> </w:t>
      </w:r>
      <w:r>
        <w:t>parte</w:t>
      </w:r>
      <w:r>
        <w:rPr>
          <w:spacing w:val="-5"/>
        </w:rPr>
        <w:t xml:space="preserve"> </w:t>
      </w:r>
      <w:r>
        <w:t>de</w:t>
      </w:r>
      <w:r>
        <w:rPr>
          <w:spacing w:val="-5"/>
        </w:rPr>
        <w:t xml:space="preserve"> </w:t>
      </w:r>
      <w:r>
        <w:t>la</w:t>
      </w:r>
      <w:r>
        <w:rPr>
          <w:spacing w:val="-6"/>
        </w:rPr>
        <w:t xml:space="preserve"> </w:t>
      </w:r>
      <w:r>
        <w:t>información</w:t>
      </w:r>
      <w:r>
        <w:rPr>
          <w:spacing w:val="-6"/>
        </w:rPr>
        <w:t xml:space="preserve"> </w:t>
      </w:r>
      <w:r>
        <w:t>que</w:t>
      </w:r>
      <w:r>
        <w:rPr>
          <w:spacing w:val="-5"/>
        </w:rPr>
        <w:t xml:space="preserve"> </w:t>
      </w:r>
      <w:r>
        <w:t>da</w:t>
      </w:r>
      <w:r>
        <w:rPr>
          <w:spacing w:val="-10"/>
        </w:rPr>
        <w:t xml:space="preserve"> </w:t>
      </w:r>
      <w:r>
        <w:t>cuenta</w:t>
      </w:r>
      <w:r>
        <w:rPr>
          <w:spacing w:val="-12"/>
        </w:rPr>
        <w:t xml:space="preserve"> </w:t>
      </w:r>
      <w:r>
        <w:t xml:space="preserve">de lo solicitado por el Particular, es la relacionada </w:t>
      </w:r>
      <w:r w:rsidR="00EC78E8">
        <w:rPr>
          <w:rFonts w:cs="Tahoma"/>
        </w:rPr>
        <w:t xml:space="preserve">con </w:t>
      </w:r>
      <w:r w:rsidR="008D2FF6">
        <w:rPr>
          <w:rFonts w:cs="Tahoma"/>
        </w:rPr>
        <w:t xml:space="preserve">el </w:t>
      </w:r>
      <w:r w:rsidR="008D2FF6" w:rsidRPr="008D2FF6">
        <w:rPr>
          <w:rFonts w:cs="Tahoma"/>
        </w:rPr>
        <w:t>comprobante</w:t>
      </w:r>
      <w:r w:rsidR="008D2FF6">
        <w:rPr>
          <w:rFonts w:cs="Tahoma"/>
        </w:rPr>
        <w:t xml:space="preserve"> </w:t>
      </w:r>
      <w:r w:rsidR="008D2FF6" w:rsidRPr="008D2FF6">
        <w:rPr>
          <w:rFonts w:cs="Tahoma"/>
        </w:rPr>
        <w:t>de estudios,</w:t>
      </w:r>
      <w:r w:rsidR="008D2FF6" w:rsidRPr="008D2FF6">
        <w:t xml:space="preserve"> </w:t>
      </w:r>
      <w:r w:rsidR="008D2FF6" w:rsidRPr="008D2FF6">
        <w:rPr>
          <w:rFonts w:cs="Tahoma"/>
        </w:rPr>
        <w:t>de todo el personal que ingres</w:t>
      </w:r>
      <w:r w:rsidR="00684C30">
        <w:rPr>
          <w:rFonts w:cs="Tahoma"/>
        </w:rPr>
        <w:t>ó</w:t>
      </w:r>
      <w:r w:rsidR="008D2FF6" w:rsidRPr="008D2FF6">
        <w:rPr>
          <w:rFonts w:cs="Tahoma"/>
        </w:rPr>
        <w:t xml:space="preserve"> a partir del 1 de</w:t>
      </w:r>
      <w:r w:rsidR="008D2FF6">
        <w:rPr>
          <w:rFonts w:cs="Tahoma"/>
        </w:rPr>
        <w:t xml:space="preserve"> </w:t>
      </w:r>
      <w:r w:rsidR="008D2FF6" w:rsidRPr="008D2FF6">
        <w:rPr>
          <w:rFonts w:cs="Tahoma"/>
        </w:rPr>
        <w:t>enero</w:t>
      </w:r>
      <w:r w:rsidR="008D2FF6">
        <w:rPr>
          <w:rFonts w:cs="Tahoma"/>
        </w:rPr>
        <w:t xml:space="preserve"> de dos mil veinticinco</w:t>
      </w:r>
      <w:r w:rsidR="00EC78E8">
        <w:rPr>
          <w:rFonts w:cs="Tahoma"/>
        </w:rPr>
        <w:t xml:space="preserve">, </w:t>
      </w:r>
      <w:r>
        <w:t>en este sentido, se determinó que la firma en estos documentos corresponde a información clasificada como confidencial por tratarse de datos personales, por lo que procede entregar las versiones públicas con el acuerdo de clasificación.</w:t>
      </w:r>
    </w:p>
    <w:p w14:paraId="26196E97" w14:textId="77777777" w:rsidR="00BE1D8C" w:rsidRDefault="00BE1D8C">
      <w:pPr>
        <w:pStyle w:val="Textoindependiente"/>
        <w:spacing w:before="12"/>
      </w:pPr>
    </w:p>
    <w:p w14:paraId="6BEE2C75" w14:textId="11D78973" w:rsidR="00BE1D8C" w:rsidRDefault="00000000" w:rsidP="00684C30">
      <w:pPr>
        <w:pStyle w:val="Textoindependiente"/>
        <w:spacing w:line="360" w:lineRule="auto"/>
        <w:ind w:left="262" w:right="258"/>
        <w:jc w:val="both"/>
      </w:pPr>
      <w:r>
        <w:t>Al</w:t>
      </w:r>
      <w:r>
        <w:rPr>
          <w:spacing w:val="-11"/>
        </w:rPr>
        <w:t xml:space="preserve"> </w:t>
      </w:r>
      <w:r>
        <w:t>respecto,</w:t>
      </w:r>
      <w:r>
        <w:rPr>
          <w:spacing w:val="-12"/>
        </w:rPr>
        <w:t xml:space="preserve"> </w:t>
      </w:r>
      <w:r>
        <w:t>es</w:t>
      </w:r>
      <w:r>
        <w:rPr>
          <w:spacing w:val="-10"/>
        </w:rPr>
        <w:t xml:space="preserve"> </w:t>
      </w:r>
      <w:r>
        <w:t>preciso</w:t>
      </w:r>
      <w:r>
        <w:rPr>
          <w:spacing w:val="-10"/>
        </w:rPr>
        <w:t xml:space="preserve"> </w:t>
      </w:r>
      <w:r>
        <w:t>mencionar</w:t>
      </w:r>
      <w:r>
        <w:rPr>
          <w:spacing w:val="-8"/>
        </w:rPr>
        <w:t xml:space="preserve"> </w:t>
      </w:r>
      <w:r>
        <w:t>que</w:t>
      </w:r>
      <w:r>
        <w:rPr>
          <w:spacing w:val="-8"/>
        </w:rPr>
        <w:t xml:space="preserve"> </w:t>
      </w:r>
      <w:r>
        <w:t>si</w:t>
      </w:r>
      <w:r>
        <w:rPr>
          <w:spacing w:val="-11"/>
        </w:rPr>
        <w:t xml:space="preserve"> </w:t>
      </w:r>
      <w:r>
        <w:t>bien,</w:t>
      </w:r>
      <w:r>
        <w:rPr>
          <w:spacing w:val="-10"/>
        </w:rPr>
        <w:t xml:space="preserve"> </w:t>
      </w:r>
      <w:r>
        <w:t>compartimos</w:t>
      </w:r>
      <w:r>
        <w:rPr>
          <w:spacing w:val="-12"/>
        </w:rPr>
        <w:t xml:space="preserve"> </w:t>
      </w:r>
      <w:r>
        <w:t>el</w:t>
      </w:r>
      <w:r>
        <w:rPr>
          <w:spacing w:val="-9"/>
        </w:rPr>
        <w:t xml:space="preserve"> </w:t>
      </w:r>
      <w:r>
        <w:t>sentido</w:t>
      </w:r>
      <w:r>
        <w:rPr>
          <w:spacing w:val="-10"/>
        </w:rPr>
        <w:t xml:space="preserve"> </w:t>
      </w:r>
      <w:r>
        <w:t>de</w:t>
      </w:r>
      <w:r>
        <w:rPr>
          <w:spacing w:val="-8"/>
        </w:rPr>
        <w:t xml:space="preserve"> </w:t>
      </w:r>
      <w:r>
        <w:t>la</w:t>
      </w:r>
      <w:r>
        <w:rPr>
          <w:spacing w:val="-11"/>
        </w:rPr>
        <w:t xml:space="preserve"> </w:t>
      </w:r>
      <w:r>
        <w:t>información</w:t>
      </w:r>
      <w:r>
        <w:rPr>
          <w:spacing w:val="-9"/>
        </w:rPr>
        <w:t xml:space="preserve"> </w:t>
      </w:r>
      <w:r>
        <w:t>que se</w:t>
      </w:r>
      <w:r>
        <w:rPr>
          <w:spacing w:val="16"/>
        </w:rPr>
        <w:t xml:space="preserve"> </w:t>
      </w:r>
      <w:r>
        <w:t>ordenó</w:t>
      </w:r>
      <w:r>
        <w:rPr>
          <w:spacing w:val="15"/>
        </w:rPr>
        <w:t xml:space="preserve"> </w:t>
      </w:r>
      <w:r>
        <w:t>al</w:t>
      </w:r>
      <w:r>
        <w:rPr>
          <w:spacing w:val="16"/>
        </w:rPr>
        <w:t xml:space="preserve"> </w:t>
      </w:r>
      <w:r>
        <w:t>Sujeto</w:t>
      </w:r>
      <w:r>
        <w:rPr>
          <w:spacing w:val="16"/>
        </w:rPr>
        <w:t xml:space="preserve"> </w:t>
      </w:r>
      <w:r>
        <w:t>Obligado,</w:t>
      </w:r>
      <w:r>
        <w:rPr>
          <w:spacing w:val="15"/>
        </w:rPr>
        <w:t xml:space="preserve"> </w:t>
      </w:r>
      <w:r>
        <w:t>consideramos</w:t>
      </w:r>
      <w:r>
        <w:rPr>
          <w:spacing w:val="16"/>
        </w:rPr>
        <w:t xml:space="preserve"> </w:t>
      </w:r>
      <w:r>
        <w:t>que</w:t>
      </w:r>
      <w:r>
        <w:rPr>
          <w:spacing w:val="16"/>
        </w:rPr>
        <w:t xml:space="preserve"> </w:t>
      </w:r>
      <w:r>
        <w:t>las</w:t>
      </w:r>
      <w:r>
        <w:rPr>
          <w:spacing w:val="21"/>
        </w:rPr>
        <w:t xml:space="preserve"> </w:t>
      </w:r>
      <w:r>
        <w:t>firmas</w:t>
      </w:r>
      <w:r>
        <w:rPr>
          <w:spacing w:val="15"/>
        </w:rPr>
        <w:t xml:space="preserve"> </w:t>
      </w:r>
      <w:r>
        <w:t>que</w:t>
      </w:r>
      <w:r>
        <w:rPr>
          <w:spacing w:val="18"/>
        </w:rPr>
        <w:t xml:space="preserve"> </w:t>
      </w:r>
      <w:r>
        <w:t>obran</w:t>
      </w:r>
      <w:r>
        <w:rPr>
          <w:spacing w:val="15"/>
        </w:rPr>
        <w:t xml:space="preserve"> </w:t>
      </w:r>
      <w:r>
        <w:t>en</w:t>
      </w:r>
      <w:r>
        <w:rPr>
          <w:spacing w:val="14"/>
        </w:rPr>
        <w:t xml:space="preserve"> </w:t>
      </w:r>
      <w:r>
        <w:t>los</w:t>
      </w:r>
      <w:r>
        <w:rPr>
          <w:spacing w:val="17"/>
        </w:rPr>
        <w:t xml:space="preserve"> </w:t>
      </w:r>
      <w:r>
        <w:rPr>
          <w:spacing w:val="-2"/>
        </w:rPr>
        <w:t>documentos</w:t>
      </w:r>
      <w:r w:rsidR="00684C30">
        <w:rPr>
          <w:spacing w:val="-2"/>
        </w:rPr>
        <w:t xml:space="preserve"> </w:t>
      </w:r>
      <w:r>
        <w:t>que</w:t>
      </w:r>
      <w:r>
        <w:rPr>
          <w:spacing w:val="-1"/>
        </w:rPr>
        <w:t xml:space="preserve"> </w:t>
      </w:r>
      <w:r>
        <w:t>acreditan</w:t>
      </w:r>
      <w:r>
        <w:rPr>
          <w:spacing w:val="-2"/>
        </w:rPr>
        <w:t xml:space="preserve"> </w:t>
      </w:r>
      <w:r>
        <w:t>el</w:t>
      </w:r>
      <w:r>
        <w:rPr>
          <w:spacing w:val="-3"/>
        </w:rPr>
        <w:t xml:space="preserve"> </w:t>
      </w:r>
      <w:r>
        <w:t>nivel</w:t>
      </w:r>
      <w:r>
        <w:rPr>
          <w:spacing w:val="-1"/>
        </w:rPr>
        <w:t xml:space="preserve"> </w:t>
      </w:r>
      <w:r>
        <w:t>de</w:t>
      </w:r>
      <w:r>
        <w:rPr>
          <w:spacing w:val="-1"/>
        </w:rPr>
        <w:t xml:space="preserve"> </w:t>
      </w:r>
      <w:r>
        <w:t>estudios</w:t>
      </w:r>
      <w:r>
        <w:rPr>
          <w:spacing w:val="-2"/>
        </w:rPr>
        <w:t xml:space="preserve"> </w:t>
      </w:r>
      <w:r>
        <w:t>de</w:t>
      </w:r>
      <w:r>
        <w:rPr>
          <w:spacing w:val="-1"/>
        </w:rPr>
        <w:t xml:space="preserve"> </w:t>
      </w:r>
      <w:r>
        <w:t>todos</w:t>
      </w:r>
      <w:r>
        <w:rPr>
          <w:spacing w:val="-2"/>
        </w:rPr>
        <w:t xml:space="preserve"> </w:t>
      </w:r>
      <w:r>
        <w:t>los</w:t>
      </w:r>
      <w:r>
        <w:rPr>
          <w:spacing w:val="-1"/>
        </w:rPr>
        <w:t xml:space="preserve"> </w:t>
      </w:r>
      <w:r>
        <w:t>servidores</w:t>
      </w:r>
      <w:r>
        <w:rPr>
          <w:spacing w:val="-1"/>
        </w:rPr>
        <w:t xml:space="preserve"> </w:t>
      </w:r>
      <w:r>
        <w:t>públicos,</w:t>
      </w:r>
      <w:r>
        <w:rPr>
          <w:spacing w:val="-1"/>
        </w:rPr>
        <w:t xml:space="preserve"> </w:t>
      </w:r>
      <w:r>
        <w:t>deben</w:t>
      </w:r>
      <w:r>
        <w:rPr>
          <w:spacing w:val="-3"/>
        </w:rPr>
        <w:t xml:space="preserve"> </w:t>
      </w:r>
      <w:r>
        <w:t>ser consideradas públicas, de acuerdo con las siguientes consideraciones:</w:t>
      </w:r>
    </w:p>
    <w:p w14:paraId="2B2C7BB7" w14:textId="77777777" w:rsidR="00BE1D8C" w:rsidRDefault="00BE1D8C">
      <w:pPr>
        <w:pStyle w:val="Textoindependiente"/>
        <w:spacing w:before="147"/>
      </w:pPr>
    </w:p>
    <w:p w14:paraId="6492F505" w14:textId="77777777" w:rsidR="00BE1D8C" w:rsidRDefault="00000000">
      <w:pPr>
        <w:spacing w:line="360" w:lineRule="auto"/>
        <w:ind w:left="262" w:right="254"/>
        <w:jc w:val="both"/>
      </w:pPr>
      <w:r>
        <w:rPr>
          <w:noProof/>
        </w:rPr>
        <w:drawing>
          <wp:anchor distT="0" distB="0" distL="0" distR="0" simplePos="0" relativeHeight="487493120" behindDoc="1" locked="0" layoutInCell="1" allowOverlap="1" wp14:anchorId="49415C60" wp14:editId="6B81989A">
            <wp:simplePos x="0" y="0"/>
            <wp:positionH relativeFrom="page">
              <wp:posOffset>1100683</wp:posOffset>
            </wp:positionH>
            <wp:positionV relativeFrom="paragraph">
              <wp:posOffset>319445</wp:posOffset>
            </wp:positionV>
            <wp:extent cx="5369458" cy="51062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69458" cy="5106205"/>
                    </a:xfrm>
                    <a:prstGeom prst="rect">
                      <a:avLst/>
                    </a:prstGeom>
                  </pic:spPr>
                </pic:pic>
              </a:graphicData>
            </a:graphic>
          </wp:anchor>
        </w:drawing>
      </w:r>
      <w:r>
        <w:t>El título, es definido a través de la Real Academia de la Lengua Española, en su quinta acepción</w:t>
      </w:r>
      <w:r>
        <w:rPr>
          <w:spacing w:val="-6"/>
        </w:rPr>
        <w:t xml:space="preserve"> </w:t>
      </w:r>
      <w:r>
        <w:t>como</w:t>
      </w:r>
      <w:r>
        <w:rPr>
          <w:spacing w:val="-10"/>
        </w:rPr>
        <w:t xml:space="preserve"> </w:t>
      </w:r>
      <w:r>
        <w:t>el</w:t>
      </w:r>
      <w:r>
        <w:rPr>
          <w:spacing w:val="-6"/>
        </w:rPr>
        <w:t xml:space="preserve"> </w:t>
      </w:r>
      <w:r>
        <w:rPr>
          <w:i/>
        </w:rPr>
        <w:t>“Testimonio</w:t>
      </w:r>
      <w:r>
        <w:rPr>
          <w:i/>
          <w:spacing w:val="-7"/>
        </w:rPr>
        <w:t xml:space="preserve"> </w:t>
      </w:r>
      <w:r>
        <w:rPr>
          <w:i/>
        </w:rPr>
        <w:t>o</w:t>
      </w:r>
      <w:r>
        <w:rPr>
          <w:i/>
          <w:spacing w:val="-9"/>
        </w:rPr>
        <w:t xml:space="preserve"> </w:t>
      </w:r>
      <w:r>
        <w:rPr>
          <w:i/>
        </w:rPr>
        <w:t>instrumento</w:t>
      </w:r>
      <w:r>
        <w:rPr>
          <w:i/>
          <w:spacing w:val="-7"/>
        </w:rPr>
        <w:t xml:space="preserve"> </w:t>
      </w:r>
      <w:r>
        <w:rPr>
          <w:i/>
        </w:rPr>
        <w:t>dado</w:t>
      </w:r>
      <w:r>
        <w:rPr>
          <w:i/>
          <w:spacing w:val="-7"/>
        </w:rPr>
        <w:t xml:space="preserve"> </w:t>
      </w:r>
      <w:r>
        <w:rPr>
          <w:i/>
        </w:rPr>
        <w:t>para</w:t>
      </w:r>
      <w:r>
        <w:rPr>
          <w:i/>
          <w:spacing w:val="-6"/>
        </w:rPr>
        <w:t xml:space="preserve"> </w:t>
      </w:r>
      <w:r>
        <w:rPr>
          <w:i/>
        </w:rPr>
        <w:t>ejercer</w:t>
      </w:r>
      <w:r>
        <w:rPr>
          <w:i/>
          <w:spacing w:val="-6"/>
        </w:rPr>
        <w:t xml:space="preserve"> </w:t>
      </w:r>
      <w:r>
        <w:rPr>
          <w:i/>
        </w:rPr>
        <w:t>un</w:t>
      </w:r>
      <w:r>
        <w:rPr>
          <w:i/>
          <w:spacing w:val="-8"/>
        </w:rPr>
        <w:t xml:space="preserve"> </w:t>
      </w:r>
      <w:r>
        <w:rPr>
          <w:i/>
        </w:rPr>
        <w:t>empleo,</w:t>
      </w:r>
      <w:r>
        <w:rPr>
          <w:i/>
          <w:spacing w:val="-7"/>
        </w:rPr>
        <w:t xml:space="preserve"> </w:t>
      </w:r>
      <w:r>
        <w:rPr>
          <w:i/>
        </w:rPr>
        <w:t>dignidad</w:t>
      </w:r>
      <w:r>
        <w:rPr>
          <w:i/>
          <w:spacing w:val="-7"/>
        </w:rPr>
        <w:t xml:space="preserve"> </w:t>
      </w:r>
      <w:r>
        <w:rPr>
          <w:i/>
        </w:rPr>
        <w:t>o</w:t>
      </w:r>
      <w:r>
        <w:rPr>
          <w:i/>
          <w:spacing w:val="-7"/>
        </w:rPr>
        <w:t xml:space="preserve"> </w:t>
      </w:r>
      <w:r>
        <w:rPr>
          <w:i/>
        </w:rPr>
        <w:t>profesión”</w:t>
      </w:r>
      <w:r>
        <w:t>,</w:t>
      </w:r>
      <w:r>
        <w:rPr>
          <w:spacing w:val="-10"/>
        </w:rPr>
        <w:t xml:space="preserve"> </w:t>
      </w:r>
      <w:r>
        <w:t xml:space="preserve">y encuentra su génesis jurídico, en el párrafo segundo, del artículo 5° de la Constitución Política de los Estados Unidos Mexicanos, como una limitación al libre ejercicio de </w:t>
      </w:r>
      <w:r>
        <w:rPr>
          <w:spacing w:val="-2"/>
        </w:rPr>
        <w:t>profesional:</w:t>
      </w:r>
    </w:p>
    <w:p w14:paraId="74CE9CFA" w14:textId="77777777" w:rsidR="00BE1D8C" w:rsidRDefault="00BE1D8C">
      <w:pPr>
        <w:pStyle w:val="Textoindependiente"/>
        <w:spacing w:before="150"/>
      </w:pPr>
    </w:p>
    <w:p w14:paraId="35690CB2" w14:textId="77777777" w:rsidR="00BE1D8C" w:rsidRDefault="00000000">
      <w:pPr>
        <w:spacing w:before="1" w:line="360" w:lineRule="auto"/>
        <w:ind w:left="828" w:right="829"/>
        <w:jc w:val="both"/>
        <w:rPr>
          <w:i/>
          <w:sz w:val="20"/>
        </w:rPr>
      </w:pPr>
      <w:r>
        <w:rPr>
          <w:i/>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A18D578" w14:textId="77777777" w:rsidR="00BE1D8C" w:rsidRDefault="00BE1D8C">
      <w:pPr>
        <w:pStyle w:val="Textoindependiente"/>
        <w:spacing w:before="138"/>
        <w:rPr>
          <w:i/>
          <w:sz w:val="20"/>
        </w:rPr>
      </w:pPr>
    </w:p>
    <w:p w14:paraId="45C2170A" w14:textId="77777777" w:rsidR="00BE1D8C" w:rsidRDefault="00000000">
      <w:pPr>
        <w:spacing w:line="360" w:lineRule="auto"/>
        <w:ind w:left="828" w:right="831"/>
        <w:jc w:val="both"/>
        <w:rPr>
          <w:b/>
          <w:i/>
          <w:sz w:val="20"/>
        </w:rPr>
      </w:pPr>
      <w:r>
        <w:rPr>
          <w:b/>
          <w:i/>
          <w:sz w:val="20"/>
        </w:rPr>
        <w:t>La</w:t>
      </w:r>
      <w:r>
        <w:rPr>
          <w:b/>
          <w:i/>
          <w:spacing w:val="-7"/>
          <w:sz w:val="20"/>
        </w:rPr>
        <w:t xml:space="preserve"> </w:t>
      </w:r>
      <w:r>
        <w:rPr>
          <w:b/>
          <w:i/>
          <w:sz w:val="20"/>
        </w:rPr>
        <w:t>ley</w:t>
      </w:r>
      <w:r>
        <w:rPr>
          <w:b/>
          <w:i/>
          <w:spacing w:val="-7"/>
          <w:sz w:val="20"/>
        </w:rPr>
        <w:t xml:space="preserve"> </w:t>
      </w:r>
      <w:r>
        <w:rPr>
          <w:b/>
          <w:i/>
          <w:sz w:val="20"/>
        </w:rPr>
        <w:t>determinará</w:t>
      </w:r>
      <w:r>
        <w:rPr>
          <w:b/>
          <w:i/>
          <w:spacing w:val="-7"/>
          <w:sz w:val="20"/>
        </w:rPr>
        <w:t xml:space="preserve"> </w:t>
      </w:r>
      <w:r>
        <w:rPr>
          <w:b/>
          <w:i/>
          <w:sz w:val="20"/>
        </w:rPr>
        <w:t>en</w:t>
      </w:r>
      <w:r>
        <w:rPr>
          <w:b/>
          <w:i/>
          <w:spacing w:val="-7"/>
          <w:sz w:val="20"/>
        </w:rPr>
        <w:t xml:space="preserve"> </w:t>
      </w:r>
      <w:r>
        <w:rPr>
          <w:b/>
          <w:i/>
          <w:sz w:val="20"/>
        </w:rPr>
        <w:t>cada</w:t>
      </w:r>
      <w:r>
        <w:rPr>
          <w:b/>
          <w:i/>
          <w:spacing w:val="-5"/>
          <w:sz w:val="20"/>
        </w:rPr>
        <w:t xml:space="preserve"> </w:t>
      </w:r>
      <w:r>
        <w:rPr>
          <w:b/>
          <w:i/>
          <w:sz w:val="20"/>
        </w:rPr>
        <w:t>entidad</w:t>
      </w:r>
      <w:r>
        <w:rPr>
          <w:b/>
          <w:i/>
          <w:spacing w:val="-7"/>
          <w:sz w:val="20"/>
        </w:rPr>
        <w:t xml:space="preserve"> </w:t>
      </w:r>
      <w:r>
        <w:rPr>
          <w:b/>
          <w:i/>
          <w:sz w:val="20"/>
        </w:rPr>
        <w:t>federativa,</w:t>
      </w:r>
      <w:r>
        <w:rPr>
          <w:b/>
          <w:i/>
          <w:spacing w:val="-6"/>
          <w:sz w:val="20"/>
        </w:rPr>
        <w:t xml:space="preserve"> </w:t>
      </w:r>
      <w:r>
        <w:rPr>
          <w:b/>
          <w:i/>
          <w:sz w:val="20"/>
        </w:rPr>
        <w:t>cuáles</w:t>
      </w:r>
      <w:r>
        <w:rPr>
          <w:b/>
          <w:i/>
          <w:spacing w:val="-6"/>
          <w:sz w:val="20"/>
        </w:rPr>
        <w:t xml:space="preserve"> </w:t>
      </w:r>
      <w:r>
        <w:rPr>
          <w:b/>
          <w:i/>
          <w:sz w:val="20"/>
        </w:rPr>
        <w:t>son</w:t>
      </w:r>
      <w:r>
        <w:rPr>
          <w:b/>
          <w:i/>
          <w:spacing w:val="-7"/>
          <w:sz w:val="20"/>
        </w:rPr>
        <w:t xml:space="preserve"> </w:t>
      </w:r>
      <w:r>
        <w:rPr>
          <w:b/>
          <w:i/>
          <w:sz w:val="20"/>
        </w:rPr>
        <w:t>las</w:t>
      </w:r>
      <w:r>
        <w:rPr>
          <w:b/>
          <w:i/>
          <w:spacing w:val="-6"/>
          <w:sz w:val="20"/>
        </w:rPr>
        <w:t xml:space="preserve"> </w:t>
      </w:r>
      <w:r>
        <w:rPr>
          <w:b/>
          <w:i/>
          <w:sz w:val="20"/>
        </w:rPr>
        <w:t>profesiones</w:t>
      </w:r>
      <w:r>
        <w:rPr>
          <w:b/>
          <w:i/>
          <w:spacing w:val="-6"/>
          <w:sz w:val="20"/>
        </w:rPr>
        <w:t xml:space="preserve"> </w:t>
      </w:r>
      <w:r>
        <w:rPr>
          <w:b/>
          <w:i/>
          <w:sz w:val="20"/>
        </w:rPr>
        <w:t>que</w:t>
      </w:r>
      <w:r>
        <w:rPr>
          <w:b/>
          <w:i/>
          <w:spacing w:val="-6"/>
          <w:sz w:val="20"/>
        </w:rPr>
        <w:t xml:space="preserve"> </w:t>
      </w:r>
      <w:r>
        <w:rPr>
          <w:b/>
          <w:i/>
          <w:sz w:val="20"/>
        </w:rPr>
        <w:t>necesitan título para su ejercicio, las condiciones que deban llenarse para obtenerlo y las autoridades que han de expedirlo</w:t>
      </w:r>
    </w:p>
    <w:p w14:paraId="41FAA82F" w14:textId="77777777" w:rsidR="00BE1D8C" w:rsidRDefault="00000000">
      <w:pPr>
        <w:ind w:left="828"/>
        <w:rPr>
          <w:b/>
          <w:i/>
          <w:sz w:val="20"/>
        </w:rPr>
      </w:pPr>
      <w:r>
        <w:rPr>
          <w:b/>
          <w:i/>
          <w:spacing w:val="-10"/>
          <w:sz w:val="20"/>
        </w:rPr>
        <w:t>…</w:t>
      </w:r>
    </w:p>
    <w:p w14:paraId="4812ECD7" w14:textId="77777777" w:rsidR="00BE1D8C" w:rsidRDefault="00BE1D8C">
      <w:pPr>
        <w:pStyle w:val="Textoindependiente"/>
        <w:rPr>
          <w:b/>
          <w:i/>
          <w:sz w:val="20"/>
        </w:rPr>
      </w:pPr>
    </w:p>
    <w:p w14:paraId="1914BED0" w14:textId="77777777" w:rsidR="00BE1D8C" w:rsidRDefault="00BE1D8C">
      <w:pPr>
        <w:pStyle w:val="Textoindependiente"/>
        <w:spacing w:before="36"/>
        <w:rPr>
          <w:b/>
          <w:i/>
          <w:sz w:val="20"/>
        </w:rPr>
      </w:pPr>
    </w:p>
    <w:p w14:paraId="072074D3" w14:textId="77777777" w:rsidR="00DD0C85" w:rsidRDefault="00000000">
      <w:pPr>
        <w:pStyle w:val="Textoindependiente"/>
        <w:spacing w:line="360" w:lineRule="auto"/>
        <w:ind w:left="262" w:right="257"/>
        <w:jc w:val="both"/>
      </w:pPr>
      <w: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w:t>
      </w:r>
      <w:r>
        <w:rPr>
          <w:spacing w:val="-6"/>
        </w:rPr>
        <w:t xml:space="preserve"> </w:t>
      </w:r>
      <w:r>
        <w:t>del</w:t>
      </w:r>
      <w:r>
        <w:rPr>
          <w:spacing w:val="-5"/>
        </w:rPr>
        <w:t xml:space="preserve"> </w:t>
      </w:r>
      <w:r>
        <w:t>Estado</w:t>
      </w:r>
      <w:r>
        <w:rPr>
          <w:spacing w:val="-6"/>
        </w:rPr>
        <w:t xml:space="preserve"> </w:t>
      </w:r>
      <w:r>
        <w:t>de</w:t>
      </w:r>
      <w:r>
        <w:rPr>
          <w:spacing w:val="-6"/>
        </w:rPr>
        <w:t xml:space="preserve"> </w:t>
      </w:r>
      <w:r>
        <w:t>México,</w:t>
      </w:r>
      <w:r>
        <w:rPr>
          <w:spacing w:val="-6"/>
        </w:rPr>
        <w:t xml:space="preserve"> </w:t>
      </w:r>
      <w:r>
        <w:t>publicado</w:t>
      </w:r>
      <w:r>
        <w:rPr>
          <w:spacing w:val="-9"/>
        </w:rPr>
        <w:t xml:space="preserve"> </w:t>
      </w:r>
      <w:r>
        <w:t>en</w:t>
      </w:r>
      <w:r>
        <w:rPr>
          <w:spacing w:val="-7"/>
        </w:rPr>
        <w:t xml:space="preserve"> </w:t>
      </w:r>
      <w:r>
        <w:t>el</w:t>
      </w:r>
      <w:r>
        <w:rPr>
          <w:spacing w:val="-5"/>
        </w:rPr>
        <w:t xml:space="preserve"> </w:t>
      </w:r>
      <w:r>
        <w:t>Periódico</w:t>
      </w:r>
      <w:r>
        <w:rPr>
          <w:spacing w:val="-6"/>
        </w:rPr>
        <w:t xml:space="preserve"> </w:t>
      </w:r>
      <w:r>
        <w:t>Oficial</w:t>
      </w:r>
      <w:r>
        <w:rPr>
          <w:spacing w:val="-5"/>
        </w:rPr>
        <w:t xml:space="preserve"> </w:t>
      </w:r>
      <w:r>
        <w:t>“Gaceta</w:t>
      </w:r>
      <w:r>
        <w:rPr>
          <w:spacing w:val="-6"/>
        </w:rPr>
        <w:t xml:space="preserve"> </w:t>
      </w:r>
      <w:r>
        <w:t>del</w:t>
      </w:r>
      <w:r>
        <w:rPr>
          <w:spacing w:val="-5"/>
        </w:rPr>
        <w:t xml:space="preserve"> </w:t>
      </w:r>
      <w:r>
        <w:t xml:space="preserve">Gobierno” </w:t>
      </w:r>
    </w:p>
    <w:p w14:paraId="28C43E2C" w14:textId="77777777" w:rsidR="00DD0C85" w:rsidRDefault="00DD0C85">
      <w:pPr>
        <w:pStyle w:val="Textoindependiente"/>
        <w:spacing w:line="360" w:lineRule="auto"/>
        <w:ind w:left="262" w:right="257"/>
        <w:jc w:val="both"/>
      </w:pPr>
    </w:p>
    <w:p w14:paraId="4BE8E8B6" w14:textId="032E7828" w:rsidR="00BE1D8C" w:rsidRDefault="00000000">
      <w:pPr>
        <w:pStyle w:val="Textoindependiente"/>
        <w:spacing w:line="360" w:lineRule="auto"/>
        <w:ind w:left="262" w:right="257"/>
        <w:jc w:val="both"/>
      </w:pPr>
      <w:r>
        <w:t>el 25 de marzo de 2022, que define la cédula profesional y el título universitario en su artículo 3°, fracciones I y IX, de la siguiente manera:</w:t>
      </w:r>
    </w:p>
    <w:p w14:paraId="10B9085F" w14:textId="77777777" w:rsidR="00BE1D8C" w:rsidRDefault="00BE1D8C">
      <w:pPr>
        <w:pStyle w:val="Textoindependiente"/>
        <w:spacing w:before="130"/>
        <w:rPr>
          <w:sz w:val="20"/>
        </w:rPr>
      </w:pPr>
    </w:p>
    <w:p w14:paraId="2582DEBC" w14:textId="77777777" w:rsidR="00BE1D8C" w:rsidRDefault="00000000">
      <w:pPr>
        <w:ind w:left="828"/>
        <w:rPr>
          <w:i/>
          <w:sz w:val="20"/>
        </w:rPr>
      </w:pPr>
      <w:r>
        <w:rPr>
          <w:i/>
          <w:sz w:val="20"/>
        </w:rPr>
        <w:t>Artículo</w:t>
      </w:r>
      <w:r>
        <w:rPr>
          <w:i/>
          <w:spacing w:val="-6"/>
          <w:sz w:val="20"/>
        </w:rPr>
        <w:t xml:space="preserve"> </w:t>
      </w:r>
      <w:r>
        <w:rPr>
          <w:i/>
          <w:sz w:val="20"/>
        </w:rPr>
        <w:t>3.</w:t>
      </w:r>
      <w:r>
        <w:rPr>
          <w:i/>
          <w:spacing w:val="-5"/>
          <w:sz w:val="20"/>
        </w:rPr>
        <w:t xml:space="preserve"> </w:t>
      </w:r>
      <w:r>
        <w:rPr>
          <w:i/>
          <w:sz w:val="20"/>
        </w:rPr>
        <w:t>Para</w:t>
      </w:r>
      <w:r>
        <w:rPr>
          <w:i/>
          <w:spacing w:val="-5"/>
          <w:sz w:val="20"/>
        </w:rPr>
        <w:t xml:space="preserve"> </w:t>
      </w:r>
      <w:r>
        <w:rPr>
          <w:i/>
          <w:sz w:val="20"/>
        </w:rPr>
        <w:t>efectos</w:t>
      </w:r>
      <w:r>
        <w:rPr>
          <w:i/>
          <w:spacing w:val="-6"/>
          <w:sz w:val="20"/>
        </w:rPr>
        <w:t xml:space="preserve"> </w:t>
      </w:r>
      <w:r>
        <w:rPr>
          <w:i/>
          <w:sz w:val="20"/>
        </w:rPr>
        <w:t>de</w:t>
      </w:r>
      <w:r>
        <w:rPr>
          <w:i/>
          <w:spacing w:val="-4"/>
          <w:sz w:val="20"/>
        </w:rPr>
        <w:t xml:space="preserve"> </w:t>
      </w:r>
      <w:r>
        <w:rPr>
          <w:i/>
          <w:sz w:val="20"/>
        </w:rPr>
        <w:t>este</w:t>
      </w:r>
      <w:r>
        <w:rPr>
          <w:i/>
          <w:spacing w:val="-6"/>
          <w:sz w:val="20"/>
        </w:rPr>
        <w:t xml:space="preserve"> </w:t>
      </w:r>
      <w:r>
        <w:rPr>
          <w:i/>
          <w:sz w:val="20"/>
        </w:rPr>
        <w:t>Reglamento,</w:t>
      </w:r>
      <w:r>
        <w:rPr>
          <w:i/>
          <w:spacing w:val="-5"/>
          <w:sz w:val="20"/>
        </w:rPr>
        <w:t xml:space="preserve"> </w:t>
      </w:r>
      <w:r>
        <w:rPr>
          <w:i/>
          <w:sz w:val="20"/>
        </w:rPr>
        <w:t>se</w:t>
      </w:r>
      <w:r>
        <w:rPr>
          <w:i/>
          <w:spacing w:val="-6"/>
          <w:sz w:val="20"/>
        </w:rPr>
        <w:t xml:space="preserve"> </w:t>
      </w:r>
      <w:r>
        <w:rPr>
          <w:i/>
          <w:sz w:val="20"/>
        </w:rPr>
        <w:t>entiende</w:t>
      </w:r>
      <w:r>
        <w:rPr>
          <w:i/>
          <w:spacing w:val="-6"/>
          <w:sz w:val="20"/>
        </w:rPr>
        <w:t xml:space="preserve"> </w:t>
      </w:r>
      <w:r>
        <w:rPr>
          <w:i/>
          <w:spacing w:val="-4"/>
          <w:sz w:val="20"/>
        </w:rPr>
        <w:t>por:</w:t>
      </w:r>
    </w:p>
    <w:p w14:paraId="28A78AF2" w14:textId="77777777" w:rsidR="00BE1D8C" w:rsidRDefault="00000000">
      <w:pPr>
        <w:pStyle w:val="Prrafodelista"/>
        <w:numPr>
          <w:ilvl w:val="0"/>
          <w:numId w:val="2"/>
        </w:numPr>
        <w:tabs>
          <w:tab w:val="left" w:pos="1021"/>
        </w:tabs>
        <w:spacing w:before="134" w:line="360" w:lineRule="auto"/>
        <w:ind w:right="831" w:firstLine="0"/>
        <w:rPr>
          <w:i/>
          <w:sz w:val="20"/>
        </w:rPr>
      </w:pPr>
      <w:r>
        <w:rPr>
          <w:i/>
          <w:sz w:val="20"/>
        </w:rPr>
        <w:t>Cédula</w:t>
      </w:r>
      <w:r>
        <w:rPr>
          <w:i/>
          <w:spacing w:val="22"/>
          <w:sz w:val="20"/>
        </w:rPr>
        <w:t xml:space="preserve"> </w:t>
      </w:r>
      <w:r>
        <w:rPr>
          <w:i/>
          <w:sz w:val="20"/>
        </w:rPr>
        <w:t>Profesional:</w:t>
      </w:r>
      <w:r>
        <w:rPr>
          <w:i/>
          <w:spacing w:val="23"/>
          <w:sz w:val="20"/>
        </w:rPr>
        <w:t xml:space="preserve"> </w:t>
      </w:r>
      <w:r>
        <w:rPr>
          <w:i/>
          <w:sz w:val="20"/>
        </w:rPr>
        <w:t>A</w:t>
      </w:r>
      <w:r>
        <w:rPr>
          <w:i/>
          <w:spacing w:val="22"/>
          <w:sz w:val="20"/>
        </w:rPr>
        <w:t xml:space="preserve"> </w:t>
      </w:r>
      <w:r>
        <w:rPr>
          <w:i/>
          <w:sz w:val="20"/>
        </w:rPr>
        <w:t>la</w:t>
      </w:r>
      <w:r>
        <w:rPr>
          <w:i/>
          <w:spacing w:val="22"/>
          <w:sz w:val="20"/>
        </w:rPr>
        <w:t xml:space="preserve"> </w:t>
      </w:r>
      <w:r>
        <w:rPr>
          <w:i/>
          <w:sz w:val="20"/>
        </w:rPr>
        <w:t>cédula</w:t>
      </w:r>
      <w:r>
        <w:rPr>
          <w:i/>
          <w:spacing w:val="22"/>
          <w:sz w:val="20"/>
        </w:rPr>
        <w:t xml:space="preserve"> </w:t>
      </w:r>
      <w:r>
        <w:rPr>
          <w:i/>
          <w:sz w:val="20"/>
        </w:rPr>
        <w:t>física</w:t>
      </w:r>
      <w:r>
        <w:rPr>
          <w:i/>
          <w:spacing w:val="23"/>
          <w:sz w:val="20"/>
        </w:rPr>
        <w:t xml:space="preserve"> </w:t>
      </w:r>
      <w:r>
        <w:rPr>
          <w:i/>
          <w:sz w:val="20"/>
        </w:rPr>
        <w:t>o</w:t>
      </w:r>
      <w:r>
        <w:rPr>
          <w:i/>
          <w:spacing w:val="22"/>
          <w:sz w:val="20"/>
        </w:rPr>
        <w:t xml:space="preserve"> </w:t>
      </w:r>
      <w:r>
        <w:rPr>
          <w:i/>
          <w:sz w:val="20"/>
        </w:rPr>
        <w:t>electrónica,</w:t>
      </w:r>
      <w:r>
        <w:rPr>
          <w:i/>
          <w:spacing w:val="23"/>
          <w:sz w:val="20"/>
        </w:rPr>
        <w:t xml:space="preserve"> </w:t>
      </w:r>
      <w:r>
        <w:rPr>
          <w:i/>
          <w:sz w:val="20"/>
        </w:rPr>
        <w:t>con</w:t>
      </w:r>
      <w:r>
        <w:rPr>
          <w:i/>
          <w:spacing w:val="22"/>
          <w:sz w:val="20"/>
        </w:rPr>
        <w:t xml:space="preserve"> </w:t>
      </w:r>
      <w:r>
        <w:rPr>
          <w:i/>
          <w:sz w:val="20"/>
        </w:rPr>
        <w:t>efectos</w:t>
      </w:r>
      <w:r>
        <w:rPr>
          <w:i/>
          <w:spacing w:val="22"/>
          <w:sz w:val="20"/>
        </w:rPr>
        <w:t xml:space="preserve"> </w:t>
      </w:r>
      <w:r>
        <w:rPr>
          <w:i/>
          <w:sz w:val="20"/>
        </w:rPr>
        <w:t>de</w:t>
      </w:r>
      <w:r>
        <w:rPr>
          <w:i/>
          <w:spacing w:val="22"/>
          <w:sz w:val="20"/>
        </w:rPr>
        <w:t xml:space="preserve"> </w:t>
      </w:r>
      <w:r>
        <w:rPr>
          <w:i/>
          <w:sz w:val="20"/>
        </w:rPr>
        <w:t>patente</w:t>
      </w:r>
      <w:r>
        <w:rPr>
          <w:i/>
          <w:spacing w:val="22"/>
          <w:sz w:val="20"/>
        </w:rPr>
        <w:t xml:space="preserve"> </w:t>
      </w:r>
      <w:r>
        <w:rPr>
          <w:i/>
          <w:sz w:val="20"/>
        </w:rPr>
        <w:t>para</w:t>
      </w:r>
      <w:r>
        <w:rPr>
          <w:i/>
          <w:spacing w:val="22"/>
          <w:sz w:val="20"/>
        </w:rPr>
        <w:t xml:space="preserve"> </w:t>
      </w:r>
      <w:r>
        <w:rPr>
          <w:i/>
          <w:sz w:val="20"/>
        </w:rPr>
        <w:t>el</w:t>
      </w:r>
      <w:r>
        <w:rPr>
          <w:i/>
          <w:spacing w:val="22"/>
          <w:sz w:val="20"/>
        </w:rPr>
        <w:t xml:space="preserve"> </w:t>
      </w:r>
      <w:r>
        <w:rPr>
          <w:i/>
          <w:sz w:val="20"/>
        </w:rPr>
        <w:t xml:space="preserve">ejercicio </w:t>
      </w:r>
      <w:r>
        <w:rPr>
          <w:i/>
          <w:spacing w:val="-2"/>
          <w:sz w:val="20"/>
        </w:rPr>
        <w:lastRenderedPageBreak/>
        <w:t>profesional;</w:t>
      </w:r>
    </w:p>
    <w:p w14:paraId="3E8A25AE" w14:textId="77777777" w:rsidR="00BE1D8C" w:rsidRDefault="00000000">
      <w:pPr>
        <w:spacing w:before="2"/>
        <w:ind w:left="828"/>
        <w:rPr>
          <w:i/>
          <w:sz w:val="20"/>
        </w:rPr>
      </w:pPr>
      <w:r>
        <w:rPr>
          <w:i/>
          <w:spacing w:val="-10"/>
          <w:sz w:val="20"/>
        </w:rPr>
        <w:t>…</w:t>
      </w:r>
    </w:p>
    <w:p w14:paraId="54D44DCA" w14:textId="77777777" w:rsidR="00BE1D8C" w:rsidRDefault="00000000">
      <w:pPr>
        <w:spacing w:before="133" w:line="360" w:lineRule="auto"/>
        <w:ind w:left="828" w:right="827"/>
        <w:jc w:val="both"/>
        <w:rPr>
          <w:i/>
          <w:sz w:val="20"/>
        </w:rPr>
      </w:pPr>
      <w:r>
        <w:rPr>
          <w:i/>
          <w:noProof/>
          <w:sz w:val="20"/>
        </w:rPr>
        <w:drawing>
          <wp:anchor distT="0" distB="0" distL="0" distR="0" simplePos="0" relativeHeight="487493632" behindDoc="1" locked="0" layoutInCell="1" allowOverlap="1" wp14:anchorId="65C841F5" wp14:editId="4E973124">
            <wp:simplePos x="0" y="0"/>
            <wp:positionH relativeFrom="page">
              <wp:posOffset>1100683</wp:posOffset>
            </wp:positionH>
            <wp:positionV relativeFrom="paragraph">
              <wp:posOffset>222980</wp:posOffset>
            </wp:positionV>
            <wp:extent cx="5369458" cy="5106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FB92675" w14:textId="77777777" w:rsidR="00BE1D8C" w:rsidRDefault="00BE1D8C">
      <w:pPr>
        <w:pStyle w:val="Textoindependiente"/>
        <w:spacing w:before="175"/>
        <w:rPr>
          <w:i/>
          <w:sz w:val="20"/>
        </w:rPr>
      </w:pPr>
    </w:p>
    <w:p w14:paraId="2D053BCF" w14:textId="77777777" w:rsidR="00BE1D8C" w:rsidRDefault="00000000">
      <w:pPr>
        <w:pStyle w:val="Textoindependiente"/>
        <w:spacing w:before="1" w:line="360" w:lineRule="auto"/>
        <w:ind w:left="262" w:right="256"/>
        <w:jc w:val="both"/>
      </w:pPr>
      <w:r>
        <w:t>Además,</w:t>
      </w:r>
      <w:r>
        <w:rPr>
          <w:spacing w:val="-14"/>
        </w:rPr>
        <w:t xml:space="preserve"> </w:t>
      </w:r>
      <w:r>
        <w:t>el</w:t>
      </w:r>
      <w:r>
        <w:rPr>
          <w:spacing w:val="-9"/>
        </w:rPr>
        <w:t xml:space="preserve"> </w:t>
      </w:r>
      <w:r>
        <w:t>propio</w:t>
      </w:r>
      <w:r>
        <w:rPr>
          <w:spacing w:val="-10"/>
        </w:rPr>
        <w:t xml:space="preserve"> </w:t>
      </w:r>
      <w:r>
        <w:t>Reglamento,</w:t>
      </w:r>
      <w:r>
        <w:rPr>
          <w:spacing w:val="-12"/>
        </w:rPr>
        <w:t xml:space="preserve"> </w:t>
      </w:r>
      <w:r>
        <w:t>en</w:t>
      </w:r>
      <w:r>
        <w:rPr>
          <w:spacing w:val="-9"/>
        </w:rPr>
        <w:t xml:space="preserve"> </w:t>
      </w:r>
      <w:r>
        <w:t>su</w:t>
      </w:r>
      <w:r>
        <w:rPr>
          <w:spacing w:val="-13"/>
        </w:rPr>
        <w:t xml:space="preserve"> </w:t>
      </w:r>
      <w:r>
        <w:t>artículo</w:t>
      </w:r>
      <w:r>
        <w:rPr>
          <w:spacing w:val="-12"/>
        </w:rPr>
        <w:t xml:space="preserve"> </w:t>
      </w:r>
      <w:r>
        <w:t>16,</w:t>
      </w:r>
      <w:r>
        <w:rPr>
          <w:spacing w:val="-12"/>
        </w:rPr>
        <w:t xml:space="preserve"> </w:t>
      </w:r>
      <w:r>
        <w:t>contempla</w:t>
      </w:r>
      <w:r>
        <w:rPr>
          <w:spacing w:val="-10"/>
        </w:rPr>
        <w:t xml:space="preserve"> </w:t>
      </w:r>
      <w:r>
        <w:t>la</w:t>
      </w:r>
      <w:r>
        <w:rPr>
          <w:spacing w:val="-11"/>
        </w:rPr>
        <w:t xml:space="preserve"> </w:t>
      </w:r>
      <w:r>
        <w:t>obligación</w:t>
      </w:r>
      <w:r>
        <w:rPr>
          <w:spacing w:val="-11"/>
        </w:rPr>
        <w:t xml:space="preserve"> </w:t>
      </w:r>
      <w:r>
        <w:t>a</w:t>
      </w:r>
      <w:r>
        <w:rPr>
          <w:spacing w:val="-10"/>
        </w:rPr>
        <w:t xml:space="preserve"> </w:t>
      </w:r>
      <w:r>
        <w:t>las</w:t>
      </w:r>
      <w:r>
        <w:rPr>
          <w:spacing w:val="-11"/>
        </w:rPr>
        <w:t xml:space="preserve"> </w:t>
      </w:r>
      <w:r>
        <w:t>Instituciones Educativas, a inscribir los títulos profesionales para su validez.</w:t>
      </w:r>
    </w:p>
    <w:p w14:paraId="3CD43DDB" w14:textId="77777777" w:rsidR="00BE1D8C" w:rsidRDefault="00BE1D8C">
      <w:pPr>
        <w:pStyle w:val="Textoindependiente"/>
        <w:spacing w:before="148"/>
      </w:pPr>
    </w:p>
    <w:p w14:paraId="3555C33D" w14:textId="77777777" w:rsidR="00BE1D8C" w:rsidRDefault="00000000">
      <w:pPr>
        <w:spacing w:line="360" w:lineRule="auto"/>
        <w:ind w:left="828" w:right="827"/>
        <w:jc w:val="both"/>
        <w:rPr>
          <w:i/>
          <w:sz w:val="20"/>
        </w:rPr>
      </w:pPr>
      <w:r>
        <w:rPr>
          <w:i/>
          <w:sz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62FDC58" w14:textId="77777777" w:rsidR="00BE1D8C" w:rsidRDefault="00BE1D8C">
      <w:pPr>
        <w:pStyle w:val="Textoindependiente"/>
        <w:spacing w:before="176"/>
        <w:rPr>
          <w:i/>
          <w:sz w:val="20"/>
        </w:rPr>
      </w:pPr>
    </w:p>
    <w:p w14:paraId="6524E5FF" w14:textId="77777777" w:rsidR="00BE1D8C" w:rsidRDefault="00000000">
      <w:pPr>
        <w:pStyle w:val="Textoindependiente"/>
        <w:spacing w:line="360" w:lineRule="auto"/>
        <w:ind w:left="262" w:right="258"/>
        <w:jc w:val="both"/>
      </w:pPr>
      <w:r>
        <w:t>Así,</w:t>
      </w:r>
      <w:r>
        <w:rPr>
          <w:spacing w:val="-5"/>
        </w:rPr>
        <w:t xml:space="preserve"> </w:t>
      </w:r>
      <w:r>
        <w:t>los</w:t>
      </w:r>
      <w:r>
        <w:rPr>
          <w:spacing w:val="-6"/>
        </w:rPr>
        <w:t xml:space="preserve"> </w:t>
      </w:r>
      <w:r>
        <w:t>títulos</w:t>
      </w:r>
      <w:r>
        <w:rPr>
          <w:spacing w:val="-7"/>
        </w:rPr>
        <w:t xml:space="preserve"> </w:t>
      </w:r>
      <w:r>
        <w:t>no</w:t>
      </w:r>
      <w:r>
        <w:rPr>
          <w:spacing w:val="-7"/>
        </w:rPr>
        <w:t xml:space="preserve"> </w:t>
      </w:r>
      <w:r>
        <w:t>son</w:t>
      </w:r>
      <w:r>
        <w:rPr>
          <w:spacing w:val="-5"/>
        </w:rPr>
        <w:t xml:space="preserve"> </w:t>
      </w:r>
      <w:r>
        <w:t>válidos</w:t>
      </w:r>
      <w:r>
        <w:rPr>
          <w:spacing w:val="-7"/>
        </w:rPr>
        <w:t xml:space="preserve"> </w:t>
      </w:r>
      <w:r>
        <w:t>sólo</w:t>
      </w:r>
      <w:r>
        <w:rPr>
          <w:spacing w:val="-7"/>
        </w:rPr>
        <w:t xml:space="preserve"> </w:t>
      </w:r>
      <w:r>
        <w:t>con</w:t>
      </w:r>
      <w:r>
        <w:rPr>
          <w:spacing w:val="-5"/>
        </w:rPr>
        <w:t xml:space="preserve"> </w:t>
      </w:r>
      <w:r>
        <w:t>su</w:t>
      </w:r>
      <w:r>
        <w:rPr>
          <w:spacing w:val="-10"/>
        </w:rPr>
        <w:t xml:space="preserve"> </w:t>
      </w:r>
      <w:r>
        <w:t>expedición,</w:t>
      </w:r>
      <w:r>
        <w:rPr>
          <w:spacing w:val="-5"/>
        </w:rPr>
        <w:t xml:space="preserve"> </w:t>
      </w:r>
      <w:r>
        <w:t>sino</w:t>
      </w:r>
      <w:r>
        <w:rPr>
          <w:spacing w:val="-7"/>
        </w:rPr>
        <w:t xml:space="preserve"> </w:t>
      </w:r>
      <w:r>
        <w:t>que</w:t>
      </w:r>
      <w:r>
        <w:rPr>
          <w:spacing w:val="-7"/>
        </w:rPr>
        <w:t xml:space="preserve"> </w:t>
      </w:r>
      <w:r>
        <w:t>es</w:t>
      </w:r>
      <w:r>
        <w:rPr>
          <w:spacing w:val="-6"/>
        </w:rPr>
        <w:t xml:space="preserve"> </w:t>
      </w:r>
      <w:r>
        <w:t>necesaria</w:t>
      </w:r>
      <w:r>
        <w:rPr>
          <w:spacing w:val="-8"/>
        </w:rPr>
        <w:t xml:space="preserve"> </w:t>
      </w:r>
      <w:r>
        <w:t>la</w:t>
      </w:r>
      <w:r>
        <w:rPr>
          <w:spacing w:val="-5"/>
        </w:rPr>
        <w:t xml:space="preserve"> </w:t>
      </w:r>
      <w:r>
        <w:t>inscripción</w:t>
      </w:r>
      <w:r>
        <w:rPr>
          <w:spacing w:val="-8"/>
        </w:rPr>
        <w:t xml:space="preserve"> </w:t>
      </w:r>
      <w:r>
        <w:t>de estos,</w:t>
      </w:r>
      <w:r>
        <w:rPr>
          <w:spacing w:val="-14"/>
        </w:rPr>
        <w:t xml:space="preserve"> </w:t>
      </w:r>
      <w:r>
        <w:t>por</w:t>
      </w:r>
      <w:r>
        <w:rPr>
          <w:spacing w:val="-14"/>
        </w:rPr>
        <w:t xml:space="preserve"> </w:t>
      </w:r>
      <w:r>
        <w:t>lo</w:t>
      </w:r>
      <w:r>
        <w:rPr>
          <w:spacing w:val="-12"/>
        </w:rPr>
        <w:t xml:space="preserve"> </w:t>
      </w:r>
      <w:r>
        <w:t>cual,</w:t>
      </w:r>
      <w:r>
        <w:rPr>
          <w:spacing w:val="-14"/>
        </w:rPr>
        <w:t xml:space="preserve"> </w:t>
      </w:r>
      <w:r>
        <w:t>la</w:t>
      </w:r>
      <w:r>
        <w:rPr>
          <w:spacing w:val="-14"/>
        </w:rPr>
        <w:t xml:space="preserve"> </w:t>
      </w:r>
      <w:r>
        <w:t>exhibición</w:t>
      </w:r>
      <w:r>
        <w:rPr>
          <w:spacing w:val="-11"/>
        </w:rPr>
        <w:t xml:space="preserve"> </w:t>
      </w:r>
      <w:r>
        <w:t>del</w:t>
      </w:r>
      <w:r>
        <w:rPr>
          <w:spacing w:val="-12"/>
        </w:rPr>
        <w:t xml:space="preserve"> </w:t>
      </w:r>
      <w:r>
        <w:t>documento</w:t>
      </w:r>
      <w:r>
        <w:rPr>
          <w:spacing w:val="-13"/>
        </w:rPr>
        <w:t xml:space="preserve"> </w:t>
      </w:r>
      <w:r>
        <w:t>se</w:t>
      </w:r>
      <w:r>
        <w:rPr>
          <w:spacing w:val="-13"/>
        </w:rPr>
        <w:t xml:space="preserve"> </w:t>
      </w:r>
      <w:r>
        <w:t>considera,</w:t>
      </w:r>
      <w:r>
        <w:rPr>
          <w:spacing w:val="-13"/>
        </w:rPr>
        <w:t xml:space="preserve"> </w:t>
      </w:r>
      <w:r>
        <w:t>debe</w:t>
      </w:r>
      <w:r>
        <w:rPr>
          <w:spacing w:val="-11"/>
        </w:rPr>
        <w:t xml:space="preserve"> </w:t>
      </w:r>
      <w:r>
        <w:t>ser</w:t>
      </w:r>
      <w:r>
        <w:rPr>
          <w:spacing w:val="-12"/>
        </w:rPr>
        <w:t xml:space="preserve"> </w:t>
      </w:r>
      <w:r>
        <w:t>de</w:t>
      </w:r>
      <w:r>
        <w:rPr>
          <w:spacing w:val="-11"/>
        </w:rPr>
        <w:t xml:space="preserve"> </w:t>
      </w:r>
      <w:r>
        <w:t>manera</w:t>
      </w:r>
      <w:r>
        <w:rPr>
          <w:spacing w:val="-13"/>
        </w:rPr>
        <w:t xml:space="preserve"> </w:t>
      </w:r>
      <w:r>
        <w:t>íntegra</w:t>
      </w:r>
      <w:r>
        <w:rPr>
          <w:spacing w:val="-13"/>
        </w:rPr>
        <w:t xml:space="preserve"> </w:t>
      </w:r>
      <w:r>
        <w:t xml:space="preserve">para conceder mayores elementos que permitan verificar su validez, esto incluye la firma del profesionista. Estos elementos otorgan certeza y acreditan la idoneidad para el ejercicio de funciones, que puedan desempeñar en el ejercicio de su encargo en calidad de servidores </w:t>
      </w:r>
      <w:r>
        <w:rPr>
          <w:spacing w:val="-2"/>
        </w:rPr>
        <w:t>públicos.</w:t>
      </w:r>
    </w:p>
    <w:p w14:paraId="53985328" w14:textId="77777777" w:rsidR="00BE1D8C" w:rsidRDefault="00BE1D8C">
      <w:pPr>
        <w:pStyle w:val="Textoindependiente"/>
        <w:spacing w:before="148"/>
      </w:pPr>
    </w:p>
    <w:p w14:paraId="15BB1879" w14:textId="77777777" w:rsidR="00BE1D8C" w:rsidRDefault="00000000">
      <w:pPr>
        <w:pStyle w:val="Textoindependiente"/>
        <w:spacing w:line="360" w:lineRule="auto"/>
        <w:ind w:left="262" w:right="311"/>
        <w:jc w:val="both"/>
      </w:pPr>
      <w:r>
        <w:t>Ahora bien, a través de un análisis sistemático de la Ley, debemos afirmar, que los profesionistas</w:t>
      </w:r>
      <w:r>
        <w:rPr>
          <w:spacing w:val="46"/>
        </w:rPr>
        <w:t xml:space="preserve"> </w:t>
      </w:r>
      <w:r>
        <w:t>que</w:t>
      </w:r>
      <w:r>
        <w:rPr>
          <w:spacing w:val="48"/>
        </w:rPr>
        <w:t xml:space="preserve"> </w:t>
      </w:r>
      <w:r>
        <w:t>ejerzan</w:t>
      </w:r>
      <w:r>
        <w:rPr>
          <w:spacing w:val="48"/>
        </w:rPr>
        <w:t xml:space="preserve"> </w:t>
      </w:r>
      <w:r>
        <w:t>su</w:t>
      </w:r>
      <w:r>
        <w:rPr>
          <w:spacing w:val="47"/>
        </w:rPr>
        <w:t xml:space="preserve"> </w:t>
      </w:r>
      <w:r>
        <w:t>profesión</w:t>
      </w:r>
      <w:r>
        <w:rPr>
          <w:spacing w:val="48"/>
        </w:rPr>
        <w:t xml:space="preserve"> </w:t>
      </w:r>
      <w:r>
        <w:t>deberán</w:t>
      </w:r>
      <w:r>
        <w:rPr>
          <w:spacing w:val="49"/>
        </w:rPr>
        <w:t xml:space="preserve"> </w:t>
      </w:r>
      <w:r>
        <w:t>cumplir</w:t>
      </w:r>
      <w:r>
        <w:rPr>
          <w:spacing w:val="46"/>
        </w:rPr>
        <w:t xml:space="preserve"> </w:t>
      </w:r>
      <w:r>
        <w:t>con</w:t>
      </w:r>
      <w:r>
        <w:rPr>
          <w:spacing w:val="46"/>
        </w:rPr>
        <w:t xml:space="preserve"> </w:t>
      </w:r>
      <w:r>
        <w:t>todos</w:t>
      </w:r>
      <w:r>
        <w:rPr>
          <w:spacing w:val="47"/>
        </w:rPr>
        <w:t xml:space="preserve"> </w:t>
      </w:r>
      <w:r>
        <w:t>los</w:t>
      </w:r>
      <w:r>
        <w:rPr>
          <w:spacing w:val="48"/>
        </w:rPr>
        <w:t xml:space="preserve"> </w:t>
      </w:r>
      <w:r>
        <w:t>requisitos</w:t>
      </w:r>
      <w:r>
        <w:rPr>
          <w:spacing w:val="48"/>
        </w:rPr>
        <w:t xml:space="preserve"> </w:t>
      </w:r>
      <w:r>
        <w:rPr>
          <w:spacing w:val="-5"/>
        </w:rPr>
        <w:t>que</w:t>
      </w:r>
    </w:p>
    <w:p w14:paraId="1823E1D1" w14:textId="77777777" w:rsidR="008D2FF6" w:rsidRDefault="00000000">
      <w:pPr>
        <w:pStyle w:val="Textoindependiente"/>
        <w:spacing w:line="360" w:lineRule="auto"/>
        <w:ind w:left="262" w:right="303"/>
        <w:jc w:val="both"/>
      </w:pPr>
      <w:r>
        <w:t>contemple la ley, pues</w:t>
      </w:r>
      <w:r>
        <w:rPr>
          <w:spacing w:val="-1"/>
        </w:rPr>
        <w:t xml:space="preserve"> </w:t>
      </w:r>
      <w:r>
        <w:t>lo</w:t>
      </w:r>
      <w:r>
        <w:rPr>
          <w:spacing w:val="-1"/>
        </w:rPr>
        <w:t xml:space="preserve"> </w:t>
      </w:r>
      <w:r>
        <w:t>cierto</w:t>
      </w:r>
      <w:r>
        <w:rPr>
          <w:spacing w:val="-1"/>
        </w:rPr>
        <w:t xml:space="preserve"> </w:t>
      </w:r>
      <w:r>
        <w:t>es que incumplir con</w:t>
      </w:r>
      <w:r>
        <w:rPr>
          <w:spacing w:val="-1"/>
        </w:rPr>
        <w:t xml:space="preserve"> </w:t>
      </w:r>
      <w:r>
        <w:t>estos</w:t>
      </w:r>
      <w:r>
        <w:rPr>
          <w:spacing w:val="-1"/>
        </w:rPr>
        <w:t xml:space="preserve"> </w:t>
      </w:r>
      <w:r>
        <w:t>elementos, cuando se ostenta</w:t>
      </w:r>
      <w:r>
        <w:rPr>
          <w:spacing w:val="-1"/>
        </w:rPr>
        <w:t xml:space="preserve"> </w:t>
      </w:r>
      <w:r>
        <w:t xml:space="preserve">la </w:t>
      </w:r>
    </w:p>
    <w:p w14:paraId="51FB8848" w14:textId="77777777" w:rsidR="008D2FF6" w:rsidRDefault="008D2FF6">
      <w:pPr>
        <w:pStyle w:val="Textoindependiente"/>
        <w:spacing w:line="360" w:lineRule="auto"/>
        <w:ind w:left="262" w:right="303"/>
        <w:jc w:val="both"/>
      </w:pPr>
    </w:p>
    <w:p w14:paraId="1A806463" w14:textId="339ABAC3" w:rsidR="00BE1D8C" w:rsidRDefault="00000000">
      <w:pPr>
        <w:pStyle w:val="Textoindependiente"/>
        <w:spacing w:line="360" w:lineRule="auto"/>
        <w:ind w:left="262" w:right="303"/>
        <w:jc w:val="both"/>
      </w:pPr>
      <w:r>
        <w:t>calidad de profesionista,</w:t>
      </w:r>
      <w:r>
        <w:rPr>
          <w:spacing w:val="-2"/>
        </w:rPr>
        <w:t xml:space="preserve"> </w:t>
      </w:r>
      <w:r>
        <w:t>constituye un delito</w:t>
      </w:r>
      <w:r>
        <w:rPr>
          <w:spacing w:val="-1"/>
        </w:rPr>
        <w:t xml:space="preserve"> </w:t>
      </w:r>
      <w:r>
        <w:t>al actualizarse el tipo</w:t>
      </w:r>
      <w:r>
        <w:rPr>
          <w:spacing w:val="-1"/>
        </w:rPr>
        <w:t xml:space="preserve"> </w:t>
      </w:r>
      <w:r>
        <w:t>penal, contemplado</w:t>
      </w:r>
      <w:r>
        <w:rPr>
          <w:spacing w:val="-2"/>
        </w:rPr>
        <w:t xml:space="preserve"> </w:t>
      </w:r>
      <w:r>
        <w:t>en el artículo 176, fracción II, del Código Penal del Estado de México, que contempla:</w:t>
      </w:r>
    </w:p>
    <w:p w14:paraId="4A97D8DF" w14:textId="77777777" w:rsidR="00BE1D8C" w:rsidRDefault="00BE1D8C">
      <w:pPr>
        <w:pStyle w:val="Textoindependiente"/>
        <w:spacing w:before="150"/>
      </w:pPr>
    </w:p>
    <w:p w14:paraId="3E67B19D" w14:textId="77777777" w:rsidR="00BE1D8C" w:rsidRDefault="00000000">
      <w:pPr>
        <w:ind w:left="828"/>
        <w:rPr>
          <w:i/>
          <w:sz w:val="20"/>
        </w:rPr>
      </w:pPr>
      <w:r>
        <w:rPr>
          <w:i/>
          <w:noProof/>
          <w:sz w:val="20"/>
        </w:rPr>
        <w:drawing>
          <wp:anchor distT="0" distB="0" distL="0" distR="0" simplePos="0" relativeHeight="487494144" behindDoc="1" locked="0" layoutInCell="1" allowOverlap="1" wp14:anchorId="19450374" wp14:editId="07A236A9">
            <wp:simplePos x="0" y="0"/>
            <wp:positionH relativeFrom="page">
              <wp:posOffset>1100683</wp:posOffset>
            </wp:positionH>
            <wp:positionV relativeFrom="paragraph">
              <wp:posOffset>34831</wp:posOffset>
            </wp:positionV>
            <wp:extent cx="5369458" cy="51062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CAPITULO</w:t>
      </w:r>
      <w:r>
        <w:rPr>
          <w:i/>
          <w:spacing w:val="-12"/>
          <w:sz w:val="20"/>
        </w:rPr>
        <w:t xml:space="preserve"> </w:t>
      </w:r>
      <w:r>
        <w:rPr>
          <w:i/>
          <w:spacing w:val="-5"/>
          <w:sz w:val="20"/>
        </w:rPr>
        <w:t>VI</w:t>
      </w:r>
    </w:p>
    <w:p w14:paraId="2B159C45" w14:textId="77777777" w:rsidR="00BE1D8C" w:rsidRDefault="00000000">
      <w:pPr>
        <w:spacing w:before="134"/>
        <w:ind w:left="828"/>
        <w:rPr>
          <w:i/>
          <w:sz w:val="20"/>
        </w:rPr>
      </w:pPr>
      <w:r>
        <w:rPr>
          <w:i/>
          <w:sz w:val="20"/>
        </w:rPr>
        <w:t>USURPACION</w:t>
      </w:r>
      <w:r>
        <w:rPr>
          <w:i/>
          <w:spacing w:val="-7"/>
          <w:sz w:val="20"/>
        </w:rPr>
        <w:t xml:space="preserve"> </w:t>
      </w:r>
      <w:r>
        <w:rPr>
          <w:i/>
          <w:sz w:val="20"/>
        </w:rPr>
        <w:t>DE</w:t>
      </w:r>
      <w:r>
        <w:rPr>
          <w:i/>
          <w:spacing w:val="-8"/>
          <w:sz w:val="20"/>
        </w:rPr>
        <w:t xml:space="preserve"> </w:t>
      </w:r>
      <w:r>
        <w:rPr>
          <w:i/>
          <w:sz w:val="20"/>
        </w:rPr>
        <w:t>FUNCIONES</w:t>
      </w:r>
      <w:r>
        <w:rPr>
          <w:i/>
          <w:spacing w:val="-8"/>
          <w:sz w:val="20"/>
        </w:rPr>
        <w:t xml:space="preserve"> </w:t>
      </w:r>
      <w:r>
        <w:rPr>
          <w:i/>
          <w:sz w:val="20"/>
        </w:rPr>
        <w:t>PÚBLICAS</w:t>
      </w:r>
      <w:r>
        <w:rPr>
          <w:i/>
          <w:spacing w:val="-8"/>
          <w:sz w:val="20"/>
        </w:rPr>
        <w:t xml:space="preserve"> </w:t>
      </w:r>
      <w:r>
        <w:rPr>
          <w:i/>
          <w:sz w:val="20"/>
        </w:rPr>
        <w:t>O</w:t>
      </w:r>
      <w:r>
        <w:rPr>
          <w:i/>
          <w:spacing w:val="-7"/>
          <w:sz w:val="20"/>
        </w:rPr>
        <w:t xml:space="preserve"> </w:t>
      </w:r>
      <w:r>
        <w:rPr>
          <w:i/>
          <w:sz w:val="20"/>
        </w:rPr>
        <w:t>DE</w:t>
      </w:r>
      <w:r>
        <w:rPr>
          <w:i/>
          <w:spacing w:val="-7"/>
          <w:sz w:val="20"/>
        </w:rPr>
        <w:t xml:space="preserve"> </w:t>
      </w:r>
      <w:r>
        <w:rPr>
          <w:i/>
          <w:spacing w:val="-2"/>
          <w:sz w:val="20"/>
        </w:rPr>
        <w:t>PROFESIONES</w:t>
      </w:r>
    </w:p>
    <w:p w14:paraId="7718BA6F" w14:textId="77777777" w:rsidR="00BE1D8C" w:rsidRDefault="00000000">
      <w:pPr>
        <w:spacing w:before="136"/>
        <w:ind w:left="828"/>
        <w:rPr>
          <w:i/>
          <w:sz w:val="20"/>
        </w:rPr>
      </w:pPr>
      <w:r>
        <w:rPr>
          <w:i/>
          <w:sz w:val="20"/>
        </w:rPr>
        <w:t>Artículo</w:t>
      </w:r>
      <w:r>
        <w:rPr>
          <w:i/>
          <w:spacing w:val="-6"/>
          <w:sz w:val="20"/>
        </w:rPr>
        <w:t xml:space="preserve"> </w:t>
      </w:r>
      <w:r>
        <w:rPr>
          <w:i/>
          <w:sz w:val="20"/>
        </w:rPr>
        <w:t>176.-</w:t>
      </w:r>
      <w:r>
        <w:rPr>
          <w:i/>
          <w:spacing w:val="-3"/>
          <w:sz w:val="20"/>
        </w:rPr>
        <w:t xml:space="preserve"> </w:t>
      </w:r>
      <w:r>
        <w:rPr>
          <w:i/>
          <w:sz w:val="20"/>
        </w:rPr>
        <w:t>Comete</w:t>
      </w:r>
      <w:r>
        <w:rPr>
          <w:i/>
          <w:spacing w:val="-5"/>
          <w:sz w:val="20"/>
        </w:rPr>
        <w:t xml:space="preserve"> </w:t>
      </w:r>
      <w:r>
        <w:rPr>
          <w:i/>
          <w:sz w:val="20"/>
        </w:rPr>
        <w:t>este</w:t>
      </w:r>
      <w:r>
        <w:rPr>
          <w:i/>
          <w:spacing w:val="-5"/>
          <w:sz w:val="20"/>
        </w:rPr>
        <w:t xml:space="preserve"> </w:t>
      </w:r>
      <w:r>
        <w:rPr>
          <w:i/>
          <w:sz w:val="20"/>
        </w:rPr>
        <w:t>delito</w:t>
      </w:r>
      <w:r>
        <w:rPr>
          <w:i/>
          <w:spacing w:val="-4"/>
          <w:sz w:val="20"/>
        </w:rPr>
        <w:t xml:space="preserve"> </w:t>
      </w:r>
      <w:r>
        <w:rPr>
          <w:i/>
          <w:sz w:val="20"/>
        </w:rPr>
        <w:t>el</w:t>
      </w:r>
      <w:r>
        <w:rPr>
          <w:i/>
          <w:spacing w:val="-5"/>
          <w:sz w:val="20"/>
        </w:rPr>
        <w:t xml:space="preserve"> </w:t>
      </w:r>
      <w:r>
        <w:rPr>
          <w:i/>
          <w:spacing w:val="-4"/>
          <w:sz w:val="20"/>
        </w:rPr>
        <w:t>que:</w:t>
      </w:r>
    </w:p>
    <w:p w14:paraId="0AB53D72" w14:textId="77777777" w:rsidR="00BE1D8C" w:rsidRDefault="00000000">
      <w:pPr>
        <w:spacing w:before="135"/>
        <w:ind w:left="828"/>
        <w:rPr>
          <w:i/>
          <w:sz w:val="20"/>
        </w:rPr>
      </w:pPr>
      <w:r>
        <w:rPr>
          <w:i/>
          <w:spacing w:val="-10"/>
          <w:sz w:val="20"/>
        </w:rPr>
        <w:t>…</w:t>
      </w:r>
    </w:p>
    <w:p w14:paraId="66030179" w14:textId="77777777" w:rsidR="00BE1D8C" w:rsidRDefault="00000000">
      <w:pPr>
        <w:pStyle w:val="Prrafodelista"/>
        <w:numPr>
          <w:ilvl w:val="0"/>
          <w:numId w:val="2"/>
        </w:numPr>
        <w:tabs>
          <w:tab w:val="left" w:pos="1131"/>
        </w:tabs>
        <w:spacing w:before="136" w:line="360" w:lineRule="auto"/>
        <w:ind w:right="830" w:firstLine="0"/>
        <w:jc w:val="both"/>
        <w:rPr>
          <w:b/>
          <w:i/>
          <w:sz w:val="20"/>
        </w:rPr>
      </w:pPr>
      <w:r>
        <w:rPr>
          <w:b/>
          <w:i/>
          <w:sz w:val="20"/>
        </w:rPr>
        <w:t>Se atribuya o acepte por cualquier medio el carácter de profesionista o grado académico</w:t>
      </w:r>
      <w:r>
        <w:rPr>
          <w:b/>
          <w:i/>
          <w:spacing w:val="-1"/>
          <w:sz w:val="20"/>
        </w:rPr>
        <w:t xml:space="preserve"> </w:t>
      </w:r>
      <w:r>
        <w:rPr>
          <w:b/>
          <w:i/>
          <w:sz w:val="20"/>
        </w:rPr>
        <w:t>sin</w:t>
      </w:r>
      <w:r>
        <w:rPr>
          <w:b/>
          <w:i/>
          <w:spacing w:val="-1"/>
          <w:sz w:val="20"/>
        </w:rPr>
        <w:t xml:space="preserve"> </w:t>
      </w:r>
      <w:r>
        <w:rPr>
          <w:b/>
          <w:i/>
          <w:sz w:val="20"/>
        </w:rPr>
        <w:t>tener</w:t>
      </w:r>
      <w:r>
        <w:rPr>
          <w:b/>
          <w:i/>
          <w:spacing w:val="-1"/>
          <w:sz w:val="20"/>
        </w:rPr>
        <w:t xml:space="preserve"> </w:t>
      </w:r>
      <w:r>
        <w:rPr>
          <w:b/>
          <w:i/>
          <w:sz w:val="20"/>
        </w:rPr>
        <w:t>título</w:t>
      </w:r>
      <w:r>
        <w:rPr>
          <w:b/>
          <w:i/>
          <w:spacing w:val="-1"/>
          <w:sz w:val="20"/>
        </w:rPr>
        <w:t xml:space="preserve"> </w:t>
      </w:r>
      <w:r>
        <w:rPr>
          <w:b/>
          <w:i/>
          <w:sz w:val="20"/>
        </w:rPr>
        <w:t>legal o</w:t>
      </w:r>
      <w:r>
        <w:rPr>
          <w:b/>
          <w:i/>
          <w:spacing w:val="-1"/>
          <w:sz w:val="20"/>
        </w:rPr>
        <w:t xml:space="preserve"> </w:t>
      </w:r>
      <w:r>
        <w:rPr>
          <w:b/>
          <w:i/>
          <w:sz w:val="20"/>
        </w:rPr>
        <w:t>ejerza</w:t>
      </w:r>
      <w:r>
        <w:rPr>
          <w:b/>
          <w:i/>
          <w:spacing w:val="-1"/>
          <w:sz w:val="20"/>
        </w:rPr>
        <w:t xml:space="preserve"> </w:t>
      </w:r>
      <w:r>
        <w:rPr>
          <w:b/>
          <w:i/>
          <w:sz w:val="20"/>
        </w:rPr>
        <w:t>los</w:t>
      </w:r>
      <w:r>
        <w:rPr>
          <w:b/>
          <w:i/>
          <w:spacing w:val="-1"/>
          <w:sz w:val="20"/>
        </w:rPr>
        <w:t xml:space="preserve"> </w:t>
      </w:r>
      <w:r>
        <w:rPr>
          <w:b/>
          <w:i/>
          <w:sz w:val="20"/>
        </w:rPr>
        <w:t>actos</w:t>
      </w:r>
      <w:r>
        <w:rPr>
          <w:b/>
          <w:i/>
          <w:spacing w:val="-1"/>
          <w:sz w:val="20"/>
        </w:rPr>
        <w:t xml:space="preserve"> </w:t>
      </w:r>
      <w:r>
        <w:rPr>
          <w:b/>
          <w:i/>
          <w:sz w:val="20"/>
        </w:rPr>
        <w:t>propios</w:t>
      </w:r>
      <w:r>
        <w:rPr>
          <w:b/>
          <w:i/>
          <w:spacing w:val="-1"/>
          <w:sz w:val="20"/>
        </w:rPr>
        <w:t xml:space="preserve"> </w:t>
      </w:r>
      <w:r>
        <w:rPr>
          <w:b/>
          <w:i/>
          <w:sz w:val="20"/>
        </w:rPr>
        <w:t>de</w:t>
      </w:r>
      <w:r>
        <w:rPr>
          <w:b/>
          <w:i/>
          <w:spacing w:val="-1"/>
          <w:sz w:val="20"/>
        </w:rPr>
        <w:t xml:space="preserve"> </w:t>
      </w:r>
      <w:r>
        <w:rPr>
          <w:b/>
          <w:i/>
          <w:sz w:val="20"/>
        </w:rPr>
        <w:t>una</w:t>
      </w:r>
      <w:r>
        <w:rPr>
          <w:b/>
          <w:i/>
          <w:spacing w:val="-1"/>
          <w:sz w:val="20"/>
        </w:rPr>
        <w:t xml:space="preserve"> </w:t>
      </w:r>
      <w:r>
        <w:rPr>
          <w:b/>
          <w:i/>
          <w:sz w:val="20"/>
        </w:rPr>
        <w:t>profesión</w:t>
      </w:r>
      <w:r>
        <w:rPr>
          <w:b/>
          <w:i/>
          <w:spacing w:val="-2"/>
          <w:sz w:val="20"/>
        </w:rPr>
        <w:t xml:space="preserve"> </w:t>
      </w:r>
      <w:r>
        <w:rPr>
          <w:b/>
          <w:i/>
          <w:sz w:val="20"/>
        </w:rPr>
        <w:t>sin</w:t>
      </w:r>
      <w:r>
        <w:rPr>
          <w:b/>
          <w:i/>
          <w:spacing w:val="-1"/>
          <w:sz w:val="20"/>
        </w:rPr>
        <w:t xml:space="preserve"> </w:t>
      </w:r>
      <w:r>
        <w:rPr>
          <w:b/>
          <w:i/>
          <w:sz w:val="20"/>
        </w:rPr>
        <w:t>título</w:t>
      </w:r>
      <w:r>
        <w:rPr>
          <w:b/>
          <w:i/>
          <w:spacing w:val="-1"/>
          <w:sz w:val="20"/>
        </w:rPr>
        <w:t xml:space="preserve"> </w:t>
      </w:r>
      <w:r>
        <w:rPr>
          <w:b/>
          <w:i/>
          <w:sz w:val="20"/>
        </w:rPr>
        <w:t>o sin autorización legal;</w:t>
      </w:r>
    </w:p>
    <w:p w14:paraId="1C5C6E9A" w14:textId="77777777" w:rsidR="00BE1D8C" w:rsidRDefault="00000000">
      <w:pPr>
        <w:ind w:left="828"/>
        <w:rPr>
          <w:b/>
          <w:i/>
          <w:sz w:val="20"/>
        </w:rPr>
      </w:pPr>
      <w:r>
        <w:rPr>
          <w:b/>
          <w:i/>
          <w:spacing w:val="-10"/>
          <w:sz w:val="20"/>
        </w:rPr>
        <w:t>…</w:t>
      </w:r>
    </w:p>
    <w:p w14:paraId="210BD626" w14:textId="77777777" w:rsidR="00BE1D8C" w:rsidRDefault="00BE1D8C">
      <w:pPr>
        <w:pStyle w:val="Textoindependiente"/>
        <w:rPr>
          <w:b/>
          <w:i/>
          <w:sz w:val="20"/>
        </w:rPr>
      </w:pPr>
    </w:p>
    <w:p w14:paraId="5E233F3A" w14:textId="77777777" w:rsidR="00BE1D8C" w:rsidRDefault="00BE1D8C">
      <w:pPr>
        <w:pStyle w:val="Textoindependiente"/>
        <w:spacing w:before="36"/>
        <w:rPr>
          <w:b/>
          <w:i/>
          <w:sz w:val="20"/>
        </w:rPr>
      </w:pPr>
    </w:p>
    <w:p w14:paraId="093D8298" w14:textId="39A809E6" w:rsidR="00BE1D8C" w:rsidRDefault="00000000" w:rsidP="008D2FF6">
      <w:pPr>
        <w:pStyle w:val="Textoindependiente"/>
        <w:spacing w:line="360" w:lineRule="auto"/>
        <w:ind w:left="262" w:right="305"/>
        <w:jc w:val="both"/>
      </w:pPr>
      <w:r>
        <w:t>En</w:t>
      </w:r>
      <w:r>
        <w:rPr>
          <w:spacing w:val="-2"/>
        </w:rPr>
        <w:t xml:space="preserve"> </w:t>
      </w:r>
      <w:r>
        <w:t>este orden</w:t>
      </w:r>
      <w:r>
        <w:rPr>
          <w:spacing w:val="-2"/>
        </w:rPr>
        <w:t xml:space="preserve"> </w:t>
      </w:r>
      <w:r>
        <w:t>de ideas, si</w:t>
      </w:r>
      <w:r>
        <w:rPr>
          <w:spacing w:val="-4"/>
        </w:rPr>
        <w:t xml:space="preserve"> </w:t>
      </w:r>
      <w:r>
        <w:t>bien</w:t>
      </w:r>
      <w:r>
        <w:rPr>
          <w:spacing w:val="-4"/>
        </w:rPr>
        <w:t xml:space="preserve"> </w:t>
      </w:r>
      <w:r>
        <w:t>el</w:t>
      </w:r>
      <w:r>
        <w:rPr>
          <w:spacing w:val="-2"/>
        </w:rPr>
        <w:t xml:space="preserve"> </w:t>
      </w:r>
      <w:r>
        <w:t>criterio</w:t>
      </w:r>
      <w:r>
        <w:rPr>
          <w:spacing w:val="-2"/>
        </w:rPr>
        <w:t xml:space="preserve"> </w:t>
      </w:r>
      <w:r>
        <w:t>mayoritario</w:t>
      </w:r>
      <w:r>
        <w:rPr>
          <w:spacing w:val="-2"/>
        </w:rPr>
        <w:t xml:space="preserve"> </w:t>
      </w:r>
      <w:r>
        <w:t>del</w:t>
      </w:r>
      <w:r>
        <w:rPr>
          <w:spacing w:val="-2"/>
        </w:rPr>
        <w:t xml:space="preserve"> </w:t>
      </w:r>
      <w:r>
        <w:t>Pleno</w:t>
      </w:r>
      <w:r>
        <w:rPr>
          <w:spacing w:val="-2"/>
        </w:rPr>
        <w:t xml:space="preserve"> </w:t>
      </w:r>
      <w:r>
        <w:t>de</w:t>
      </w:r>
      <w:r>
        <w:rPr>
          <w:spacing w:val="-3"/>
        </w:rPr>
        <w:t xml:space="preserve"> </w:t>
      </w:r>
      <w:r>
        <w:t>este Organismo</w:t>
      </w:r>
      <w:r>
        <w:rPr>
          <w:spacing w:val="-2"/>
        </w:rPr>
        <w:t xml:space="preserve"> </w:t>
      </w:r>
      <w:r>
        <w:t>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w:t>
      </w:r>
      <w:r>
        <w:rPr>
          <w:spacing w:val="-2"/>
        </w:rPr>
        <w:t xml:space="preserve"> </w:t>
      </w:r>
      <w:r>
        <w:t>que</w:t>
      </w:r>
      <w:r>
        <w:rPr>
          <w:spacing w:val="-2"/>
        </w:rPr>
        <w:t xml:space="preserve"> </w:t>
      </w:r>
      <w:r>
        <w:t>es</w:t>
      </w:r>
      <w:r>
        <w:rPr>
          <w:spacing w:val="-2"/>
        </w:rPr>
        <w:t xml:space="preserve"> </w:t>
      </w:r>
      <w:r>
        <w:t>necesario dar publicidad a</w:t>
      </w:r>
      <w:r>
        <w:rPr>
          <w:spacing w:val="-3"/>
        </w:rPr>
        <w:t xml:space="preserve"> </w:t>
      </w:r>
      <w:r>
        <w:t>la firma</w:t>
      </w:r>
      <w:r>
        <w:rPr>
          <w:spacing w:val="-3"/>
        </w:rPr>
        <w:t xml:space="preserve"> </w:t>
      </w:r>
      <w:r>
        <w:t>del</w:t>
      </w:r>
      <w:r>
        <w:rPr>
          <w:spacing w:val="-2"/>
        </w:rPr>
        <w:t xml:space="preserve"> </w:t>
      </w:r>
      <w:r>
        <w:t>profesionista</w:t>
      </w:r>
      <w:r>
        <w:rPr>
          <w:spacing w:val="-2"/>
        </w:rPr>
        <w:t xml:space="preserve"> </w:t>
      </w:r>
      <w:r>
        <w:t>contenida</w:t>
      </w:r>
      <w:r>
        <w:rPr>
          <w:spacing w:val="-5"/>
        </w:rPr>
        <w:t xml:space="preserve"> </w:t>
      </w:r>
      <w:r>
        <w:t>en</w:t>
      </w:r>
      <w:r>
        <w:rPr>
          <w:spacing w:val="-1"/>
        </w:rPr>
        <w:t xml:space="preserve"> </w:t>
      </w:r>
      <w:r>
        <w:t>los documentos que acreditan la calidad profesional o bien un nivel de estudios o grado académico, esto, en razón de que debe situarse sobre la publicidad de los documentos solicitados</w:t>
      </w:r>
      <w:r>
        <w:rPr>
          <w:spacing w:val="-7"/>
        </w:rPr>
        <w:t xml:space="preserve"> </w:t>
      </w:r>
      <w:r>
        <w:rPr>
          <w:b/>
        </w:rPr>
        <w:t>a</w:t>
      </w:r>
      <w:r>
        <w:rPr>
          <w:b/>
          <w:spacing w:val="-10"/>
        </w:rPr>
        <w:t xml:space="preserve"> </w:t>
      </w:r>
      <w:r>
        <w:rPr>
          <w:b/>
        </w:rPr>
        <w:t>partir</w:t>
      </w:r>
      <w:r>
        <w:rPr>
          <w:b/>
          <w:spacing w:val="-9"/>
        </w:rPr>
        <w:t xml:space="preserve"> </w:t>
      </w:r>
      <w:r>
        <w:rPr>
          <w:b/>
        </w:rPr>
        <w:t>de</w:t>
      </w:r>
      <w:r>
        <w:rPr>
          <w:b/>
          <w:spacing w:val="-8"/>
        </w:rPr>
        <w:t xml:space="preserve"> </w:t>
      </w:r>
      <w:r>
        <w:rPr>
          <w:b/>
        </w:rPr>
        <w:t>su</w:t>
      </w:r>
      <w:r>
        <w:rPr>
          <w:b/>
          <w:spacing w:val="-12"/>
        </w:rPr>
        <w:t xml:space="preserve"> </w:t>
      </w:r>
      <w:r>
        <w:rPr>
          <w:b/>
        </w:rPr>
        <w:t>propia</w:t>
      </w:r>
      <w:r>
        <w:rPr>
          <w:b/>
          <w:spacing w:val="-7"/>
        </w:rPr>
        <w:t xml:space="preserve"> </w:t>
      </w:r>
      <w:r>
        <w:rPr>
          <w:b/>
        </w:rPr>
        <w:t>naturaleza</w:t>
      </w:r>
      <w:r>
        <w:rPr>
          <w:b/>
          <w:spacing w:val="-10"/>
        </w:rPr>
        <w:t xml:space="preserve"> </w:t>
      </w:r>
      <w:r>
        <w:rPr>
          <w:b/>
        </w:rPr>
        <w:t>como</w:t>
      </w:r>
      <w:r>
        <w:rPr>
          <w:b/>
          <w:spacing w:val="-9"/>
        </w:rPr>
        <w:t xml:space="preserve"> </w:t>
      </w:r>
      <w:r>
        <w:rPr>
          <w:b/>
        </w:rPr>
        <w:t>documentos</w:t>
      </w:r>
      <w:r>
        <w:rPr>
          <w:b/>
          <w:spacing w:val="-7"/>
        </w:rPr>
        <w:t xml:space="preserve"> </w:t>
      </w:r>
      <w:r>
        <w:rPr>
          <w:b/>
        </w:rPr>
        <w:t>de</w:t>
      </w:r>
      <w:r>
        <w:rPr>
          <w:b/>
          <w:spacing w:val="-10"/>
        </w:rPr>
        <w:t xml:space="preserve"> </w:t>
      </w:r>
      <w:r>
        <w:rPr>
          <w:b/>
        </w:rPr>
        <w:t>identidad</w:t>
      </w:r>
      <w:r>
        <w:rPr>
          <w:b/>
          <w:spacing w:val="-8"/>
        </w:rPr>
        <w:t xml:space="preserve"> </w:t>
      </w:r>
      <w:r>
        <w:rPr>
          <w:b/>
        </w:rPr>
        <w:t>para</w:t>
      </w:r>
      <w:r>
        <w:rPr>
          <w:b/>
          <w:spacing w:val="-7"/>
        </w:rPr>
        <w:t xml:space="preserve"> </w:t>
      </w:r>
      <w:r>
        <w:rPr>
          <w:b/>
        </w:rPr>
        <w:t xml:space="preserve">acreditar frente a terceros que se tiene determinado nivel académico o de conocimientos </w:t>
      </w:r>
      <w:r>
        <w:t>y, que estos efectivamente corresponden al servidor público del cual se requiere conocer información, más aún cuando se trata de servidores públicos.</w:t>
      </w:r>
    </w:p>
    <w:p w14:paraId="7D25046B" w14:textId="77777777" w:rsidR="008D2FF6" w:rsidRDefault="008D2FF6">
      <w:pPr>
        <w:pStyle w:val="Textoindependiente"/>
        <w:spacing w:before="102"/>
      </w:pPr>
    </w:p>
    <w:p w14:paraId="138FE11E" w14:textId="77777777" w:rsidR="00BE1D8C" w:rsidRDefault="00000000">
      <w:pPr>
        <w:pStyle w:val="Textoindependiente"/>
        <w:spacing w:line="360" w:lineRule="auto"/>
        <w:ind w:left="262" w:right="303"/>
        <w:jc w:val="both"/>
      </w:pPr>
      <w:r>
        <w:rPr>
          <w:noProof/>
        </w:rPr>
        <w:drawing>
          <wp:anchor distT="0" distB="0" distL="0" distR="0" simplePos="0" relativeHeight="487494656" behindDoc="1" locked="0" layoutInCell="1" allowOverlap="1" wp14:anchorId="7517A9BD" wp14:editId="27D7A847">
            <wp:simplePos x="0" y="0"/>
            <wp:positionH relativeFrom="page">
              <wp:posOffset>1100683</wp:posOffset>
            </wp:positionH>
            <wp:positionV relativeFrom="paragraph">
              <wp:posOffset>1166678</wp:posOffset>
            </wp:positionV>
            <wp:extent cx="5369458" cy="51062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69458" cy="5106205"/>
                    </a:xfrm>
                    <a:prstGeom prst="rect">
                      <a:avLst/>
                    </a:prstGeom>
                  </pic:spPr>
                </pic:pic>
              </a:graphicData>
            </a:graphic>
          </wp:anchor>
        </w:drawing>
      </w:r>
      <w:r>
        <w:t>Bajo</w:t>
      </w:r>
      <w:r>
        <w:rPr>
          <w:spacing w:val="-16"/>
        </w:rPr>
        <w:t xml:space="preserve"> </w:t>
      </w:r>
      <w:r>
        <w:t>este</w:t>
      </w:r>
      <w:r>
        <w:rPr>
          <w:spacing w:val="-14"/>
        </w:rPr>
        <w:t xml:space="preserve"> </w:t>
      </w:r>
      <w:r>
        <w:t>orden</w:t>
      </w:r>
      <w:r>
        <w:rPr>
          <w:spacing w:val="-14"/>
        </w:rPr>
        <w:t xml:space="preserve"> </w:t>
      </w:r>
      <w:r>
        <w:t>de</w:t>
      </w:r>
      <w:r>
        <w:rPr>
          <w:spacing w:val="-13"/>
        </w:rPr>
        <w:t xml:space="preserve"> </w:t>
      </w:r>
      <w:r>
        <w:t>ideas,</w:t>
      </w:r>
      <w:r>
        <w:rPr>
          <w:spacing w:val="-14"/>
        </w:rPr>
        <w:t xml:space="preserve"> </w:t>
      </w:r>
      <w:r>
        <w:t>la</w:t>
      </w:r>
      <w:r>
        <w:rPr>
          <w:spacing w:val="-14"/>
        </w:rPr>
        <w:t xml:space="preserve"> </w:t>
      </w:r>
      <w:r>
        <w:t>entrega</w:t>
      </w:r>
      <w:r>
        <w:rPr>
          <w:spacing w:val="-14"/>
        </w:rPr>
        <w:t xml:space="preserve"> </w:t>
      </w:r>
      <w:r>
        <w:t>con</w:t>
      </w:r>
      <w:r>
        <w:rPr>
          <w:spacing w:val="-13"/>
        </w:rPr>
        <w:t xml:space="preserve"> </w:t>
      </w:r>
      <w:r>
        <w:t>el</w:t>
      </w:r>
      <w:r>
        <w:rPr>
          <w:spacing w:val="-14"/>
        </w:rPr>
        <w:t xml:space="preserve"> </w:t>
      </w:r>
      <w:r>
        <w:t>mayor</w:t>
      </w:r>
      <w:r>
        <w:rPr>
          <w:spacing w:val="-14"/>
        </w:rPr>
        <w:t xml:space="preserve"> </w:t>
      </w:r>
      <w:r>
        <w:t>número</w:t>
      </w:r>
      <w:r>
        <w:rPr>
          <w:spacing w:val="-14"/>
        </w:rPr>
        <w:t xml:space="preserve"> </w:t>
      </w:r>
      <w:r>
        <w:t>de</w:t>
      </w:r>
      <w:r>
        <w:rPr>
          <w:spacing w:val="-13"/>
        </w:rPr>
        <w:t xml:space="preserve"> </w:t>
      </w:r>
      <w:r>
        <w:t>datos</w:t>
      </w:r>
      <w:r>
        <w:rPr>
          <w:spacing w:val="-14"/>
        </w:rPr>
        <w:t xml:space="preserve"> </w:t>
      </w:r>
      <w:r>
        <w:t>dentro</w:t>
      </w:r>
      <w:r>
        <w:rPr>
          <w:spacing w:val="-14"/>
        </w:rPr>
        <w:t xml:space="preserve"> </w:t>
      </w:r>
      <w:r>
        <w:t>de</w:t>
      </w:r>
      <w:r>
        <w:rPr>
          <w:spacing w:val="-14"/>
        </w:rPr>
        <w:t xml:space="preserve"> </w:t>
      </w:r>
      <w:r>
        <w:t>los</w:t>
      </w:r>
      <w:r>
        <w:rPr>
          <w:spacing w:val="-13"/>
        </w:rPr>
        <w:t xml:space="preserve"> </w:t>
      </w:r>
      <w:r>
        <w:t xml:space="preserve">documentos que acreditan el nivel académico o de preparación en algún área del conocimiento, </w:t>
      </w:r>
      <w:r>
        <w:rPr>
          <w:b/>
        </w:rPr>
        <w:t>aporta elementos de convicción sobre su legalidad y legitimidad</w:t>
      </w:r>
      <w:r>
        <w:t xml:space="preserve">, además de que permite verificar que los servidores públicos que ocupan cargos dentro de la administración cuentan con el nivel académico que ostentan y en muchas ocasiones esta información </w:t>
      </w:r>
      <w:r>
        <w:lastRenderedPageBreak/>
        <w:t>también permite verificar su idoneidad para el cargo.</w:t>
      </w:r>
    </w:p>
    <w:p w14:paraId="11BBFAC4" w14:textId="77777777" w:rsidR="00BE1D8C" w:rsidRDefault="00BE1D8C">
      <w:pPr>
        <w:pStyle w:val="Textoindependiente"/>
        <w:spacing w:before="147"/>
      </w:pPr>
    </w:p>
    <w:p w14:paraId="738FF3E3" w14:textId="77777777" w:rsidR="00BE1D8C" w:rsidRDefault="00000000">
      <w:pPr>
        <w:pStyle w:val="Textoindependiente"/>
        <w:spacing w:line="360" w:lineRule="auto"/>
        <w:ind w:left="262" w:right="306"/>
        <w:jc w:val="both"/>
      </w:pPr>
      <w:r>
        <w:t>En ese sentido, queda claro que existe el interés no sólo del Particular, sino de toda una sociedad,</w:t>
      </w:r>
      <w:r>
        <w:rPr>
          <w:spacing w:val="-14"/>
        </w:rPr>
        <w:t xml:space="preserve"> </w:t>
      </w:r>
      <w:r>
        <w:t>de</w:t>
      </w:r>
      <w:r>
        <w:rPr>
          <w:spacing w:val="-14"/>
        </w:rPr>
        <w:t xml:space="preserve"> </w:t>
      </w:r>
      <w:r>
        <w:t>conocer</w:t>
      </w:r>
      <w:r>
        <w:rPr>
          <w:spacing w:val="-13"/>
        </w:rPr>
        <w:t xml:space="preserve"> </w:t>
      </w:r>
      <w:r>
        <w:t>que</w:t>
      </w:r>
      <w:r>
        <w:rPr>
          <w:spacing w:val="-14"/>
        </w:rPr>
        <w:t xml:space="preserve"> </w:t>
      </w:r>
      <w:r>
        <w:t>aquellos</w:t>
      </w:r>
      <w:r>
        <w:rPr>
          <w:spacing w:val="-14"/>
        </w:rPr>
        <w:t xml:space="preserve"> </w:t>
      </w:r>
      <w:r>
        <w:t>que</w:t>
      </w:r>
      <w:r>
        <w:rPr>
          <w:spacing w:val="-12"/>
        </w:rPr>
        <w:t xml:space="preserve"> </w:t>
      </w:r>
      <w:r>
        <w:t>se</w:t>
      </w:r>
      <w:r>
        <w:rPr>
          <w:spacing w:val="-10"/>
        </w:rPr>
        <w:t xml:space="preserve"> </w:t>
      </w:r>
      <w:r>
        <w:t>desempeñan</w:t>
      </w:r>
      <w:r>
        <w:rPr>
          <w:spacing w:val="-14"/>
        </w:rPr>
        <w:t xml:space="preserve"> </w:t>
      </w:r>
      <w:r>
        <w:t>en</w:t>
      </w:r>
      <w:r>
        <w:rPr>
          <w:spacing w:val="-13"/>
        </w:rPr>
        <w:t xml:space="preserve"> </w:t>
      </w:r>
      <w:r>
        <w:t>la</w:t>
      </w:r>
      <w:r>
        <w:rPr>
          <w:spacing w:val="-14"/>
        </w:rPr>
        <w:t xml:space="preserve"> </w:t>
      </w:r>
      <w:r>
        <w:t>administración</w:t>
      </w:r>
      <w:r>
        <w:rPr>
          <w:spacing w:val="-14"/>
        </w:rPr>
        <w:t xml:space="preserve"> </w:t>
      </w:r>
      <w:r>
        <w:t>pública</w:t>
      </w:r>
      <w:r>
        <w:rPr>
          <w:spacing w:val="-14"/>
        </w:rPr>
        <w:t xml:space="preserve"> </w:t>
      </w:r>
      <w:r>
        <w:t>cuentan con una preparación idónea para desempeñar adecuadamente su función; además, que permite validar que los servidores públicos obtuvieron determinado grado académico o bien, la acreditación de cierto nivel de conocimientos.</w:t>
      </w:r>
    </w:p>
    <w:p w14:paraId="748C3EA0" w14:textId="77777777" w:rsidR="00BE1D8C" w:rsidRDefault="00BE1D8C">
      <w:pPr>
        <w:pStyle w:val="Textoindependiente"/>
        <w:spacing w:before="149"/>
      </w:pPr>
    </w:p>
    <w:p w14:paraId="434B875F" w14:textId="77777777" w:rsidR="00BE1D8C" w:rsidRDefault="00000000">
      <w:pPr>
        <w:pStyle w:val="Textoindependiente"/>
        <w:spacing w:line="360" w:lineRule="auto"/>
        <w:ind w:left="262" w:right="304"/>
        <w:jc w:val="both"/>
      </w:pPr>
      <w:r>
        <w:t>También es de señalar que la firma es considerada un dato personal, al tratarse de información</w:t>
      </w:r>
      <w:r>
        <w:rPr>
          <w:spacing w:val="-6"/>
        </w:rPr>
        <w:t xml:space="preserve"> </w:t>
      </w:r>
      <w:r>
        <w:t>gráfica</w:t>
      </w:r>
      <w:r>
        <w:rPr>
          <w:spacing w:val="-7"/>
        </w:rPr>
        <w:t xml:space="preserve"> </w:t>
      </w:r>
      <w:r>
        <w:t>a</w:t>
      </w:r>
      <w:r>
        <w:rPr>
          <w:spacing w:val="-7"/>
        </w:rPr>
        <w:t xml:space="preserve"> </w:t>
      </w:r>
      <w:r>
        <w:t>través</w:t>
      </w:r>
      <w:r>
        <w:rPr>
          <w:spacing w:val="-7"/>
        </w:rPr>
        <w:t xml:space="preserve"> </w:t>
      </w:r>
      <w:r>
        <w:t>de</w:t>
      </w:r>
      <w:r>
        <w:rPr>
          <w:spacing w:val="-5"/>
        </w:rPr>
        <w:t xml:space="preserve"> </w:t>
      </w:r>
      <w:r>
        <w:t>la</w:t>
      </w:r>
      <w:r>
        <w:rPr>
          <w:spacing w:val="-6"/>
        </w:rPr>
        <w:t xml:space="preserve"> </w:t>
      </w:r>
      <w:r>
        <w:t>cual</w:t>
      </w:r>
      <w:r>
        <w:rPr>
          <w:spacing w:val="-6"/>
        </w:rPr>
        <w:t xml:space="preserve"> </w:t>
      </w:r>
      <w:r>
        <w:t>su</w:t>
      </w:r>
      <w:r>
        <w:rPr>
          <w:spacing w:val="-8"/>
        </w:rPr>
        <w:t xml:space="preserve"> </w:t>
      </w:r>
      <w:r>
        <w:t>titular</w:t>
      </w:r>
      <w:r>
        <w:rPr>
          <w:spacing w:val="-8"/>
        </w:rPr>
        <w:t xml:space="preserve"> </w:t>
      </w:r>
      <w:r>
        <w:t>exterioriza</w:t>
      </w:r>
      <w:r>
        <w:rPr>
          <w:spacing w:val="-6"/>
        </w:rPr>
        <w:t xml:space="preserve"> </w:t>
      </w:r>
      <w:r>
        <w:t>su</w:t>
      </w:r>
      <w:r>
        <w:rPr>
          <w:spacing w:val="-8"/>
        </w:rPr>
        <w:t xml:space="preserve"> </w:t>
      </w:r>
      <w:r>
        <w:t>voluntad</w:t>
      </w:r>
      <w:r>
        <w:rPr>
          <w:spacing w:val="-8"/>
        </w:rPr>
        <w:t xml:space="preserve"> </w:t>
      </w:r>
      <w:r>
        <w:t>en</w:t>
      </w:r>
      <w:r>
        <w:rPr>
          <w:spacing w:val="-9"/>
        </w:rPr>
        <w:t xml:space="preserve"> </w:t>
      </w:r>
      <w:r>
        <w:t>actos</w:t>
      </w:r>
      <w:r>
        <w:rPr>
          <w:spacing w:val="-7"/>
        </w:rPr>
        <w:t xml:space="preserve"> </w:t>
      </w:r>
      <w:r>
        <w:t>públicos</w:t>
      </w:r>
      <w:r>
        <w:rPr>
          <w:spacing w:val="-8"/>
        </w:rPr>
        <w:t xml:space="preserve"> </w:t>
      </w:r>
      <w:r>
        <w:t>y privados; por lo que, al tratarse de un dato concerniente a una persona física, suele considerarse confidencial; sin embargo, como se plasmó en líneas previas, la firma en el presente caso, obra</w:t>
      </w:r>
      <w:r>
        <w:rPr>
          <w:spacing w:val="-5"/>
        </w:rPr>
        <w:t xml:space="preserve"> </w:t>
      </w:r>
      <w:r>
        <w:t>en</w:t>
      </w:r>
      <w:r>
        <w:rPr>
          <w:spacing w:val="-2"/>
        </w:rPr>
        <w:t xml:space="preserve"> </w:t>
      </w:r>
      <w:r>
        <w:t>el</w:t>
      </w:r>
      <w:r>
        <w:rPr>
          <w:spacing w:val="-4"/>
        </w:rPr>
        <w:t xml:space="preserve"> </w:t>
      </w:r>
      <w:r>
        <w:t>documento</w:t>
      </w:r>
      <w:r>
        <w:rPr>
          <w:spacing w:val="-2"/>
        </w:rPr>
        <w:t xml:space="preserve"> </w:t>
      </w:r>
      <w:r>
        <w:t>que acredita</w:t>
      </w:r>
      <w:r>
        <w:rPr>
          <w:spacing w:val="-2"/>
        </w:rPr>
        <w:t xml:space="preserve"> </w:t>
      </w:r>
      <w:r>
        <w:t>que</w:t>
      </w:r>
      <w:r>
        <w:rPr>
          <w:spacing w:val="-2"/>
        </w:rPr>
        <w:t xml:space="preserve"> </w:t>
      </w:r>
      <w:r>
        <w:t>el</w:t>
      </w:r>
      <w:r>
        <w:rPr>
          <w:spacing w:val="-2"/>
        </w:rPr>
        <w:t xml:space="preserve"> </w:t>
      </w:r>
      <w:r>
        <w:t>servidor público</w:t>
      </w:r>
      <w:r>
        <w:rPr>
          <w:spacing w:val="-1"/>
        </w:rPr>
        <w:t xml:space="preserve"> </w:t>
      </w:r>
      <w:r>
        <w:t>obtuvo</w:t>
      </w:r>
      <w:r>
        <w:rPr>
          <w:spacing w:val="-1"/>
        </w:rPr>
        <w:t xml:space="preserve"> </w:t>
      </w:r>
      <w:r>
        <w:t>un grado académico y ostenta con la calidad de profesionista, por lo que consideramos que su naturaleza es pública.</w:t>
      </w:r>
    </w:p>
    <w:p w14:paraId="43951C1B" w14:textId="77777777" w:rsidR="00BE1D8C" w:rsidRDefault="00BE1D8C">
      <w:pPr>
        <w:pStyle w:val="Textoindependiente"/>
        <w:spacing w:before="149"/>
      </w:pPr>
    </w:p>
    <w:p w14:paraId="6ACA0776" w14:textId="77777777" w:rsidR="009B640D" w:rsidRDefault="00000000">
      <w:pPr>
        <w:spacing w:line="360" w:lineRule="auto"/>
        <w:ind w:left="262" w:right="305"/>
        <w:jc w:val="both"/>
      </w:pPr>
      <w:r>
        <w:t>En ese orden de ideas, suponiendo sin conceder, que se trate de una probable colisión de derechos entre el de acceso a la información del particular y el de protección de datos personales</w:t>
      </w:r>
      <w:r>
        <w:rPr>
          <w:spacing w:val="-3"/>
        </w:rPr>
        <w:t xml:space="preserve"> </w:t>
      </w:r>
      <w:r>
        <w:t>del</w:t>
      </w:r>
      <w:r>
        <w:rPr>
          <w:spacing w:val="-3"/>
        </w:rPr>
        <w:t xml:space="preserve"> </w:t>
      </w:r>
      <w:r>
        <w:t>servidor</w:t>
      </w:r>
      <w:r>
        <w:rPr>
          <w:spacing w:val="-2"/>
        </w:rPr>
        <w:t xml:space="preserve"> </w:t>
      </w:r>
      <w:r>
        <w:t>público,</w:t>
      </w:r>
      <w:r>
        <w:rPr>
          <w:spacing w:val="-3"/>
        </w:rPr>
        <w:t xml:space="preserve"> </w:t>
      </w:r>
      <w:r>
        <w:t>se</w:t>
      </w:r>
      <w:r>
        <w:rPr>
          <w:spacing w:val="-1"/>
        </w:rPr>
        <w:t xml:space="preserve"> </w:t>
      </w:r>
      <w:r>
        <w:t>debe</w:t>
      </w:r>
      <w:r>
        <w:rPr>
          <w:spacing w:val="-4"/>
        </w:rPr>
        <w:t xml:space="preserve"> </w:t>
      </w:r>
      <w:r>
        <w:t>realizar</w:t>
      </w:r>
      <w:r>
        <w:rPr>
          <w:spacing w:val="-4"/>
        </w:rPr>
        <w:t xml:space="preserve"> </w:t>
      </w:r>
      <w:r>
        <w:t>la</w:t>
      </w:r>
      <w:r>
        <w:rPr>
          <w:spacing w:val="-3"/>
        </w:rPr>
        <w:t xml:space="preserve"> </w:t>
      </w:r>
      <w:r>
        <w:t>ponderación</w:t>
      </w:r>
      <w:r>
        <w:rPr>
          <w:spacing w:val="-2"/>
        </w:rPr>
        <w:t xml:space="preserve"> </w:t>
      </w:r>
      <w:r>
        <w:t>de</w:t>
      </w:r>
      <w:r>
        <w:rPr>
          <w:spacing w:val="-1"/>
        </w:rPr>
        <w:t xml:space="preserve"> </w:t>
      </w:r>
      <w:r>
        <w:t>los</w:t>
      </w:r>
      <w:r>
        <w:rPr>
          <w:spacing w:val="-3"/>
        </w:rPr>
        <w:t xml:space="preserve"> </w:t>
      </w:r>
      <w:r>
        <w:t>dos</w:t>
      </w:r>
      <w:r>
        <w:rPr>
          <w:spacing w:val="-3"/>
        </w:rPr>
        <w:t xml:space="preserve"> </w:t>
      </w:r>
      <w:r>
        <w:t>derechos;</w:t>
      </w:r>
      <w:r>
        <w:rPr>
          <w:spacing w:val="-3"/>
        </w:rPr>
        <w:t xml:space="preserve"> </w:t>
      </w:r>
      <w:r>
        <w:t xml:space="preserve">sobre </w:t>
      </w:r>
    </w:p>
    <w:p w14:paraId="38B7FBCB" w14:textId="77777777" w:rsidR="009B640D" w:rsidRDefault="009B640D">
      <w:pPr>
        <w:spacing w:line="360" w:lineRule="auto"/>
        <w:ind w:left="262" w:right="305"/>
        <w:jc w:val="both"/>
      </w:pPr>
    </w:p>
    <w:p w14:paraId="4A64146B" w14:textId="638D2457" w:rsidR="00BE1D8C" w:rsidRDefault="00000000">
      <w:pPr>
        <w:spacing w:line="360" w:lineRule="auto"/>
        <w:ind w:left="262" w:right="305"/>
        <w:jc w:val="both"/>
        <w:rPr>
          <w:b/>
        </w:rPr>
      </w:pPr>
      <w:r>
        <w:t>dicha</w:t>
      </w:r>
      <w:r>
        <w:rPr>
          <w:spacing w:val="-5"/>
        </w:rPr>
        <w:t xml:space="preserve"> </w:t>
      </w:r>
      <w:r>
        <w:t>situación,</w:t>
      </w:r>
      <w:r>
        <w:rPr>
          <w:spacing w:val="-7"/>
        </w:rPr>
        <w:t xml:space="preserve"> </w:t>
      </w:r>
      <w:r>
        <w:t>el</w:t>
      </w:r>
      <w:r>
        <w:rPr>
          <w:spacing w:val="-4"/>
        </w:rPr>
        <w:t xml:space="preserve"> </w:t>
      </w:r>
      <w:r>
        <w:t>Poder</w:t>
      </w:r>
      <w:r>
        <w:rPr>
          <w:spacing w:val="-4"/>
        </w:rPr>
        <w:t xml:space="preserve"> </w:t>
      </w:r>
      <w:r>
        <w:t>Judicial</w:t>
      </w:r>
      <w:r>
        <w:rPr>
          <w:spacing w:val="-3"/>
        </w:rPr>
        <w:t xml:space="preserve"> </w:t>
      </w:r>
      <w:r>
        <w:t>de</w:t>
      </w:r>
      <w:r>
        <w:rPr>
          <w:spacing w:val="-1"/>
        </w:rPr>
        <w:t xml:space="preserve"> </w:t>
      </w:r>
      <w:r>
        <w:t>la</w:t>
      </w:r>
      <w:r>
        <w:rPr>
          <w:spacing w:val="-3"/>
        </w:rPr>
        <w:t xml:space="preserve"> </w:t>
      </w:r>
      <w:r>
        <w:t>Federación</w:t>
      </w:r>
      <w:r>
        <w:rPr>
          <w:spacing w:val="-6"/>
        </w:rPr>
        <w:t xml:space="preserve"> </w:t>
      </w:r>
      <w:r>
        <w:t>ha</w:t>
      </w:r>
      <w:r>
        <w:rPr>
          <w:spacing w:val="-3"/>
        </w:rPr>
        <w:t xml:space="preserve"> </w:t>
      </w:r>
      <w:r>
        <w:t>sostenido</w:t>
      </w:r>
      <w:r>
        <w:rPr>
          <w:spacing w:val="-4"/>
        </w:rPr>
        <w:t xml:space="preserve"> </w:t>
      </w:r>
      <w:r>
        <w:t>la</w:t>
      </w:r>
      <w:r>
        <w:rPr>
          <w:spacing w:val="-3"/>
        </w:rPr>
        <w:t xml:space="preserve"> </w:t>
      </w:r>
      <w:r>
        <w:rPr>
          <w:b/>
        </w:rPr>
        <w:t>necesidad</w:t>
      </w:r>
      <w:r>
        <w:rPr>
          <w:b/>
          <w:spacing w:val="-3"/>
        </w:rPr>
        <w:t xml:space="preserve"> </w:t>
      </w:r>
      <w:r>
        <w:rPr>
          <w:b/>
        </w:rPr>
        <w:t>de</w:t>
      </w:r>
      <w:r>
        <w:rPr>
          <w:b/>
          <w:spacing w:val="-3"/>
        </w:rPr>
        <w:t xml:space="preserve"> </w:t>
      </w:r>
      <w:r>
        <w:rPr>
          <w:b/>
        </w:rPr>
        <w:t>resolver</w:t>
      </w:r>
      <w:r>
        <w:rPr>
          <w:b/>
          <w:spacing w:val="-3"/>
        </w:rPr>
        <w:t xml:space="preserve"> </w:t>
      </w:r>
      <w:r>
        <w:rPr>
          <w:b/>
        </w:rPr>
        <w:t>el conflicto</w:t>
      </w:r>
      <w:r>
        <w:rPr>
          <w:b/>
          <w:spacing w:val="-9"/>
        </w:rPr>
        <w:t xml:space="preserve"> </w:t>
      </w:r>
      <w:r>
        <w:rPr>
          <w:b/>
        </w:rPr>
        <w:t>apuntado</w:t>
      </w:r>
      <w:r>
        <w:rPr>
          <w:b/>
          <w:spacing w:val="-7"/>
        </w:rPr>
        <w:t xml:space="preserve"> </w:t>
      </w:r>
      <w:r>
        <w:rPr>
          <w:b/>
        </w:rPr>
        <w:t>mediante</w:t>
      </w:r>
      <w:r>
        <w:rPr>
          <w:b/>
          <w:spacing w:val="-4"/>
        </w:rPr>
        <w:t xml:space="preserve"> </w:t>
      </w:r>
      <w:r>
        <w:rPr>
          <w:b/>
        </w:rPr>
        <w:t>el</w:t>
      </w:r>
      <w:r>
        <w:rPr>
          <w:b/>
          <w:spacing w:val="-3"/>
        </w:rPr>
        <w:t xml:space="preserve"> </w:t>
      </w:r>
      <w:r>
        <w:rPr>
          <w:b/>
        </w:rPr>
        <w:t>ejercicio</w:t>
      </w:r>
      <w:r>
        <w:rPr>
          <w:b/>
          <w:spacing w:val="-4"/>
        </w:rPr>
        <w:t xml:space="preserve"> </w:t>
      </w:r>
      <w:r>
        <w:rPr>
          <w:b/>
        </w:rPr>
        <w:t>de</w:t>
      </w:r>
      <w:r>
        <w:rPr>
          <w:b/>
          <w:spacing w:val="-4"/>
        </w:rPr>
        <w:t xml:space="preserve"> </w:t>
      </w:r>
      <w:r>
        <w:rPr>
          <w:b/>
        </w:rPr>
        <w:t>ponderación;</w:t>
      </w:r>
      <w:r>
        <w:rPr>
          <w:b/>
          <w:spacing w:val="-4"/>
        </w:rPr>
        <w:t xml:space="preserve"> </w:t>
      </w:r>
      <w:r>
        <w:rPr>
          <w:b/>
        </w:rPr>
        <w:t>además,</w:t>
      </w:r>
      <w:r>
        <w:rPr>
          <w:b/>
          <w:spacing w:val="-4"/>
        </w:rPr>
        <w:t xml:space="preserve"> </w:t>
      </w:r>
      <w:r>
        <w:rPr>
          <w:b/>
        </w:rPr>
        <w:t>que</w:t>
      </w:r>
      <w:r>
        <w:rPr>
          <w:b/>
          <w:spacing w:val="-6"/>
        </w:rPr>
        <w:t xml:space="preserve"> </w:t>
      </w:r>
      <w:r>
        <w:rPr>
          <w:b/>
        </w:rPr>
        <w:t>el</w:t>
      </w:r>
      <w:r>
        <w:rPr>
          <w:b/>
          <w:spacing w:val="-6"/>
        </w:rPr>
        <w:t xml:space="preserve"> </w:t>
      </w:r>
      <w:r>
        <w:rPr>
          <w:b/>
        </w:rPr>
        <w:t>interés</w:t>
      </w:r>
      <w:r>
        <w:rPr>
          <w:b/>
          <w:spacing w:val="-5"/>
        </w:rPr>
        <w:t xml:space="preserve"> </w:t>
      </w:r>
      <w:r>
        <w:rPr>
          <w:b/>
          <w:spacing w:val="-2"/>
        </w:rPr>
        <w:t>público</w:t>
      </w:r>
    </w:p>
    <w:p w14:paraId="537DB01A" w14:textId="77777777" w:rsidR="008D2FF6" w:rsidRDefault="008D2FF6">
      <w:pPr>
        <w:spacing w:line="360" w:lineRule="auto"/>
        <w:ind w:left="262" w:right="303"/>
        <w:jc w:val="both"/>
        <w:rPr>
          <w:b/>
        </w:rPr>
      </w:pPr>
    </w:p>
    <w:p w14:paraId="45C4DB7F" w14:textId="10276C98" w:rsidR="00BE1D8C" w:rsidRDefault="00000000">
      <w:pPr>
        <w:spacing w:line="360" w:lineRule="auto"/>
        <w:ind w:left="262" w:right="303"/>
        <w:jc w:val="both"/>
      </w:pPr>
      <w:r>
        <w:rPr>
          <w:noProof/>
        </w:rPr>
        <w:drawing>
          <wp:anchor distT="0" distB="0" distL="0" distR="0" simplePos="0" relativeHeight="487495168" behindDoc="1" locked="0" layoutInCell="1" allowOverlap="1" wp14:anchorId="175F85EF" wp14:editId="46A1E902">
            <wp:simplePos x="0" y="0"/>
            <wp:positionH relativeFrom="page">
              <wp:posOffset>1100683</wp:posOffset>
            </wp:positionH>
            <wp:positionV relativeFrom="paragraph">
              <wp:posOffset>1166678</wp:posOffset>
            </wp:positionV>
            <wp:extent cx="5369458" cy="51062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69458" cy="5106205"/>
                    </a:xfrm>
                    <a:prstGeom prst="rect">
                      <a:avLst/>
                    </a:prstGeom>
                  </pic:spPr>
                </pic:pic>
              </a:graphicData>
            </a:graphic>
          </wp:anchor>
        </w:drawing>
      </w:r>
      <w:r>
        <w:rPr>
          <w:b/>
        </w:rPr>
        <w:t>que tenga cierta información, será concepto legitimador de las intromisiones en la intimidad o la vida privada, en donde este derecho debe ceder a favor del derecho a comunicar</w:t>
      </w:r>
      <w:r>
        <w:rPr>
          <w:b/>
          <w:spacing w:val="-9"/>
        </w:rPr>
        <w:t xml:space="preserve"> </w:t>
      </w:r>
      <w:r>
        <w:rPr>
          <w:b/>
        </w:rPr>
        <w:t>y</w:t>
      </w:r>
      <w:r>
        <w:rPr>
          <w:b/>
          <w:spacing w:val="-10"/>
        </w:rPr>
        <w:t xml:space="preserve"> </w:t>
      </w:r>
      <w:r>
        <w:rPr>
          <w:b/>
        </w:rPr>
        <w:t>recibir</w:t>
      </w:r>
      <w:r>
        <w:rPr>
          <w:b/>
          <w:spacing w:val="-11"/>
        </w:rPr>
        <w:t xml:space="preserve"> </w:t>
      </w:r>
      <w:r>
        <w:rPr>
          <w:b/>
        </w:rPr>
        <w:t>información,</w:t>
      </w:r>
      <w:r>
        <w:rPr>
          <w:b/>
          <w:spacing w:val="-10"/>
        </w:rPr>
        <w:t xml:space="preserve"> </w:t>
      </w:r>
      <w:r>
        <w:rPr>
          <w:b/>
        </w:rPr>
        <w:t>atentos</w:t>
      </w:r>
      <w:r>
        <w:rPr>
          <w:b/>
          <w:spacing w:val="-12"/>
        </w:rPr>
        <w:t xml:space="preserve"> </w:t>
      </w:r>
      <w:r>
        <w:rPr>
          <w:b/>
        </w:rPr>
        <w:t>a</w:t>
      </w:r>
      <w:r>
        <w:rPr>
          <w:b/>
          <w:spacing w:val="-10"/>
        </w:rPr>
        <w:t xml:space="preserve"> </w:t>
      </w:r>
      <w:r>
        <w:rPr>
          <w:b/>
        </w:rPr>
        <w:t>las</w:t>
      </w:r>
      <w:r>
        <w:rPr>
          <w:b/>
          <w:spacing w:val="-12"/>
        </w:rPr>
        <w:t xml:space="preserve"> </w:t>
      </w:r>
      <w:r>
        <w:rPr>
          <w:b/>
        </w:rPr>
        <w:t>circunstancias</w:t>
      </w:r>
      <w:r>
        <w:rPr>
          <w:b/>
          <w:spacing w:val="-9"/>
        </w:rPr>
        <w:t xml:space="preserve"> </w:t>
      </w:r>
      <w:r>
        <w:rPr>
          <w:b/>
        </w:rPr>
        <w:t>de</w:t>
      </w:r>
      <w:r>
        <w:rPr>
          <w:b/>
          <w:spacing w:val="-10"/>
        </w:rPr>
        <w:t xml:space="preserve"> </w:t>
      </w:r>
      <w:r>
        <w:rPr>
          <w:b/>
        </w:rPr>
        <w:t>cada</w:t>
      </w:r>
      <w:r>
        <w:rPr>
          <w:b/>
          <w:spacing w:val="-10"/>
        </w:rPr>
        <w:t xml:space="preserve"> </w:t>
      </w:r>
      <w:r>
        <w:rPr>
          <w:b/>
        </w:rPr>
        <w:t>caso</w:t>
      </w:r>
      <w:r>
        <w:rPr>
          <w:b/>
          <w:spacing w:val="-12"/>
        </w:rPr>
        <w:t xml:space="preserve"> </w:t>
      </w:r>
      <w:r>
        <w:rPr>
          <w:b/>
        </w:rPr>
        <w:t>en</w:t>
      </w:r>
      <w:r>
        <w:rPr>
          <w:b/>
          <w:spacing w:val="-10"/>
        </w:rPr>
        <w:t xml:space="preserve"> </w:t>
      </w:r>
      <w:r>
        <w:rPr>
          <w:b/>
        </w:rPr>
        <w:t>concreto</w:t>
      </w:r>
      <w:r>
        <w:t>,</w:t>
      </w:r>
      <w:r>
        <w:rPr>
          <w:spacing w:val="-10"/>
        </w:rPr>
        <w:t xml:space="preserve"> </w:t>
      </w:r>
      <w:r>
        <w:t xml:space="preserve">tal y como se desprende de la tesis 1a. XLIII/2010, emitida por la Primera Sala de la Suprema Corte de Justicia de la Nación, publicada en el Semanario Judicial de la Federación y su </w:t>
      </w:r>
      <w:r>
        <w:lastRenderedPageBreak/>
        <w:t>Gaceta, Tomo XXXI, página 928,</w:t>
      </w:r>
      <w:r>
        <w:rPr>
          <w:spacing w:val="-3"/>
        </w:rPr>
        <w:t xml:space="preserve"> </w:t>
      </w:r>
      <w:r>
        <w:t>de marzo de 2010, Novena Época, materia</w:t>
      </w:r>
      <w:r>
        <w:rPr>
          <w:spacing w:val="-2"/>
        </w:rPr>
        <w:t xml:space="preserve"> </w:t>
      </w:r>
      <w:r>
        <w:t>constitucional.</w:t>
      </w:r>
    </w:p>
    <w:p w14:paraId="2C2561B1" w14:textId="77777777" w:rsidR="00BE1D8C" w:rsidRDefault="00BE1D8C">
      <w:pPr>
        <w:pStyle w:val="Textoindependiente"/>
        <w:spacing w:before="147"/>
      </w:pPr>
    </w:p>
    <w:p w14:paraId="312192E0" w14:textId="77777777" w:rsidR="00BE1D8C" w:rsidRDefault="00000000">
      <w:pPr>
        <w:pStyle w:val="Textoindependiente"/>
        <w:spacing w:line="360" w:lineRule="auto"/>
        <w:ind w:left="262" w:right="305"/>
        <w:jc w:val="both"/>
      </w:pPr>
      <w:r>
        <w:t>En atención a la naturaleza del derecho a la protección de datos personales, por analogía, este debe ceder cuando exista un interés público mayor de acuerdo con las circunstancias del</w:t>
      </w:r>
      <w:r>
        <w:rPr>
          <w:spacing w:val="-6"/>
        </w:rPr>
        <w:t xml:space="preserve"> </w:t>
      </w:r>
      <w:r>
        <w:t>caso.</w:t>
      </w:r>
      <w:r>
        <w:rPr>
          <w:spacing w:val="-7"/>
        </w:rPr>
        <w:t xml:space="preserve"> </w:t>
      </w:r>
      <w:r>
        <w:t>Así,</w:t>
      </w:r>
      <w:r>
        <w:rPr>
          <w:spacing w:val="-5"/>
        </w:rPr>
        <w:t xml:space="preserve"> </w:t>
      </w:r>
      <w:r>
        <w:t>se</w:t>
      </w:r>
      <w:r>
        <w:rPr>
          <w:spacing w:val="-6"/>
        </w:rPr>
        <w:t xml:space="preserve"> </w:t>
      </w:r>
      <w:r>
        <w:t>considera</w:t>
      </w:r>
      <w:r>
        <w:rPr>
          <w:spacing w:val="-6"/>
        </w:rPr>
        <w:t xml:space="preserve"> </w:t>
      </w:r>
      <w:r>
        <w:t>necesario</w:t>
      </w:r>
      <w:r>
        <w:rPr>
          <w:spacing w:val="-7"/>
        </w:rPr>
        <w:t xml:space="preserve"> </w:t>
      </w:r>
      <w:r>
        <w:t>realizar</w:t>
      </w:r>
      <w:r>
        <w:rPr>
          <w:spacing w:val="-4"/>
        </w:rPr>
        <w:t xml:space="preserve"> </w:t>
      </w:r>
      <w:r>
        <w:t>una</w:t>
      </w:r>
      <w:r>
        <w:rPr>
          <w:spacing w:val="-7"/>
        </w:rPr>
        <w:t xml:space="preserve"> </w:t>
      </w:r>
      <w:r>
        <w:t>ponderación</w:t>
      </w:r>
      <w:r>
        <w:rPr>
          <w:spacing w:val="-5"/>
        </w:rPr>
        <w:t xml:space="preserve"> </w:t>
      </w:r>
      <w:r>
        <w:t>de</w:t>
      </w:r>
      <w:r>
        <w:rPr>
          <w:spacing w:val="-6"/>
        </w:rPr>
        <w:t xml:space="preserve"> </w:t>
      </w:r>
      <w:r>
        <w:t>los</w:t>
      </w:r>
      <w:r>
        <w:rPr>
          <w:spacing w:val="-6"/>
        </w:rPr>
        <w:t xml:space="preserve"> </w:t>
      </w:r>
      <w:r>
        <w:t>dos</w:t>
      </w:r>
      <w:r>
        <w:rPr>
          <w:spacing w:val="-7"/>
        </w:rPr>
        <w:t xml:space="preserve"> </w:t>
      </w:r>
      <w:r>
        <w:t>intereses</w:t>
      </w:r>
      <w:r>
        <w:rPr>
          <w:spacing w:val="-7"/>
        </w:rPr>
        <w:t xml:space="preserve"> </w:t>
      </w:r>
      <w:r>
        <w:t>jurídicos tutelados;</w:t>
      </w:r>
      <w:r>
        <w:rPr>
          <w:spacing w:val="-7"/>
        </w:rPr>
        <w:t xml:space="preserve"> </w:t>
      </w:r>
      <w:r>
        <w:t>para</w:t>
      </w:r>
      <w:r>
        <w:rPr>
          <w:spacing w:val="-7"/>
        </w:rPr>
        <w:t xml:space="preserve"> </w:t>
      </w:r>
      <w:r>
        <w:t>lo</w:t>
      </w:r>
      <w:r>
        <w:rPr>
          <w:spacing w:val="-7"/>
        </w:rPr>
        <w:t xml:space="preserve"> </w:t>
      </w:r>
      <w:r>
        <w:t>cual,</w:t>
      </w:r>
      <w:r>
        <w:rPr>
          <w:spacing w:val="-9"/>
        </w:rPr>
        <w:t xml:space="preserve"> </w:t>
      </w:r>
      <w:r>
        <w:t>el</w:t>
      </w:r>
      <w:r>
        <w:rPr>
          <w:spacing w:val="-9"/>
        </w:rPr>
        <w:t xml:space="preserve"> </w:t>
      </w:r>
      <w:r>
        <w:t>artículo</w:t>
      </w:r>
      <w:r>
        <w:rPr>
          <w:spacing w:val="-7"/>
        </w:rPr>
        <w:t xml:space="preserve"> </w:t>
      </w:r>
      <w:r>
        <w:t>184</w:t>
      </w:r>
      <w:r>
        <w:rPr>
          <w:spacing w:val="-7"/>
        </w:rPr>
        <w:t xml:space="preserve"> </w:t>
      </w:r>
      <w:r>
        <w:t>de</w:t>
      </w:r>
      <w:r>
        <w:rPr>
          <w:spacing w:val="-5"/>
        </w:rPr>
        <w:t xml:space="preserve"> </w:t>
      </w:r>
      <w:r>
        <w:t>la</w:t>
      </w:r>
      <w:r>
        <w:rPr>
          <w:spacing w:val="-6"/>
        </w:rPr>
        <w:t xml:space="preserve"> </w:t>
      </w:r>
      <w:r>
        <w:t>Ley</w:t>
      </w:r>
      <w:r>
        <w:rPr>
          <w:spacing w:val="-7"/>
        </w:rPr>
        <w:t xml:space="preserve"> </w:t>
      </w:r>
      <w:r>
        <w:t>de</w:t>
      </w:r>
      <w:r>
        <w:rPr>
          <w:spacing w:val="-8"/>
        </w:rPr>
        <w:t xml:space="preserve"> </w:t>
      </w:r>
      <w:r>
        <w:t>Transparencia</w:t>
      </w:r>
      <w:r>
        <w:rPr>
          <w:spacing w:val="-6"/>
        </w:rPr>
        <w:t xml:space="preserve"> </w:t>
      </w:r>
      <w:r>
        <w:t>y</w:t>
      </w:r>
      <w:r>
        <w:rPr>
          <w:spacing w:val="-7"/>
        </w:rPr>
        <w:t xml:space="preserve"> </w:t>
      </w:r>
      <w:r>
        <w:t>Acceso</w:t>
      </w:r>
      <w:r>
        <w:rPr>
          <w:spacing w:val="-10"/>
        </w:rPr>
        <w:t xml:space="preserve"> </w:t>
      </w:r>
      <w:r>
        <w:t>a</w:t>
      </w:r>
      <w:r>
        <w:rPr>
          <w:spacing w:val="-7"/>
        </w:rPr>
        <w:t xml:space="preserve"> </w:t>
      </w:r>
      <w:r>
        <w:t>la</w:t>
      </w:r>
      <w:r>
        <w:rPr>
          <w:spacing w:val="-7"/>
        </w:rPr>
        <w:t xml:space="preserve"> </w:t>
      </w:r>
      <w:r>
        <w:t>Información Pública del Estado de México y Municipios prevé que cuando exista una colisión de derechos, este Instituto, al resolver el Recurso de Revisión, debe aplicar una prueba de interés público con base en los siguientes elementos:</w:t>
      </w:r>
    </w:p>
    <w:p w14:paraId="700C7177" w14:textId="77777777" w:rsidR="00BE1D8C" w:rsidRDefault="00BE1D8C">
      <w:pPr>
        <w:pStyle w:val="Textoindependiente"/>
        <w:spacing w:before="149"/>
      </w:pPr>
    </w:p>
    <w:p w14:paraId="2869D71F"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idoneidad</w:t>
      </w:r>
    </w:p>
    <w:p w14:paraId="7F6E8185" w14:textId="77777777" w:rsidR="00BE1D8C" w:rsidRDefault="00BE1D8C">
      <w:pPr>
        <w:pStyle w:val="Textoindependiente"/>
        <w:rPr>
          <w:b/>
        </w:rPr>
      </w:pPr>
    </w:p>
    <w:p w14:paraId="4D6BD389" w14:textId="77777777" w:rsidR="00BE1D8C" w:rsidRDefault="00BE1D8C">
      <w:pPr>
        <w:pStyle w:val="Textoindependiente"/>
        <w:rPr>
          <w:b/>
        </w:rPr>
      </w:pPr>
    </w:p>
    <w:p w14:paraId="2B2A9E2B" w14:textId="76BDD019" w:rsidR="00BE1D8C" w:rsidRDefault="00000000" w:rsidP="008D2FF6">
      <w:pPr>
        <w:pStyle w:val="Textoindependiente"/>
        <w:spacing w:line="360" w:lineRule="auto"/>
        <w:ind w:left="262" w:right="255"/>
        <w:jc w:val="both"/>
      </w:pPr>
      <w:r>
        <w:t>Esta primera fase del test consiste en identificar si la medida restrictiva persigue una finalidad constitucionalmente válida, además de que debe lograr en algún grado la consecución de su fin, y no debe limitar de manera innecesaria o desproporcionada el derecho fundamental en cuestión.</w:t>
      </w:r>
      <w:r>
        <w:rPr>
          <w:spacing w:val="40"/>
        </w:rPr>
        <w:t xml:space="preserve"> </w:t>
      </w:r>
      <w:r>
        <w:t>En ese contexto, consideramos que existe un fin constitucionalmente válido para dar a conocer la firma de aquellos trabajadores que obtuvieron un grado</w:t>
      </w:r>
      <w:r>
        <w:rPr>
          <w:spacing w:val="-1"/>
        </w:rPr>
        <w:t xml:space="preserve"> </w:t>
      </w:r>
      <w:r>
        <w:t>académico o</w:t>
      </w:r>
      <w:r>
        <w:rPr>
          <w:spacing w:val="-1"/>
        </w:rPr>
        <w:t xml:space="preserve"> </w:t>
      </w:r>
      <w:r>
        <w:t>acreditaron cierto</w:t>
      </w:r>
      <w:r>
        <w:rPr>
          <w:spacing w:val="-1"/>
        </w:rPr>
        <w:t xml:space="preserve"> </w:t>
      </w:r>
      <w:r>
        <w:t>nivel de estudios</w:t>
      </w:r>
      <w:r>
        <w:rPr>
          <w:spacing w:val="-1"/>
        </w:rPr>
        <w:t xml:space="preserve"> </w:t>
      </w:r>
      <w:r>
        <w:t>de toda persona</w:t>
      </w:r>
      <w:r>
        <w:rPr>
          <w:spacing w:val="-2"/>
        </w:rPr>
        <w:t xml:space="preserve"> </w:t>
      </w:r>
      <w:r>
        <w:t>que afirma tener una calidad profesional y que ejercen estas funciones en un cargo público; dicho</w:t>
      </w:r>
      <w:r>
        <w:rPr>
          <w:spacing w:val="8"/>
        </w:rPr>
        <w:t xml:space="preserve"> </w:t>
      </w:r>
      <w:r>
        <w:t>fin</w:t>
      </w:r>
      <w:r>
        <w:rPr>
          <w:spacing w:val="9"/>
        </w:rPr>
        <w:t xml:space="preserve"> </w:t>
      </w:r>
      <w:r>
        <w:t>es</w:t>
      </w:r>
      <w:r>
        <w:rPr>
          <w:spacing w:val="8"/>
        </w:rPr>
        <w:t xml:space="preserve"> </w:t>
      </w:r>
      <w:r>
        <w:t>la</w:t>
      </w:r>
      <w:r>
        <w:rPr>
          <w:spacing w:val="12"/>
        </w:rPr>
        <w:t xml:space="preserve"> </w:t>
      </w:r>
      <w:r>
        <w:t>transparencia</w:t>
      </w:r>
      <w:r>
        <w:rPr>
          <w:spacing w:val="9"/>
        </w:rPr>
        <w:t xml:space="preserve"> </w:t>
      </w:r>
      <w:r>
        <w:t>y</w:t>
      </w:r>
      <w:r>
        <w:rPr>
          <w:spacing w:val="11"/>
        </w:rPr>
        <w:t xml:space="preserve"> </w:t>
      </w:r>
      <w:r>
        <w:t>rendición</w:t>
      </w:r>
      <w:r>
        <w:rPr>
          <w:spacing w:val="12"/>
        </w:rPr>
        <w:t xml:space="preserve"> </w:t>
      </w:r>
      <w:r>
        <w:t>de</w:t>
      </w:r>
      <w:r>
        <w:rPr>
          <w:spacing w:val="13"/>
        </w:rPr>
        <w:t xml:space="preserve"> </w:t>
      </w:r>
      <w:r>
        <w:t>cuentas</w:t>
      </w:r>
      <w:r>
        <w:rPr>
          <w:spacing w:val="11"/>
        </w:rPr>
        <w:t xml:space="preserve"> </w:t>
      </w:r>
      <w:r>
        <w:t>de</w:t>
      </w:r>
      <w:r>
        <w:rPr>
          <w:spacing w:val="13"/>
        </w:rPr>
        <w:t xml:space="preserve"> </w:t>
      </w:r>
      <w:r>
        <w:t>que</w:t>
      </w:r>
      <w:r>
        <w:rPr>
          <w:spacing w:val="11"/>
        </w:rPr>
        <w:t xml:space="preserve"> </w:t>
      </w:r>
      <w:r>
        <w:t>el</w:t>
      </w:r>
      <w:r>
        <w:rPr>
          <w:spacing w:val="11"/>
        </w:rPr>
        <w:t xml:space="preserve"> </w:t>
      </w:r>
      <w:r>
        <w:t>personal</w:t>
      </w:r>
      <w:r>
        <w:rPr>
          <w:spacing w:val="9"/>
        </w:rPr>
        <w:t xml:space="preserve"> </w:t>
      </w:r>
      <w:r>
        <w:t>que</w:t>
      </w:r>
      <w:r>
        <w:rPr>
          <w:spacing w:val="13"/>
        </w:rPr>
        <w:t xml:space="preserve"> </w:t>
      </w:r>
      <w:r>
        <w:t>labora</w:t>
      </w:r>
      <w:r>
        <w:rPr>
          <w:spacing w:val="11"/>
        </w:rPr>
        <w:t xml:space="preserve"> </w:t>
      </w:r>
      <w:r>
        <w:t>para</w:t>
      </w:r>
      <w:r>
        <w:rPr>
          <w:spacing w:val="9"/>
        </w:rPr>
        <w:t xml:space="preserve"> </w:t>
      </w:r>
      <w:r>
        <w:rPr>
          <w:spacing w:val="-5"/>
        </w:rPr>
        <w:t>e</w:t>
      </w:r>
      <w:r w:rsidR="008D2FF6">
        <w:rPr>
          <w:spacing w:val="-5"/>
        </w:rPr>
        <w:t xml:space="preserve">l </w:t>
      </w:r>
      <w:r>
        <w:t>Sujeto Obligado y en determinado cargo, cuenta con los conocimientos necesarios para ejercer las funciones establecidas.</w:t>
      </w:r>
    </w:p>
    <w:p w14:paraId="1D02B0DD" w14:textId="77777777" w:rsidR="00BE1D8C" w:rsidRDefault="00BE1D8C">
      <w:pPr>
        <w:pStyle w:val="Textoindependiente"/>
        <w:spacing w:before="147"/>
      </w:pPr>
    </w:p>
    <w:p w14:paraId="0B47CE94" w14:textId="77777777" w:rsidR="00BE1D8C" w:rsidRDefault="00000000">
      <w:pPr>
        <w:pStyle w:val="Textoindependiente"/>
        <w:spacing w:line="360" w:lineRule="auto"/>
        <w:ind w:left="262" w:right="255"/>
        <w:jc w:val="both"/>
      </w:pPr>
      <w:r>
        <w:rPr>
          <w:noProof/>
        </w:rPr>
        <w:drawing>
          <wp:anchor distT="0" distB="0" distL="0" distR="0" simplePos="0" relativeHeight="487495680" behindDoc="1" locked="0" layoutInCell="1" allowOverlap="1" wp14:anchorId="4C74BAA2" wp14:editId="3528A894">
            <wp:simplePos x="0" y="0"/>
            <wp:positionH relativeFrom="page">
              <wp:posOffset>1100683</wp:posOffset>
            </wp:positionH>
            <wp:positionV relativeFrom="paragraph">
              <wp:posOffset>319445</wp:posOffset>
            </wp:positionV>
            <wp:extent cx="5369458" cy="510620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69458" cy="5106205"/>
                    </a:xfrm>
                    <a:prstGeom prst="rect">
                      <a:avLst/>
                    </a:prstGeom>
                  </pic:spPr>
                </pic:pic>
              </a:graphicData>
            </a:graphic>
          </wp:anchor>
        </w:drawing>
      </w:r>
      <w:r>
        <w:t>Además, que el derecho de acceso a la información se plantea a través de la solicitud para acceder a los documentos que acreditan el nivel de estudios de los servidores públicos, los cuales</w:t>
      </w:r>
      <w:r>
        <w:rPr>
          <w:spacing w:val="-16"/>
        </w:rPr>
        <w:t xml:space="preserve"> </w:t>
      </w:r>
      <w:r>
        <w:t>se</w:t>
      </w:r>
      <w:r>
        <w:rPr>
          <w:spacing w:val="-14"/>
        </w:rPr>
        <w:t xml:space="preserve"> </w:t>
      </w:r>
      <w:r>
        <w:t>integran</w:t>
      </w:r>
      <w:r>
        <w:rPr>
          <w:spacing w:val="-14"/>
        </w:rPr>
        <w:t xml:space="preserve"> </w:t>
      </w:r>
      <w:r>
        <w:t>por</w:t>
      </w:r>
      <w:r>
        <w:rPr>
          <w:spacing w:val="-13"/>
        </w:rPr>
        <w:t xml:space="preserve"> </w:t>
      </w:r>
      <w:r>
        <w:t>una</w:t>
      </w:r>
      <w:r>
        <w:rPr>
          <w:spacing w:val="-14"/>
        </w:rPr>
        <w:t xml:space="preserve"> </w:t>
      </w:r>
      <w:r>
        <w:t>serie</w:t>
      </w:r>
      <w:r>
        <w:rPr>
          <w:spacing w:val="-14"/>
        </w:rPr>
        <w:t xml:space="preserve"> </w:t>
      </w:r>
      <w:r>
        <w:t>de</w:t>
      </w:r>
      <w:r>
        <w:rPr>
          <w:spacing w:val="-14"/>
        </w:rPr>
        <w:t xml:space="preserve"> </w:t>
      </w:r>
      <w:r>
        <w:t>elementos,</w:t>
      </w:r>
      <w:r>
        <w:rPr>
          <w:spacing w:val="-13"/>
        </w:rPr>
        <w:t xml:space="preserve"> </w:t>
      </w:r>
      <w:r>
        <w:t>cuya</w:t>
      </w:r>
      <w:r>
        <w:rPr>
          <w:spacing w:val="-14"/>
        </w:rPr>
        <w:t xml:space="preserve"> </w:t>
      </w:r>
      <w:r>
        <w:t>concurrencia</w:t>
      </w:r>
      <w:r>
        <w:rPr>
          <w:spacing w:val="-14"/>
        </w:rPr>
        <w:t xml:space="preserve"> </w:t>
      </w:r>
      <w:r>
        <w:t>simultánea</w:t>
      </w:r>
      <w:r>
        <w:rPr>
          <w:spacing w:val="-14"/>
        </w:rPr>
        <w:t xml:space="preserve"> </w:t>
      </w:r>
      <w:r>
        <w:rPr>
          <w:u w:val="single"/>
        </w:rPr>
        <w:t>aporta</w:t>
      </w:r>
      <w:r>
        <w:rPr>
          <w:spacing w:val="-13"/>
          <w:u w:val="single"/>
        </w:rPr>
        <w:t xml:space="preserve"> </w:t>
      </w:r>
      <w:r>
        <w:rPr>
          <w:u w:val="single"/>
        </w:rPr>
        <w:t>mayores</w:t>
      </w:r>
      <w:r>
        <w:t xml:space="preserve"> </w:t>
      </w:r>
      <w:r>
        <w:rPr>
          <w:u w:val="single"/>
        </w:rPr>
        <w:t>elementos</w:t>
      </w:r>
      <w:r>
        <w:rPr>
          <w:spacing w:val="-2"/>
          <w:u w:val="single"/>
        </w:rPr>
        <w:t xml:space="preserve"> </w:t>
      </w:r>
      <w:r>
        <w:rPr>
          <w:u w:val="single"/>
        </w:rPr>
        <w:t>de</w:t>
      </w:r>
      <w:r>
        <w:rPr>
          <w:spacing w:val="-3"/>
          <w:u w:val="single"/>
        </w:rPr>
        <w:t xml:space="preserve"> </w:t>
      </w:r>
      <w:r>
        <w:rPr>
          <w:u w:val="single"/>
        </w:rPr>
        <w:t>convicción</w:t>
      </w:r>
      <w:r>
        <w:rPr>
          <w:spacing w:val="-4"/>
          <w:u w:val="single"/>
        </w:rPr>
        <w:t xml:space="preserve"> </w:t>
      </w:r>
      <w:r>
        <w:rPr>
          <w:u w:val="single"/>
        </w:rPr>
        <w:t>sobre su</w:t>
      </w:r>
      <w:r>
        <w:rPr>
          <w:spacing w:val="-3"/>
          <w:u w:val="single"/>
        </w:rPr>
        <w:t xml:space="preserve"> </w:t>
      </w:r>
      <w:r>
        <w:rPr>
          <w:u w:val="single"/>
        </w:rPr>
        <w:t xml:space="preserve">contenido. </w:t>
      </w:r>
      <w:r>
        <w:t>De tal</w:t>
      </w:r>
      <w:r>
        <w:rPr>
          <w:spacing w:val="-2"/>
        </w:rPr>
        <w:t xml:space="preserve"> </w:t>
      </w:r>
      <w:r>
        <w:t>suerte</w:t>
      </w:r>
      <w:r>
        <w:rPr>
          <w:spacing w:val="-3"/>
        </w:rPr>
        <w:t xml:space="preserve"> </w:t>
      </w:r>
      <w:r>
        <w:t>que, la</w:t>
      </w:r>
      <w:r>
        <w:rPr>
          <w:spacing w:val="-2"/>
        </w:rPr>
        <w:t xml:space="preserve"> </w:t>
      </w:r>
      <w:r>
        <w:t>ausencia</w:t>
      </w:r>
      <w:r>
        <w:rPr>
          <w:spacing w:val="-5"/>
        </w:rPr>
        <w:t xml:space="preserve"> </w:t>
      </w:r>
      <w:r>
        <w:t>de</w:t>
      </w:r>
      <w:r>
        <w:rPr>
          <w:spacing w:val="-3"/>
        </w:rPr>
        <w:t xml:space="preserve"> </w:t>
      </w:r>
      <w:r>
        <w:t>elementos</w:t>
      </w:r>
      <w:r>
        <w:rPr>
          <w:spacing w:val="-5"/>
        </w:rPr>
        <w:t xml:space="preserve"> </w:t>
      </w:r>
      <w:r>
        <w:t xml:space="preserve">de relevancia como la firma dificulta que estos documentos cumplan con el propósito para el </w:t>
      </w:r>
      <w:r>
        <w:lastRenderedPageBreak/>
        <w:t>cual</w:t>
      </w:r>
      <w:r>
        <w:rPr>
          <w:spacing w:val="-4"/>
        </w:rPr>
        <w:t xml:space="preserve"> </w:t>
      </w:r>
      <w:r>
        <w:t>son</w:t>
      </w:r>
      <w:r>
        <w:rPr>
          <w:spacing w:val="-6"/>
        </w:rPr>
        <w:t xml:space="preserve"> </w:t>
      </w:r>
      <w:r>
        <w:t>expedidos,</w:t>
      </w:r>
      <w:r>
        <w:rPr>
          <w:spacing w:val="-8"/>
        </w:rPr>
        <w:t xml:space="preserve"> </w:t>
      </w:r>
      <w:r>
        <w:t>es</w:t>
      </w:r>
      <w:r>
        <w:rPr>
          <w:spacing w:val="-5"/>
        </w:rPr>
        <w:t xml:space="preserve"> </w:t>
      </w:r>
      <w:r>
        <w:t>decir,</w:t>
      </w:r>
      <w:r>
        <w:rPr>
          <w:spacing w:val="-5"/>
        </w:rPr>
        <w:t xml:space="preserve"> </w:t>
      </w:r>
      <w:r>
        <w:t>la</w:t>
      </w:r>
      <w:r>
        <w:rPr>
          <w:spacing w:val="-6"/>
        </w:rPr>
        <w:t xml:space="preserve"> </w:t>
      </w:r>
      <w:r>
        <w:t>finalidad</w:t>
      </w:r>
      <w:r>
        <w:rPr>
          <w:spacing w:val="-5"/>
        </w:rPr>
        <w:t xml:space="preserve"> </w:t>
      </w:r>
      <w:r>
        <w:t>constitucionalmente</w:t>
      </w:r>
      <w:r>
        <w:rPr>
          <w:spacing w:val="-5"/>
        </w:rPr>
        <w:t xml:space="preserve"> </w:t>
      </w:r>
      <w:r>
        <w:t>válida</w:t>
      </w:r>
      <w:r>
        <w:rPr>
          <w:spacing w:val="-7"/>
        </w:rPr>
        <w:t xml:space="preserve"> </w:t>
      </w:r>
      <w:r>
        <w:t>es</w:t>
      </w:r>
      <w:r>
        <w:rPr>
          <w:spacing w:val="-7"/>
        </w:rPr>
        <w:t xml:space="preserve"> </w:t>
      </w:r>
      <w:r>
        <w:t>que</w:t>
      </w:r>
      <w:r>
        <w:rPr>
          <w:spacing w:val="-5"/>
        </w:rPr>
        <w:t xml:space="preserve"> </w:t>
      </w:r>
      <w:r>
        <w:t>estos</w:t>
      </w:r>
      <w:r>
        <w:rPr>
          <w:spacing w:val="-7"/>
        </w:rPr>
        <w:t xml:space="preserve"> </w:t>
      </w:r>
      <w:r>
        <w:t>elementos sean medios de identificación de su titular como profesionista.</w:t>
      </w:r>
    </w:p>
    <w:p w14:paraId="5CCCB165" w14:textId="77777777" w:rsidR="00BE1D8C" w:rsidRDefault="00BE1D8C">
      <w:pPr>
        <w:pStyle w:val="Textoindependiente"/>
      </w:pPr>
    </w:p>
    <w:p w14:paraId="33BE6149" w14:textId="77777777" w:rsidR="00BE1D8C" w:rsidRDefault="00BE1D8C">
      <w:pPr>
        <w:pStyle w:val="Textoindependiente"/>
        <w:spacing w:before="13"/>
      </w:pPr>
    </w:p>
    <w:p w14:paraId="29A6EF15"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necesidad</w:t>
      </w:r>
    </w:p>
    <w:p w14:paraId="042ED000" w14:textId="77777777" w:rsidR="00BE1D8C" w:rsidRDefault="00BE1D8C">
      <w:pPr>
        <w:pStyle w:val="Textoindependiente"/>
        <w:rPr>
          <w:b/>
        </w:rPr>
      </w:pPr>
    </w:p>
    <w:p w14:paraId="12EE3B89" w14:textId="77777777" w:rsidR="00BE1D8C" w:rsidRDefault="00BE1D8C">
      <w:pPr>
        <w:pStyle w:val="Textoindependiente"/>
        <w:rPr>
          <w:b/>
        </w:rPr>
      </w:pPr>
    </w:p>
    <w:p w14:paraId="586EBEB3" w14:textId="77777777" w:rsidR="00BE1D8C" w:rsidRDefault="00000000">
      <w:pPr>
        <w:pStyle w:val="Textoindependiente"/>
        <w:spacing w:line="360" w:lineRule="auto"/>
        <w:ind w:left="262" w:right="257"/>
        <w:jc w:val="both"/>
      </w:pPr>
      <w:r>
        <w:t>Ahora bien, el juicio de necesidad tiene como objetivo analizar si la medida es necesaria o si,</w:t>
      </w:r>
      <w:r>
        <w:rPr>
          <w:spacing w:val="-5"/>
        </w:rPr>
        <w:t xml:space="preserve"> </w:t>
      </w:r>
      <w:r>
        <w:t>por</w:t>
      </w:r>
      <w:r>
        <w:rPr>
          <w:spacing w:val="-7"/>
        </w:rPr>
        <w:t xml:space="preserve"> </w:t>
      </w:r>
      <w:r>
        <w:t>el</w:t>
      </w:r>
      <w:r>
        <w:rPr>
          <w:spacing w:val="-7"/>
        </w:rPr>
        <w:t xml:space="preserve"> </w:t>
      </w:r>
      <w:r>
        <w:t>contrario,</w:t>
      </w:r>
      <w:r>
        <w:rPr>
          <w:spacing w:val="-8"/>
        </w:rPr>
        <w:t xml:space="preserve"> </w:t>
      </w:r>
      <w:r>
        <w:t>existen</w:t>
      </w:r>
      <w:r>
        <w:rPr>
          <w:spacing w:val="-5"/>
        </w:rPr>
        <w:t xml:space="preserve"> </w:t>
      </w:r>
      <w:r>
        <w:t>medidas</w:t>
      </w:r>
      <w:r>
        <w:rPr>
          <w:spacing w:val="-6"/>
        </w:rPr>
        <w:t xml:space="preserve"> </w:t>
      </w:r>
      <w:r>
        <w:t>alternativas</w:t>
      </w:r>
      <w:r>
        <w:rPr>
          <w:spacing w:val="-7"/>
        </w:rPr>
        <w:t xml:space="preserve"> </w:t>
      </w:r>
      <w:r>
        <w:t>que</w:t>
      </w:r>
      <w:r>
        <w:rPr>
          <w:spacing w:val="-4"/>
        </w:rPr>
        <w:t xml:space="preserve"> </w:t>
      </w:r>
      <w:r>
        <w:t>también</w:t>
      </w:r>
      <w:r>
        <w:rPr>
          <w:spacing w:val="-5"/>
        </w:rPr>
        <w:t xml:space="preserve"> </w:t>
      </w:r>
      <w:r>
        <w:t>sean</w:t>
      </w:r>
      <w:r>
        <w:rPr>
          <w:spacing w:val="-7"/>
        </w:rPr>
        <w:t xml:space="preserve"> </w:t>
      </w:r>
      <w:r>
        <w:t>idóneas</w:t>
      </w:r>
      <w:r>
        <w:rPr>
          <w:spacing w:val="-8"/>
        </w:rPr>
        <w:t xml:space="preserve"> </w:t>
      </w:r>
      <w:r>
        <w:t>pero</w:t>
      </w:r>
      <w:r>
        <w:rPr>
          <w:spacing w:val="-9"/>
        </w:rPr>
        <w:t xml:space="preserve"> </w:t>
      </w:r>
      <w:r>
        <w:t>que</w:t>
      </w:r>
      <w:r>
        <w:rPr>
          <w:spacing w:val="-4"/>
        </w:rPr>
        <w:t xml:space="preserve"> </w:t>
      </w:r>
      <w:r>
        <w:t>afecten en</w:t>
      </w:r>
      <w:r>
        <w:rPr>
          <w:spacing w:val="-3"/>
        </w:rPr>
        <w:t xml:space="preserve"> </w:t>
      </w:r>
      <w:r>
        <w:t>menor</w:t>
      </w:r>
      <w:r>
        <w:rPr>
          <w:spacing w:val="-2"/>
        </w:rPr>
        <w:t xml:space="preserve"> </w:t>
      </w:r>
      <w:r>
        <w:t>grado</w:t>
      </w:r>
      <w:r>
        <w:rPr>
          <w:spacing w:val="-8"/>
        </w:rPr>
        <w:t xml:space="preserve"> </w:t>
      </w:r>
      <w:r>
        <w:t>el</w:t>
      </w:r>
      <w:r>
        <w:rPr>
          <w:spacing w:val="-5"/>
        </w:rPr>
        <w:t xml:space="preserve"> </w:t>
      </w:r>
      <w:r>
        <w:t>derecho</w:t>
      </w:r>
      <w:r>
        <w:rPr>
          <w:spacing w:val="-5"/>
        </w:rPr>
        <w:t xml:space="preserve"> </w:t>
      </w:r>
      <w:r>
        <w:t>fundamental.</w:t>
      </w:r>
      <w:r>
        <w:rPr>
          <w:spacing w:val="-3"/>
        </w:rPr>
        <w:t xml:space="preserve"> </w:t>
      </w:r>
      <w:r>
        <w:t>Dicho</w:t>
      </w:r>
      <w:r>
        <w:rPr>
          <w:spacing w:val="-5"/>
        </w:rPr>
        <w:t xml:space="preserve"> </w:t>
      </w:r>
      <w:r>
        <w:t>lo</w:t>
      </w:r>
      <w:r>
        <w:rPr>
          <w:spacing w:val="-3"/>
        </w:rPr>
        <w:t xml:space="preserve"> </w:t>
      </w:r>
      <w:r>
        <w:t>anterior,</w:t>
      </w:r>
      <w:r>
        <w:rPr>
          <w:spacing w:val="-7"/>
        </w:rPr>
        <w:t xml:space="preserve"> </w:t>
      </w:r>
      <w:r>
        <w:t>el</w:t>
      </w:r>
      <w:r>
        <w:rPr>
          <w:spacing w:val="-5"/>
        </w:rPr>
        <w:t xml:space="preserve"> </w:t>
      </w:r>
      <w:r>
        <w:t>contenido</w:t>
      </w:r>
      <w:r>
        <w:rPr>
          <w:spacing w:val="-5"/>
        </w:rPr>
        <w:t xml:space="preserve"> </w:t>
      </w:r>
      <w:r>
        <w:t>en</w:t>
      </w:r>
      <w:r>
        <w:rPr>
          <w:spacing w:val="-3"/>
        </w:rPr>
        <w:t xml:space="preserve"> </w:t>
      </w:r>
      <w:r>
        <w:t>los</w:t>
      </w:r>
      <w:r>
        <w:rPr>
          <w:spacing w:val="-3"/>
        </w:rPr>
        <w:t xml:space="preserve"> </w:t>
      </w:r>
      <w:r>
        <w:t>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2B96C141" w14:textId="77777777" w:rsidR="00BE1D8C" w:rsidRDefault="00BE1D8C">
      <w:pPr>
        <w:pStyle w:val="Textoindependiente"/>
        <w:spacing w:before="149"/>
      </w:pPr>
    </w:p>
    <w:p w14:paraId="5180A77D" w14:textId="77777777" w:rsidR="00BE1D8C" w:rsidRDefault="00000000">
      <w:pPr>
        <w:pStyle w:val="Textoindependiente"/>
        <w:spacing w:line="360" w:lineRule="auto"/>
        <w:ind w:left="262" w:right="258"/>
        <w:jc w:val="both"/>
      </w:pPr>
      <w:r>
        <w:t>Así, no existe algún distintivo que pueda representar las características inherentes del individuo,</w:t>
      </w:r>
      <w:r>
        <w:rPr>
          <w:spacing w:val="-2"/>
        </w:rPr>
        <w:t xml:space="preserve"> </w:t>
      </w:r>
      <w:r>
        <w:t>como</w:t>
      </w:r>
      <w:r>
        <w:rPr>
          <w:spacing w:val="-6"/>
        </w:rPr>
        <w:t xml:space="preserve"> </w:t>
      </w:r>
      <w:r>
        <w:t>la</w:t>
      </w:r>
      <w:r>
        <w:rPr>
          <w:spacing w:val="-2"/>
        </w:rPr>
        <w:t xml:space="preserve"> </w:t>
      </w:r>
      <w:r>
        <w:t>firma,</w:t>
      </w:r>
      <w:r>
        <w:rPr>
          <w:spacing w:val="-2"/>
        </w:rPr>
        <w:t xml:space="preserve"> </w:t>
      </w:r>
      <w:r>
        <w:t>por</w:t>
      </w:r>
      <w:r>
        <w:rPr>
          <w:spacing w:val="-1"/>
        </w:rPr>
        <w:t xml:space="preserve"> </w:t>
      </w:r>
      <w:r>
        <w:t>lo</w:t>
      </w:r>
      <w:r>
        <w:rPr>
          <w:spacing w:val="-5"/>
        </w:rPr>
        <w:t xml:space="preserve"> </w:t>
      </w:r>
      <w:r>
        <w:t>que,</w:t>
      </w:r>
      <w:r>
        <w:rPr>
          <w:spacing w:val="-5"/>
        </w:rPr>
        <w:t xml:space="preserve"> </w:t>
      </w:r>
      <w:r>
        <w:t>el</w:t>
      </w:r>
      <w:r>
        <w:rPr>
          <w:spacing w:val="-2"/>
        </w:rPr>
        <w:t xml:space="preserve"> </w:t>
      </w:r>
      <w:r>
        <w:t>acceder</w:t>
      </w:r>
      <w:r>
        <w:rPr>
          <w:spacing w:val="-1"/>
        </w:rPr>
        <w:t xml:space="preserve"> </w:t>
      </w:r>
      <w:r>
        <w:t>a</w:t>
      </w:r>
      <w:r>
        <w:rPr>
          <w:spacing w:val="-5"/>
        </w:rPr>
        <w:t xml:space="preserve"> </w:t>
      </w:r>
      <w:r>
        <w:t>esta,</w:t>
      </w:r>
      <w:r>
        <w:rPr>
          <w:spacing w:val="-5"/>
        </w:rPr>
        <w:t xml:space="preserve"> </w:t>
      </w:r>
      <w:r>
        <w:t>resulta</w:t>
      </w:r>
      <w:r>
        <w:rPr>
          <w:spacing w:val="-2"/>
        </w:rPr>
        <w:t xml:space="preserve"> </w:t>
      </w:r>
      <w:r>
        <w:t>ser</w:t>
      </w:r>
      <w:r>
        <w:rPr>
          <w:spacing w:val="-3"/>
        </w:rPr>
        <w:t xml:space="preserve"> </w:t>
      </w:r>
      <w:r>
        <w:t>la</w:t>
      </w:r>
      <w:r>
        <w:rPr>
          <w:spacing w:val="-2"/>
        </w:rPr>
        <w:t xml:space="preserve"> </w:t>
      </w:r>
      <w:r>
        <w:t>medida</w:t>
      </w:r>
      <w:r>
        <w:rPr>
          <w:spacing w:val="-2"/>
        </w:rPr>
        <w:t xml:space="preserve"> </w:t>
      </w:r>
      <w:r>
        <w:t>necesaria,</w:t>
      </w:r>
      <w:r>
        <w:rPr>
          <w:spacing w:val="-2"/>
        </w:rPr>
        <w:t xml:space="preserve"> </w:t>
      </w:r>
      <w:r>
        <w:t>para que</w:t>
      </w:r>
      <w:r>
        <w:rPr>
          <w:spacing w:val="-3"/>
        </w:rPr>
        <w:t xml:space="preserve"> </w:t>
      </w:r>
      <w:r>
        <w:t>el</w:t>
      </w:r>
      <w:r>
        <w:rPr>
          <w:spacing w:val="-3"/>
        </w:rPr>
        <w:t xml:space="preserve"> </w:t>
      </w:r>
      <w:r>
        <w:t>Solicitante</w:t>
      </w:r>
      <w:r>
        <w:rPr>
          <w:spacing w:val="-1"/>
        </w:rPr>
        <w:t xml:space="preserve"> </w:t>
      </w:r>
      <w:r>
        <w:t>cuente</w:t>
      </w:r>
      <w:r>
        <w:rPr>
          <w:spacing w:val="-3"/>
        </w:rPr>
        <w:t xml:space="preserve"> </w:t>
      </w:r>
      <w:r>
        <w:t>con</w:t>
      </w:r>
      <w:r>
        <w:rPr>
          <w:spacing w:val="-1"/>
        </w:rPr>
        <w:t xml:space="preserve"> </w:t>
      </w:r>
      <w:r>
        <w:t>mayores</w:t>
      </w:r>
      <w:r>
        <w:rPr>
          <w:spacing w:val="-3"/>
        </w:rPr>
        <w:t xml:space="preserve"> </w:t>
      </w:r>
      <w:r>
        <w:t>elementos</w:t>
      </w:r>
      <w:r>
        <w:rPr>
          <w:spacing w:val="-3"/>
        </w:rPr>
        <w:t xml:space="preserve"> </w:t>
      </w:r>
      <w:r>
        <w:t>de</w:t>
      </w:r>
      <w:r>
        <w:rPr>
          <w:spacing w:val="-2"/>
        </w:rPr>
        <w:t xml:space="preserve"> </w:t>
      </w:r>
      <w:r>
        <w:t>convicción</w:t>
      </w:r>
      <w:r>
        <w:rPr>
          <w:spacing w:val="-2"/>
        </w:rPr>
        <w:t xml:space="preserve"> </w:t>
      </w:r>
      <w:r>
        <w:t>respecto</w:t>
      </w:r>
      <w:r>
        <w:rPr>
          <w:spacing w:val="-4"/>
        </w:rPr>
        <w:t xml:space="preserve"> </w:t>
      </w:r>
      <w:r>
        <w:t>al</w:t>
      </w:r>
      <w:r>
        <w:rPr>
          <w:spacing w:val="-3"/>
        </w:rPr>
        <w:t xml:space="preserve"> </w:t>
      </w:r>
      <w:r>
        <w:t>contenido</w:t>
      </w:r>
      <w:r>
        <w:rPr>
          <w:spacing w:val="-2"/>
        </w:rPr>
        <w:t xml:space="preserve"> </w:t>
      </w:r>
      <w:r>
        <w:t>de</w:t>
      </w:r>
      <w:r>
        <w:rPr>
          <w:spacing w:val="-1"/>
        </w:rPr>
        <w:t xml:space="preserve"> </w:t>
      </w:r>
      <w:r>
        <w:t>los documentos</w:t>
      </w:r>
      <w:r>
        <w:rPr>
          <w:spacing w:val="-5"/>
        </w:rPr>
        <w:t xml:space="preserve"> </w:t>
      </w:r>
      <w:r>
        <w:t>que</w:t>
      </w:r>
      <w:r>
        <w:rPr>
          <w:spacing w:val="-1"/>
        </w:rPr>
        <w:t xml:space="preserve"> </w:t>
      </w:r>
      <w:r>
        <w:t>el</w:t>
      </w:r>
      <w:r>
        <w:rPr>
          <w:spacing w:val="-1"/>
        </w:rPr>
        <w:t xml:space="preserve"> </w:t>
      </w:r>
      <w:r>
        <w:t>Sujeto</w:t>
      </w:r>
      <w:r>
        <w:rPr>
          <w:spacing w:val="-2"/>
        </w:rPr>
        <w:t xml:space="preserve"> </w:t>
      </w:r>
      <w:r>
        <w:t>Obligado</w:t>
      </w:r>
      <w:r>
        <w:rPr>
          <w:spacing w:val="-4"/>
        </w:rPr>
        <w:t xml:space="preserve"> </w:t>
      </w:r>
      <w:r>
        <w:t>pone</w:t>
      </w:r>
      <w:r>
        <w:rPr>
          <w:spacing w:val="-1"/>
        </w:rPr>
        <w:t xml:space="preserve"> </w:t>
      </w:r>
      <w:r>
        <w:t>a</w:t>
      </w:r>
      <w:r>
        <w:rPr>
          <w:spacing w:val="-1"/>
        </w:rPr>
        <w:t xml:space="preserve"> </w:t>
      </w:r>
      <w:r>
        <w:t>disposición,</w:t>
      </w:r>
      <w:r>
        <w:rPr>
          <w:spacing w:val="-1"/>
        </w:rPr>
        <w:t xml:space="preserve"> </w:t>
      </w:r>
      <w:r>
        <w:t>ya</w:t>
      </w:r>
      <w:r>
        <w:rPr>
          <w:spacing w:val="-6"/>
        </w:rPr>
        <w:t xml:space="preserve"> </w:t>
      </w:r>
      <w:r>
        <w:t>que</w:t>
      </w:r>
      <w:r>
        <w:rPr>
          <w:spacing w:val="-3"/>
        </w:rPr>
        <w:t xml:space="preserve"> </w:t>
      </w:r>
      <w:r>
        <w:t>el</w:t>
      </w:r>
      <w:r>
        <w:rPr>
          <w:spacing w:val="-3"/>
        </w:rPr>
        <w:t xml:space="preserve"> </w:t>
      </w:r>
      <w:r>
        <w:t>que</w:t>
      </w:r>
      <w:r>
        <w:rPr>
          <w:spacing w:val="-1"/>
        </w:rPr>
        <w:t xml:space="preserve"> </w:t>
      </w:r>
      <w:r>
        <w:t>un</w:t>
      </w:r>
      <w:r>
        <w:rPr>
          <w:spacing w:val="-2"/>
        </w:rPr>
        <w:t xml:space="preserve"> </w:t>
      </w:r>
      <w:r>
        <w:t>documento</w:t>
      </w:r>
      <w:r>
        <w:rPr>
          <w:spacing w:val="-1"/>
        </w:rPr>
        <w:t xml:space="preserve"> </w:t>
      </w:r>
      <w:r>
        <w:rPr>
          <w:spacing w:val="-2"/>
        </w:rPr>
        <w:t>posea</w:t>
      </w:r>
    </w:p>
    <w:p w14:paraId="6BB52EC9" w14:textId="77777777" w:rsidR="00BE1D8C" w:rsidRDefault="00000000">
      <w:pPr>
        <w:pStyle w:val="Textoindependiente"/>
        <w:spacing w:line="360" w:lineRule="auto"/>
        <w:ind w:left="262" w:right="261"/>
        <w:jc w:val="both"/>
      </w:pPr>
      <w:r>
        <w:t>la firma de su titular, resulta ser un reconocimiento de su contenido, pues es la manera idónea de darle autenticidad.</w:t>
      </w:r>
    </w:p>
    <w:p w14:paraId="20D0C291" w14:textId="77777777" w:rsidR="00BE1D8C" w:rsidRDefault="00BE1D8C">
      <w:pPr>
        <w:pStyle w:val="Textoindependiente"/>
        <w:spacing w:before="147"/>
      </w:pPr>
    </w:p>
    <w:p w14:paraId="03C4FDBC" w14:textId="77777777" w:rsidR="00BE1D8C" w:rsidRDefault="00000000">
      <w:pPr>
        <w:pStyle w:val="Ttulo1"/>
        <w:numPr>
          <w:ilvl w:val="0"/>
          <w:numId w:val="1"/>
        </w:numPr>
        <w:tabs>
          <w:tab w:val="left" w:pos="980"/>
        </w:tabs>
        <w:ind w:left="980" w:hanging="359"/>
      </w:pPr>
      <w:r>
        <w:rPr>
          <w:noProof/>
        </w:rPr>
        <w:drawing>
          <wp:anchor distT="0" distB="0" distL="0" distR="0" simplePos="0" relativeHeight="487496192" behindDoc="1" locked="0" layoutInCell="1" allowOverlap="1" wp14:anchorId="73D7F36E" wp14:editId="3EA2AF9B">
            <wp:simplePos x="0" y="0"/>
            <wp:positionH relativeFrom="page">
              <wp:posOffset>1100683</wp:posOffset>
            </wp:positionH>
            <wp:positionV relativeFrom="paragraph">
              <wp:posOffset>319445</wp:posOffset>
            </wp:positionV>
            <wp:extent cx="5369458" cy="51062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69458" cy="5106205"/>
                    </a:xfrm>
                    <a:prstGeom prst="rect">
                      <a:avLst/>
                    </a:prstGeom>
                  </pic:spPr>
                </pic:pic>
              </a:graphicData>
            </a:graphic>
          </wp:anchor>
        </w:drawing>
      </w:r>
      <w:r>
        <w:t>Juicio</w:t>
      </w:r>
      <w:r>
        <w:rPr>
          <w:spacing w:val="-4"/>
        </w:rPr>
        <w:t xml:space="preserve"> </w:t>
      </w:r>
      <w:r>
        <w:t>de</w:t>
      </w:r>
      <w:r>
        <w:rPr>
          <w:spacing w:val="-3"/>
        </w:rPr>
        <w:t xml:space="preserve"> </w:t>
      </w:r>
      <w:r>
        <w:t>estricta</w:t>
      </w:r>
      <w:r>
        <w:rPr>
          <w:spacing w:val="-3"/>
        </w:rPr>
        <w:t xml:space="preserve"> </w:t>
      </w:r>
      <w:r>
        <w:rPr>
          <w:spacing w:val="-2"/>
        </w:rPr>
        <w:t>proporcionalidad</w:t>
      </w:r>
    </w:p>
    <w:p w14:paraId="3746CC98" w14:textId="77777777" w:rsidR="00BE1D8C" w:rsidRDefault="00BE1D8C">
      <w:pPr>
        <w:pStyle w:val="Textoindependiente"/>
        <w:rPr>
          <w:b/>
        </w:rPr>
      </w:pPr>
    </w:p>
    <w:p w14:paraId="3223BF02" w14:textId="77777777" w:rsidR="00BE1D8C" w:rsidRDefault="00BE1D8C">
      <w:pPr>
        <w:pStyle w:val="Textoindependiente"/>
        <w:rPr>
          <w:b/>
        </w:rPr>
      </w:pPr>
    </w:p>
    <w:p w14:paraId="206376C3" w14:textId="77777777" w:rsidR="00BE1D8C" w:rsidRDefault="00000000">
      <w:pPr>
        <w:pStyle w:val="Textoindependiente"/>
        <w:spacing w:line="360" w:lineRule="auto"/>
        <w:ind w:left="262" w:right="260"/>
        <w:jc w:val="both"/>
      </w:pPr>
      <w:r>
        <w:t>En</w:t>
      </w:r>
      <w:r>
        <w:rPr>
          <w:spacing w:val="-14"/>
        </w:rPr>
        <w:t xml:space="preserve"> </w:t>
      </w:r>
      <w:r>
        <w:t>esta</w:t>
      </w:r>
      <w:r>
        <w:rPr>
          <w:spacing w:val="-14"/>
        </w:rPr>
        <w:t xml:space="preserve"> </w:t>
      </w:r>
      <w:r>
        <w:t>fase,</w:t>
      </w:r>
      <w:r>
        <w:rPr>
          <w:spacing w:val="-14"/>
        </w:rPr>
        <w:t xml:space="preserve"> </w:t>
      </w:r>
      <w:r>
        <w:t>se</w:t>
      </w:r>
      <w:r>
        <w:rPr>
          <w:spacing w:val="-13"/>
        </w:rPr>
        <w:t xml:space="preserve"> </w:t>
      </w:r>
      <w:r>
        <w:t>debe</w:t>
      </w:r>
      <w:r>
        <w:rPr>
          <w:spacing w:val="-14"/>
        </w:rPr>
        <w:t xml:space="preserve"> </w:t>
      </w:r>
      <w:r>
        <w:t>establecer</w:t>
      </w:r>
      <w:r>
        <w:rPr>
          <w:spacing w:val="-14"/>
        </w:rPr>
        <w:t xml:space="preserve"> </w:t>
      </w:r>
      <w:r>
        <w:t>que</w:t>
      </w:r>
      <w:r>
        <w:rPr>
          <w:spacing w:val="-14"/>
        </w:rPr>
        <w:t xml:space="preserve"> </w:t>
      </w:r>
      <w:r>
        <w:t>la</w:t>
      </w:r>
      <w:r>
        <w:rPr>
          <w:spacing w:val="-13"/>
        </w:rPr>
        <w:t xml:space="preserve"> </w:t>
      </w:r>
      <w:r>
        <w:t>medida</w:t>
      </w:r>
      <w:r>
        <w:rPr>
          <w:spacing w:val="-14"/>
        </w:rPr>
        <w:t xml:space="preserve"> </w:t>
      </w:r>
      <w:r>
        <w:t>propuesta</w:t>
      </w:r>
      <w:r>
        <w:rPr>
          <w:spacing w:val="-14"/>
        </w:rPr>
        <w:t xml:space="preserve"> </w:t>
      </w:r>
      <w:r>
        <w:t>debe</w:t>
      </w:r>
      <w:r>
        <w:rPr>
          <w:spacing w:val="-14"/>
        </w:rPr>
        <w:t xml:space="preserve"> </w:t>
      </w:r>
      <w:r>
        <w:t>ser</w:t>
      </w:r>
      <w:r>
        <w:rPr>
          <w:spacing w:val="-13"/>
        </w:rPr>
        <w:t xml:space="preserve"> </w:t>
      </w:r>
      <w:r>
        <w:t>estrictamente</w:t>
      </w:r>
      <w:r>
        <w:rPr>
          <w:spacing w:val="-14"/>
        </w:rPr>
        <w:t xml:space="preserve"> </w:t>
      </w:r>
      <w:r>
        <w:t>proporcional y constituir la mínima afectación posible al otro derecho involucrado (derecho a la vida privada), de tal forma que el de protección de datos personales retroceda en la estricta e indispensable</w:t>
      </w:r>
      <w:r>
        <w:rPr>
          <w:spacing w:val="-1"/>
        </w:rPr>
        <w:t xml:space="preserve"> </w:t>
      </w:r>
      <w:r>
        <w:t>proporción</w:t>
      </w:r>
      <w:r>
        <w:rPr>
          <w:spacing w:val="-2"/>
        </w:rPr>
        <w:t xml:space="preserve"> </w:t>
      </w:r>
      <w:r>
        <w:t>para</w:t>
      </w:r>
      <w:r>
        <w:rPr>
          <w:spacing w:val="-6"/>
        </w:rPr>
        <w:t xml:space="preserve"> </w:t>
      </w:r>
      <w:r>
        <w:t>que</w:t>
      </w:r>
      <w:r>
        <w:rPr>
          <w:spacing w:val="-1"/>
        </w:rPr>
        <w:t xml:space="preserve"> </w:t>
      </w:r>
      <w:r>
        <w:t>el</w:t>
      </w:r>
      <w:r>
        <w:rPr>
          <w:spacing w:val="-3"/>
        </w:rPr>
        <w:t xml:space="preserve"> </w:t>
      </w:r>
      <w:r>
        <w:t>de</w:t>
      </w:r>
      <w:r>
        <w:rPr>
          <w:spacing w:val="-1"/>
        </w:rPr>
        <w:t xml:space="preserve"> </w:t>
      </w:r>
      <w:r>
        <w:t>acceso</w:t>
      </w:r>
      <w:r>
        <w:rPr>
          <w:spacing w:val="-3"/>
        </w:rPr>
        <w:t xml:space="preserve"> </w:t>
      </w:r>
      <w:r>
        <w:t>a</w:t>
      </w:r>
      <w:r>
        <w:rPr>
          <w:spacing w:val="-6"/>
        </w:rPr>
        <w:t xml:space="preserve"> </w:t>
      </w:r>
      <w:r>
        <w:t>la</w:t>
      </w:r>
      <w:r>
        <w:rPr>
          <w:spacing w:val="-3"/>
        </w:rPr>
        <w:t xml:space="preserve"> </w:t>
      </w:r>
      <w:r>
        <w:t>información</w:t>
      </w:r>
      <w:r>
        <w:rPr>
          <w:spacing w:val="-2"/>
        </w:rPr>
        <w:t xml:space="preserve"> </w:t>
      </w:r>
      <w:r>
        <w:t>prevalezca,</w:t>
      </w:r>
      <w:r>
        <w:rPr>
          <w:spacing w:val="-3"/>
        </w:rPr>
        <w:t xml:space="preserve"> </w:t>
      </w:r>
      <w:r>
        <w:t>sin</w:t>
      </w:r>
      <w:r>
        <w:rPr>
          <w:spacing w:val="-5"/>
        </w:rPr>
        <w:t xml:space="preserve"> </w:t>
      </w:r>
      <w:r>
        <w:t>que,</w:t>
      </w:r>
      <w:r>
        <w:rPr>
          <w:spacing w:val="-3"/>
        </w:rPr>
        <w:t xml:space="preserve"> </w:t>
      </w:r>
      <w:r>
        <w:t>desde luego, desaparezca el primero, cuando sí suponen una invasión a la vida privada.</w:t>
      </w:r>
    </w:p>
    <w:p w14:paraId="22CFD1CF" w14:textId="77777777" w:rsidR="00BE1D8C" w:rsidRDefault="00BE1D8C">
      <w:pPr>
        <w:pStyle w:val="Textoindependiente"/>
        <w:spacing w:before="149"/>
      </w:pPr>
    </w:p>
    <w:p w14:paraId="19B0CA2B" w14:textId="77777777" w:rsidR="00BE1D8C" w:rsidRDefault="00000000">
      <w:pPr>
        <w:pStyle w:val="Textoindependiente"/>
        <w:spacing w:line="360" w:lineRule="auto"/>
        <w:ind w:left="262" w:right="262"/>
        <w:jc w:val="both"/>
      </w:pPr>
      <w:r>
        <w:t>Al respecto, si bien, el criterio que sostenemos, se inclina por la apertura de elementos</w:t>
      </w:r>
      <w:r>
        <w:rPr>
          <w:spacing w:val="-1"/>
        </w:rPr>
        <w:t xml:space="preserve"> </w:t>
      </w:r>
      <w:r>
        <w:t>que atañen a la persona, con la finalidad de entregar al Solicitante mayores elementos de convicción respecto al contenido de documentos que acreditan un grado de estudio, también lo es que, se concuerda con que estos se entreguen en versión pública cuando</w:t>
      </w:r>
      <w:r>
        <w:rPr>
          <w:spacing w:val="-1"/>
        </w:rPr>
        <w:t xml:space="preserve"> </w:t>
      </w:r>
      <w:r>
        <w:t>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2E48908A" w14:textId="77777777" w:rsidR="00BE1D8C" w:rsidRDefault="00BE1D8C">
      <w:pPr>
        <w:pStyle w:val="Textoindependiente"/>
        <w:spacing w:before="150"/>
      </w:pPr>
    </w:p>
    <w:p w14:paraId="30DDCB76" w14:textId="163F1816" w:rsidR="00BE1D8C" w:rsidRDefault="00000000">
      <w:pPr>
        <w:pStyle w:val="Textoindependiente"/>
        <w:spacing w:line="360" w:lineRule="auto"/>
        <w:ind w:left="262" w:right="259"/>
        <w:jc w:val="both"/>
      </w:pPr>
      <w:r>
        <w:t xml:space="preserve">Además, como ya se señaló, los documentos que dan cuenta del nivel de estudios o preparación de los servidores </w:t>
      </w:r>
      <w:r w:rsidR="000D31B4">
        <w:t>públicos</w:t>
      </w:r>
      <w:r>
        <w:t xml:space="preserve"> </w:t>
      </w:r>
      <w:r w:rsidR="000D31B4">
        <w:t>tienen</w:t>
      </w:r>
      <w:r>
        <w:t xml:space="preserve"> la finalidad de contar con los elementos necesarios que permitan a cualquier persona verificar el grado académico con el que se ostentan los servidores públicos y, de ser el caso, que su perfil profesional es acorde con</w:t>
      </w:r>
      <w:r>
        <w:rPr>
          <w:spacing w:val="-1"/>
        </w:rPr>
        <w:t xml:space="preserve"> </w:t>
      </w:r>
      <w:r>
        <w:t>el idóneo</w:t>
      </w:r>
      <w:r>
        <w:rPr>
          <w:spacing w:val="-3"/>
        </w:rPr>
        <w:t xml:space="preserve"> </w:t>
      </w:r>
      <w:r>
        <w:t>o</w:t>
      </w:r>
      <w:r>
        <w:rPr>
          <w:spacing w:val="-8"/>
        </w:rPr>
        <w:t xml:space="preserve"> </w:t>
      </w:r>
      <w:r>
        <w:t>exigido</w:t>
      </w:r>
      <w:r>
        <w:rPr>
          <w:spacing w:val="-4"/>
        </w:rPr>
        <w:t xml:space="preserve"> </w:t>
      </w:r>
      <w:r>
        <w:t>para</w:t>
      </w:r>
      <w:r>
        <w:rPr>
          <w:spacing w:val="-7"/>
        </w:rPr>
        <w:t xml:space="preserve"> </w:t>
      </w:r>
      <w:r>
        <w:t>el</w:t>
      </w:r>
      <w:r>
        <w:rPr>
          <w:spacing w:val="-7"/>
        </w:rPr>
        <w:t xml:space="preserve"> </w:t>
      </w:r>
      <w:r>
        <w:t>desempeño</w:t>
      </w:r>
      <w:r>
        <w:rPr>
          <w:spacing w:val="-2"/>
        </w:rPr>
        <w:t xml:space="preserve"> </w:t>
      </w:r>
      <w:r>
        <w:t>del</w:t>
      </w:r>
      <w:r>
        <w:rPr>
          <w:spacing w:val="-3"/>
        </w:rPr>
        <w:t xml:space="preserve"> </w:t>
      </w:r>
      <w:r>
        <w:t>cargo</w:t>
      </w:r>
      <w:r>
        <w:rPr>
          <w:spacing w:val="-6"/>
        </w:rPr>
        <w:t xml:space="preserve"> </w:t>
      </w:r>
      <w:r>
        <w:t>público,</w:t>
      </w:r>
      <w:r>
        <w:rPr>
          <w:spacing w:val="-6"/>
        </w:rPr>
        <w:t xml:space="preserve"> </w:t>
      </w:r>
      <w:r>
        <w:t>así,</w:t>
      </w:r>
      <w:r>
        <w:rPr>
          <w:spacing w:val="-4"/>
        </w:rPr>
        <w:t xml:space="preserve"> </w:t>
      </w:r>
      <w:r>
        <w:t>ante</w:t>
      </w:r>
      <w:r>
        <w:rPr>
          <w:spacing w:val="-1"/>
        </w:rPr>
        <w:t xml:space="preserve"> </w:t>
      </w:r>
      <w:r>
        <w:t>una</w:t>
      </w:r>
      <w:r>
        <w:rPr>
          <w:spacing w:val="-2"/>
        </w:rPr>
        <w:t xml:space="preserve"> </w:t>
      </w:r>
      <w:r>
        <w:t>solicitud</w:t>
      </w:r>
      <w:r>
        <w:rPr>
          <w:spacing w:val="-3"/>
        </w:rPr>
        <w:t xml:space="preserve"> </w:t>
      </w:r>
      <w:r>
        <w:t>de</w:t>
      </w:r>
      <w:r>
        <w:rPr>
          <w:spacing w:val="-3"/>
        </w:rPr>
        <w:t xml:space="preserve"> </w:t>
      </w:r>
      <w:r>
        <w:t>acceso</w:t>
      </w:r>
      <w:r>
        <w:rPr>
          <w:spacing w:val="-3"/>
        </w:rPr>
        <w:t xml:space="preserve"> </w:t>
      </w:r>
      <w:r>
        <w:t>a</w:t>
      </w:r>
      <w:r>
        <w:rPr>
          <w:spacing w:val="-5"/>
        </w:rPr>
        <w:t xml:space="preserve"> la</w:t>
      </w:r>
    </w:p>
    <w:p w14:paraId="22AFA99B" w14:textId="77777777" w:rsidR="00BE1D8C" w:rsidRDefault="00000000">
      <w:pPr>
        <w:pStyle w:val="Textoindependiente"/>
        <w:spacing w:line="360" w:lineRule="auto"/>
        <w:ind w:left="262" w:right="266"/>
        <w:jc w:val="both"/>
      </w:pPr>
      <w:r>
        <w:t>información pública, los documentos que se entreguen deben tener el mayor número de elementos sobre la identidad de su titular y los estudios cursados.</w:t>
      </w:r>
    </w:p>
    <w:p w14:paraId="480A515C" w14:textId="77777777" w:rsidR="00BE1D8C" w:rsidRDefault="00BE1D8C">
      <w:pPr>
        <w:pStyle w:val="Textoindependiente"/>
        <w:spacing w:before="147"/>
      </w:pPr>
    </w:p>
    <w:p w14:paraId="4EE01D26" w14:textId="77777777" w:rsidR="00BE1D8C" w:rsidRDefault="00000000">
      <w:pPr>
        <w:pStyle w:val="Textoindependiente"/>
        <w:spacing w:line="360" w:lineRule="auto"/>
        <w:ind w:left="262" w:right="255"/>
        <w:jc w:val="both"/>
      </w:pPr>
      <w:r>
        <w:rPr>
          <w:noProof/>
        </w:rPr>
        <w:drawing>
          <wp:anchor distT="0" distB="0" distL="0" distR="0" simplePos="0" relativeHeight="487497216" behindDoc="1" locked="0" layoutInCell="1" allowOverlap="1" wp14:anchorId="0237B5D6" wp14:editId="2E479521">
            <wp:simplePos x="0" y="0"/>
            <wp:positionH relativeFrom="page">
              <wp:posOffset>1100683</wp:posOffset>
            </wp:positionH>
            <wp:positionV relativeFrom="paragraph">
              <wp:posOffset>319445</wp:posOffset>
            </wp:positionV>
            <wp:extent cx="5369458" cy="51062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69458" cy="5106205"/>
                    </a:xfrm>
                    <a:prstGeom prst="rect">
                      <a:avLst/>
                    </a:prstGeom>
                  </pic:spPr>
                </pic:pic>
              </a:graphicData>
            </a:graphic>
          </wp:anchor>
        </w:drawing>
      </w:r>
      <w:r>
        <w:t>En este sentido, la estricta proporcionalidad en la valoración de los datos que deben entregarse como públicos, deviene de la naturaleza de los mismos,</w:t>
      </w:r>
      <w:r>
        <w:rPr>
          <w:spacing w:val="40"/>
        </w:rPr>
        <w:t xml:space="preserve"> </w:t>
      </w:r>
      <w:r>
        <w:t>que es la de ser documentos</w:t>
      </w:r>
      <w:r>
        <w:rPr>
          <w:spacing w:val="-10"/>
        </w:rPr>
        <w:t xml:space="preserve"> </w:t>
      </w:r>
      <w:r>
        <w:t>de</w:t>
      </w:r>
      <w:r>
        <w:rPr>
          <w:spacing w:val="-10"/>
        </w:rPr>
        <w:t xml:space="preserve"> </w:t>
      </w:r>
      <w:r>
        <w:t>identificación,</w:t>
      </w:r>
      <w:r>
        <w:rPr>
          <w:spacing w:val="-12"/>
        </w:rPr>
        <w:t xml:space="preserve"> </w:t>
      </w:r>
      <w:r>
        <w:t>respecto</w:t>
      </w:r>
      <w:r>
        <w:rPr>
          <w:spacing w:val="-10"/>
        </w:rPr>
        <w:t xml:space="preserve"> </w:t>
      </w:r>
      <w:r>
        <w:t>de</w:t>
      </w:r>
      <w:r>
        <w:rPr>
          <w:spacing w:val="-10"/>
        </w:rPr>
        <w:t xml:space="preserve"> </w:t>
      </w:r>
      <w:r>
        <w:t>la</w:t>
      </w:r>
      <w:r>
        <w:rPr>
          <w:spacing w:val="-9"/>
        </w:rPr>
        <w:t xml:space="preserve"> </w:t>
      </w:r>
      <w:r>
        <w:t>profesión,</w:t>
      </w:r>
      <w:r>
        <w:rPr>
          <w:spacing w:val="-12"/>
        </w:rPr>
        <w:t xml:space="preserve"> </w:t>
      </w:r>
      <w:r>
        <w:t>carrera</w:t>
      </w:r>
      <w:r>
        <w:rPr>
          <w:spacing w:val="-12"/>
        </w:rPr>
        <w:t xml:space="preserve"> </w:t>
      </w:r>
      <w:r>
        <w:t>técnica</w:t>
      </w:r>
      <w:r>
        <w:rPr>
          <w:spacing w:val="-10"/>
        </w:rPr>
        <w:t xml:space="preserve"> </w:t>
      </w:r>
      <w:r>
        <w:t>o</w:t>
      </w:r>
      <w:r>
        <w:rPr>
          <w:spacing w:val="-12"/>
        </w:rPr>
        <w:t xml:space="preserve"> </w:t>
      </w:r>
      <w:r>
        <w:t>estudios</w:t>
      </w:r>
      <w:r>
        <w:rPr>
          <w:spacing w:val="-10"/>
        </w:rPr>
        <w:t xml:space="preserve"> </w:t>
      </w:r>
      <w:r>
        <w:t>en</w:t>
      </w:r>
      <w:r>
        <w:rPr>
          <w:spacing w:val="-9"/>
        </w:rPr>
        <w:t xml:space="preserve"> </w:t>
      </w:r>
      <w:r>
        <w:t>general que</w:t>
      </w:r>
      <w:r>
        <w:rPr>
          <w:spacing w:val="-8"/>
        </w:rPr>
        <w:t xml:space="preserve"> </w:t>
      </w:r>
      <w:r>
        <w:t>puede</w:t>
      </w:r>
      <w:r>
        <w:rPr>
          <w:spacing w:val="-8"/>
        </w:rPr>
        <w:t xml:space="preserve"> </w:t>
      </w:r>
      <w:r>
        <w:t>desempeñar</w:t>
      </w:r>
      <w:r>
        <w:rPr>
          <w:spacing w:val="-8"/>
        </w:rPr>
        <w:t xml:space="preserve"> </w:t>
      </w:r>
      <w:r>
        <w:t>una</w:t>
      </w:r>
      <w:r>
        <w:rPr>
          <w:spacing w:val="-10"/>
        </w:rPr>
        <w:t xml:space="preserve"> </w:t>
      </w:r>
      <w:r>
        <w:t>persona</w:t>
      </w:r>
      <w:r>
        <w:rPr>
          <w:spacing w:val="-11"/>
        </w:rPr>
        <w:t xml:space="preserve"> </w:t>
      </w:r>
      <w:r>
        <w:t>al</w:t>
      </w:r>
      <w:r>
        <w:rPr>
          <w:spacing w:val="-11"/>
        </w:rPr>
        <w:t xml:space="preserve"> </w:t>
      </w:r>
      <w:r>
        <w:t>haber</w:t>
      </w:r>
      <w:r>
        <w:rPr>
          <w:spacing w:val="-8"/>
        </w:rPr>
        <w:t xml:space="preserve"> </w:t>
      </w:r>
      <w:r>
        <w:t>sido</w:t>
      </w:r>
      <w:r>
        <w:rPr>
          <w:spacing w:val="-12"/>
        </w:rPr>
        <w:t xml:space="preserve"> </w:t>
      </w:r>
      <w:r>
        <w:t>autorizado</w:t>
      </w:r>
      <w:r>
        <w:rPr>
          <w:spacing w:val="-10"/>
        </w:rPr>
        <w:t xml:space="preserve"> </w:t>
      </w:r>
      <w:r>
        <w:t>para</w:t>
      </w:r>
      <w:r>
        <w:rPr>
          <w:spacing w:val="-12"/>
        </w:rPr>
        <w:t xml:space="preserve"> </w:t>
      </w:r>
      <w:r>
        <w:t>ello;</w:t>
      </w:r>
      <w:r>
        <w:rPr>
          <w:spacing w:val="-12"/>
        </w:rPr>
        <w:t xml:space="preserve"> </w:t>
      </w:r>
      <w:r>
        <w:t>en</w:t>
      </w:r>
      <w:r>
        <w:rPr>
          <w:spacing w:val="-11"/>
        </w:rPr>
        <w:t xml:space="preserve"> </w:t>
      </w:r>
      <w:r>
        <w:t>efecto,</w:t>
      </w:r>
      <w:r>
        <w:rPr>
          <w:spacing w:val="-12"/>
        </w:rPr>
        <w:t xml:space="preserve"> </w:t>
      </w:r>
      <w:r>
        <w:t>no</w:t>
      </w:r>
      <w:r>
        <w:rPr>
          <w:spacing w:val="-10"/>
        </w:rPr>
        <w:t xml:space="preserve"> </w:t>
      </w:r>
      <w:r>
        <w:t>se</w:t>
      </w:r>
      <w:r>
        <w:rPr>
          <w:spacing w:val="-8"/>
        </w:rPr>
        <w:t xml:space="preserve"> </w:t>
      </w:r>
      <w:r>
        <w:t>trata de</w:t>
      </w:r>
      <w:r>
        <w:rPr>
          <w:spacing w:val="-6"/>
        </w:rPr>
        <w:t xml:space="preserve"> </w:t>
      </w:r>
      <w:r>
        <w:t>una</w:t>
      </w:r>
      <w:r>
        <w:rPr>
          <w:spacing w:val="-7"/>
        </w:rPr>
        <w:t xml:space="preserve"> </w:t>
      </w:r>
      <w:r>
        <w:t>invasión</w:t>
      </w:r>
      <w:r>
        <w:rPr>
          <w:spacing w:val="-6"/>
        </w:rPr>
        <w:t xml:space="preserve"> </w:t>
      </w:r>
      <w:r>
        <w:t>a</w:t>
      </w:r>
      <w:r>
        <w:rPr>
          <w:spacing w:val="-7"/>
        </w:rPr>
        <w:t xml:space="preserve"> </w:t>
      </w:r>
      <w:r>
        <w:t>la</w:t>
      </w:r>
      <w:r>
        <w:rPr>
          <w:spacing w:val="-7"/>
        </w:rPr>
        <w:t xml:space="preserve"> </w:t>
      </w:r>
      <w:r>
        <w:t>intimidad</w:t>
      </w:r>
      <w:r>
        <w:rPr>
          <w:spacing w:val="-8"/>
        </w:rPr>
        <w:t xml:space="preserve"> </w:t>
      </w:r>
      <w:r>
        <w:t>o</w:t>
      </w:r>
      <w:r>
        <w:rPr>
          <w:spacing w:val="-8"/>
        </w:rPr>
        <w:t xml:space="preserve"> </w:t>
      </w:r>
      <w:r>
        <w:t>la</w:t>
      </w:r>
      <w:r>
        <w:rPr>
          <w:spacing w:val="-6"/>
        </w:rPr>
        <w:t xml:space="preserve"> </w:t>
      </w:r>
      <w:r>
        <w:t>vida</w:t>
      </w:r>
      <w:r>
        <w:rPr>
          <w:spacing w:val="-7"/>
        </w:rPr>
        <w:t xml:space="preserve"> </w:t>
      </w:r>
      <w:r>
        <w:t>personal</w:t>
      </w:r>
      <w:r>
        <w:rPr>
          <w:spacing w:val="-9"/>
        </w:rPr>
        <w:t xml:space="preserve"> </w:t>
      </w:r>
      <w:r>
        <w:t>del</w:t>
      </w:r>
      <w:r>
        <w:rPr>
          <w:spacing w:val="-6"/>
        </w:rPr>
        <w:t xml:space="preserve"> </w:t>
      </w:r>
      <w:r>
        <w:t>titular</w:t>
      </w:r>
      <w:r>
        <w:rPr>
          <w:spacing w:val="-6"/>
        </w:rPr>
        <w:t xml:space="preserve"> </w:t>
      </w:r>
      <w:r>
        <w:t>del</w:t>
      </w:r>
      <w:r>
        <w:rPr>
          <w:spacing w:val="-7"/>
        </w:rPr>
        <w:t xml:space="preserve"> </w:t>
      </w:r>
      <w:r>
        <w:t>dato,</w:t>
      </w:r>
      <w:r>
        <w:rPr>
          <w:spacing w:val="-7"/>
        </w:rPr>
        <w:t xml:space="preserve"> </w:t>
      </w:r>
      <w:r>
        <w:t>ya</w:t>
      </w:r>
      <w:r>
        <w:rPr>
          <w:spacing w:val="-7"/>
        </w:rPr>
        <w:t xml:space="preserve"> </w:t>
      </w:r>
      <w:r>
        <w:t>que</w:t>
      </w:r>
      <w:r>
        <w:rPr>
          <w:spacing w:val="-2"/>
        </w:rPr>
        <w:t xml:space="preserve"> </w:t>
      </w:r>
      <w:r>
        <w:rPr>
          <w:b/>
        </w:rPr>
        <w:t>su</w:t>
      </w:r>
      <w:r>
        <w:rPr>
          <w:b/>
          <w:spacing w:val="-7"/>
        </w:rPr>
        <w:t xml:space="preserve"> </w:t>
      </w:r>
      <w:r>
        <w:rPr>
          <w:b/>
        </w:rPr>
        <w:t>intensión</w:t>
      </w:r>
      <w:r>
        <w:rPr>
          <w:b/>
          <w:spacing w:val="-8"/>
        </w:rPr>
        <w:t xml:space="preserve"> </w:t>
      </w:r>
      <w:r>
        <w:rPr>
          <w:b/>
        </w:rPr>
        <w:t>al tramitarlos y obtenerlos es ponerlos a la vista de cualquier tercero, frente al que quiera acreditar sus conocimientos en un área de estudio</w:t>
      </w:r>
      <w: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6CB15C5" w14:textId="77777777" w:rsidR="00BE1D8C" w:rsidRDefault="00BE1D8C">
      <w:pPr>
        <w:pStyle w:val="Textoindependiente"/>
        <w:spacing w:before="150"/>
      </w:pPr>
    </w:p>
    <w:p w14:paraId="380EEDAD" w14:textId="77777777" w:rsidR="00BE1D8C" w:rsidRDefault="00000000">
      <w:pPr>
        <w:pStyle w:val="Textoindependiente"/>
        <w:spacing w:line="360" w:lineRule="auto"/>
        <w:ind w:left="262" w:right="260"/>
        <w:jc w:val="both"/>
      </w:pPr>
      <w:r>
        <w:t>Así, testar la firma va en contra de la naturaleza de los documentos que se analizan que es la de identificar plenamente a su titular, como el profesional capacitado para ejercer la profesión</w:t>
      </w:r>
      <w:r>
        <w:rPr>
          <w:spacing w:val="-14"/>
        </w:rPr>
        <w:t xml:space="preserve"> </w:t>
      </w:r>
      <w:r>
        <w:t>o</w:t>
      </w:r>
      <w:r>
        <w:rPr>
          <w:spacing w:val="-14"/>
        </w:rPr>
        <w:t xml:space="preserve"> </w:t>
      </w:r>
      <w:r>
        <w:t>bien,</w:t>
      </w:r>
      <w:r>
        <w:rPr>
          <w:spacing w:val="-14"/>
        </w:rPr>
        <w:t xml:space="preserve"> </w:t>
      </w:r>
      <w:r>
        <w:t>que</w:t>
      </w:r>
      <w:r>
        <w:rPr>
          <w:spacing w:val="-13"/>
        </w:rPr>
        <w:t xml:space="preserve"> </w:t>
      </w:r>
      <w:r>
        <w:t>cuenta</w:t>
      </w:r>
      <w:r>
        <w:rPr>
          <w:spacing w:val="-14"/>
        </w:rPr>
        <w:t xml:space="preserve"> </w:t>
      </w:r>
      <w:r>
        <w:t>con</w:t>
      </w:r>
      <w:r>
        <w:rPr>
          <w:spacing w:val="-12"/>
        </w:rPr>
        <w:t xml:space="preserve"> </w:t>
      </w:r>
      <w:r>
        <w:t>determinados</w:t>
      </w:r>
      <w:r>
        <w:rPr>
          <w:spacing w:val="-14"/>
        </w:rPr>
        <w:t xml:space="preserve"> </w:t>
      </w:r>
      <w:r>
        <w:t>niveles</w:t>
      </w:r>
      <w:r>
        <w:rPr>
          <w:spacing w:val="-13"/>
        </w:rPr>
        <w:t xml:space="preserve"> </w:t>
      </w:r>
      <w:r>
        <w:t>de</w:t>
      </w:r>
      <w:r>
        <w:rPr>
          <w:spacing w:val="-13"/>
        </w:rPr>
        <w:t xml:space="preserve"> </w:t>
      </w:r>
      <w:r>
        <w:t>conocimiento,</w:t>
      </w:r>
      <w:r>
        <w:rPr>
          <w:spacing w:val="-13"/>
        </w:rPr>
        <w:t xml:space="preserve"> </w:t>
      </w:r>
      <w:r>
        <w:t>y,</w:t>
      </w:r>
      <w:r>
        <w:rPr>
          <w:spacing w:val="-14"/>
        </w:rPr>
        <w:t xml:space="preserve"> </w:t>
      </w:r>
      <w:r>
        <w:t>por</w:t>
      </w:r>
      <w:r>
        <w:rPr>
          <w:spacing w:val="-14"/>
        </w:rPr>
        <w:t xml:space="preserve"> </w:t>
      </w:r>
      <w:r>
        <w:t>ende,</w:t>
      </w:r>
      <w:r>
        <w:rPr>
          <w:spacing w:val="-13"/>
        </w:rPr>
        <w:t xml:space="preserve"> </w:t>
      </w:r>
      <w:r>
        <w:t>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2FC0C7C9" w14:textId="77777777" w:rsidR="00BE1D8C" w:rsidRDefault="00BE1D8C">
      <w:pPr>
        <w:pStyle w:val="Textoindependiente"/>
        <w:spacing w:before="148"/>
      </w:pPr>
    </w:p>
    <w:p w14:paraId="11BD3DDE" w14:textId="77777777" w:rsidR="00BE1D8C" w:rsidRDefault="00000000">
      <w:pPr>
        <w:pStyle w:val="Textoindependiente"/>
        <w:spacing w:line="360" w:lineRule="auto"/>
        <w:ind w:left="262" w:right="256"/>
        <w:jc w:val="both"/>
      </w:pPr>
      <w:r>
        <w:t xml:space="preserve">Lo anterior, expone razones suficientes para la emisión del presente </w:t>
      </w:r>
      <w:r>
        <w:rPr>
          <w:b/>
        </w:rPr>
        <w:t>Voto Particular Concurrente</w:t>
      </w:r>
      <w:r>
        <w:t>,</w:t>
      </w:r>
      <w:r>
        <w:rPr>
          <w:spacing w:val="-6"/>
        </w:rPr>
        <w:t xml:space="preserve"> </w:t>
      </w:r>
      <w:r>
        <w:t>relacionado</w:t>
      </w:r>
      <w:r>
        <w:rPr>
          <w:spacing w:val="-4"/>
        </w:rPr>
        <w:t xml:space="preserve"> </w:t>
      </w:r>
      <w:r>
        <w:t>con</w:t>
      </w:r>
      <w:r>
        <w:rPr>
          <w:spacing w:val="-3"/>
        </w:rPr>
        <w:t xml:space="preserve"> </w:t>
      </w:r>
      <w:r>
        <w:t>la</w:t>
      </w:r>
      <w:r>
        <w:rPr>
          <w:spacing w:val="-4"/>
        </w:rPr>
        <w:t xml:space="preserve"> </w:t>
      </w:r>
      <w:r>
        <w:t>resolución</w:t>
      </w:r>
      <w:r>
        <w:rPr>
          <w:spacing w:val="-2"/>
        </w:rPr>
        <w:t xml:space="preserve"> </w:t>
      </w:r>
      <w:r>
        <w:t>del</w:t>
      </w:r>
      <w:r>
        <w:rPr>
          <w:spacing w:val="-4"/>
        </w:rPr>
        <w:t xml:space="preserve"> </w:t>
      </w:r>
      <w:r>
        <w:t>Recurso</w:t>
      </w:r>
      <w:r>
        <w:rPr>
          <w:spacing w:val="-4"/>
        </w:rPr>
        <w:t xml:space="preserve"> </w:t>
      </w:r>
      <w:r>
        <w:t>de</w:t>
      </w:r>
      <w:r>
        <w:rPr>
          <w:spacing w:val="-2"/>
        </w:rPr>
        <w:t xml:space="preserve"> </w:t>
      </w:r>
      <w:r>
        <w:t>Revisión</w:t>
      </w:r>
      <w:r>
        <w:rPr>
          <w:spacing w:val="-4"/>
        </w:rPr>
        <w:t xml:space="preserve"> </w:t>
      </w:r>
      <w:r>
        <w:t>referido------------------</w:t>
      </w:r>
      <w:r>
        <w:rPr>
          <w:spacing w:val="-10"/>
        </w:rPr>
        <w:t>-</w:t>
      </w:r>
    </w:p>
    <w:p w14:paraId="23FB2AF1" w14:textId="77777777" w:rsidR="00BE1D8C" w:rsidRDefault="00000000">
      <w:pPr>
        <w:pStyle w:val="Textoindependiente"/>
        <w:spacing w:before="4"/>
        <w:rPr>
          <w:sz w:val="11"/>
        </w:rPr>
      </w:pPr>
      <w:r>
        <w:rPr>
          <w:noProof/>
          <w:sz w:val="11"/>
        </w:rPr>
        <mc:AlternateContent>
          <mc:Choice Requires="wps">
            <w:drawing>
              <wp:anchor distT="0" distB="0" distL="0" distR="0" simplePos="0" relativeHeight="487591936" behindDoc="1" locked="0" layoutInCell="1" allowOverlap="1" wp14:anchorId="0B30EA49" wp14:editId="6E98AE16">
                <wp:simplePos x="0" y="0"/>
                <wp:positionH relativeFrom="page">
                  <wp:posOffset>1080820</wp:posOffset>
                </wp:positionH>
                <wp:positionV relativeFrom="paragraph">
                  <wp:posOffset>112016</wp:posOffset>
                </wp:positionV>
                <wp:extent cx="55733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1270"/>
                        </a:xfrm>
                        <a:custGeom>
                          <a:avLst/>
                          <a:gdLst/>
                          <a:ahLst/>
                          <a:cxnLst/>
                          <a:rect l="l" t="t" r="r" b="b"/>
                          <a:pathLst>
                            <a:path w="5573395">
                              <a:moveTo>
                                <a:pt x="0" y="0"/>
                              </a:moveTo>
                              <a:lnTo>
                                <a:pt x="5572848" y="0"/>
                              </a:lnTo>
                            </a:path>
                          </a:pathLst>
                        </a:custGeom>
                        <a:ln w="10132">
                          <a:solidFill>
                            <a:srgbClr val="000000"/>
                          </a:solidFill>
                          <a:prstDash val="sysDash"/>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036F3124" id="Graphic 13" o:spid="_x0000_s1026" style="position:absolute;margin-left:85.1pt;margin-top:8.8pt;width:438.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7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" path="m,l5572848,e" filled="f" strokeweight=".28144mm">
                <v:stroke dashstyle="3 1"/>
                <v:path arrowok="t"/>
                <w10:wrap type="topAndBottom" anchorx="page"/>
              </v:shape>
            </w:pict>
          </mc:Fallback>
        </mc:AlternateContent>
      </w:r>
    </w:p>
    <w:p w14:paraId="75AB295A" w14:textId="77777777" w:rsidR="00BE1D8C" w:rsidRDefault="00BE1D8C">
      <w:pPr>
        <w:pStyle w:val="Textoindependiente"/>
        <w:rPr>
          <w:sz w:val="11"/>
        </w:rPr>
        <w:sectPr w:rsidR="00BE1D8C">
          <w:headerReference w:type="default" r:id="rId8"/>
          <w:footerReference w:type="default" r:id="rId9"/>
          <w:pgSz w:w="12240" w:h="15840"/>
          <w:pgMar w:top="2320" w:right="1440" w:bottom="1200" w:left="1440" w:header="1047" w:footer="1003" w:gutter="0"/>
          <w:cols w:space="720"/>
        </w:sectPr>
      </w:pPr>
    </w:p>
    <w:p w14:paraId="425E5EAD" w14:textId="77777777" w:rsidR="00BE1D8C" w:rsidRDefault="00000000">
      <w:pPr>
        <w:pStyle w:val="Textoindependiente"/>
        <w:spacing w:before="11"/>
        <w:rPr>
          <w:sz w:val="14"/>
        </w:rPr>
      </w:pPr>
      <w:r>
        <w:rPr>
          <w:noProof/>
          <w:sz w:val="14"/>
        </w:rPr>
        <w:lastRenderedPageBreak/>
        <w:drawing>
          <wp:anchor distT="0" distB="0" distL="0" distR="0" simplePos="0" relativeHeight="487497728" behindDoc="1" locked="0" layoutInCell="1" allowOverlap="1" wp14:anchorId="725B6B57" wp14:editId="3831D16E">
            <wp:simplePos x="0" y="0"/>
            <wp:positionH relativeFrom="page">
              <wp:posOffset>1100683</wp:posOffset>
            </wp:positionH>
            <wp:positionV relativeFrom="page">
              <wp:posOffset>2893270</wp:posOffset>
            </wp:positionV>
            <wp:extent cx="5369458" cy="510620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69458" cy="5106205"/>
                    </a:xfrm>
                    <a:prstGeom prst="rect">
                      <a:avLst/>
                    </a:prstGeom>
                  </pic:spPr>
                </pic:pic>
              </a:graphicData>
            </a:graphic>
          </wp:anchor>
        </w:drawing>
      </w:r>
    </w:p>
    <w:sectPr w:rsidR="00BE1D8C">
      <w:pgSz w:w="12240" w:h="15840"/>
      <w:pgMar w:top="2320" w:right="1440" w:bottom="1200" w:left="1440" w:header="1047"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01F53" w14:textId="77777777" w:rsidR="00B21DAF" w:rsidRDefault="00B21DAF">
      <w:r>
        <w:separator/>
      </w:r>
    </w:p>
  </w:endnote>
  <w:endnote w:type="continuationSeparator" w:id="0">
    <w:p w14:paraId="066429C6" w14:textId="77777777" w:rsidR="00B21DAF" w:rsidRDefault="00B2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6B43" w14:textId="77777777" w:rsidR="00BE1D8C" w:rsidRDefault="00000000">
    <w:pPr>
      <w:pStyle w:val="Textoindependiente"/>
      <w:spacing w:line="14" w:lineRule="auto"/>
      <w:rPr>
        <w:sz w:val="20"/>
      </w:rPr>
    </w:pPr>
    <w:r>
      <w:rPr>
        <w:noProof/>
        <w:sz w:val="20"/>
      </w:rPr>
      <mc:AlternateContent>
        <mc:Choice Requires="wps">
          <w:drawing>
            <wp:anchor distT="0" distB="0" distL="0" distR="0" simplePos="0" relativeHeight="487493632" behindDoc="1" locked="0" layoutInCell="1" allowOverlap="1" wp14:anchorId="4C594729" wp14:editId="180BD6B3">
              <wp:simplePos x="0" y="0"/>
              <wp:positionH relativeFrom="page">
                <wp:posOffset>3424554</wp:posOffset>
              </wp:positionH>
              <wp:positionV relativeFrom="page">
                <wp:posOffset>9281871</wp:posOffset>
              </wp:positionV>
              <wp:extent cx="9232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4C594729" id="_x0000_t202" coordsize="21600,21600" o:spt="202" path="m,l,21600r21600,l21600,xe">
              <v:stroke joinstyle="miter"/>
              <v:path gradientshapeok="t" o:connecttype="rect"/>
            </v:shapetype>
            <v:shape id="Textbox 3" o:spid="_x0000_s1027" type="#_x0000_t202" style="position:absolute;margin-left:269.65pt;margin-top:730.85pt;width:72.7pt;height:13.0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" filled="f" stroked="f">
              <v:textbox inset="0,0,0,0">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1C28B" w14:textId="77777777" w:rsidR="00B21DAF" w:rsidRDefault="00B21DAF">
      <w:r>
        <w:separator/>
      </w:r>
    </w:p>
  </w:footnote>
  <w:footnote w:type="continuationSeparator" w:id="0">
    <w:p w14:paraId="04458989" w14:textId="77777777" w:rsidR="00B21DAF" w:rsidRDefault="00B2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4E9C" w14:textId="562C4EB1" w:rsidR="00BE1D8C" w:rsidRDefault="00684C30">
    <w:pPr>
      <w:pStyle w:val="Textoindependiente"/>
      <w:spacing w:line="14" w:lineRule="auto"/>
      <w:rPr>
        <w:sz w:val="20"/>
      </w:rPr>
    </w:pPr>
    <w:r>
      <w:rPr>
        <w:noProof/>
        <w:sz w:val="20"/>
      </w:rPr>
      <w:drawing>
        <wp:anchor distT="0" distB="0" distL="0" distR="0" simplePos="0" relativeHeight="487492608" behindDoc="1" locked="0" layoutInCell="1" allowOverlap="1" wp14:anchorId="777E456B" wp14:editId="3243DDD9">
          <wp:simplePos x="0" y="0"/>
          <wp:positionH relativeFrom="page">
            <wp:posOffset>1490980</wp:posOffset>
          </wp:positionH>
          <wp:positionV relativeFrom="page">
            <wp:posOffset>445770</wp:posOffset>
          </wp:positionV>
          <wp:extent cx="1418822" cy="808243"/>
          <wp:effectExtent l="0" t="0" r="0" b="0"/>
          <wp:wrapNone/>
          <wp:docPr id="13026857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8822" cy="808243"/>
                  </a:xfrm>
                  <a:prstGeom prst="rect">
                    <a:avLst/>
                  </a:prstGeom>
                </pic:spPr>
              </pic:pic>
            </a:graphicData>
          </a:graphic>
        </wp:anchor>
      </w:drawing>
    </w:r>
    <w:r w:rsidR="000D31B4">
      <w:rPr>
        <w:noProof/>
        <w:sz w:val="20"/>
      </w:rPr>
      <mc:AlternateContent>
        <mc:Choice Requires="wps">
          <w:drawing>
            <wp:anchor distT="0" distB="0" distL="0" distR="0" simplePos="0" relativeHeight="487493120" behindDoc="1" locked="0" layoutInCell="1" allowOverlap="1" wp14:anchorId="4A6E97FE" wp14:editId="472BF413">
              <wp:simplePos x="0" y="0"/>
              <wp:positionH relativeFrom="margin">
                <wp:posOffset>3038475</wp:posOffset>
              </wp:positionH>
              <wp:positionV relativeFrom="topMargin">
                <wp:posOffset>444500</wp:posOffset>
              </wp:positionV>
              <wp:extent cx="3181350" cy="1371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371600"/>
                      </a:xfrm>
                      <a:prstGeom prst="rect">
                        <a:avLst/>
                      </a:prstGeom>
                    </wps:spPr>
                    <wps:txbx>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1B1BBDA8" w14:textId="666C567F" w:rsidR="009B640D" w:rsidRDefault="00000000" w:rsidP="00DD0C85">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8D2FF6" w:rsidRPr="008D2FF6">
                            <w:t>02499/INFOEM/IP/RR/2025</w:t>
                          </w:r>
                        </w:p>
                        <w:p w14:paraId="773B67D0" w14:textId="77777777" w:rsidR="008D2FF6" w:rsidRDefault="00000000" w:rsidP="008D2FF6">
                          <w:pPr>
                            <w:ind w:left="20"/>
                            <w:jc w:val="both"/>
                          </w:pPr>
                          <w:r>
                            <w:rPr>
                              <w:b/>
                            </w:rPr>
                            <w:t xml:space="preserve">Sujeto Obligado: </w:t>
                          </w:r>
                          <w:r w:rsidR="008D2FF6" w:rsidRPr="008D2FF6">
                            <w:t>Ayuntamiento de Toluca</w:t>
                          </w:r>
                        </w:p>
                        <w:p w14:paraId="72FC2C20" w14:textId="1777955A" w:rsidR="009B640D" w:rsidRDefault="00EC78E8" w:rsidP="008D2FF6">
                          <w:pPr>
                            <w:ind w:left="20"/>
                            <w:jc w:val="both"/>
                          </w:pPr>
                          <w:r>
                            <w:rPr>
                              <w:b/>
                            </w:rPr>
                            <w:t>Comisionad</w:t>
                          </w:r>
                          <w:r w:rsidR="008D2FF6">
                            <w:rPr>
                              <w:b/>
                            </w:rPr>
                            <w:t>a</w:t>
                          </w:r>
                          <w:r>
                            <w:rPr>
                              <w:b/>
                            </w:rPr>
                            <w:t xml:space="preserve"> Ponente: </w:t>
                          </w:r>
                          <w:r w:rsidR="008D2FF6" w:rsidRPr="008D2FF6">
                            <w:t>Guadalupe Ramírez Peña</w:t>
                          </w:r>
                        </w:p>
                        <w:p w14:paraId="5D2BC297" w14:textId="77777777" w:rsidR="009B640D" w:rsidRDefault="009B640D" w:rsidP="00DD0C85">
                          <w:pPr>
                            <w:ind w:left="20"/>
                          </w:pPr>
                        </w:p>
                        <w:p w14:paraId="72FD9152" w14:textId="77777777" w:rsidR="009B640D" w:rsidRDefault="009B640D" w:rsidP="00DD0C85">
                          <w:pPr>
                            <w:ind w:left="20"/>
                          </w:pPr>
                        </w:p>
                        <w:p w14:paraId="68E73665" w14:textId="77777777" w:rsidR="009B640D" w:rsidRDefault="009B640D" w:rsidP="00DD0C85">
                          <w:pPr>
                            <w:ind w:left="20"/>
                          </w:pPr>
                        </w:p>
                        <w:p w14:paraId="78880924" w14:textId="77777777" w:rsidR="009B640D" w:rsidRDefault="009B640D" w:rsidP="00DD0C85">
                          <w:pPr>
                            <w:ind w:left="20"/>
                          </w:pPr>
                        </w:p>
                        <w:p w14:paraId="3DA05339" w14:textId="77777777" w:rsidR="009B640D" w:rsidRDefault="009B640D" w:rsidP="00DD0C85">
                          <w:pPr>
                            <w:ind w:left="20"/>
                          </w:pPr>
                        </w:p>
                        <w:p w14:paraId="4E0C52D4" w14:textId="77777777" w:rsidR="009B640D" w:rsidRDefault="009B640D"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6E97FE" id="_x0000_t202" coordsize="21600,21600" o:spt="202" path="m,l,21600r21600,l21600,xe">
              <v:stroke joinstyle="miter"/>
              <v:path gradientshapeok="t" o:connecttype="rect"/>
            </v:shapetype>
            <v:shape id="Textbox 2" o:spid="_x0000_s1026" type="#_x0000_t202" style="position:absolute;margin-left:239.25pt;margin-top:35pt;width:250.5pt;height:108pt;z-index:-15823360;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" filled="f" stroked="f">
              <v:textbox inset="0,0,0,0">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1B1BBDA8" w14:textId="666C567F" w:rsidR="009B640D" w:rsidRDefault="00000000" w:rsidP="00DD0C85">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8D2FF6" w:rsidRPr="008D2FF6">
                      <w:t>02499/INFOEM/IP/RR/2025</w:t>
                    </w:r>
                  </w:p>
                  <w:p w14:paraId="773B67D0" w14:textId="77777777" w:rsidR="008D2FF6" w:rsidRDefault="00000000" w:rsidP="008D2FF6">
                    <w:pPr>
                      <w:ind w:left="20"/>
                      <w:jc w:val="both"/>
                    </w:pPr>
                    <w:r>
                      <w:rPr>
                        <w:b/>
                      </w:rPr>
                      <w:t xml:space="preserve">Sujeto Obligado: </w:t>
                    </w:r>
                    <w:r w:rsidR="008D2FF6" w:rsidRPr="008D2FF6">
                      <w:t>Ayuntamiento de Toluca</w:t>
                    </w:r>
                  </w:p>
                  <w:p w14:paraId="72FC2C20" w14:textId="1777955A" w:rsidR="009B640D" w:rsidRDefault="00EC78E8" w:rsidP="008D2FF6">
                    <w:pPr>
                      <w:ind w:left="20"/>
                      <w:jc w:val="both"/>
                    </w:pPr>
                    <w:r>
                      <w:rPr>
                        <w:b/>
                      </w:rPr>
                      <w:t>Comisionad</w:t>
                    </w:r>
                    <w:r w:rsidR="008D2FF6">
                      <w:rPr>
                        <w:b/>
                      </w:rPr>
                      <w:t>a</w:t>
                    </w:r>
                    <w:r>
                      <w:rPr>
                        <w:b/>
                      </w:rPr>
                      <w:t xml:space="preserve"> Ponente: </w:t>
                    </w:r>
                    <w:r w:rsidR="008D2FF6" w:rsidRPr="008D2FF6">
                      <w:t>Guadalupe Ramírez Peña</w:t>
                    </w:r>
                  </w:p>
                  <w:p w14:paraId="5D2BC297" w14:textId="77777777" w:rsidR="009B640D" w:rsidRDefault="009B640D" w:rsidP="00DD0C85">
                    <w:pPr>
                      <w:ind w:left="20"/>
                    </w:pPr>
                  </w:p>
                  <w:p w14:paraId="72FD9152" w14:textId="77777777" w:rsidR="009B640D" w:rsidRDefault="009B640D" w:rsidP="00DD0C85">
                    <w:pPr>
                      <w:ind w:left="20"/>
                    </w:pPr>
                  </w:p>
                  <w:p w14:paraId="68E73665" w14:textId="77777777" w:rsidR="009B640D" w:rsidRDefault="009B640D" w:rsidP="00DD0C85">
                    <w:pPr>
                      <w:ind w:left="20"/>
                    </w:pPr>
                  </w:p>
                  <w:p w14:paraId="78880924" w14:textId="77777777" w:rsidR="009B640D" w:rsidRDefault="009B640D" w:rsidP="00DD0C85">
                    <w:pPr>
                      <w:ind w:left="20"/>
                    </w:pPr>
                  </w:p>
                  <w:p w14:paraId="3DA05339" w14:textId="77777777" w:rsidR="009B640D" w:rsidRDefault="009B640D" w:rsidP="00DD0C85">
                    <w:pPr>
                      <w:ind w:left="20"/>
                    </w:pPr>
                  </w:p>
                  <w:p w14:paraId="4E0C52D4" w14:textId="77777777" w:rsidR="009B640D" w:rsidRDefault="009B640D"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78B5"/>
    <w:multiLevelType w:val="hybridMultilevel"/>
    <w:tmpl w:val="359E3564"/>
    <w:lvl w:ilvl="0" w:tplc="BD3051E0">
      <w:start w:val="1"/>
      <w:numFmt w:val="lowerLetter"/>
      <w:lvlText w:val="%1)"/>
      <w:lvlJc w:val="left"/>
      <w:pPr>
        <w:ind w:left="982" w:hanging="36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8C681234">
      <w:numFmt w:val="bullet"/>
      <w:lvlText w:val="•"/>
      <w:lvlJc w:val="left"/>
      <w:pPr>
        <w:ind w:left="1818" w:hanging="360"/>
      </w:pPr>
      <w:rPr>
        <w:rFonts w:hint="default"/>
        <w:lang w:val="es-ES" w:eastAsia="en-US" w:bidi="ar-SA"/>
      </w:rPr>
    </w:lvl>
    <w:lvl w:ilvl="2" w:tplc="D924F914">
      <w:numFmt w:val="bullet"/>
      <w:lvlText w:val="•"/>
      <w:lvlJc w:val="left"/>
      <w:pPr>
        <w:ind w:left="2656" w:hanging="360"/>
      </w:pPr>
      <w:rPr>
        <w:rFonts w:hint="default"/>
        <w:lang w:val="es-ES" w:eastAsia="en-US" w:bidi="ar-SA"/>
      </w:rPr>
    </w:lvl>
    <w:lvl w:ilvl="3" w:tplc="F928F468">
      <w:numFmt w:val="bullet"/>
      <w:lvlText w:val="•"/>
      <w:lvlJc w:val="left"/>
      <w:pPr>
        <w:ind w:left="3494" w:hanging="360"/>
      </w:pPr>
      <w:rPr>
        <w:rFonts w:hint="default"/>
        <w:lang w:val="es-ES" w:eastAsia="en-US" w:bidi="ar-SA"/>
      </w:rPr>
    </w:lvl>
    <w:lvl w:ilvl="4" w:tplc="E45AE610">
      <w:numFmt w:val="bullet"/>
      <w:lvlText w:val="•"/>
      <w:lvlJc w:val="left"/>
      <w:pPr>
        <w:ind w:left="4332" w:hanging="360"/>
      </w:pPr>
      <w:rPr>
        <w:rFonts w:hint="default"/>
        <w:lang w:val="es-ES" w:eastAsia="en-US" w:bidi="ar-SA"/>
      </w:rPr>
    </w:lvl>
    <w:lvl w:ilvl="5" w:tplc="A344DEBA">
      <w:numFmt w:val="bullet"/>
      <w:lvlText w:val="•"/>
      <w:lvlJc w:val="left"/>
      <w:pPr>
        <w:ind w:left="5170" w:hanging="360"/>
      </w:pPr>
      <w:rPr>
        <w:rFonts w:hint="default"/>
        <w:lang w:val="es-ES" w:eastAsia="en-US" w:bidi="ar-SA"/>
      </w:rPr>
    </w:lvl>
    <w:lvl w:ilvl="6" w:tplc="3014DCD6">
      <w:numFmt w:val="bullet"/>
      <w:lvlText w:val="•"/>
      <w:lvlJc w:val="left"/>
      <w:pPr>
        <w:ind w:left="6008" w:hanging="360"/>
      </w:pPr>
      <w:rPr>
        <w:rFonts w:hint="default"/>
        <w:lang w:val="es-ES" w:eastAsia="en-US" w:bidi="ar-SA"/>
      </w:rPr>
    </w:lvl>
    <w:lvl w:ilvl="7" w:tplc="9FFE5EC6">
      <w:numFmt w:val="bullet"/>
      <w:lvlText w:val="•"/>
      <w:lvlJc w:val="left"/>
      <w:pPr>
        <w:ind w:left="6846" w:hanging="360"/>
      </w:pPr>
      <w:rPr>
        <w:rFonts w:hint="default"/>
        <w:lang w:val="es-ES" w:eastAsia="en-US" w:bidi="ar-SA"/>
      </w:rPr>
    </w:lvl>
    <w:lvl w:ilvl="8" w:tplc="4A52C312">
      <w:numFmt w:val="bullet"/>
      <w:lvlText w:val="•"/>
      <w:lvlJc w:val="left"/>
      <w:pPr>
        <w:ind w:left="7684" w:hanging="360"/>
      </w:pPr>
      <w:rPr>
        <w:rFonts w:hint="default"/>
        <w:lang w:val="es-ES" w:eastAsia="en-US" w:bidi="ar-SA"/>
      </w:rPr>
    </w:lvl>
  </w:abstractNum>
  <w:abstractNum w:abstractNumId="1" w15:restartNumberingAfterBreak="0">
    <w:nsid w:val="5AC0453B"/>
    <w:multiLevelType w:val="hybridMultilevel"/>
    <w:tmpl w:val="65B09DEA"/>
    <w:lvl w:ilvl="0" w:tplc="C8444F64">
      <w:start w:val="1"/>
      <w:numFmt w:val="upperRoman"/>
      <w:lvlText w:val="%1."/>
      <w:lvlJc w:val="left"/>
      <w:pPr>
        <w:ind w:left="828" w:hanging="194"/>
        <w:jc w:val="left"/>
      </w:pPr>
      <w:rPr>
        <w:rFonts w:hint="default"/>
        <w:spacing w:val="0"/>
        <w:w w:val="99"/>
        <w:lang w:val="es-ES" w:eastAsia="en-US" w:bidi="ar-SA"/>
      </w:rPr>
    </w:lvl>
    <w:lvl w:ilvl="1" w:tplc="30604BFE">
      <w:numFmt w:val="bullet"/>
      <w:lvlText w:val="•"/>
      <w:lvlJc w:val="left"/>
      <w:pPr>
        <w:ind w:left="1674" w:hanging="194"/>
      </w:pPr>
      <w:rPr>
        <w:rFonts w:hint="default"/>
        <w:lang w:val="es-ES" w:eastAsia="en-US" w:bidi="ar-SA"/>
      </w:rPr>
    </w:lvl>
    <w:lvl w:ilvl="2" w:tplc="D2A2500A">
      <w:numFmt w:val="bullet"/>
      <w:lvlText w:val="•"/>
      <w:lvlJc w:val="left"/>
      <w:pPr>
        <w:ind w:left="2528" w:hanging="194"/>
      </w:pPr>
      <w:rPr>
        <w:rFonts w:hint="default"/>
        <w:lang w:val="es-ES" w:eastAsia="en-US" w:bidi="ar-SA"/>
      </w:rPr>
    </w:lvl>
    <w:lvl w:ilvl="3" w:tplc="286ACEE0">
      <w:numFmt w:val="bullet"/>
      <w:lvlText w:val="•"/>
      <w:lvlJc w:val="left"/>
      <w:pPr>
        <w:ind w:left="3382" w:hanging="194"/>
      </w:pPr>
      <w:rPr>
        <w:rFonts w:hint="default"/>
        <w:lang w:val="es-ES" w:eastAsia="en-US" w:bidi="ar-SA"/>
      </w:rPr>
    </w:lvl>
    <w:lvl w:ilvl="4" w:tplc="08E48A4E">
      <w:numFmt w:val="bullet"/>
      <w:lvlText w:val="•"/>
      <w:lvlJc w:val="left"/>
      <w:pPr>
        <w:ind w:left="4236" w:hanging="194"/>
      </w:pPr>
      <w:rPr>
        <w:rFonts w:hint="default"/>
        <w:lang w:val="es-ES" w:eastAsia="en-US" w:bidi="ar-SA"/>
      </w:rPr>
    </w:lvl>
    <w:lvl w:ilvl="5" w:tplc="59928B82">
      <w:numFmt w:val="bullet"/>
      <w:lvlText w:val="•"/>
      <w:lvlJc w:val="left"/>
      <w:pPr>
        <w:ind w:left="5090" w:hanging="194"/>
      </w:pPr>
      <w:rPr>
        <w:rFonts w:hint="default"/>
        <w:lang w:val="es-ES" w:eastAsia="en-US" w:bidi="ar-SA"/>
      </w:rPr>
    </w:lvl>
    <w:lvl w:ilvl="6" w:tplc="6F4C2C02">
      <w:numFmt w:val="bullet"/>
      <w:lvlText w:val="•"/>
      <w:lvlJc w:val="left"/>
      <w:pPr>
        <w:ind w:left="5944" w:hanging="194"/>
      </w:pPr>
      <w:rPr>
        <w:rFonts w:hint="default"/>
        <w:lang w:val="es-ES" w:eastAsia="en-US" w:bidi="ar-SA"/>
      </w:rPr>
    </w:lvl>
    <w:lvl w:ilvl="7" w:tplc="BB8EDE6C">
      <w:numFmt w:val="bullet"/>
      <w:lvlText w:val="•"/>
      <w:lvlJc w:val="left"/>
      <w:pPr>
        <w:ind w:left="6798" w:hanging="194"/>
      </w:pPr>
      <w:rPr>
        <w:rFonts w:hint="default"/>
        <w:lang w:val="es-ES" w:eastAsia="en-US" w:bidi="ar-SA"/>
      </w:rPr>
    </w:lvl>
    <w:lvl w:ilvl="8" w:tplc="92F0AC16">
      <w:numFmt w:val="bullet"/>
      <w:lvlText w:val="•"/>
      <w:lvlJc w:val="left"/>
      <w:pPr>
        <w:ind w:left="7652" w:hanging="194"/>
      </w:pPr>
      <w:rPr>
        <w:rFonts w:hint="default"/>
        <w:lang w:val="es-ES" w:eastAsia="en-US" w:bidi="ar-SA"/>
      </w:rPr>
    </w:lvl>
  </w:abstractNum>
  <w:num w:numId="1" w16cid:durableId="389814718">
    <w:abstractNumId w:val="0"/>
  </w:num>
  <w:num w:numId="2" w16cid:durableId="19436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8C"/>
    <w:rsid w:val="000972B2"/>
    <w:rsid w:val="000A7B69"/>
    <w:rsid w:val="000D31B4"/>
    <w:rsid w:val="0017313C"/>
    <w:rsid w:val="00283986"/>
    <w:rsid w:val="002B3B07"/>
    <w:rsid w:val="00354E78"/>
    <w:rsid w:val="005306BF"/>
    <w:rsid w:val="0056490B"/>
    <w:rsid w:val="006813C2"/>
    <w:rsid w:val="00684C30"/>
    <w:rsid w:val="00763CBA"/>
    <w:rsid w:val="008528C9"/>
    <w:rsid w:val="008D2FF6"/>
    <w:rsid w:val="00932329"/>
    <w:rsid w:val="009B640D"/>
    <w:rsid w:val="00A5761C"/>
    <w:rsid w:val="00B21DAF"/>
    <w:rsid w:val="00BE1D8C"/>
    <w:rsid w:val="00D9183C"/>
    <w:rsid w:val="00DD0C85"/>
    <w:rsid w:val="00DE403C"/>
    <w:rsid w:val="00EC78E8"/>
    <w:rsid w:val="00F62641"/>
    <w:rsid w:val="00FF6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8EAE"/>
  <w15:docId w15:val="{3A489321-D7EE-4D5B-865C-6D09C1E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980"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C78E8"/>
    <w:pPr>
      <w:tabs>
        <w:tab w:val="center" w:pos="4419"/>
        <w:tab w:val="right" w:pos="8838"/>
      </w:tabs>
    </w:pPr>
  </w:style>
  <w:style w:type="character" w:customStyle="1" w:styleId="EncabezadoCar">
    <w:name w:val="Encabezado Car"/>
    <w:basedOn w:val="Fuentedeprrafopredeter"/>
    <w:link w:val="Encabezado"/>
    <w:uiPriority w:val="99"/>
    <w:rsid w:val="00EC78E8"/>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EC78E8"/>
    <w:pPr>
      <w:tabs>
        <w:tab w:val="center" w:pos="4419"/>
        <w:tab w:val="right" w:pos="8838"/>
      </w:tabs>
    </w:pPr>
  </w:style>
  <w:style w:type="character" w:customStyle="1" w:styleId="PiedepginaCar">
    <w:name w:val="Pie de página Car"/>
    <w:basedOn w:val="Fuentedeprrafopredeter"/>
    <w:link w:val="Piedepgina"/>
    <w:uiPriority w:val="99"/>
    <w:rsid w:val="00EC78E8"/>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2428</Words>
  <Characters>13360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inf03m_31@outlook.com</cp:lastModifiedBy>
  <cp:revision>4</cp:revision>
  <cp:lastPrinted>2025-04-28T16:45:00Z</cp:lastPrinted>
  <dcterms:created xsi:type="dcterms:W3CDTF">2025-05-15T19:21:00Z</dcterms:created>
  <dcterms:modified xsi:type="dcterms:W3CDTF">2025-05-15T23:55:00Z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