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3F" w:rsidRPr="009D1950" w:rsidRDefault="00D81A9F">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685C83">
        <w:rPr>
          <w:rFonts w:ascii="Palatino Linotype" w:eastAsia="Palatino Linotype" w:hAnsi="Palatino Linotype" w:cs="Palatino Linotype"/>
          <w:b/>
        </w:rPr>
        <w:t>SÉPTIMA</w:t>
      </w:r>
      <w:r>
        <w:rPr>
          <w:rFonts w:ascii="Palatino Linotype" w:eastAsia="Palatino Linotype" w:hAnsi="Palatino Linotype" w:cs="Palatino Linotype"/>
          <w:b/>
        </w:rPr>
        <w:t xml:space="preserve"> SESIÓN ORDINARIA DEL </w:t>
      </w:r>
      <w:r w:rsidR="00685C83">
        <w:rPr>
          <w:rFonts w:ascii="Palatino Linotype" w:eastAsia="Palatino Linotype" w:hAnsi="Palatino Linotype" w:cs="Palatino Linotype"/>
          <w:b/>
        </w:rPr>
        <w:t>CATORCE</w:t>
      </w:r>
      <w:r>
        <w:rPr>
          <w:rFonts w:ascii="Palatino Linotype" w:eastAsia="Palatino Linotype" w:hAnsi="Palatino Linotype" w:cs="Palatino Linotype"/>
          <w:b/>
        </w:rPr>
        <w:t xml:space="preserve"> DE </w:t>
      </w:r>
      <w:r w:rsidR="00685C83">
        <w:rPr>
          <w:rFonts w:ascii="Palatino Linotype" w:eastAsia="Palatino Linotype" w:hAnsi="Palatino Linotype" w:cs="Palatino Linotype"/>
          <w:b/>
        </w:rPr>
        <w:t>MAYO</w:t>
      </w:r>
      <w:r>
        <w:rPr>
          <w:rFonts w:ascii="Palatino Linotype" w:eastAsia="Palatino Linotype" w:hAnsi="Palatino Linotype" w:cs="Palatino Linotype"/>
          <w:b/>
        </w:rPr>
        <w:t xml:space="preserve"> </w:t>
      </w:r>
      <w:r w:rsidRPr="00BD3D2D">
        <w:rPr>
          <w:rFonts w:ascii="Palatino Linotype" w:eastAsia="Palatino Linotype" w:hAnsi="Palatino Linotype" w:cs="Palatino Linotype"/>
          <w:b/>
        </w:rPr>
        <w:t xml:space="preserve">DE DOS MIL VEINTICINCO EN EL RECURSO DE REVISIÓN </w:t>
      </w:r>
      <w:r w:rsidR="00BD3D2D" w:rsidRPr="00BD3D2D">
        <w:rPr>
          <w:rFonts w:ascii="Palatino Linotype" w:eastAsia="Palatino Linotype" w:hAnsi="Palatino Linotype" w:cs="Palatino Linotype"/>
          <w:b/>
          <w:color w:val="000000"/>
        </w:rPr>
        <w:t>03140/INFOEM/IP/RR/2025</w:t>
      </w:r>
      <w:r w:rsidRPr="00BD3D2D">
        <w:rPr>
          <w:rFonts w:ascii="Palatino Linotype" w:eastAsia="Palatino Linotype" w:hAnsi="Palatino Linotype" w:cs="Palatino Linotype"/>
          <w:b/>
          <w:color w:val="000000"/>
        </w:rPr>
        <w:t>.</w:t>
      </w:r>
    </w:p>
    <w:p w:rsidR="002D213F" w:rsidRPr="00BD3D2D" w:rsidRDefault="00D81A9F">
      <w:pPr>
        <w:spacing w:before="240" w:after="240" w:line="360" w:lineRule="auto"/>
        <w:ind w:right="51"/>
        <w:jc w:val="both"/>
        <w:rPr>
          <w:rFonts w:ascii="Palatino Linotype" w:eastAsia="Palatino Linotype" w:hAnsi="Palatino Linotype" w:cs="Palatino Linotype"/>
        </w:rPr>
      </w:pPr>
      <w:r w:rsidRPr="00BD3D2D">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BD3D2D" w:rsidRPr="00BD3D2D">
        <w:rPr>
          <w:rFonts w:ascii="Palatino Linotype" w:eastAsia="Palatino Linotype" w:hAnsi="Palatino Linotype" w:cs="Palatino Linotype"/>
          <w:b/>
          <w:color w:val="000000"/>
        </w:rPr>
        <w:t>03140/INFOEM/IP/RR/2025</w:t>
      </w:r>
      <w:r w:rsidRPr="00BD3D2D">
        <w:t>,</w:t>
      </w:r>
      <w:r w:rsidRPr="00BD3D2D">
        <w:rPr>
          <w:rFonts w:ascii="Palatino Linotype" w:eastAsia="Palatino Linotype" w:hAnsi="Palatino Linotype" w:cs="Palatino Linotype"/>
          <w:b/>
        </w:rPr>
        <w:t xml:space="preserve"> </w:t>
      </w:r>
      <w:r w:rsidRPr="00BD3D2D">
        <w:rPr>
          <w:rFonts w:ascii="Palatino Linotype" w:eastAsia="Palatino Linotype" w:hAnsi="Palatino Linotype" w:cs="Palatino Linotype"/>
        </w:rPr>
        <w:t xml:space="preserve">respecto de la cual, quien suscribe, emite </w:t>
      </w:r>
      <w:r w:rsidRPr="00BD3D2D">
        <w:rPr>
          <w:rFonts w:ascii="Palatino Linotype" w:eastAsia="Palatino Linotype" w:hAnsi="Palatino Linotype" w:cs="Palatino Linotype"/>
          <w:b/>
        </w:rPr>
        <w:t>VOTO PARTICULAR</w:t>
      </w:r>
      <w:r w:rsidRPr="00BD3D2D">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2D213F" w:rsidRPr="004D10AB" w:rsidRDefault="00D81A9F">
      <w:pPr>
        <w:spacing w:after="0" w:line="360" w:lineRule="auto"/>
        <w:ind w:right="-93"/>
        <w:jc w:val="both"/>
        <w:rPr>
          <w:rFonts w:ascii="Palatino Linotype" w:eastAsia="Palatino Linotype" w:hAnsi="Palatino Linotype" w:cs="Palatino Linotype"/>
        </w:rPr>
      </w:pPr>
      <w:r w:rsidRPr="004D10AB">
        <w:rPr>
          <w:rFonts w:ascii="Palatino Linotype" w:eastAsia="Palatino Linotype" w:hAnsi="Palatino Linotype" w:cs="Palatino Linotype"/>
        </w:rPr>
        <w:t xml:space="preserve">Al respecto preciso señalar que se comparte el sentido de la resolución, ya que del análisis de las constancias que conforman el expediente electrónico, se desprendió que la información </w:t>
      </w:r>
      <w:r w:rsidRPr="004D10AB">
        <w:rPr>
          <w:rFonts w:ascii="Palatino Linotype" w:eastAsia="Palatino Linotype" w:hAnsi="Palatino Linotype" w:cs="Palatino Linotype"/>
        </w:rPr>
        <w:lastRenderedPageBreak/>
        <w:t>que se ordena es susceptible de transparentarse pues se encuentra relacionada con la gestión pública y con su publicidad se favorece indudablemente a la rendición de cuentas.</w:t>
      </w:r>
    </w:p>
    <w:p w:rsidR="002D213F" w:rsidRPr="004D10AB" w:rsidRDefault="002D213F">
      <w:pPr>
        <w:spacing w:after="0" w:line="360" w:lineRule="auto"/>
        <w:jc w:val="both"/>
        <w:rPr>
          <w:rFonts w:ascii="Palatino Linotype" w:eastAsia="Palatino Linotype" w:hAnsi="Palatino Linotype" w:cs="Palatino Linotype"/>
        </w:rPr>
      </w:pPr>
    </w:p>
    <w:p w:rsidR="002D213F" w:rsidRPr="004D10AB" w:rsidRDefault="00D81A9F">
      <w:pPr>
        <w:spacing w:after="0" w:line="360" w:lineRule="auto"/>
        <w:jc w:val="both"/>
        <w:rPr>
          <w:rFonts w:ascii="Palatino Linotype" w:eastAsia="Palatino Linotype" w:hAnsi="Palatino Linotype" w:cs="Palatino Linotype"/>
        </w:rPr>
      </w:pPr>
      <w:r w:rsidRPr="004D10AB">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2D213F" w:rsidRDefault="00D81A9F">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F9156A" w:rsidRPr="00F9156A" w:rsidRDefault="00F9156A" w:rsidP="00F9156A">
      <w:pPr>
        <w:tabs>
          <w:tab w:val="left" w:pos="4962"/>
        </w:tabs>
        <w:spacing w:after="0" w:line="360" w:lineRule="auto"/>
        <w:ind w:left="567" w:right="616"/>
        <w:jc w:val="both"/>
        <w:rPr>
          <w:rFonts w:ascii="Palatino Linotype" w:hAnsi="Palatino Linotype" w:cs="Tahoma"/>
          <w:bCs/>
          <w:i/>
        </w:rPr>
      </w:pPr>
      <w:r>
        <w:rPr>
          <w:rFonts w:ascii="Palatino Linotype" w:eastAsia="Palatino Linotype" w:hAnsi="Palatino Linotype" w:cs="Palatino Linotype"/>
          <w:i/>
        </w:rPr>
        <w:t>“</w:t>
      </w:r>
      <w:bookmarkStart w:id="1" w:name="_GoBack"/>
      <w:bookmarkEnd w:id="1"/>
      <w:r w:rsidRPr="00F9156A">
        <w:rPr>
          <w:rFonts w:ascii="Palatino Linotype" w:hAnsi="Palatino Linotype" w:cs="Tahoma"/>
          <w:bCs/>
          <w:i/>
        </w:rPr>
        <w:t>Para los casos en los que aparezca la fotografía de los servidores públicos, se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F9156A" w:rsidRPr="00F9156A" w:rsidRDefault="00F9156A" w:rsidP="00F9156A">
      <w:pPr>
        <w:tabs>
          <w:tab w:val="left" w:pos="4962"/>
        </w:tabs>
        <w:spacing w:after="0" w:line="360" w:lineRule="auto"/>
        <w:ind w:left="567" w:right="616"/>
        <w:jc w:val="both"/>
        <w:rPr>
          <w:rFonts w:ascii="Palatino Linotype" w:hAnsi="Palatino Linotype" w:cs="Tahoma"/>
          <w:bCs/>
          <w:i/>
        </w:rPr>
      </w:pPr>
    </w:p>
    <w:p w:rsidR="00F9156A" w:rsidRPr="00F9156A" w:rsidRDefault="00F9156A" w:rsidP="00F9156A">
      <w:pPr>
        <w:tabs>
          <w:tab w:val="left" w:pos="4962"/>
        </w:tabs>
        <w:spacing w:after="0" w:line="360" w:lineRule="auto"/>
        <w:ind w:left="567" w:right="616"/>
        <w:jc w:val="both"/>
        <w:rPr>
          <w:rFonts w:ascii="Palatino Linotype" w:hAnsi="Palatino Linotype" w:cs="Tahoma"/>
          <w:bCs/>
          <w:i/>
        </w:rPr>
      </w:pPr>
      <w:r w:rsidRPr="00F9156A">
        <w:rPr>
          <w:rFonts w:ascii="Palatino Linotype" w:hAnsi="Palatino Linotype" w:cs="Tahoma"/>
          <w:bCs/>
          <w:i/>
        </w:rPr>
        <w:t xml:space="preserve">Conforme a lo anterior, resulta necesario señalar que el Pleno de este Instituto emitió el criterio 03/2019 cuyo rubro es «Servidores públicos con categoría de mando medio y superior. La fotografía de aquellos es de carácter público»; no obstante, dicho criterio fue interrumpido en términos del artículo 9, fracción XXVII del Reglamento Interior del </w:t>
      </w:r>
      <w:r w:rsidRPr="00F9156A">
        <w:rPr>
          <w:rFonts w:ascii="Palatino Linotype" w:hAnsi="Palatino Linotype" w:cs="Tahoma"/>
          <w:bCs/>
          <w:i/>
        </w:rPr>
        <w:lastRenderedPageBreak/>
        <w:t>Instituto de Transparencia, Acceso a la Información Pública y Protección de Datos Personales del Estado de México y Municipios.</w:t>
      </w:r>
    </w:p>
    <w:p w:rsidR="00F9156A" w:rsidRPr="00F9156A" w:rsidRDefault="00F9156A" w:rsidP="00F9156A">
      <w:pPr>
        <w:tabs>
          <w:tab w:val="left" w:pos="4962"/>
        </w:tabs>
        <w:spacing w:after="0" w:line="360" w:lineRule="auto"/>
        <w:ind w:left="567" w:right="616"/>
        <w:jc w:val="both"/>
        <w:rPr>
          <w:rFonts w:ascii="Palatino Linotype" w:hAnsi="Palatino Linotype" w:cs="Tahoma"/>
          <w:bCs/>
          <w:i/>
        </w:rPr>
      </w:pPr>
    </w:p>
    <w:p w:rsidR="002D213F" w:rsidRPr="00685C83" w:rsidRDefault="00F9156A" w:rsidP="00F9156A">
      <w:pPr>
        <w:tabs>
          <w:tab w:val="left" w:pos="4962"/>
        </w:tabs>
        <w:spacing w:after="0" w:line="360" w:lineRule="auto"/>
        <w:ind w:left="567" w:right="616"/>
        <w:jc w:val="both"/>
        <w:rPr>
          <w:rFonts w:ascii="Palatino Linotype" w:hAnsi="Palatino Linotype" w:cs="Tahoma"/>
          <w:bCs/>
          <w:i/>
        </w:rPr>
      </w:pPr>
      <w:r w:rsidRPr="00F9156A">
        <w:rPr>
          <w:rFonts w:ascii="Palatino Linotype" w:hAnsi="Palatino Linotype" w:cs="Tahoma"/>
          <w:bCs/>
          <w:i/>
        </w:rPr>
        <w:t>Debido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roofErr w:type="gramStart"/>
      <w:r w:rsidRPr="00F9156A">
        <w:rPr>
          <w:rFonts w:ascii="Palatino Linotype" w:hAnsi="Palatino Linotype" w:cs="Tahoma"/>
          <w:bCs/>
          <w:i/>
        </w:rPr>
        <w:t>.</w:t>
      </w:r>
      <w:r w:rsidR="00685C83" w:rsidRPr="00685C83">
        <w:rPr>
          <w:rFonts w:ascii="Palatino Linotype" w:hAnsi="Palatino Linotype" w:cs="Tahoma"/>
          <w:bCs/>
          <w:i/>
        </w:rPr>
        <w:t>.</w:t>
      </w:r>
      <w:proofErr w:type="gramEnd"/>
      <w:r w:rsidR="00D81A9F" w:rsidRPr="00685C83">
        <w:rPr>
          <w:rFonts w:ascii="Palatino Linotype" w:eastAsia="Palatino Linotype" w:hAnsi="Palatino Linotype" w:cs="Palatino Linotype"/>
          <w:i/>
        </w:rPr>
        <w:t xml:space="preserve"> […]</w:t>
      </w:r>
      <w:r w:rsidR="00D81A9F" w:rsidRPr="00685C83">
        <w:rPr>
          <w:rFonts w:ascii="Palatino Linotype" w:eastAsia="Palatino Linotype" w:hAnsi="Palatino Linotype" w:cs="Palatino Linotype"/>
          <w:i/>
          <w:color w:val="000000"/>
        </w:rPr>
        <w:t>”</w:t>
      </w:r>
    </w:p>
    <w:p w:rsidR="002D213F" w:rsidRDefault="00D81A9F">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w:t>
      </w:r>
      <w:r>
        <w:rPr>
          <w:rFonts w:ascii="Palatino Linotype" w:eastAsia="Palatino Linotype" w:hAnsi="Palatino Linotype" w:cs="Palatino Linotype"/>
        </w:rPr>
        <w:lastRenderedPageBreak/>
        <w:t>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2D213F" w:rsidRDefault="00D81A9F">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2D213F" w:rsidRDefault="00D81A9F">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2D213F" w:rsidRDefault="00D81A9F">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r w:rsidR="006E19B5">
        <w:rPr>
          <w:rFonts w:ascii="Palatino Linotype" w:eastAsia="Palatino Linotype" w:hAnsi="Palatino Linotype" w:cs="Palatino Linotype"/>
        </w:rPr>
        <w:t xml:space="preserve"> </w:t>
      </w: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spacing w:after="0" w:line="360" w:lineRule="auto"/>
        <w:ind w:right="423"/>
        <w:jc w:val="both"/>
        <w:rPr>
          <w:rFonts w:ascii="Palatino Linotype" w:eastAsia="Palatino Linotype" w:hAnsi="Palatino Linotype" w:cs="Palatino Linotype"/>
        </w:rPr>
      </w:pPr>
    </w:p>
    <w:p w:rsidR="002D213F" w:rsidRDefault="002D213F">
      <w:pPr>
        <w:tabs>
          <w:tab w:val="left" w:pos="709"/>
        </w:tabs>
        <w:spacing w:after="0" w:line="360" w:lineRule="auto"/>
        <w:jc w:val="both"/>
        <w:rPr>
          <w:rFonts w:ascii="Palatino Linotype" w:eastAsia="Palatino Linotype" w:hAnsi="Palatino Linotype" w:cs="Palatino Linotype"/>
          <w:b/>
        </w:rPr>
      </w:pPr>
    </w:p>
    <w:sectPr w:rsidR="002D213F">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DF" w:rsidRDefault="002A50DF">
      <w:pPr>
        <w:spacing w:after="0" w:line="240" w:lineRule="auto"/>
      </w:pPr>
      <w:r>
        <w:separator/>
      </w:r>
    </w:p>
  </w:endnote>
  <w:endnote w:type="continuationSeparator" w:id="0">
    <w:p w:rsidR="002A50DF" w:rsidRDefault="002A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DF" w:rsidRDefault="002A50DF">
      <w:pPr>
        <w:spacing w:after="0" w:line="240" w:lineRule="auto"/>
      </w:pPr>
      <w:r>
        <w:separator/>
      </w:r>
    </w:p>
  </w:footnote>
  <w:footnote w:type="continuationSeparator" w:id="0">
    <w:p w:rsidR="002A50DF" w:rsidRDefault="002A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3F" w:rsidRDefault="002D213F">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2D213F">
      <w:tc>
        <w:tcPr>
          <w:tcW w:w="2410" w:type="dxa"/>
          <w:vAlign w:val="center"/>
        </w:tcPr>
        <w:p w:rsidR="002D213F" w:rsidRDefault="002D213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2D213F" w:rsidRDefault="00D81A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D213F">
      <w:tc>
        <w:tcPr>
          <w:tcW w:w="2410" w:type="dxa"/>
          <w:vAlign w:val="center"/>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2D213F" w:rsidRDefault="009D1950" w:rsidP="00BD3D2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BD3D2D">
            <w:rPr>
              <w:rFonts w:ascii="Palatino Linotype" w:eastAsia="Palatino Linotype" w:hAnsi="Palatino Linotype" w:cs="Palatino Linotype"/>
              <w:b/>
              <w:color w:val="000000"/>
              <w:sz w:val="20"/>
              <w:szCs w:val="20"/>
            </w:rPr>
            <w:t>3140</w:t>
          </w:r>
          <w:r w:rsidR="009332C0">
            <w:rPr>
              <w:rFonts w:ascii="Palatino Linotype" w:eastAsia="Palatino Linotype" w:hAnsi="Palatino Linotype" w:cs="Palatino Linotype"/>
              <w:b/>
              <w:color w:val="000000"/>
              <w:sz w:val="20"/>
              <w:szCs w:val="20"/>
            </w:rPr>
            <w:t>/</w:t>
          </w:r>
          <w:r w:rsidR="00D81A9F">
            <w:rPr>
              <w:rFonts w:ascii="Palatino Linotype" w:eastAsia="Palatino Linotype" w:hAnsi="Palatino Linotype" w:cs="Palatino Linotype"/>
              <w:b/>
              <w:color w:val="000000"/>
              <w:sz w:val="20"/>
              <w:szCs w:val="20"/>
            </w:rPr>
            <w:t>INFOEM/IP/RR/2025</w:t>
          </w:r>
        </w:p>
      </w:tc>
    </w:tr>
    <w:tr w:rsidR="002D213F">
      <w:tc>
        <w:tcPr>
          <w:tcW w:w="2410"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2D213F" w:rsidRPr="00BD3D2D" w:rsidRDefault="00BD3D2D" w:rsidP="00685C83">
          <w:pPr>
            <w:tabs>
              <w:tab w:val="center" w:pos="4419"/>
              <w:tab w:val="right" w:pos="8838"/>
            </w:tabs>
            <w:jc w:val="both"/>
            <w:rPr>
              <w:rFonts w:ascii="Palatino Linotype" w:eastAsia="Palatino Linotype" w:hAnsi="Palatino Linotype" w:cs="Palatino Linotype"/>
              <w:b/>
              <w:color w:val="000000"/>
              <w:sz w:val="20"/>
              <w:szCs w:val="20"/>
            </w:rPr>
          </w:pPr>
          <w:r w:rsidRPr="00BD3D2D">
            <w:rPr>
              <w:rFonts w:ascii="Palatino Linotype" w:eastAsia="Palatino Linotype" w:hAnsi="Palatino Linotype" w:cs="Palatino Linotype"/>
              <w:b/>
              <w:bCs/>
              <w:color w:val="000000" w:themeColor="text1"/>
            </w:rPr>
            <w:t>Organismo Público Descentralizado para la Prestación de los Servicios de Agua Potable, Alcantarillado y Saneamiento del Municipio de Tultitlán</w:t>
          </w:r>
        </w:p>
      </w:tc>
    </w:tr>
    <w:tr w:rsidR="002D213F">
      <w:tc>
        <w:tcPr>
          <w:tcW w:w="2410" w:type="dxa"/>
        </w:tcPr>
        <w:p w:rsidR="002D213F" w:rsidRDefault="009D1950">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00D81A9F">
            <w:rPr>
              <w:rFonts w:ascii="Palatino Linotype" w:eastAsia="Palatino Linotype" w:hAnsi="Palatino Linotype" w:cs="Palatino Linotype"/>
              <w:b/>
              <w:color w:val="000000"/>
              <w:sz w:val="20"/>
              <w:szCs w:val="20"/>
            </w:rPr>
            <w:t xml:space="preserve"> Ponente:</w:t>
          </w:r>
        </w:p>
      </w:tc>
      <w:tc>
        <w:tcPr>
          <w:tcW w:w="3397" w:type="dxa"/>
        </w:tcPr>
        <w:p w:rsidR="002D213F" w:rsidRDefault="00BD3D2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2D213F" w:rsidRDefault="00D81A9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3F"/>
    <w:rsid w:val="002A50DF"/>
    <w:rsid w:val="002D213F"/>
    <w:rsid w:val="003B01BB"/>
    <w:rsid w:val="00494F9A"/>
    <w:rsid w:val="004D10AB"/>
    <w:rsid w:val="00580F14"/>
    <w:rsid w:val="00685C83"/>
    <w:rsid w:val="006E19B5"/>
    <w:rsid w:val="009332C0"/>
    <w:rsid w:val="009C2DA3"/>
    <w:rsid w:val="009D1950"/>
    <w:rsid w:val="00B9622F"/>
    <w:rsid w:val="00BD3D2D"/>
    <w:rsid w:val="00CB7CEE"/>
    <w:rsid w:val="00D81A9F"/>
    <w:rsid w:val="00F76687"/>
    <w:rsid w:val="00F91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0C82D-67E2-4D38-BD34-3B47E96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Pqvu77t5LPp3thmCPGluuCKPg==">CgMxLjAyCGguZ2pkZ3hzMg5oLnNlem5rMHYza3dkcDIOaC54ZXpyMG9rZDU3dG4yCWguMmV0OTJwMDIJaC4zMGowemxsMgloLjFmb2I5dGU4AHIhMTZKWWVjYTY1dTJGZlpXdUZCTHZhVW94RDJINDJ0bTcz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1169</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4</cp:revision>
  <dcterms:created xsi:type="dcterms:W3CDTF">2025-05-16T19:32:00Z</dcterms:created>
  <dcterms:modified xsi:type="dcterms:W3CDTF">2025-05-16T19:34:00Z</dcterms:modified>
</cp:coreProperties>
</file>