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495" w:rsidRDefault="00D47EBE">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7C3EFE">
        <w:rPr>
          <w:rFonts w:ascii="Palatino Linotype" w:eastAsia="Palatino Linotype" w:hAnsi="Palatino Linotype" w:cs="Palatino Linotype"/>
          <w:b/>
        </w:rPr>
        <w:t>SEXTA</w:t>
      </w:r>
      <w:r>
        <w:rPr>
          <w:rFonts w:ascii="Palatino Linotype" w:eastAsia="Palatino Linotype" w:hAnsi="Palatino Linotype" w:cs="Palatino Linotype"/>
          <w:b/>
        </w:rPr>
        <w:t xml:space="preserve"> SESIÓN ORDINARIA DEL </w:t>
      </w:r>
      <w:r w:rsidR="007C3EFE">
        <w:rPr>
          <w:rFonts w:ascii="Palatino Linotype" w:eastAsia="Palatino Linotype" w:hAnsi="Palatino Linotype" w:cs="Palatino Linotype"/>
          <w:b/>
        </w:rPr>
        <w:t>D</w:t>
      </w:r>
      <w:r w:rsidR="00E108CE">
        <w:rPr>
          <w:rFonts w:ascii="Palatino Linotype" w:eastAsia="Palatino Linotype" w:hAnsi="Palatino Linotype" w:cs="Palatino Linotype"/>
          <w:b/>
        </w:rPr>
        <w:t xml:space="preserve">IECINUEVE </w:t>
      </w:r>
      <w:r w:rsidR="007C3EFE">
        <w:rPr>
          <w:rFonts w:ascii="Palatino Linotype" w:eastAsia="Palatino Linotype" w:hAnsi="Palatino Linotype" w:cs="Palatino Linotype"/>
          <w:b/>
        </w:rPr>
        <w:t>DE FEBRERO</w:t>
      </w:r>
      <w:r>
        <w:rPr>
          <w:rFonts w:ascii="Palatino Linotype" w:eastAsia="Palatino Linotype" w:hAnsi="Palatino Linotype" w:cs="Palatino Linotype"/>
          <w:b/>
        </w:rPr>
        <w:t xml:space="preserve"> DE DOS MIL VEINTICINCO,</w:t>
      </w:r>
      <w:r w:rsidR="00171E7C">
        <w:rPr>
          <w:rFonts w:ascii="Palatino Linotype" w:eastAsia="Palatino Linotype" w:hAnsi="Palatino Linotype" w:cs="Palatino Linotype"/>
          <w:b/>
        </w:rPr>
        <w:t xml:space="preserve"> EN EL RECURSO DE REVISIÓN 00275</w:t>
      </w:r>
      <w:r w:rsidR="007C3EFE">
        <w:rPr>
          <w:rFonts w:ascii="Palatino Linotype" w:eastAsia="Palatino Linotype" w:hAnsi="Palatino Linotype" w:cs="Palatino Linotype"/>
          <w:b/>
        </w:rPr>
        <w:t>/INFOEM/IP/RR/2025</w:t>
      </w:r>
      <w:r>
        <w:rPr>
          <w:rFonts w:ascii="Palatino Linotype" w:eastAsia="Palatino Linotype" w:hAnsi="Palatino Linotype" w:cs="Palatino Linotype"/>
          <w:b/>
        </w:rPr>
        <w:t xml:space="preserve">. </w:t>
      </w:r>
    </w:p>
    <w:p w:rsidR="00431495" w:rsidRDefault="00431495">
      <w:pPr>
        <w:spacing w:after="0" w:line="360" w:lineRule="auto"/>
        <w:jc w:val="both"/>
        <w:rPr>
          <w:rFonts w:ascii="Palatino Linotype" w:eastAsia="Palatino Linotype" w:hAnsi="Palatino Linotype" w:cs="Palatino Linotype"/>
          <w:b/>
        </w:rPr>
      </w:pPr>
    </w:p>
    <w:p w:rsidR="00431495" w:rsidRDefault="00D47EBE">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sidR="00171E7C">
        <w:rPr>
          <w:rFonts w:ascii="Palatino Linotype" w:eastAsia="Palatino Linotype" w:hAnsi="Palatino Linotype" w:cs="Palatino Linotype"/>
          <w:b/>
        </w:rPr>
        <w:t>00275</w:t>
      </w:r>
      <w:r w:rsidR="007C3EFE">
        <w:rPr>
          <w:rFonts w:ascii="Palatino Linotype" w:eastAsia="Palatino Linotype" w:hAnsi="Palatino Linotype" w:cs="Palatino Linotype"/>
          <w:b/>
        </w:rPr>
        <w:t xml:space="preserve">/INFOEM/IP/RR/2025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431495" w:rsidRDefault="00431495">
      <w:pPr>
        <w:spacing w:after="0" w:line="360" w:lineRule="auto"/>
        <w:ind w:right="-93"/>
        <w:jc w:val="both"/>
        <w:rPr>
          <w:rFonts w:ascii="Palatino Linotype" w:eastAsia="Palatino Linotype" w:hAnsi="Palatino Linotype" w:cs="Palatino Linotype"/>
        </w:rPr>
      </w:pPr>
    </w:p>
    <w:p w:rsidR="00431495" w:rsidRDefault="00D47EBE">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431495" w:rsidRDefault="00431495">
      <w:pPr>
        <w:spacing w:after="0" w:line="360" w:lineRule="auto"/>
        <w:ind w:right="-93"/>
        <w:jc w:val="both"/>
        <w:rPr>
          <w:rFonts w:ascii="Palatino Linotype" w:eastAsia="Palatino Linotype" w:hAnsi="Palatino Linotype" w:cs="Palatino Linotype"/>
        </w:rPr>
      </w:pPr>
    </w:p>
    <w:p w:rsidR="00431495" w:rsidRDefault="00D47EB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embargo, es preciso mencionar que, el presente voto se formula en relación con la fotografía de los servidores públicos sin importar el nivel o cargo y en cualquier documento que se encuentre vinculado con el cumplimiento de disposiciones legales debe ser pública, siendo que en la resolución se consideró lo siguiente</w:t>
      </w:r>
      <w:r>
        <w:rPr>
          <w:rFonts w:ascii="Palatino Linotype" w:eastAsia="Palatino Linotype" w:hAnsi="Palatino Linotype" w:cs="Palatino Linotype"/>
          <w:i/>
        </w:rPr>
        <w:t>:</w:t>
      </w:r>
    </w:p>
    <w:p w:rsidR="00431495" w:rsidRDefault="00431495">
      <w:pPr>
        <w:spacing w:after="0" w:line="360" w:lineRule="auto"/>
        <w:jc w:val="both"/>
        <w:rPr>
          <w:rFonts w:ascii="Palatino Linotype" w:eastAsia="Palatino Linotype" w:hAnsi="Palatino Linotype" w:cs="Palatino Linotype"/>
        </w:rPr>
      </w:pPr>
    </w:p>
    <w:p w:rsidR="00171E7C" w:rsidRPr="00171E7C" w:rsidRDefault="00171E7C" w:rsidP="00E108CE">
      <w:pPr>
        <w:pStyle w:val="Prrafodelista"/>
        <w:numPr>
          <w:ilvl w:val="0"/>
          <w:numId w:val="2"/>
        </w:numPr>
        <w:spacing w:line="276" w:lineRule="auto"/>
        <w:ind w:left="426"/>
        <w:contextualSpacing/>
        <w:jc w:val="both"/>
        <w:rPr>
          <w:rFonts w:ascii="Palatino Linotype" w:hAnsi="Palatino Linotype"/>
          <w:i/>
          <w:sz w:val="22"/>
        </w:rPr>
      </w:pPr>
      <w:bookmarkStart w:id="1" w:name="_heading=h.seznk0v3kwdp" w:colFirst="0" w:colLast="0"/>
      <w:bookmarkEnd w:id="1"/>
      <w:r w:rsidRPr="00171E7C">
        <w:rPr>
          <w:rFonts w:ascii="Palatino Linotype" w:hAnsi="Palatino Linotype"/>
          <w:b/>
          <w:bCs/>
          <w:i/>
          <w:sz w:val="22"/>
        </w:rPr>
        <w:t>Fotografía:</w:t>
      </w:r>
      <w:r w:rsidRPr="00171E7C">
        <w:rPr>
          <w:rFonts w:ascii="Palatino Linotype" w:hAnsi="Palatino Linotype"/>
          <w:i/>
          <w:sz w:val="22"/>
        </w:rPr>
        <w:t xml:space="preserve"> Tratándose de servidores públicos se cuenta con un espectro menor de protección a sus datos personales en comparación con cualquier otra persona física, en razón del interés público que revisten sus funciones, por lo que, aquellos con la calidad de mando medio y/o superior, por mayoría de razón,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 ya que sus atribuciones van enfocadas a las actividades de dirección en el sector gubernamental, toma de decisiones y emisión de actos que pudieren generar molestia e incluso en algunos casos, al contacto directo con la ciudadanía.</w:t>
      </w:r>
    </w:p>
    <w:p w:rsidR="00171E7C" w:rsidRPr="00171E7C" w:rsidRDefault="00171E7C" w:rsidP="00E108CE">
      <w:pPr>
        <w:spacing w:after="0" w:line="276" w:lineRule="auto"/>
        <w:ind w:left="426"/>
        <w:contextualSpacing/>
        <w:jc w:val="both"/>
        <w:rPr>
          <w:rFonts w:ascii="Palatino Linotype" w:hAnsi="Palatino Linotype"/>
          <w:i/>
          <w:sz w:val="20"/>
        </w:rPr>
      </w:pPr>
    </w:p>
    <w:p w:rsidR="00171E7C" w:rsidRPr="00171E7C" w:rsidRDefault="00171E7C" w:rsidP="00E108CE">
      <w:pPr>
        <w:pStyle w:val="Prrafodelista"/>
        <w:spacing w:line="276" w:lineRule="auto"/>
        <w:ind w:left="426"/>
        <w:jc w:val="both"/>
        <w:rPr>
          <w:rFonts w:ascii="Palatino Linotype" w:hAnsi="Palatino Linotype"/>
          <w:i/>
          <w:sz w:val="22"/>
        </w:rPr>
      </w:pPr>
      <w:r w:rsidRPr="00171E7C">
        <w:rPr>
          <w:rFonts w:ascii="Palatino Linotype" w:hAnsi="Palatino Linotype"/>
          <w:i/>
          <w:sz w:val="22"/>
        </w:rPr>
        <w:t>En este sentido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171E7C" w:rsidRPr="00171E7C" w:rsidRDefault="00171E7C" w:rsidP="00E108CE">
      <w:pPr>
        <w:pStyle w:val="Prrafodelista"/>
        <w:spacing w:line="276" w:lineRule="auto"/>
        <w:ind w:left="426"/>
        <w:jc w:val="both"/>
        <w:rPr>
          <w:rFonts w:ascii="Palatino Linotype" w:hAnsi="Palatino Linotype"/>
          <w:i/>
          <w:sz w:val="22"/>
        </w:rPr>
      </w:pPr>
    </w:p>
    <w:p w:rsidR="00171E7C" w:rsidRPr="00171E7C" w:rsidRDefault="00171E7C" w:rsidP="00E108CE">
      <w:pPr>
        <w:pStyle w:val="Prrafodelista"/>
        <w:spacing w:line="276" w:lineRule="auto"/>
        <w:ind w:left="426"/>
        <w:jc w:val="both"/>
        <w:rPr>
          <w:rFonts w:ascii="Palatino Linotype" w:hAnsi="Palatino Linotype"/>
          <w:i/>
          <w:sz w:val="22"/>
        </w:rPr>
      </w:pPr>
      <w:r w:rsidRPr="00171E7C">
        <w:rPr>
          <w:rFonts w:ascii="Palatino Linotype" w:hAnsi="Palatino Linotype"/>
          <w:i/>
          <w:sz w:val="22"/>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171E7C" w:rsidRPr="00171E7C" w:rsidRDefault="00171E7C" w:rsidP="00E108CE">
      <w:pPr>
        <w:pStyle w:val="Prrafodelista"/>
        <w:spacing w:line="276" w:lineRule="auto"/>
        <w:ind w:left="426"/>
        <w:jc w:val="both"/>
        <w:rPr>
          <w:rFonts w:ascii="Palatino Linotype" w:hAnsi="Palatino Linotype"/>
          <w:i/>
          <w:sz w:val="22"/>
        </w:rPr>
      </w:pPr>
    </w:p>
    <w:p w:rsidR="00171E7C" w:rsidRPr="00171E7C" w:rsidRDefault="00171E7C" w:rsidP="00E108CE">
      <w:pPr>
        <w:pStyle w:val="Prrafodelista"/>
        <w:spacing w:line="276" w:lineRule="auto"/>
        <w:ind w:left="426"/>
        <w:jc w:val="both"/>
        <w:rPr>
          <w:rFonts w:ascii="Palatino Linotype" w:hAnsi="Palatino Linotype"/>
          <w:i/>
          <w:sz w:val="22"/>
        </w:rPr>
      </w:pPr>
      <w:r w:rsidRPr="00171E7C">
        <w:rPr>
          <w:rFonts w:ascii="Palatino Linotype" w:hAnsi="Palatino Linotype"/>
          <w:i/>
          <w:sz w:val="22"/>
        </w:rPr>
        <w:lastRenderedPageBreak/>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rsidR="00171E7C" w:rsidRPr="00171E7C" w:rsidRDefault="00171E7C" w:rsidP="00E108CE">
      <w:pPr>
        <w:pStyle w:val="Prrafodelista"/>
        <w:spacing w:line="276" w:lineRule="auto"/>
        <w:ind w:left="426"/>
        <w:jc w:val="both"/>
        <w:rPr>
          <w:rFonts w:ascii="Palatino Linotype" w:hAnsi="Palatino Linotype"/>
          <w:i/>
          <w:sz w:val="22"/>
        </w:rPr>
      </w:pPr>
    </w:p>
    <w:p w:rsidR="00171E7C" w:rsidRPr="00171E7C" w:rsidRDefault="00171E7C" w:rsidP="00E108CE">
      <w:pPr>
        <w:pStyle w:val="Prrafodelista"/>
        <w:spacing w:line="276" w:lineRule="auto"/>
        <w:ind w:left="426"/>
        <w:jc w:val="both"/>
        <w:rPr>
          <w:rFonts w:ascii="Palatino Linotype" w:hAnsi="Palatino Linotype"/>
          <w:i/>
          <w:sz w:val="22"/>
        </w:rPr>
      </w:pPr>
      <w:r w:rsidRPr="00171E7C">
        <w:rPr>
          <w:rFonts w:ascii="Palatino Linotype" w:hAnsi="Palatino Linotype"/>
          <w:i/>
          <w:sz w:val="22"/>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171E7C" w:rsidRPr="00171E7C" w:rsidRDefault="00171E7C" w:rsidP="00E108CE">
      <w:pPr>
        <w:pStyle w:val="Prrafodelista"/>
        <w:spacing w:line="276" w:lineRule="auto"/>
        <w:ind w:left="426"/>
        <w:jc w:val="both"/>
        <w:rPr>
          <w:rFonts w:ascii="Palatino Linotype" w:hAnsi="Palatino Linotype"/>
          <w:i/>
          <w:sz w:val="22"/>
        </w:rPr>
      </w:pPr>
    </w:p>
    <w:p w:rsidR="00171E7C" w:rsidRPr="00171E7C" w:rsidRDefault="00171E7C" w:rsidP="00E108CE">
      <w:pPr>
        <w:pStyle w:val="Prrafodelista"/>
        <w:spacing w:line="276" w:lineRule="auto"/>
        <w:ind w:left="426"/>
        <w:jc w:val="both"/>
        <w:rPr>
          <w:rFonts w:ascii="Palatino Linotype" w:hAnsi="Palatino Linotype"/>
          <w:i/>
          <w:sz w:val="22"/>
        </w:rPr>
      </w:pPr>
      <w:r w:rsidRPr="00171E7C">
        <w:rPr>
          <w:rFonts w:ascii="Palatino Linotype" w:hAnsi="Palatino Linotype"/>
          <w:i/>
          <w:sz w:val="22"/>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rsidR="00171E7C" w:rsidRPr="00171E7C" w:rsidRDefault="00171E7C" w:rsidP="00E108CE">
      <w:pPr>
        <w:pStyle w:val="Prrafodelista"/>
        <w:spacing w:line="276" w:lineRule="auto"/>
        <w:ind w:left="426"/>
        <w:jc w:val="both"/>
        <w:rPr>
          <w:rFonts w:ascii="Palatino Linotype" w:hAnsi="Palatino Linotype"/>
          <w:i/>
          <w:sz w:val="22"/>
        </w:rPr>
      </w:pPr>
    </w:p>
    <w:p w:rsidR="00171E7C" w:rsidRPr="00171E7C" w:rsidRDefault="00171E7C" w:rsidP="00E108CE">
      <w:pPr>
        <w:pStyle w:val="Prrafodelista"/>
        <w:spacing w:line="276" w:lineRule="auto"/>
        <w:ind w:left="426"/>
        <w:jc w:val="both"/>
        <w:rPr>
          <w:rFonts w:ascii="Palatino Linotype" w:hAnsi="Palatino Linotype"/>
          <w:i/>
          <w:sz w:val="22"/>
        </w:rPr>
      </w:pPr>
      <w:r w:rsidRPr="00171E7C">
        <w:rPr>
          <w:rFonts w:ascii="Palatino Linotype" w:hAnsi="Palatino Linotype"/>
          <w:i/>
          <w:sz w:val="22"/>
        </w:rPr>
        <w:t xml:space="preserve">Por lo anterior, cuando las fotografías de los servidores públicos obran en documentos que dan cuenta del cumplimiento de funciones, requisitos legales </w:t>
      </w:r>
      <w:r w:rsidRPr="00171E7C">
        <w:rPr>
          <w:rFonts w:ascii="Palatino Linotype" w:hAnsi="Palatino Linotype"/>
          <w:i/>
          <w:sz w:val="22"/>
          <w:u w:val="single"/>
        </w:rPr>
        <w:t>o los acredita como servidores públicos</w:t>
      </w:r>
      <w:r w:rsidRPr="00171E7C">
        <w:rPr>
          <w:rFonts w:ascii="Palatino Linotype" w:hAnsi="Palatino Linotype"/>
          <w:i/>
          <w:sz w:val="22"/>
        </w:rPr>
        <w:t>,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171E7C" w:rsidRPr="00171E7C" w:rsidRDefault="00171E7C" w:rsidP="00E108CE">
      <w:pPr>
        <w:pStyle w:val="Prrafodelista"/>
        <w:spacing w:line="276" w:lineRule="auto"/>
        <w:ind w:left="426"/>
        <w:jc w:val="both"/>
        <w:rPr>
          <w:rFonts w:ascii="Palatino Linotype" w:hAnsi="Palatino Linotype"/>
          <w:i/>
          <w:sz w:val="22"/>
        </w:rPr>
      </w:pPr>
    </w:p>
    <w:p w:rsidR="00171E7C" w:rsidRPr="00171E7C" w:rsidRDefault="00171E7C" w:rsidP="00E108CE">
      <w:pPr>
        <w:pStyle w:val="Prrafodelista"/>
        <w:spacing w:line="276" w:lineRule="auto"/>
        <w:ind w:left="426"/>
        <w:jc w:val="both"/>
        <w:rPr>
          <w:rFonts w:ascii="Palatino Linotype" w:hAnsi="Palatino Linotype"/>
          <w:i/>
          <w:sz w:val="22"/>
        </w:rPr>
      </w:pPr>
      <w:r w:rsidRPr="00171E7C">
        <w:rPr>
          <w:rFonts w:ascii="Palatino Linotype" w:hAnsi="Palatino Linotype"/>
          <w:b/>
          <w:i/>
          <w:sz w:val="22"/>
        </w:rPr>
        <w:t>Conforme a lo anterior, las fotografías de servidores públicos sin importar el nivel o rango guardan la naturaleza de públicas</w:t>
      </w:r>
      <w:r w:rsidRPr="00171E7C">
        <w:rPr>
          <w:rFonts w:ascii="Palatino Linotype" w:hAnsi="Palatino Linotype"/>
          <w:i/>
          <w:sz w:val="22"/>
        </w:rPr>
        <w:t xml:space="preserve">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rsidR="00171E7C" w:rsidRPr="00171E7C" w:rsidRDefault="00171E7C" w:rsidP="00E108CE">
      <w:pPr>
        <w:pStyle w:val="Prrafodelista"/>
        <w:spacing w:line="276" w:lineRule="auto"/>
        <w:ind w:left="426"/>
        <w:jc w:val="both"/>
        <w:rPr>
          <w:rFonts w:ascii="Palatino Linotype" w:hAnsi="Palatino Linotype"/>
          <w:i/>
          <w:sz w:val="22"/>
        </w:rPr>
      </w:pPr>
    </w:p>
    <w:p w:rsidR="00171E7C" w:rsidRPr="00E108CE" w:rsidRDefault="00171E7C" w:rsidP="00E108CE">
      <w:pPr>
        <w:pStyle w:val="Prrafodelista"/>
        <w:spacing w:line="276" w:lineRule="auto"/>
        <w:ind w:left="426"/>
        <w:jc w:val="both"/>
        <w:rPr>
          <w:rFonts w:ascii="Palatino Linotype" w:hAnsi="Palatino Linotype"/>
          <w:i/>
          <w:sz w:val="22"/>
        </w:rPr>
      </w:pPr>
      <w:r w:rsidRPr="00171E7C">
        <w:rPr>
          <w:rFonts w:ascii="Palatino Linotype" w:hAnsi="Palatino Linotype"/>
          <w:i/>
          <w:sz w:val="22"/>
        </w:rPr>
        <w:t xml:space="preserve">Cabe hacer la aclaración que aquellos documentos que sean clasificados en su totalidad por no revestir de interés público, como lo es la credencial de elector, la fotografía correrá la misma suerte que el documento en cuestión, únicamente para dicha expresión documental. </w:t>
      </w:r>
      <w:bookmarkStart w:id="2" w:name="_GoBack"/>
      <w:bookmarkEnd w:id="2"/>
    </w:p>
    <w:p w:rsidR="007C3EFE" w:rsidRDefault="007C3EFE">
      <w:pPr>
        <w:spacing w:after="0" w:line="360" w:lineRule="auto"/>
        <w:jc w:val="both"/>
        <w:rPr>
          <w:rFonts w:ascii="Palatino Linotype" w:eastAsia="Palatino Linotype" w:hAnsi="Palatino Linotype" w:cs="Palatino Linotype"/>
        </w:rPr>
      </w:pPr>
    </w:p>
    <w:p w:rsidR="00431495" w:rsidRDefault="00D47EB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Como se puede advertir, en el criterio de la mayoría no se distingue el nivel o cargo que ostente el servidor público.</w:t>
      </w:r>
    </w:p>
    <w:p w:rsidR="00431495" w:rsidRDefault="00431495">
      <w:pPr>
        <w:spacing w:after="0" w:line="360" w:lineRule="auto"/>
        <w:jc w:val="both"/>
        <w:rPr>
          <w:rFonts w:ascii="Palatino Linotype" w:eastAsia="Palatino Linotype" w:hAnsi="Palatino Linotype" w:cs="Palatino Linotype"/>
        </w:rPr>
      </w:pPr>
    </w:p>
    <w:p w:rsidR="00431495" w:rsidRDefault="00D47EB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431495" w:rsidRDefault="00431495">
      <w:pPr>
        <w:spacing w:after="0" w:line="360" w:lineRule="auto"/>
        <w:jc w:val="both"/>
        <w:rPr>
          <w:rFonts w:ascii="Palatino Linotype" w:eastAsia="Palatino Linotype" w:hAnsi="Palatino Linotype" w:cs="Palatino Linotype"/>
        </w:rPr>
      </w:pPr>
    </w:p>
    <w:p w:rsidR="00431495" w:rsidRDefault="00D47EB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en materia de administración pública los servidores públicos desempeñan funciones que por su naturaleza pueden ser de mayor interés público, esto es, aquellas que </w:t>
      </w:r>
      <w:r>
        <w:rPr>
          <w:rFonts w:ascii="Palatino Linotype" w:eastAsia="Palatino Linotype" w:hAnsi="Palatino Linotype" w:cs="Palatino Linotype"/>
        </w:rPr>
        <w:lastRenderedPageBreak/>
        <w:t>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431495" w:rsidRDefault="00431495">
      <w:pPr>
        <w:spacing w:after="0" w:line="360" w:lineRule="auto"/>
        <w:jc w:val="both"/>
        <w:rPr>
          <w:rFonts w:ascii="Palatino Linotype" w:eastAsia="Palatino Linotype" w:hAnsi="Palatino Linotype" w:cs="Palatino Linotype"/>
        </w:rPr>
      </w:pPr>
    </w:p>
    <w:p w:rsidR="00431495" w:rsidRDefault="00D47EBE">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431495" w:rsidRDefault="00431495">
      <w:pPr>
        <w:spacing w:after="0" w:line="360" w:lineRule="auto"/>
        <w:ind w:right="140"/>
        <w:jc w:val="both"/>
        <w:rPr>
          <w:rFonts w:ascii="Palatino Linotype" w:eastAsia="Palatino Linotype" w:hAnsi="Palatino Linotype" w:cs="Palatino Linotype"/>
        </w:rPr>
      </w:pPr>
    </w:p>
    <w:p w:rsidR="00431495" w:rsidRDefault="00D47EBE">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431495" w:rsidRDefault="00431495">
      <w:pPr>
        <w:tabs>
          <w:tab w:val="left" w:pos="4962"/>
        </w:tabs>
        <w:spacing w:after="0" w:line="360" w:lineRule="auto"/>
        <w:jc w:val="both"/>
        <w:rPr>
          <w:rFonts w:ascii="Palatino Linotype" w:eastAsia="Palatino Linotype" w:hAnsi="Palatino Linotype" w:cs="Palatino Linotype"/>
        </w:rPr>
      </w:pPr>
    </w:p>
    <w:p w:rsidR="00431495" w:rsidRDefault="00D47EBE">
      <w:pPr>
        <w:spacing w:after="0" w:line="360" w:lineRule="auto"/>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Dado que el acceso a los documentos que contengan el dato materia de análisis, aun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431495" w:rsidRDefault="00431495">
      <w:pPr>
        <w:spacing w:after="0" w:line="360" w:lineRule="auto"/>
        <w:jc w:val="both"/>
        <w:rPr>
          <w:rFonts w:ascii="Palatino Linotype" w:eastAsia="Palatino Linotype" w:hAnsi="Palatino Linotype" w:cs="Palatino Linotype"/>
        </w:rPr>
      </w:pPr>
    </w:p>
    <w:p w:rsidR="00431495" w:rsidRDefault="00D47EBE">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431495" w:rsidRDefault="00431495">
      <w:pPr>
        <w:spacing w:after="0" w:line="360" w:lineRule="auto"/>
        <w:jc w:val="both"/>
        <w:rPr>
          <w:rFonts w:ascii="Palatino Linotype" w:eastAsia="Palatino Linotype" w:hAnsi="Palatino Linotype" w:cs="Palatino Linotype"/>
        </w:rPr>
      </w:pPr>
    </w:p>
    <w:p w:rsidR="00431495" w:rsidRDefault="00D47EBE">
      <w:pPr>
        <w:tabs>
          <w:tab w:val="left" w:pos="4962"/>
        </w:tabs>
        <w:spacing w:after="0" w:line="360" w:lineRule="auto"/>
        <w:jc w:val="both"/>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431495" w:rsidRDefault="00431495">
      <w:pPr>
        <w:tabs>
          <w:tab w:val="left" w:pos="851"/>
        </w:tabs>
        <w:spacing w:after="0" w:line="360" w:lineRule="auto"/>
        <w:ind w:right="902"/>
        <w:jc w:val="both"/>
        <w:rPr>
          <w:rFonts w:ascii="Palatino Linotype" w:eastAsia="Palatino Linotype" w:hAnsi="Palatino Linotype" w:cs="Palatino Linotype"/>
          <w:i/>
        </w:rPr>
      </w:pPr>
      <w:bookmarkStart w:id="5" w:name="_heading=h.2et92p0" w:colFirst="0" w:colLast="0"/>
      <w:bookmarkEnd w:id="5"/>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tabs>
          <w:tab w:val="left" w:pos="851"/>
        </w:tabs>
        <w:spacing w:after="0" w:line="360" w:lineRule="auto"/>
        <w:ind w:right="902"/>
        <w:jc w:val="both"/>
        <w:rPr>
          <w:rFonts w:ascii="Palatino Linotype" w:eastAsia="Palatino Linotype" w:hAnsi="Palatino Linotype" w:cs="Palatino Linotype"/>
          <w:i/>
        </w:rPr>
      </w:pPr>
    </w:p>
    <w:p w:rsidR="00431495" w:rsidRDefault="00431495">
      <w:pPr>
        <w:spacing w:after="0" w:line="360" w:lineRule="auto"/>
        <w:ind w:right="423"/>
        <w:jc w:val="both"/>
        <w:rPr>
          <w:rFonts w:ascii="Palatino Linotype" w:eastAsia="Palatino Linotype" w:hAnsi="Palatino Linotype" w:cs="Palatino Linotype"/>
        </w:rPr>
      </w:pPr>
    </w:p>
    <w:sectPr w:rsidR="00431495">
      <w:headerReference w:type="default" r:id="rId8"/>
      <w:footerReference w:type="default" r:id="rId9"/>
      <w:pgSz w:w="12240" w:h="15840"/>
      <w:pgMar w:top="1871" w:right="146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D64" w:rsidRDefault="00D47EBE">
      <w:pPr>
        <w:spacing w:after="0" w:line="240" w:lineRule="auto"/>
      </w:pPr>
      <w:r>
        <w:separator/>
      </w:r>
    </w:p>
  </w:endnote>
  <w:endnote w:type="continuationSeparator" w:id="0">
    <w:p w:rsidR="00501D64" w:rsidRDefault="00D4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495" w:rsidRDefault="00D47EB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108CE">
      <w:rPr>
        <w:rFonts w:ascii="Arial" w:eastAsia="Arial" w:hAnsi="Arial" w:cs="Arial"/>
        <w:b/>
        <w:noProof/>
        <w:color w:val="000000"/>
        <w:sz w:val="20"/>
        <w:szCs w:val="20"/>
      </w:rPr>
      <w:t>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108CE">
      <w:rPr>
        <w:rFonts w:ascii="Arial" w:eastAsia="Arial" w:hAnsi="Arial" w:cs="Arial"/>
        <w:b/>
        <w:noProof/>
        <w:color w:val="000000"/>
        <w:sz w:val="20"/>
        <w:szCs w:val="20"/>
      </w:rPr>
      <w:t>7</w:t>
    </w:r>
    <w:r>
      <w:rPr>
        <w:rFonts w:ascii="Arial" w:eastAsia="Arial" w:hAnsi="Arial" w:cs="Arial"/>
        <w:b/>
        <w:color w:val="000000"/>
        <w:sz w:val="20"/>
        <w:szCs w:val="20"/>
      </w:rPr>
      <w:fldChar w:fldCharType="end"/>
    </w:r>
  </w:p>
  <w:p w:rsidR="00431495" w:rsidRDefault="0043149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D64" w:rsidRDefault="00D47EBE">
      <w:pPr>
        <w:spacing w:after="0" w:line="240" w:lineRule="auto"/>
      </w:pPr>
      <w:r>
        <w:separator/>
      </w:r>
    </w:p>
  </w:footnote>
  <w:footnote w:type="continuationSeparator" w:id="0">
    <w:p w:rsidR="00501D64" w:rsidRDefault="00D47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495" w:rsidRDefault="00D47EB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-589280</wp:posOffset>
          </wp:positionH>
          <wp:positionV relativeFrom="paragraph">
            <wp:posOffset>-475615</wp:posOffset>
          </wp:positionV>
          <wp:extent cx="7510628" cy="988377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431495" w:rsidRDefault="00D47EBE">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431495" w:rsidRDefault="00171E7C" w:rsidP="007C3EFE">
    <w:pPr>
      <w:pBdr>
        <w:top w:val="nil"/>
        <w:left w:val="nil"/>
        <w:bottom w:val="nil"/>
        <w:right w:val="nil"/>
        <w:between w:val="nil"/>
      </w:pBdr>
      <w:tabs>
        <w:tab w:val="center" w:pos="4419"/>
        <w:tab w:val="right" w:pos="8838"/>
      </w:tabs>
      <w:spacing w:after="0" w:line="240" w:lineRule="auto"/>
      <w:ind w:left="4395"/>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00275</w:t>
    </w:r>
    <w:r w:rsidR="007C3EFE">
      <w:rPr>
        <w:rFonts w:ascii="Palatino Linotype" w:eastAsia="Palatino Linotype" w:hAnsi="Palatino Linotype" w:cs="Palatino Linotype"/>
        <w:b/>
        <w:color w:val="000000"/>
        <w:sz w:val="20"/>
        <w:szCs w:val="20"/>
      </w:rPr>
      <w:t>/INFOEM/IP/RR/2025</w:t>
    </w:r>
    <w:r w:rsidR="00D47EBE">
      <w:rPr>
        <w:rFonts w:ascii="Palatino Linotype" w:eastAsia="Palatino Linotype" w:hAnsi="Palatino Linotype" w:cs="Palatino Linotype"/>
        <w:b/>
        <w:color w:val="000000"/>
        <w:sz w:val="20"/>
        <w:szCs w:val="20"/>
      </w:rPr>
      <w:t xml:space="preserve"> </w:t>
    </w:r>
  </w:p>
  <w:p w:rsidR="00431495" w:rsidRDefault="00D47EBE" w:rsidP="007C3EFE">
    <w:pPr>
      <w:pBdr>
        <w:top w:val="nil"/>
        <w:left w:val="nil"/>
        <w:bottom w:val="nil"/>
        <w:right w:val="nil"/>
        <w:between w:val="nil"/>
      </w:pBdr>
      <w:tabs>
        <w:tab w:val="center" w:pos="4419"/>
        <w:tab w:val="right" w:pos="8838"/>
      </w:tabs>
      <w:spacing w:after="0" w:line="240" w:lineRule="auto"/>
      <w:ind w:left="4395"/>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171E7C" w:rsidRPr="00171E7C">
      <w:rPr>
        <w:rFonts w:ascii="Palatino Linotype" w:eastAsia="Palatino Linotype" w:hAnsi="Palatino Linotype" w:cs="Palatino Linotype"/>
        <w:b/>
        <w:color w:val="000000"/>
        <w:sz w:val="20"/>
        <w:szCs w:val="20"/>
      </w:rPr>
      <w:t>Protectora de Bosques del Estado de México</w:t>
    </w:r>
    <w:r w:rsidR="00171E7C">
      <w:rPr>
        <w:rFonts w:ascii="Palatino Linotype" w:eastAsia="Palatino Linotype" w:hAnsi="Palatino Linotype" w:cs="Palatino Linotype"/>
        <w:b/>
        <w:color w:val="000000"/>
        <w:sz w:val="20"/>
        <w:szCs w:val="20"/>
      </w:rPr>
      <w:t xml:space="preserve">. </w:t>
    </w:r>
  </w:p>
  <w:p w:rsidR="00431495" w:rsidRDefault="00D47EBE" w:rsidP="007C3EFE">
    <w:pPr>
      <w:pBdr>
        <w:top w:val="nil"/>
        <w:left w:val="nil"/>
        <w:bottom w:val="nil"/>
        <w:right w:val="nil"/>
        <w:between w:val="nil"/>
      </w:pBdr>
      <w:tabs>
        <w:tab w:val="center" w:pos="4419"/>
        <w:tab w:val="right" w:pos="8838"/>
      </w:tabs>
      <w:spacing w:after="0" w:line="240" w:lineRule="auto"/>
      <w:ind w:left="4395"/>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Comisionado Ponente: </w:t>
    </w:r>
    <w:r w:rsidR="007C3EFE" w:rsidRPr="007C3EFE">
      <w:rPr>
        <w:rFonts w:ascii="Palatino Linotype" w:eastAsia="Palatino Linotype" w:hAnsi="Palatino Linotype" w:cs="Palatino Linotype"/>
        <w:b/>
        <w:color w:val="000000"/>
        <w:sz w:val="20"/>
        <w:szCs w:val="20"/>
      </w:rPr>
      <w:t>José Martínez Vilchis</w:t>
    </w:r>
  </w:p>
  <w:p w:rsidR="00431495" w:rsidRDefault="0043149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351F6"/>
    <w:multiLevelType w:val="hybridMultilevel"/>
    <w:tmpl w:val="BBFAE9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353"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3774BA"/>
    <w:multiLevelType w:val="multilevel"/>
    <w:tmpl w:val="C3485CF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95"/>
    <w:rsid w:val="00171E7C"/>
    <w:rsid w:val="00431495"/>
    <w:rsid w:val="00501D64"/>
    <w:rsid w:val="007C3EFE"/>
    <w:rsid w:val="00D47EBE"/>
    <w:rsid w:val="00E108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D51BF0A-1525-4BE0-A73B-3F64AE9A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 w:type="character" w:customStyle="1" w:styleId="normaltextrun">
    <w:name w:val="normaltextrun"/>
    <w:basedOn w:val="Fuentedeprrafopredeter"/>
    <w:rsid w:val="00121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fYdhRugTnmVi2xletQYXwKuecQ==">CgMxLjAyCGguZ2pkZ3hzMg5oLnNlem5rMHYza3dkcDIOaC54ZXpyMG9rZDU3dG4yCWguMWZvYjl0ZTIJaC4yZXQ5MnAwOAByITF3Q2F5eU5DNjRfbFZrd21fMFdmLU4teDNxRVFiMDNRZg==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1739</Words>
  <Characters>9566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Infoem590</cp:lastModifiedBy>
  <cp:revision>3</cp:revision>
  <dcterms:created xsi:type="dcterms:W3CDTF">2025-02-21T16:07:00Z</dcterms:created>
  <dcterms:modified xsi:type="dcterms:W3CDTF">2025-02-24T19:31:00Z</dcterms:modified>
</cp:coreProperties>
</file>