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4DF" w:rsidRDefault="004677D0">
      <w:pP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VOTO PARTICULAR QUE FORMULA LA COMISIONADA GUADALUPE RAMÍREZ PEÑA, EN RELACIÓN CON LA RESOLUCIÓN DICTADA POR EL PLENO DEL INSTITUTO DE TRANSPARENCIA, ACCESO A LA INFORMACIÓN PÚBLICA Y PROTECCIÓN DE DATOS PERSONALES DEL ESTADO DE MÉXICO Y MUNICIPIOS, EN LA</w:t>
      </w:r>
      <w:r w:rsidR="006818B4">
        <w:rPr>
          <w:rFonts w:ascii="Palatino Linotype" w:eastAsia="Palatino Linotype" w:hAnsi="Palatino Linotype" w:cs="Palatino Linotype"/>
          <w:b/>
        </w:rPr>
        <w:t xml:space="preserve"> </w:t>
      </w:r>
      <w:r w:rsidR="003F5126">
        <w:rPr>
          <w:rFonts w:ascii="Palatino Linotype" w:eastAsia="Palatino Linotype" w:hAnsi="Palatino Linotype" w:cs="Palatino Linotype"/>
          <w:b/>
        </w:rPr>
        <w:t>SEGUNDA</w:t>
      </w:r>
      <w:r w:rsidR="006818B4">
        <w:rPr>
          <w:rFonts w:ascii="Palatino Linotype" w:eastAsia="Palatino Linotype" w:hAnsi="Palatino Linotype" w:cs="Palatino Linotype"/>
          <w:b/>
        </w:rPr>
        <w:t xml:space="preserve"> SESIÓN ORDINARIA DEL </w:t>
      </w:r>
      <w:r w:rsidR="003F5126">
        <w:rPr>
          <w:rFonts w:ascii="Palatino Linotype" w:eastAsia="Palatino Linotype" w:hAnsi="Palatino Linotype" w:cs="Palatino Linotype"/>
          <w:b/>
        </w:rPr>
        <w:t xml:space="preserve">VEINTIDÓSDE ENERO </w:t>
      </w:r>
      <w:r>
        <w:rPr>
          <w:rFonts w:ascii="Palatino Linotype" w:eastAsia="Palatino Linotype" w:hAnsi="Palatino Linotype" w:cs="Palatino Linotype"/>
          <w:b/>
        </w:rPr>
        <w:t>DE DOS MIL VEINTIC</w:t>
      </w:r>
      <w:r w:rsidR="003F5126">
        <w:rPr>
          <w:rFonts w:ascii="Palatino Linotype" w:eastAsia="Palatino Linotype" w:hAnsi="Palatino Linotype" w:cs="Palatino Linotype"/>
          <w:b/>
        </w:rPr>
        <w:t>INCO</w:t>
      </w:r>
      <w:r>
        <w:rPr>
          <w:rFonts w:ascii="Palatino Linotype" w:eastAsia="Palatino Linotype" w:hAnsi="Palatino Linotype" w:cs="Palatino Linotype"/>
          <w:b/>
        </w:rPr>
        <w:t>,</w:t>
      </w:r>
      <w:r w:rsidR="003F5126">
        <w:rPr>
          <w:rFonts w:ascii="Palatino Linotype" w:eastAsia="Palatino Linotype" w:hAnsi="Palatino Linotype" w:cs="Palatino Linotype"/>
          <w:b/>
        </w:rPr>
        <w:t xml:space="preserve"> EN EL RECURSO DE REVISIÓN 07614</w:t>
      </w:r>
      <w:r>
        <w:rPr>
          <w:rFonts w:ascii="Palatino Linotype" w:eastAsia="Palatino Linotype" w:hAnsi="Palatino Linotype" w:cs="Palatino Linotype"/>
          <w:b/>
        </w:rPr>
        <w:t>/INFOEM/IP/RR/2024.</w:t>
      </w:r>
    </w:p>
    <w:p w:rsidR="008744DF" w:rsidRDefault="008744DF">
      <w:pPr>
        <w:spacing w:after="0" w:line="360" w:lineRule="auto"/>
        <w:jc w:val="both"/>
        <w:rPr>
          <w:rFonts w:ascii="Palatino Linotype" w:eastAsia="Palatino Linotype" w:hAnsi="Palatino Linotype" w:cs="Palatino Linotype"/>
          <w:b/>
        </w:rPr>
      </w:pPr>
    </w:p>
    <w:p w:rsidR="008744DF" w:rsidRDefault="004677D0">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sidR="003F5126">
        <w:rPr>
          <w:rFonts w:ascii="Palatino Linotype" w:eastAsia="Palatino Linotype" w:hAnsi="Palatino Linotype" w:cs="Palatino Linotype"/>
          <w:b/>
          <w:color w:val="000000"/>
        </w:rPr>
        <w:t>07614</w:t>
      </w:r>
      <w:r>
        <w:rPr>
          <w:rFonts w:ascii="Palatino Linotype" w:eastAsia="Palatino Linotype" w:hAnsi="Palatino Linotype" w:cs="Palatino Linotype"/>
          <w:b/>
          <w:color w:val="000000"/>
        </w:rPr>
        <w:t>/INFOEM/IP/RR/2024</w:t>
      </w:r>
      <w:r>
        <w:rPr>
          <w:rFonts w:ascii="Palatino Linotype" w:eastAsia="Palatino Linotype" w:hAnsi="Palatino Linotype" w:cs="Palatino Linotype"/>
          <w:b/>
        </w:rPr>
        <w:t xml:space="preserve">, </w:t>
      </w:r>
      <w:r>
        <w:rPr>
          <w:rFonts w:ascii="Palatino Linotype" w:eastAsia="Palatino Linotype" w:hAnsi="Palatino Linotype" w:cs="Palatino Linotype"/>
          <w:color w:val="000000"/>
        </w:rPr>
        <w:t>el cual fue engrosado</w:t>
      </w:r>
      <w:r>
        <w:rPr>
          <w:rFonts w:ascii="Palatino Linotype" w:eastAsia="Palatino Linotype" w:hAnsi="Palatino Linotype" w:cs="Palatino Linotype"/>
          <w:b/>
        </w:rPr>
        <w:t xml:space="preserve"> </w:t>
      </w:r>
      <w:r>
        <w:rPr>
          <w:rFonts w:ascii="Palatino Linotype" w:eastAsia="Palatino Linotype" w:hAnsi="Palatino Linotype" w:cs="Palatino Linotype"/>
        </w:rPr>
        <w:t>conforme al criterio mayoritario del Pleno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8744DF" w:rsidRDefault="008744DF">
      <w:pPr>
        <w:spacing w:after="0" w:line="360" w:lineRule="auto"/>
        <w:ind w:right="-93"/>
        <w:jc w:val="both"/>
        <w:rPr>
          <w:rFonts w:ascii="Palatino Linotype" w:eastAsia="Palatino Linotype" w:hAnsi="Palatino Linotype" w:cs="Palatino Linotype"/>
        </w:rPr>
      </w:pPr>
    </w:p>
    <w:p w:rsidR="008744DF" w:rsidRDefault="004677D0">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Al respecto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p>
    <w:p w:rsidR="008744DF" w:rsidRDefault="008744DF">
      <w:pPr>
        <w:spacing w:after="0" w:line="360" w:lineRule="auto"/>
        <w:ind w:right="-93"/>
        <w:jc w:val="both"/>
        <w:rPr>
          <w:rFonts w:ascii="Palatino Linotype" w:eastAsia="Palatino Linotype" w:hAnsi="Palatino Linotype" w:cs="Palatino Linotype"/>
        </w:rPr>
      </w:pPr>
    </w:p>
    <w:p w:rsidR="008744DF" w:rsidRDefault="004677D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Sin embargo, es preciso mencionar que, el presente voto se formula en relación con los argumentos señalados en la resolución, particularmente por considerar que la fotografía de los servidores públicos sin importar el nivel o cargo y en cualquier documento que se encuentre vinculado con el cumplimiento de disposiciones legales debe ser pública. </w:t>
      </w:r>
    </w:p>
    <w:p w:rsidR="008744DF" w:rsidRDefault="008744DF">
      <w:pPr>
        <w:spacing w:after="0" w:line="360" w:lineRule="auto"/>
        <w:jc w:val="both"/>
        <w:rPr>
          <w:rFonts w:ascii="Palatino Linotype" w:eastAsia="Palatino Linotype" w:hAnsi="Palatino Linotype" w:cs="Palatino Linotype"/>
        </w:rPr>
      </w:pPr>
      <w:bookmarkStart w:id="0" w:name="_heading=h.1fob9te" w:colFirst="0" w:colLast="0"/>
      <w:bookmarkEnd w:id="0"/>
    </w:p>
    <w:p w:rsidR="008744DF" w:rsidRDefault="004677D0">
      <w:pPr>
        <w:spacing w:after="0" w:line="360"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t>En efecto, al respecto en la resolución se consideró lo siguiente</w:t>
      </w:r>
      <w:r>
        <w:rPr>
          <w:rFonts w:ascii="Palatino Linotype" w:eastAsia="Palatino Linotype" w:hAnsi="Palatino Linotype" w:cs="Palatino Linotype"/>
          <w:i/>
        </w:rPr>
        <w:t>:</w:t>
      </w:r>
    </w:p>
    <w:p w:rsidR="008744DF" w:rsidRDefault="008744DF">
      <w:pPr>
        <w:spacing w:after="0" w:line="360" w:lineRule="auto"/>
        <w:ind w:right="706"/>
        <w:jc w:val="both"/>
        <w:rPr>
          <w:rFonts w:ascii="Palatino Linotype" w:eastAsia="Palatino Linotype" w:hAnsi="Palatino Linotype" w:cs="Palatino Linotype"/>
          <w:i/>
        </w:rPr>
      </w:pPr>
    </w:p>
    <w:p w:rsidR="00F01E61" w:rsidRDefault="004677D0" w:rsidP="00F01E61">
      <w:pPr>
        <w:spacing w:line="240" w:lineRule="auto"/>
        <w:ind w:left="851" w:right="706"/>
        <w:contextualSpacing/>
        <w:jc w:val="both"/>
        <w:rPr>
          <w:rFonts w:ascii="Palatino Linotype" w:eastAsia="Palatino Linotype" w:hAnsi="Palatino Linotype" w:cs="Palatino Linotype"/>
          <w:i/>
        </w:rPr>
      </w:pPr>
      <w:r w:rsidRPr="006818B4">
        <w:rPr>
          <w:rFonts w:ascii="Palatino Linotype" w:eastAsia="Palatino Linotype" w:hAnsi="Palatino Linotype" w:cs="Palatino Linotype"/>
          <w:b/>
          <w:i/>
        </w:rPr>
        <w:t>“</w:t>
      </w:r>
      <w:r w:rsidR="00F01E61" w:rsidRPr="00F01E61">
        <w:rPr>
          <w:rFonts w:ascii="Palatino Linotype" w:eastAsia="Palatino Linotype" w:hAnsi="Palatino Linotype" w:cs="Palatino Linotype"/>
          <w:b/>
          <w:i/>
        </w:rPr>
        <w:t xml:space="preserve">Fotografías de los servidores públicos. </w:t>
      </w:r>
      <w:r w:rsidR="00F01E61" w:rsidRPr="00F01E61">
        <w:rPr>
          <w:rFonts w:ascii="Palatino Linotype" w:eastAsia="Palatino Linotype" w:hAnsi="Palatino Linotype" w:cs="Palatino Linotype"/>
          <w:i/>
        </w:rPr>
        <w:t>Fotografía en documento que acredite el último grado de estudios. 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F01E61" w:rsidRPr="00F01E61" w:rsidRDefault="00F01E61" w:rsidP="00F01E61">
      <w:pPr>
        <w:spacing w:line="240" w:lineRule="auto"/>
        <w:ind w:left="851" w:right="706"/>
        <w:contextualSpacing/>
        <w:jc w:val="both"/>
        <w:rPr>
          <w:rFonts w:ascii="Palatino Linotype" w:eastAsia="Palatino Linotype" w:hAnsi="Palatino Linotype" w:cs="Palatino Linotype"/>
          <w:i/>
        </w:rPr>
      </w:pPr>
    </w:p>
    <w:p w:rsidR="00F01E61" w:rsidRPr="00F01E61" w:rsidRDefault="00F01E61" w:rsidP="00F01E61">
      <w:pPr>
        <w:spacing w:line="240" w:lineRule="auto"/>
        <w:ind w:left="851" w:right="706"/>
        <w:contextualSpacing/>
        <w:jc w:val="both"/>
        <w:rPr>
          <w:rFonts w:ascii="Palatino Linotype" w:eastAsia="Palatino Linotype" w:hAnsi="Palatino Linotype" w:cs="Palatino Linotype"/>
          <w:i/>
        </w:rPr>
      </w:pPr>
      <w:r w:rsidRPr="00F01E61">
        <w:rPr>
          <w:rFonts w:ascii="Palatino Linotype" w:eastAsia="Palatino Linotype" w:hAnsi="Palatino Linotype" w:cs="Palatino Linotype"/>
          <w:i/>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rsidR="00F01E61" w:rsidRPr="00F01E61" w:rsidRDefault="00F01E61" w:rsidP="00F01E61">
      <w:pPr>
        <w:spacing w:line="240" w:lineRule="auto"/>
        <w:ind w:left="851" w:right="706"/>
        <w:contextualSpacing/>
        <w:jc w:val="both"/>
        <w:rPr>
          <w:rFonts w:ascii="Palatino Linotype" w:eastAsia="Palatino Linotype" w:hAnsi="Palatino Linotype" w:cs="Palatino Linotype"/>
          <w:i/>
        </w:rPr>
      </w:pPr>
    </w:p>
    <w:p w:rsidR="00F01E61" w:rsidRPr="00F01E61" w:rsidRDefault="00F01E61" w:rsidP="00F01E61">
      <w:pPr>
        <w:spacing w:line="240" w:lineRule="auto"/>
        <w:ind w:left="851" w:right="706"/>
        <w:contextualSpacing/>
        <w:jc w:val="both"/>
        <w:rPr>
          <w:rFonts w:ascii="Palatino Linotype" w:eastAsia="Palatino Linotype" w:hAnsi="Palatino Linotype" w:cs="Palatino Linotype"/>
          <w:i/>
        </w:rPr>
      </w:pPr>
      <w:r w:rsidRPr="00F01E61">
        <w:rPr>
          <w:rFonts w:ascii="Palatino Linotype" w:eastAsia="Palatino Linotype" w:hAnsi="Palatino Linotype" w:cs="Palatino Linotype"/>
          <w:i/>
        </w:rPr>
        <w:t xml:space="preserve">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w:t>
      </w:r>
      <w:r w:rsidRPr="00F01E61">
        <w:rPr>
          <w:rFonts w:ascii="Palatino Linotype" w:eastAsia="Palatino Linotype" w:hAnsi="Palatino Linotype" w:cs="Palatino Linotype"/>
          <w:i/>
        </w:rPr>
        <w:lastRenderedPageBreak/>
        <w:t>ha pronunciado en el sentido de que la información que los haga identificados o identificables debe clasificarse como reservada).</w:t>
      </w:r>
    </w:p>
    <w:p w:rsidR="00F01E61" w:rsidRPr="00F01E61" w:rsidRDefault="00F01E61" w:rsidP="00F01E61">
      <w:pPr>
        <w:spacing w:line="240" w:lineRule="auto"/>
        <w:ind w:left="851" w:right="706"/>
        <w:contextualSpacing/>
        <w:jc w:val="both"/>
        <w:rPr>
          <w:rFonts w:ascii="Palatino Linotype" w:eastAsia="Palatino Linotype" w:hAnsi="Palatino Linotype" w:cs="Palatino Linotype"/>
          <w:i/>
        </w:rPr>
      </w:pPr>
    </w:p>
    <w:p w:rsidR="00F01E61" w:rsidRPr="00F01E61" w:rsidRDefault="00F01E61" w:rsidP="00F01E61">
      <w:pPr>
        <w:spacing w:line="240" w:lineRule="auto"/>
        <w:ind w:left="851" w:right="706"/>
        <w:contextualSpacing/>
        <w:jc w:val="both"/>
        <w:rPr>
          <w:rFonts w:ascii="Palatino Linotype" w:eastAsia="Palatino Linotype" w:hAnsi="Palatino Linotype" w:cs="Palatino Linotype"/>
          <w:i/>
        </w:rPr>
      </w:pPr>
      <w:r w:rsidRPr="00F01E61">
        <w:rPr>
          <w:rFonts w:ascii="Palatino Linotype" w:eastAsia="Palatino Linotype" w:hAnsi="Palatino Linotype" w:cs="Palatino Linotype"/>
          <w:i/>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rsidR="00F01E61" w:rsidRPr="00F01E61" w:rsidRDefault="00F01E61" w:rsidP="00F01E61">
      <w:pPr>
        <w:spacing w:line="240" w:lineRule="auto"/>
        <w:ind w:left="851" w:right="706"/>
        <w:contextualSpacing/>
        <w:jc w:val="both"/>
        <w:rPr>
          <w:rFonts w:ascii="Palatino Linotype" w:eastAsia="Palatino Linotype" w:hAnsi="Palatino Linotype" w:cs="Palatino Linotype"/>
          <w:i/>
        </w:rPr>
      </w:pPr>
    </w:p>
    <w:p w:rsidR="00F01E61" w:rsidRPr="00F01E61" w:rsidRDefault="00F01E61" w:rsidP="00F01E61">
      <w:pPr>
        <w:spacing w:line="240" w:lineRule="auto"/>
        <w:ind w:left="851" w:right="706"/>
        <w:contextualSpacing/>
        <w:jc w:val="both"/>
        <w:rPr>
          <w:rFonts w:ascii="Palatino Linotype" w:eastAsia="Palatino Linotype" w:hAnsi="Palatino Linotype" w:cs="Palatino Linotype"/>
          <w:i/>
        </w:rPr>
      </w:pPr>
      <w:r w:rsidRPr="00F01E61">
        <w:rPr>
          <w:rFonts w:ascii="Palatino Linotype" w:eastAsia="Palatino Linotype" w:hAnsi="Palatino Linotype" w:cs="Palatino Linotype"/>
          <w:i/>
        </w:rPr>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rsidR="00F01E61" w:rsidRPr="00F01E61" w:rsidRDefault="00F01E61" w:rsidP="00F01E61">
      <w:pPr>
        <w:spacing w:line="240" w:lineRule="auto"/>
        <w:ind w:left="851" w:right="706"/>
        <w:contextualSpacing/>
        <w:jc w:val="both"/>
        <w:rPr>
          <w:rFonts w:ascii="Palatino Linotype" w:eastAsia="Palatino Linotype" w:hAnsi="Palatino Linotype" w:cs="Palatino Linotype"/>
          <w:i/>
        </w:rPr>
      </w:pPr>
    </w:p>
    <w:p w:rsidR="00F01E61" w:rsidRPr="00F01E61" w:rsidRDefault="00F01E61" w:rsidP="00F01E61">
      <w:pPr>
        <w:spacing w:line="240" w:lineRule="auto"/>
        <w:ind w:left="851" w:right="706"/>
        <w:contextualSpacing/>
        <w:jc w:val="both"/>
        <w:rPr>
          <w:rFonts w:ascii="Palatino Linotype" w:eastAsia="Palatino Linotype" w:hAnsi="Palatino Linotype" w:cs="Palatino Linotype"/>
          <w:i/>
        </w:rPr>
      </w:pPr>
      <w:r w:rsidRPr="00F01E61">
        <w:rPr>
          <w:rFonts w:ascii="Palatino Linotype" w:eastAsia="Palatino Linotype" w:hAnsi="Palatino Linotype" w:cs="Palatino Linotype"/>
          <w:i/>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rsidR="00F01E61" w:rsidRPr="00F01E61" w:rsidRDefault="00F01E61" w:rsidP="00F01E61">
      <w:pPr>
        <w:spacing w:line="240" w:lineRule="auto"/>
        <w:ind w:left="851" w:right="706"/>
        <w:contextualSpacing/>
        <w:jc w:val="both"/>
        <w:rPr>
          <w:rFonts w:ascii="Palatino Linotype" w:eastAsia="Palatino Linotype" w:hAnsi="Palatino Linotype" w:cs="Palatino Linotype"/>
          <w:i/>
        </w:rPr>
      </w:pPr>
    </w:p>
    <w:p w:rsidR="00F01E61" w:rsidRPr="00F01E61" w:rsidRDefault="00F01E61" w:rsidP="00F01E61">
      <w:pPr>
        <w:spacing w:line="240" w:lineRule="auto"/>
        <w:ind w:left="851" w:right="706"/>
        <w:contextualSpacing/>
        <w:jc w:val="both"/>
        <w:rPr>
          <w:rFonts w:ascii="Palatino Linotype" w:eastAsia="Palatino Linotype" w:hAnsi="Palatino Linotype" w:cs="Palatino Linotype"/>
          <w:i/>
        </w:rPr>
      </w:pPr>
      <w:r w:rsidRPr="00F01E61">
        <w:rPr>
          <w:rFonts w:ascii="Palatino Linotype" w:eastAsia="Palatino Linotype" w:hAnsi="Palatino Linotype" w:cs="Palatino Linotype"/>
          <w:i/>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rsidR="00F01E61" w:rsidRPr="00F01E61" w:rsidRDefault="00F01E61" w:rsidP="00F01E61">
      <w:pPr>
        <w:spacing w:line="240" w:lineRule="auto"/>
        <w:ind w:left="851" w:right="706"/>
        <w:contextualSpacing/>
        <w:jc w:val="both"/>
        <w:rPr>
          <w:rFonts w:ascii="Palatino Linotype" w:eastAsia="Palatino Linotype" w:hAnsi="Palatino Linotype" w:cs="Palatino Linotype"/>
          <w:i/>
        </w:rPr>
      </w:pPr>
    </w:p>
    <w:p w:rsidR="008744DF" w:rsidRDefault="00F01E61" w:rsidP="00F01E61">
      <w:pPr>
        <w:spacing w:line="240" w:lineRule="auto"/>
        <w:ind w:left="851" w:right="706"/>
        <w:contextualSpacing/>
        <w:jc w:val="both"/>
        <w:rPr>
          <w:rFonts w:ascii="Palatino Linotype" w:eastAsia="Palatino Linotype" w:hAnsi="Palatino Linotype" w:cs="Palatino Linotype"/>
          <w:i/>
        </w:rPr>
      </w:pPr>
      <w:r w:rsidRPr="00F01E61">
        <w:rPr>
          <w:rFonts w:ascii="Palatino Linotype" w:eastAsia="Palatino Linotype" w:hAnsi="Palatino Linotype" w:cs="Palatino Linotype"/>
          <w:i/>
        </w:rPr>
        <w:lastRenderedPageBreak/>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 versión pública que se ordena, no podrá clasificarse esa información. Cabe hacer la aclaración que aquellos documentos que sean clasificados en su totalidad por no revestir de interés público, como lo es la credencial de elector, la fotografía correrá la misma suerte que el documento en cuestión, únicamente pa</w:t>
      </w:r>
      <w:r w:rsidRPr="00F01E61">
        <w:rPr>
          <w:rFonts w:ascii="Palatino Linotype" w:eastAsia="Palatino Linotype" w:hAnsi="Palatino Linotype" w:cs="Palatino Linotype"/>
          <w:i/>
        </w:rPr>
        <w:t>ra dicha expresión documental</w:t>
      </w:r>
      <w:r w:rsidR="006818B4" w:rsidRPr="006818B4">
        <w:rPr>
          <w:rFonts w:ascii="Palatino Linotype" w:eastAsia="Palatino Linotype" w:hAnsi="Palatino Linotype" w:cs="Palatino Linotype"/>
          <w:i/>
        </w:rPr>
        <w:t>.</w:t>
      </w:r>
      <w:r w:rsidR="004677D0">
        <w:rPr>
          <w:rFonts w:ascii="Palatino Linotype" w:eastAsia="Palatino Linotype" w:hAnsi="Palatino Linotype" w:cs="Palatino Linotype"/>
          <w:i/>
        </w:rPr>
        <w:t>”</w:t>
      </w:r>
    </w:p>
    <w:p w:rsidR="008744DF" w:rsidRDefault="008744DF">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highlight w:val="green"/>
        </w:rPr>
      </w:pPr>
    </w:p>
    <w:p w:rsidR="008744DF" w:rsidRDefault="004677D0">
      <w:pPr>
        <w:spacing w:after="0" w:line="360" w:lineRule="auto"/>
        <w:jc w:val="both"/>
        <w:rPr>
          <w:rFonts w:ascii="Palatino Linotype" w:eastAsia="Palatino Linotype" w:hAnsi="Palatino Linotype" w:cs="Palatino Linotype"/>
        </w:rPr>
      </w:pPr>
      <w:bookmarkStart w:id="1" w:name="_heading=h.seznk0v3kwdp" w:colFirst="0" w:colLast="0"/>
      <w:bookmarkEnd w:id="1"/>
      <w:r>
        <w:rPr>
          <w:rFonts w:ascii="Palatino Linotype" w:eastAsia="Palatino Linotype" w:hAnsi="Palatino Linotype" w:cs="Palatino Linotype"/>
        </w:rPr>
        <w:t xml:space="preserve">Como se puede advertir, en el criterio de la mayoría no se distingue el nivel o cargo que ostente el servidor público. </w:t>
      </w:r>
    </w:p>
    <w:p w:rsidR="008744DF" w:rsidRDefault="008744DF">
      <w:pPr>
        <w:spacing w:after="0" w:line="360" w:lineRule="auto"/>
        <w:jc w:val="both"/>
        <w:rPr>
          <w:rFonts w:ascii="Palatino Linotype" w:eastAsia="Palatino Linotype" w:hAnsi="Palatino Linotype" w:cs="Palatino Linotype"/>
        </w:rPr>
      </w:pPr>
      <w:bookmarkStart w:id="2" w:name="_heading=h.v2xlejf9fo8" w:colFirst="0" w:colLast="0"/>
      <w:bookmarkEnd w:id="2"/>
    </w:p>
    <w:p w:rsidR="008744DF" w:rsidRDefault="00F01E61">
      <w:pPr>
        <w:spacing w:after="0" w:line="360" w:lineRule="auto"/>
        <w:jc w:val="both"/>
        <w:rPr>
          <w:rFonts w:ascii="Palatino Linotype" w:eastAsia="Palatino Linotype" w:hAnsi="Palatino Linotype" w:cs="Palatino Linotype"/>
        </w:rPr>
      </w:pPr>
      <w:bookmarkStart w:id="3" w:name="_heading=h.7fy1cot73r0d" w:colFirst="0" w:colLast="0"/>
      <w:bookmarkEnd w:id="3"/>
      <w:r>
        <w:rPr>
          <w:rFonts w:ascii="Palatino Linotype" w:eastAsia="Palatino Linotype" w:hAnsi="Palatino Linotype" w:cs="Palatino Linotype"/>
        </w:rPr>
        <w:t xml:space="preserve">Sin embargo, desde </w:t>
      </w:r>
      <w:r w:rsidR="004677D0">
        <w:rPr>
          <w:rFonts w:ascii="Palatino Linotype" w:eastAsia="Palatino Linotype" w:hAnsi="Palatino Linotype" w:cs="Palatino Linotype"/>
        </w:rPr>
        <w:t>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rsidR="008744DF" w:rsidRDefault="008744DF">
      <w:pPr>
        <w:spacing w:after="0" w:line="360" w:lineRule="auto"/>
        <w:jc w:val="both"/>
        <w:rPr>
          <w:rFonts w:ascii="Palatino Linotype" w:eastAsia="Palatino Linotype" w:hAnsi="Palatino Linotype" w:cs="Palatino Linotype"/>
        </w:rPr>
      </w:pPr>
    </w:p>
    <w:p w:rsidR="008744DF" w:rsidRDefault="004677D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w:t>
      </w:r>
      <w:r>
        <w:rPr>
          <w:rFonts w:ascii="Palatino Linotype" w:eastAsia="Palatino Linotype" w:hAnsi="Palatino Linotype" w:cs="Palatino Linotype"/>
        </w:rPr>
        <w:lastRenderedPageBreak/>
        <w:t>posición de poder que deba estar sujeta al escrutinio y rendición de cuentas ante la sociedad, la administración de recursos públicos, la implementación de políticas públicas, la prestación de servicios públicos, entre otras.</w:t>
      </w:r>
    </w:p>
    <w:p w:rsidR="008744DF" w:rsidRDefault="008744DF">
      <w:pPr>
        <w:spacing w:after="0" w:line="360" w:lineRule="auto"/>
        <w:jc w:val="both"/>
        <w:rPr>
          <w:rFonts w:ascii="Palatino Linotype" w:eastAsia="Palatino Linotype" w:hAnsi="Palatino Linotype" w:cs="Palatino Linotype"/>
        </w:rPr>
      </w:pPr>
    </w:p>
    <w:p w:rsidR="008744DF" w:rsidRDefault="004677D0">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rsidR="008744DF" w:rsidRDefault="008744DF">
      <w:pPr>
        <w:spacing w:after="0" w:line="360" w:lineRule="auto"/>
        <w:ind w:right="140"/>
        <w:jc w:val="both"/>
        <w:rPr>
          <w:rFonts w:ascii="Palatino Linotype" w:eastAsia="Palatino Linotype" w:hAnsi="Palatino Linotype" w:cs="Palatino Linotype"/>
        </w:rPr>
      </w:pPr>
    </w:p>
    <w:p w:rsidR="008744DF" w:rsidRDefault="004677D0">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rsidR="008744DF" w:rsidRDefault="008744DF">
      <w:pPr>
        <w:tabs>
          <w:tab w:val="left" w:pos="4962"/>
        </w:tabs>
        <w:spacing w:after="0" w:line="360" w:lineRule="auto"/>
        <w:jc w:val="both"/>
        <w:rPr>
          <w:rFonts w:ascii="Palatino Linotype" w:eastAsia="Palatino Linotype" w:hAnsi="Palatino Linotype" w:cs="Palatino Linotype"/>
        </w:rPr>
      </w:pPr>
    </w:p>
    <w:p w:rsidR="008744DF" w:rsidRDefault="004677D0">
      <w:pPr>
        <w:spacing w:after="0" w:line="360" w:lineRule="auto"/>
        <w:jc w:val="both"/>
        <w:rPr>
          <w:rFonts w:ascii="Palatino Linotype" w:eastAsia="Palatino Linotype" w:hAnsi="Palatino Linotype" w:cs="Palatino Linotype"/>
        </w:rPr>
      </w:pPr>
      <w:bookmarkStart w:id="4" w:name="_heading=h.xezr0okd57tn" w:colFirst="0" w:colLast="0"/>
      <w:bookmarkEnd w:id="4"/>
      <w:r>
        <w:rPr>
          <w:rFonts w:ascii="Palatino Linotype" w:eastAsia="Palatino Linotype" w:hAnsi="Palatino Linotype" w:cs="Palatino Linotype"/>
        </w:rPr>
        <w:lastRenderedPageBreak/>
        <w:t xml:space="preserve">Dado que el acceso a los documentos que contengan el dato materia de análisis, aun clasificándolo, sí daría cuenta de lo que en realidad se pretende transparentar, como es, por ejemplo, </w:t>
      </w:r>
      <w:r w:rsidR="006818B4">
        <w:rPr>
          <w:rFonts w:ascii="Palatino Linotype" w:eastAsia="Palatino Linotype" w:hAnsi="Palatino Linotype" w:cs="Palatino Linotype"/>
        </w:rPr>
        <w:t>el grado de estudios</w:t>
      </w:r>
      <w:r>
        <w:rPr>
          <w:rFonts w:ascii="Palatino Linotype" w:eastAsia="Palatino Linotype" w:hAnsi="Palatino Linotype" w:cs="Palatino Linotype"/>
        </w:rPr>
        <w:t>, entre otros aspectos, pues el hecho de clasificar la fotografía no le resta validez a los documentos para los fines señalados.</w:t>
      </w:r>
    </w:p>
    <w:p w:rsidR="006818B4" w:rsidRDefault="006818B4">
      <w:pPr>
        <w:spacing w:after="0" w:line="360" w:lineRule="auto"/>
        <w:jc w:val="both"/>
        <w:rPr>
          <w:rFonts w:ascii="Palatino Linotype" w:eastAsia="Palatino Linotype" w:hAnsi="Palatino Linotype" w:cs="Palatino Linotype"/>
        </w:rPr>
      </w:pPr>
    </w:p>
    <w:p w:rsidR="008744DF" w:rsidRDefault="004677D0">
      <w:pPr>
        <w:spacing w:after="0" w:line="360" w:lineRule="auto"/>
        <w:jc w:val="both"/>
        <w:rPr>
          <w:rFonts w:ascii="Palatino Linotype" w:eastAsia="Palatino Linotype" w:hAnsi="Palatino Linotype" w:cs="Palatino Linotype"/>
        </w:rPr>
      </w:pPr>
      <w:bookmarkStart w:id="5" w:name="_heading=h.9pxwjzms30qi" w:colFirst="0" w:colLast="0"/>
      <w:bookmarkEnd w:id="5"/>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w:t>
      </w:r>
      <w:bookmarkStart w:id="6" w:name="_GoBack"/>
      <w:bookmarkEnd w:id="6"/>
      <w:r>
        <w:rPr>
          <w:rFonts w:ascii="Palatino Linotype" w:eastAsia="Palatino Linotype" w:hAnsi="Palatino Linotype" w:cs="Palatino Linotype"/>
        </w:rPr>
        <w:t>ropio documento.</w:t>
      </w:r>
    </w:p>
    <w:p w:rsidR="008744DF" w:rsidRDefault="008744DF">
      <w:pPr>
        <w:spacing w:after="0" w:line="360" w:lineRule="auto"/>
        <w:jc w:val="both"/>
        <w:rPr>
          <w:rFonts w:ascii="Palatino Linotype" w:eastAsia="Palatino Linotype" w:hAnsi="Palatino Linotype" w:cs="Palatino Linotype"/>
        </w:rPr>
      </w:pPr>
    </w:p>
    <w:p w:rsidR="008744DF" w:rsidRDefault="004677D0" w:rsidP="003E168F">
      <w:pPr>
        <w:spacing w:after="0" w:line="360" w:lineRule="auto"/>
        <w:jc w:val="both"/>
        <w:rPr>
          <w:rFonts w:ascii="Palatino Linotype" w:eastAsia="Palatino Linotype" w:hAnsi="Palatino Linotype" w:cs="Palatino Linotype"/>
        </w:rPr>
      </w:pPr>
      <w:bookmarkStart w:id="7" w:name="_heading=h.2et92p0" w:colFirst="0" w:colLast="0"/>
      <w:bookmarkEnd w:id="7"/>
      <w:r>
        <w:rPr>
          <w:rFonts w:ascii="Palatino Linotype" w:eastAsia="Palatino Linotype" w:hAnsi="Palatino Linotype" w:cs="Palatino Linotype"/>
        </w:rPr>
        <w:t xml:space="preserve">Es por todo lo vertido en líneas argumentativas anteriores que la suscrita no comparte que se considere pública la fotografía de todos los servidores públicos incluidos los que no cuenten con la calidad de mando medio y superior, o que no tengan atención al público, razón por la cual se emite el presente </w:t>
      </w:r>
      <w:r>
        <w:rPr>
          <w:rFonts w:ascii="Palatino Linotype" w:eastAsia="Palatino Linotype" w:hAnsi="Palatino Linotype" w:cs="Palatino Linotype"/>
          <w:b/>
        </w:rPr>
        <w:t xml:space="preserve">Voto </w:t>
      </w:r>
      <w:bookmarkStart w:id="8" w:name="_heading=h.qsvvhtivu9jc" w:colFirst="0" w:colLast="0"/>
      <w:bookmarkEnd w:id="8"/>
      <w:r>
        <w:rPr>
          <w:rFonts w:ascii="Palatino Linotype" w:eastAsia="Palatino Linotype" w:hAnsi="Palatino Linotype" w:cs="Palatino Linotype"/>
          <w:b/>
        </w:rPr>
        <w:t>Particular</w:t>
      </w:r>
      <w:r>
        <w:rPr>
          <w:rFonts w:ascii="Palatino Linotype" w:eastAsia="Palatino Linotype" w:hAnsi="Palatino Linotype" w:cs="Palatino Linotype"/>
        </w:rPr>
        <w:t>.</w:t>
      </w:r>
    </w:p>
    <w:p w:rsidR="008744DF" w:rsidRDefault="008744DF">
      <w:pPr>
        <w:tabs>
          <w:tab w:val="left" w:pos="851"/>
        </w:tabs>
        <w:spacing w:after="0" w:line="360" w:lineRule="auto"/>
        <w:ind w:right="902"/>
        <w:jc w:val="both"/>
        <w:rPr>
          <w:rFonts w:ascii="Palatino Linotype" w:eastAsia="Palatino Linotype" w:hAnsi="Palatino Linotype" w:cs="Palatino Linotype"/>
          <w:i/>
        </w:rPr>
      </w:pPr>
    </w:p>
    <w:p w:rsidR="008744DF" w:rsidRDefault="008744DF">
      <w:pPr>
        <w:tabs>
          <w:tab w:val="left" w:pos="851"/>
        </w:tabs>
        <w:spacing w:after="0" w:line="360" w:lineRule="auto"/>
        <w:ind w:right="902"/>
        <w:jc w:val="both"/>
        <w:rPr>
          <w:rFonts w:ascii="Palatino Linotype" w:eastAsia="Palatino Linotype" w:hAnsi="Palatino Linotype" w:cs="Palatino Linotype"/>
          <w:i/>
        </w:rPr>
      </w:pPr>
    </w:p>
    <w:p w:rsidR="008744DF" w:rsidRDefault="008744DF">
      <w:pPr>
        <w:tabs>
          <w:tab w:val="left" w:pos="851"/>
        </w:tabs>
        <w:spacing w:after="0" w:line="360" w:lineRule="auto"/>
        <w:ind w:right="902"/>
        <w:jc w:val="both"/>
        <w:rPr>
          <w:rFonts w:ascii="Palatino Linotype" w:eastAsia="Palatino Linotype" w:hAnsi="Palatino Linotype" w:cs="Palatino Linotype"/>
          <w:i/>
        </w:rPr>
        <w:sectPr w:rsidR="008744DF">
          <w:headerReference w:type="default" r:id="rId8"/>
          <w:footerReference w:type="default" r:id="rId9"/>
          <w:pgSz w:w="12240" w:h="15840"/>
          <w:pgMar w:top="1871" w:right="1327" w:bottom="2836" w:left="1985" w:header="709" w:footer="586" w:gutter="0"/>
          <w:pgNumType w:start="1"/>
          <w:cols w:space="720"/>
        </w:sectPr>
      </w:pPr>
    </w:p>
    <w:p w:rsidR="008744DF" w:rsidRDefault="008744DF">
      <w:pPr>
        <w:tabs>
          <w:tab w:val="left" w:pos="851"/>
        </w:tabs>
        <w:spacing w:after="0" w:line="360" w:lineRule="auto"/>
        <w:ind w:right="902"/>
        <w:jc w:val="both"/>
        <w:rPr>
          <w:rFonts w:ascii="Palatino Linotype" w:eastAsia="Palatino Linotype" w:hAnsi="Palatino Linotype" w:cs="Palatino Linotype"/>
          <w:i/>
        </w:rPr>
      </w:pPr>
    </w:p>
    <w:p w:rsidR="008744DF" w:rsidRDefault="008744DF">
      <w:pPr>
        <w:tabs>
          <w:tab w:val="left" w:pos="851"/>
        </w:tabs>
        <w:spacing w:after="0" w:line="360" w:lineRule="auto"/>
        <w:ind w:right="902"/>
        <w:jc w:val="both"/>
        <w:rPr>
          <w:rFonts w:ascii="Palatino Linotype" w:eastAsia="Palatino Linotype" w:hAnsi="Palatino Linotype" w:cs="Palatino Linotype"/>
          <w:i/>
        </w:rPr>
      </w:pPr>
    </w:p>
    <w:p w:rsidR="008744DF" w:rsidRDefault="008744DF">
      <w:pPr>
        <w:tabs>
          <w:tab w:val="left" w:pos="851"/>
        </w:tabs>
        <w:spacing w:after="0" w:line="360" w:lineRule="auto"/>
        <w:ind w:right="902"/>
        <w:jc w:val="both"/>
        <w:rPr>
          <w:rFonts w:ascii="Palatino Linotype" w:eastAsia="Palatino Linotype" w:hAnsi="Palatino Linotype" w:cs="Palatino Linotype"/>
          <w:i/>
        </w:rPr>
      </w:pPr>
    </w:p>
    <w:p w:rsidR="008744DF" w:rsidRDefault="008744DF">
      <w:pPr>
        <w:tabs>
          <w:tab w:val="left" w:pos="851"/>
        </w:tabs>
        <w:spacing w:after="0" w:line="360" w:lineRule="auto"/>
        <w:ind w:right="902"/>
        <w:jc w:val="both"/>
        <w:rPr>
          <w:rFonts w:ascii="Palatino Linotype" w:eastAsia="Palatino Linotype" w:hAnsi="Palatino Linotype" w:cs="Palatino Linotype"/>
          <w:i/>
        </w:rPr>
      </w:pPr>
    </w:p>
    <w:p w:rsidR="008744DF" w:rsidRDefault="008744DF">
      <w:pPr>
        <w:tabs>
          <w:tab w:val="left" w:pos="851"/>
        </w:tabs>
        <w:spacing w:after="0" w:line="360" w:lineRule="auto"/>
        <w:ind w:right="902"/>
        <w:jc w:val="both"/>
        <w:rPr>
          <w:rFonts w:ascii="Palatino Linotype" w:eastAsia="Palatino Linotype" w:hAnsi="Palatino Linotype" w:cs="Palatino Linotype"/>
          <w:i/>
        </w:rPr>
      </w:pPr>
    </w:p>
    <w:p w:rsidR="008744DF" w:rsidRDefault="008744DF">
      <w:pPr>
        <w:tabs>
          <w:tab w:val="left" w:pos="851"/>
        </w:tabs>
        <w:spacing w:after="0" w:line="360" w:lineRule="auto"/>
        <w:ind w:right="902"/>
        <w:jc w:val="both"/>
        <w:rPr>
          <w:rFonts w:ascii="Palatino Linotype" w:eastAsia="Palatino Linotype" w:hAnsi="Palatino Linotype" w:cs="Palatino Linotype"/>
          <w:i/>
        </w:rPr>
      </w:pPr>
    </w:p>
    <w:p w:rsidR="008744DF" w:rsidRDefault="008744DF">
      <w:pPr>
        <w:tabs>
          <w:tab w:val="left" w:pos="851"/>
        </w:tabs>
        <w:spacing w:after="0" w:line="360" w:lineRule="auto"/>
        <w:ind w:right="902"/>
        <w:jc w:val="both"/>
        <w:rPr>
          <w:rFonts w:ascii="Palatino Linotype" w:eastAsia="Palatino Linotype" w:hAnsi="Palatino Linotype" w:cs="Palatino Linotype"/>
          <w:i/>
        </w:rPr>
      </w:pPr>
    </w:p>
    <w:p w:rsidR="008744DF" w:rsidRDefault="008744DF">
      <w:pPr>
        <w:tabs>
          <w:tab w:val="left" w:pos="851"/>
        </w:tabs>
        <w:spacing w:after="0" w:line="360" w:lineRule="auto"/>
        <w:ind w:right="902"/>
        <w:jc w:val="both"/>
        <w:rPr>
          <w:rFonts w:ascii="Palatino Linotype" w:eastAsia="Palatino Linotype" w:hAnsi="Palatino Linotype" w:cs="Palatino Linotype"/>
          <w:i/>
        </w:rPr>
      </w:pPr>
    </w:p>
    <w:p w:rsidR="008744DF" w:rsidRDefault="008744DF">
      <w:pPr>
        <w:tabs>
          <w:tab w:val="left" w:pos="851"/>
        </w:tabs>
        <w:spacing w:after="0" w:line="360" w:lineRule="auto"/>
        <w:ind w:right="902"/>
        <w:jc w:val="both"/>
        <w:rPr>
          <w:rFonts w:ascii="Palatino Linotype" w:eastAsia="Palatino Linotype" w:hAnsi="Palatino Linotype" w:cs="Palatino Linotype"/>
          <w:i/>
        </w:rPr>
      </w:pPr>
    </w:p>
    <w:p w:rsidR="008744DF" w:rsidRDefault="008744DF">
      <w:pPr>
        <w:tabs>
          <w:tab w:val="left" w:pos="851"/>
        </w:tabs>
        <w:spacing w:after="0" w:line="360" w:lineRule="auto"/>
        <w:ind w:right="902"/>
        <w:jc w:val="both"/>
        <w:rPr>
          <w:rFonts w:ascii="Palatino Linotype" w:eastAsia="Palatino Linotype" w:hAnsi="Palatino Linotype" w:cs="Palatino Linotype"/>
          <w:i/>
        </w:rPr>
      </w:pPr>
    </w:p>
    <w:p w:rsidR="008744DF" w:rsidRDefault="008744DF">
      <w:pPr>
        <w:spacing w:after="0" w:line="360" w:lineRule="auto"/>
        <w:ind w:right="423"/>
        <w:jc w:val="both"/>
        <w:rPr>
          <w:rFonts w:ascii="Palatino Linotype" w:eastAsia="Palatino Linotype" w:hAnsi="Palatino Linotype" w:cs="Palatino Linotype"/>
        </w:rPr>
      </w:pPr>
    </w:p>
    <w:sectPr w:rsidR="008744DF">
      <w:headerReference w:type="default" r:id="rId10"/>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7D0" w:rsidRDefault="004677D0">
      <w:pPr>
        <w:spacing w:after="0" w:line="240" w:lineRule="auto"/>
      </w:pPr>
      <w:r>
        <w:separator/>
      </w:r>
    </w:p>
  </w:endnote>
  <w:endnote w:type="continuationSeparator" w:id="0">
    <w:p w:rsidR="004677D0" w:rsidRDefault="00467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4DF" w:rsidRPr="00F01E61" w:rsidRDefault="008744DF">
    <w:pPr>
      <w:pBdr>
        <w:top w:val="nil"/>
        <w:left w:val="nil"/>
        <w:bottom w:val="nil"/>
        <w:right w:val="nil"/>
        <w:between w:val="nil"/>
      </w:pBdr>
      <w:tabs>
        <w:tab w:val="center" w:pos="4419"/>
        <w:tab w:val="right" w:pos="8838"/>
      </w:tabs>
      <w:spacing w:after="0" w:line="240" w:lineRule="auto"/>
      <w:jc w:val="right"/>
      <w:rPr>
        <w:rFonts w:ascii="Arial" w:eastAsia="Arial" w:hAnsi="Arial" w:cs="Arial"/>
        <w:sz w:val="20"/>
        <w:szCs w:val="20"/>
        <w:highlight w:val="yellow"/>
      </w:rPr>
    </w:pPr>
  </w:p>
  <w:p w:rsidR="008744DF" w:rsidRDefault="008744D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7D0" w:rsidRDefault="004677D0">
      <w:pPr>
        <w:spacing w:after="0" w:line="240" w:lineRule="auto"/>
      </w:pPr>
      <w:r>
        <w:separator/>
      </w:r>
    </w:p>
  </w:footnote>
  <w:footnote w:type="continuationSeparator" w:id="0">
    <w:p w:rsidR="004677D0" w:rsidRDefault="004677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4DF" w:rsidRDefault="004677D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9264" behindDoc="1" locked="0" layoutInCell="1" hidden="0" allowOverlap="1">
          <wp:simplePos x="0" y="0"/>
          <wp:positionH relativeFrom="column">
            <wp:posOffset>-1171565</wp:posOffset>
          </wp:positionH>
          <wp:positionV relativeFrom="paragraph">
            <wp:posOffset>-486398</wp:posOffset>
          </wp:positionV>
          <wp:extent cx="7510628" cy="988377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8744DF" w:rsidRDefault="004677D0">
    <w:pPr>
      <w:pBdr>
        <w:top w:val="nil"/>
        <w:left w:val="nil"/>
        <w:bottom w:val="nil"/>
        <w:right w:val="nil"/>
        <w:between w:val="nil"/>
      </w:pBdr>
      <w:tabs>
        <w:tab w:val="center" w:pos="4419"/>
        <w:tab w:val="right" w:pos="8838"/>
      </w:tabs>
      <w:spacing w:after="0" w:line="240" w:lineRule="auto"/>
      <w:ind w:left="4253"/>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8744DF" w:rsidRDefault="006818B4">
    <w:pPr>
      <w:pBdr>
        <w:top w:val="nil"/>
        <w:left w:val="nil"/>
        <w:bottom w:val="nil"/>
        <w:right w:val="nil"/>
        <w:between w:val="nil"/>
      </w:pBdr>
      <w:tabs>
        <w:tab w:val="center" w:pos="4419"/>
        <w:tab w:val="right" w:pos="8838"/>
      </w:tabs>
      <w:spacing w:after="0" w:line="240" w:lineRule="auto"/>
      <w:ind w:left="4253"/>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 0</w:t>
    </w:r>
    <w:r w:rsidR="003F5126">
      <w:rPr>
        <w:rFonts w:ascii="Palatino Linotype" w:eastAsia="Palatino Linotype" w:hAnsi="Palatino Linotype" w:cs="Palatino Linotype"/>
        <w:b/>
        <w:color w:val="000000"/>
        <w:sz w:val="20"/>
        <w:szCs w:val="20"/>
      </w:rPr>
      <w:t>7614</w:t>
    </w:r>
    <w:r w:rsidR="004677D0">
      <w:rPr>
        <w:rFonts w:ascii="Palatino Linotype" w:eastAsia="Palatino Linotype" w:hAnsi="Palatino Linotype" w:cs="Palatino Linotype"/>
        <w:b/>
        <w:color w:val="000000"/>
        <w:sz w:val="20"/>
        <w:szCs w:val="20"/>
      </w:rPr>
      <w:t>/INFOEM/IP/RR/2024</w:t>
    </w:r>
  </w:p>
  <w:p w:rsidR="008744DF" w:rsidRDefault="004677D0">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003F5126" w:rsidRPr="003F5126">
      <w:rPr>
        <w:rFonts w:ascii="Palatino Linotype" w:eastAsia="Palatino Linotype" w:hAnsi="Palatino Linotype" w:cs="Palatino Linotype"/>
        <w:b/>
        <w:color w:val="000000"/>
        <w:sz w:val="20"/>
        <w:szCs w:val="20"/>
      </w:rPr>
      <w:t>Ayuntamiento de Ixtapaluca</w:t>
    </w:r>
  </w:p>
  <w:p w:rsidR="008744DF" w:rsidRDefault="004677D0">
    <w:pPr>
      <w:pBdr>
        <w:top w:val="nil"/>
        <w:left w:val="nil"/>
        <w:bottom w:val="nil"/>
        <w:right w:val="nil"/>
        <w:between w:val="nil"/>
      </w:pBdr>
      <w:tabs>
        <w:tab w:val="center" w:pos="4419"/>
        <w:tab w:val="right" w:pos="8838"/>
      </w:tabs>
      <w:spacing w:after="0" w:line="240" w:lineRule="auto"/>
      <w:ind w:left="4253"/>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Comisionado Ponente: Guadalupe Ramírez Peña </w:t>
    </w:r>
    <w:r>
      <w:rPr>
        <w:rFonts w:ascii="Palatino Linotype" w:eastAsia="Palatino Linotype" w:hAnsi="Palatino Linotype" w:cs="Palatino Linotype"/>
        <w:b/>
        <w:color w:val="000000"/>
        <w:sz w:val="20"/>
        <w:szCs w:val="20"/>
      </w:rPr>
      <w:br/>
    </w:r>
  </w:p>
  <w:p w:rsidR="008744DF" w:rsidRDefault="008744D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4DF" w:rsidRDefault="008744D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8744DF" w:rsidRDefault="004677D0">
    <w:pPr>
      <w:pBdr>
        <w:top w:val="nil"/>
        <w:left w:val="nil"/>
        <w:bottom w:val="nil"/>
        <w:right w:val="nil"/>
        <w:between w:val="nil"/>
      </w:pBdr>
      <w:tabs>
        <w:tab w:val="center" w:pos="4419"/>
        <w:tab w:val="right" w:pos="8838"/>
      </w:tabs>
      <w:spacing w:after="0" w:line="240" w:lineRule="auto"/>
      <w:ind w:left="4253"/>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br/>
    </w:r>
  </w:p>
  <w:p w:rsidR="008744DF" w:rsidRDefault="008744D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4DF"/>
    <w:rsid w:val="001E73E7"/>
    <w:rsid w:val="003E168F"/>
    <w:rsid w:val="003F5126"/>
    <w:rsid w:val="004677D0"/>
    <w:rsid w:val="004E0077"/>
    <w:rsid w:val="006818B4"/>
    <w:rsid w:val="008744DF"/>
    <w:rsid w:val="008C3B2B"/>
    <w:rsid w:val="00F01E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BED1CD-49CE-4D95-B666-7AD8D1325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jT9bXcobwI/b0CtgKuGNfdOKbg==">CgMxLjAyDmgueGphang5eXV5N3d4Mg5oLmFoNGl6YWgwNDJvazIIaC5namRneHMyCWguMWZvYjl0ZTIOaC5zZXpuazB2M2t3ZHAyDWgudjJ4bGVqZjlmbzgyDmguN2Z5MWNvdDczcjBkMg5oLnhlenIwb2tkNTd0bjIOaC45cHh3anptczMwcWkyCWguMzBqMHpsbDIJaC4yZXQ5MnAwMg5oLnFzdnZodGl2dTlqYzgAciExajZweUJOQWxXMXc1UGU1SHhoLWgyQjA5NkRLMDRXeG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62DB40-5D85-4BAC-BE75-2805095E4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1618</Words>
  <Characters>8905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INFOEM402</cp:lastModifiedBy>
  <cp:revision>4</cp:revision>
  <cp:lastPrinted>2024-11-19T17:15:00Z</cp:lastPrinted>
  <dcterms:created xsi:type="dcterms:W3CDTF">2025-01-23T18:36:00Z</dcterms:created>
  <dcterms:modified xsi:type="dcterms:W3CDTF">2025-01-23T18:47:00Z</dcterms:modified>
</cp:coreProperties>
</file>