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4CD74" w14:textId="537E074A" w:rsidR="00F2242E" w:rsidRPr="00353102" w:rsidRDefault="00580407" w:rsidP="00353102">
      <w:pPr>
        <w:spacing w:after="0" w:line="360" w:lineRule="auto"/>
        <w:ind w:right="139"/>
        <w:jc w:val="both"/>
        <w:rPr>
          <w:rFonts w:ascii="Palatino Linotype" w:eastAsia="Palatino Linotype" w:hAnsi="Palatino Linotype" w:cs="Palatino Linotype"/>
          <w:b/>
          <w:sz w:val="24"/>
          <w:szCs w:val="24"/>
        </w:rPr>
      </w:pPr>
      <w:r w:rsidRPr="00353102">
        <w:rPr>
          <w:rFonts w:ascii="Palatino Linotype" w:eastAsia="Palatino Linotype" w:hAnsi="Palatino Linotype" w:cs="Palatino Linotype"/>
          <w:b/>
          <w:sz w:val="24"/>
          <w:szCs w:val="24"/>
        </w:rPr>
        <w:t xml:space="preserve">VOTO PARTICULAR QUE FORMULA LA COMISIONADA SHARON CRISTINA MORALES MARTÍNEZ, </w:t>
      </w:r>
      <w:r w:rsidR="00DC6B8D" w:rsidRPr="00353102">
        <w:rPr>
          <w:rFonts w:ascii="Palatino Linotype" w:eastAsia="Palatino Linotype" w:hAnsi="Palatino Linotype" w:cs="Palatino Linotype"/>
          <w:b/>
          <w:sz w:val="24"/>
          <w:szCs w:val="24"/>
        </w:rPr>
        <w:t>EN LA RESOLUCIÓN</w:t>
      </w:r>
      <w:r w:rsidR="00A0675C" w:rsidRPr="00353102">
        <w:rPr>
          <w:rFonts w:ascii="Palatino Linotype" w:eastAsia="Palatino Linotype" w:hAnsi="Palatino Linotype" w:cs="Palatino Linotype"/>
          <w:b/>
          <w:sz w:val="24"/>
          <w:szCs w:val="24"/>
        </w:rPr>
        <w:t xml:space="preserve"> EN EL RECURSO DE REVISIÓN </w:t>
      </w:r>
      <w:r w:rsidR="001022B0">
        <w:rPr>
          <w:rFonts w:ascii="Palatino Linotype" w:eastAsia="Palatino Linotype" w:hAnsi="Palatino Linotype" w:cs="Palatino Linotype"/>
          <w:b/>
          <w:sz w:val="24"/>
          <w:szCs w:val="24"/>
        </w:rPr>
        <w:t>04475</w:t>
      </w:r>
      <w:r w:rsidR="00F71483" w:rsidRPr="00F71483">
        <w:rPr>
          <w:rFonts w:ascii="Palatino Linotype" w:eastAsia="Palatino Linotype" w:hAnsi="Palatino Linotype" w:cs="Palatino Linotype"/>
          <w:b/>
          <w:sz w:val="24"/>
          <w:szCs w:val="24"/>
        </w:rPr>
        <w:t>/INFOEM/IP/</w:t>
      </w:r>
      <w:proofErr w:type="spellStart"/>
      <w:r w:rsidR="00F71483" w:rsidRPr="00F71483">
        <w:rPr>
          <w:rFonts w:ascii="Palatino Linotype" w:eastAsia="Palatino Linotype" w:hAnsi="Palatino Linotype" w:cs="Palatino Linotype"/>
          <w:b/>
          <w:sz w:val="24"/>
          <w:szCs w:val="24"/>
        </w:rPr>
        <w:t>RR</w:t>
      </w:r>
      <w:proofErr w:type="spellEnd"/>
      <w:r w:rsidR="00F71483" w:rsidRPr="00F71483">
        <w:rPr>
          <w:rFonts w:ascii="Palatino Linotype" w:eastAsia="Palatino Linotype" w:hAnsi="Palatino Linotype" w:cs="Palatino Linotype"/>
          <w:b/>
          <w:sz w:val="24"/>
          <w:szCs w:val="24"/>
        </w:rPr>
        <w:t>/2025</w:t>
      </w:r>
      <w:r w:rsidR="00A0675C" w:rsidRPr="00353102">
        <w:rPr>
          <w:rFonts w:ascii="Palatino Linotype" w:eastAsia="Palatino Linotype" w:hAnsi="Palatino Linotype" w:cs="Palatino Linotype"/>
          <w:b/>
          <w:sz w:val="24"/>
          <w:szCs w:val="24"/>
        </w:rPr>
        <w:t>,</w:t>
      </w:r>
      <w:r w:rsidR="00DC6B8D" w:rsidRPr="00353102">
        <w:rPr>
          <w:rFonts w:ascii="Palatino Linotype" w:eastAsia="Palatino Linotype" w:hAnsi="Palatino Linotype" w:cs="Palatino Linotype"/>
          <w:b/>
          <w:sz w:val="24"/>
          <w:szCs w:val="24"/>
        </w:rPr>
        <w:t xml:space="preserve"> DICTADA</w:t>
      </w:r>
      <w:r w:rsidR="00A0675C" w:rsidRPr="00353102">
        <w:rPr>
          <w:rFonts w:ascii="Palatino Linotype" w:eastAsia="Palatino Linotype" w:hAnsi="Palatino Linotype" w:cs="Palatino Linotype"/>
          <w:b/>
          <w:sz w:val="24"/>
          <w:szCs w:val="24"/>
        </w:rPr>
        <w:t xml:space="preserve"> </w:t>
      </w:r>
      <w:r w:rsidR="00DC6B8D" w:rsidRPr="00353102">
        <w:rPr>
          <w:rFonts w:ascii="Palatino Linotype" w:eastAsia="Palatino Linotype" w:hAnsi="Palatino Linotype" w:cs="Palatino Linotype"/>
          <w:b/>
          <w:sz w:val="24"/>
          <w:szCs w:val="24"/>
        </w:rPr>
        <w:t xml:space="preserve">POR EL PLENO DEL INSTITUTO DE TRANSPARENCIA, ACCESO A LA INFORMACIÓN PÚBLICA Y PROTECCIÓN DE DATOS PERSONALES DEL ESTADO DE MÉXICO Y MUNICIPIOS, EN LA </w:t>
      </w:r>
      <w:r w:rsidR="00846B9C">
        <w:rPr>
          <w:rFonts w:ascii="Palatino Linotype" w:eastAsia="Palatino Linotype" w:hAnsi="Palatino Linotype" w:cs="Palatino Linotype"/>
          <w:b/>
          <w:sz w:val="24"/>
          <w:szCs w:val="24"/>
        </w:rPr>
        <w:t xml:space="preserve">VIGÉSIMA </w:t>
      </w:r>
      <w:r w:rsidR="008565BB">
        <w:rPr>
          <w:rFonts w:ascii="Palatino Linotype" w:eastAsia="Palatino Linotype" w:hAnsi="Palatino Linotype" w:cs="Palatino Linotype"/>
          <w:b/>
          <w:sz w:val="24"/>
          <w:szCs w:val="24"/>
        </w:rPr>
        <w:t>SÉPTIMA</w:t>
      </w:r>
      <w:r w:rsidR="001C7463">
        <w:rPr>
          <w:rFonts w:ascii="Palatino Linotype" w:eastAsia="Palatino Linotype" w:hAnsi="Palatino Linotype" w:cs="Palatino Linotype"/>
          <w:b/>
          <w:sz w:val="24"/>
          <w:szCs w:val="24"/>
        </w:rPr>
        <w:t xml:space="preserve"> </w:t>
      </w:r>
      <w:r w:rsidR="00DC6B8D" w:rsidRPr="00353102">
        <w:rPr>
          <w:rFonts w:ascii="Palatino Linotype" w:eastAsia="Palatino Linotype" w:hAnsi="Palatino Linotype" w:cs="Palatino Linotype"/>
          <w:b/>
          <w:sz w:val="24"/>
          <w:szCs w:val="24"/>
        </w:rPr>
        <w:t xml:space="preserve">SESIÓN ORDINARIA CELEBRADA EL </w:t>
      </w:r>
      <w:r w:rsidR="008565BB">
        <w:rPr>
          <w:rFonts w:ascii="Palatino Linotype" w:eastAsia="Palatino Linotype" w:hAnsi="Palatino Linotype" w:cs="Palatino Linotype"/>
          <w:b/>
          <w:sz w:val="24"/>
          <w:szCs w:val="24"/>
        </w:rPr>
        <w:t>SEIS DE AGOSTO</w:t>
      </w:r>
      <w:r w:rsidR="001C7463">
        <w:rPr>
          <w:rFonts w:ascii="Palatino Linotype" w:eastAsia="Palatino Linotype" w:hAnsi="Palatino Linotype" w:cs="Palatino Linotype"/>
          <w:b/>
          <w:sz w:val="24"/>
          <w:szCs w:val="24"/>
        </w:rPr>
        <w:t xml:space="preserve"> DE DOS MIL VEINTICINCO</w:t>
      </w:r>
      <w:r w:rsidR="00A0675C" w:rsidRPr="00353102">
        <w:rPr>
          <w:rFonts w:ascii="Palatino Linotype" w:eastAsia="Palatino Linotype" w:hAnsi="Palatino Linotype" w:cs="Palatino Linotype"/>
          <w:b/>
          <w:sz w:val="24"/>
          <w:szCs w:val="24"/>
        </w:rPr>
        <w:t>.</w:t>
      </w:r>
    </w:p>
    <w:p w14:paraId="1AD89B62" w14:textId="02CDC62A" w:rsidR="00DC6B8D" w:rsidRPr="00353102" w:rsidRDefault="00DC6B8D" w:rsidP="00353102">
      <w:pPr>
        <w:spacing w:after="0" w:line="360" w:lineRule="auto"/>
        <w:ind w:right="139"/>
        <w:jc w:val="both"/>
        <w:rPr>
          <w:rFonts w:ascii="Palatino Linotype" w:eastAsia="Palatino Linotype" w:hAnsi="Palatino Linotype" w:cs="Palatino Linotype"/>
          <w:b/>
          <w:sz w:val="24"/>
          <w:szCs w:val="24"/>
        </w:rPr>
      </w:pPr>
    </w:p>
    <w:p w14:paraId="670196AD" w14:textId="461690E6" w:rsidR="00F2242E" w:rsidRPr="00353102" w:rsidRDefault="00F2242E" w:rsidP="00353102">
      <w:pPr>
        <w:spacing w:after="0" w:line="360" w:lineRule="auto"/>
        <w:ind w:right="139"/>
        <w:jc w:val="both"/>
        <w:rPr>
          <w:rFonts w:ascii="Palatino Linotype" w:eastAsia="Palatino Linotype" w:hAnsi="Palatino Linotype" w:cs="Palatino Linotype"/>
          <w:sz w:val="24"/>
          <w:szCs w:val="24"/>
        </w:rPr>
      </w:pPr>
      <w:r w:rsidRPr="00353102">
        <w:rPr>
          <w:rFonts w:ascii="Palatino Linotype" w:eastAsia="Palatino Linotype" w:hAnsi="Palatino Linotype" w:cs="Palatino Linotype"/>
          <w:sz w:val="24"/>
          <w:szCs w:val="24"/>
        </w:rPr>
        <w:t xml:space="preserve">Con fundamento en lo dispuesto por el artículo 14, fracciones X y XI, del Reglamento del Instituto de Transparencia, Acceso a la Información Pública y Protección de Datos Personales del Estado de México y Municipios la que suscribe </w:t>
      </w:r>
      <w:bookmarkStart w:id="0" w:name="_Hlk168622308"/>
      <w:r w:rsidRPr="00353102">
        <w:rPr>
          <w:rFonts w:ascii="Palatino Linotype" w:eastAsia="Palatino Linotype" w:hAnsi="Palatino Linotype" w:cs="Palatino Linotype"/>
          <w:sz w:val="24"/>
          <w:szCs w:val="24"/>
        </w:rPr>
        <w:t>Sharon Cristina Morales Martínez</w:t>
      </w:r>
      <w:bookmarkEnd w:id="0"/>
      <w:r w:rsidRPr="00353102">
        <w:rPr>
          <w:rFonts w:ascii="Palatino Linotype" w:eastAsia="Palatino Linotype" w:hAnsi="Palatino Linotype" w:cs="Palatino Linotype"/>
          <w:sz w:val="24"/>
          <w:szCs w:val="24"/>
        </w:rPr>
        <w:t xml:space="preserve">, emite Voto Particular respecto a la resolución dictada en el recurso de revisión </w:t>
      </w:r>
      <w:r w:rsidR="008565BB">
        <w:rPr>
          <w:rFonts w:ascii="Palatino Linotype" w:eastAsia="Palatino Linotype" w:hAnsi="Palatino Linotype" w:cs="Palatino Linotype"/>
          <w:b/>
          <w:sz w:val="24"/>
          <w:szCs w:val="24"/>
        </w:rPr>
        <w:t>04475</w:t>
      </w:r>
      <w:r w:rsidR="005F783A" w:rsidRPr="005F783A">
        <w:rPr>
          <w:rFonts w:ascii="Palatino Linotype" w:eastAsia="Palatino Linotype" w:hAnsi="Palatino Linotype" w:cs="Palatino Linotype"/>
          <w:b/>
          <w:sz w:val="24"/>
          <w:szCs w:val="24"/>
        </w:rPr>
        <w:t>/INFOEM/IP/</w:t>
      </w:r>
      <w:proofErr w:type="spellStart"/>
      <w:r w:rsidR="005F783A" w:rsidRPr="005F783A">
        <w:rPr>
          <w:rFonts w:ascii="Palatino Linotype" w:eastAsia="Palatino Linotype" w:hAnsi="Palatino Linotype" w:cs="Palatino Linotype"/>
          <w:b/>
          <w:sz w:val="24"/>
          <w:szCs w:val="24"/>
        </w:rPr>
        <w:t>RR</w:t>
      </w:r>
      <w:proofErr w:type="spellEnd"/>
      <w:r w:rsidR="005F783A" w:rsidRPr="005F783A">
        <w:rPr>
          <w:rFonts w:ascii="Palatino Linotype" w:eastAsia="Palatino Linotype" w:hAnsi="Palatino Linotype" w:cs="Palatino Linotype"/>
          <w:b/>
          <w:sz w:val="24"/>
          <w:szCs w:val="24"/>
        </w:rPr>
        <w:t>/2025</w:t>
      </w:r>
      <w:r w:rsidRPr="00353102">
        <w:rPr>
          <w:rFonts w:ascii="Palatino Linotype" w:eastAsia="Palatino Linotype" w:hAnsi="Palatino Linotype" w:cs="Palatino Linotype"/>
          <w:b/>
          <w:sz w:val="24"/>
          <w:szCs w:val="24"/>
        </w:rPr>
        <w:t xml:space="preserve">, </w:t>
      </w:r>
      <w:r w:rsidRPr="00353102">
        <w:rPr>
          <w:rFonts w:ascii="Palatino Linotype" w:eastAsia="Palatino Linotype" w:hAnsi="Palatino Linotype" w:cs="Palatino Linotype"/>
          <w:sz w:val="24"/>
          <w:szCs w:val="24"/>
        </w:rPr>
        <w:t>pronunciada por el Pleno de este Instituto a</w:t>
      </w:r>
      <w:r w:rsidR="00212B17" w:rsidRPr="00353102">
        <w:rPr>
          <w:rFonts w:ascii="Palatino Linotype" w:eastAsia="Palatino Linotype" w:hAnsi="Palatino Linotype" w:cs="Palatino Linotype"/>
          <w:sz w:val="24"/>
          <w:szCs w:val="24"/>
        </w:rPr>
        <w:t>nte el proyecto presentado</w:t>
      </w:r>
      <w:r w:rsidR="00582A38" w:rsidRPr="00353102">
        <w:rPr>
          <w:rFonts w:ascii="Palatino Linotype" w:eastAsia="Palatino Linotype" w:hAnsi="Palatino Linotype" w:cs="Palatino Linotype"/>
          <w:sz w:val="24"/>
          <w:szCs w:val="24"/>
        </w:rPr>
        <w:t xml:space="preserve"> por </w:t>
      </w:r>
      <w:r w:rsidR="008565BB">
        <w:rPr>
          <w:rFonts w:ascii="Palatino Linotype" w:eastAsia="Palatino Linotype" w:hAnsi="Palatino Linotype" w:cs="Palatino Linotype"/>
          <w:sz w:val="24"/>
          <w:szCs w:val="24"/>
        </w:rPr>
        <w:t>el</w:t>
      </w:r>
      <w:r w:rsidRPr="00353102">
        <w:rPr>
          <w:rFonts w:ascii="Palatino Linotype" w:eastAsia="Palatino Linotype" w:hAnsi="Palatino Linotype" w:cs="Palatino Linotype"/>
          <w:sz w:val="24"/>
          <w:szCs w:val="24"/>
        </w:rPr>
        <w:t xml:space="preserve"> Comisionad</w:t>
      </w:r>
      <w:r w:rsidR="008565BB">
        <w:rPr>
          <w:rFonts w:ascii="Palatino Linotype" w:eastAsia="Palatino Linotype" w:hAnsi="Palatino Linotype" w:cs="Palatino Linotype"/>
          <w:sz w:val="24"/>
          <w:szCs w:val="24"/>
        </w:rPr>
        <w:t>o Presidente José Martínez Vilchis</w:t>
      </w:r>
      <w:r w:rsidR="00846B9C">
        <w:rPr>
          <w:rFonts w:ascii="Palatino Linotype" w:eastAsia="Palatino Linotype" w:hAnsi="Palatino Linotype" w:cs="Palatino Linotype"/>
          <w:sz w:val="24"/>
          <w:szCs w:val="24"/>
        </w:rPr>
        <w:t xml:space="preserve"> </w:t>
      </w:r>
      <w:r w:rsidRPr="00353102">
        <w:rPr>
          <w:rFonts w:ascii="Palatino Linotype" w:eastAsia="Palatino Linotype" w:hAnsi="Palatino Linotype" w:cs="Palatino Linotype"/>
          <w:sz w:val="24"/>
          <w:szCs w:val="24"/>
        </w:rPr>
        <w:t xml:space="preserve">conforme al criterio mayoritario, que es del tenor siguiente: </w:t>
      </w:r>
    </w:p>
    <w:p w14:paraId="42FE613C" w14:textId="77777777" w:rsidR="00F2242E" w:rsidRPr="00353102" w:rsidRDefault="00F2242E" w:rsidP="00353102">
      <w:pPr>
        <w:spacing w:after="0" w:line="360" w:lineRule="auto"/>
        <w:ind w:right="139"/>
        <w:jc w:val="both"/>
        <w:rPr>
          <w:rFonts w:ascii="Palatino Linotype" w:eastAsia="Palatino Linotype" w:hAnsi="Palatino Linotype" w:cs="Palatino Linotype"/>
          <w:sz w:val="24"/>
          <w:szCs w:val="24"/>
        </w:rPr>
      </w:pPr>
    </w:p>
    <w:p w14:paraId="33E51456" w14:textId="77777777" w:rsidR="00F2242E" w:rsidRPr="00353102" w:rsidRDefault="00F2242E" w:rsidP="00353102">
      <w:pPr>
        <w:numPr>
          <w:ilvl w:val="0"/>
          <w:numId w:val="1"/>
        </w:numPr>
        <w:spacing w:after="0" w:line="360" w:lineRule="auto"/>
        <w:ind w:left="567" w:right="139" w:hanging="283"/>
        <w:jc w:val="both"/>
        <w:rPr>
          <w:rFonts w:ascii="Palatino Linotype" w:eastAsia="Palatino Linotype" w:hAnsi="Palatino Linotype" w:cs="Palatino Linotype"/>
          <w:sz w:val="24"/>
          <w:szCs w:val="24"/>
        </w:rPr>
      </w:pPr>
      <w:r w:rsidRPr="00353102">
        <w:rPr>
          <w:rFonts w:ascii="Palatino Linotype" w:eastAsia="Palatino Linotype" w:hAnsi="Palatino Linotype" w:cs="Palatino Linotype"/>
          <w:b/>
          <w:sz w:val="24"/>
          <w:szCs w:val="24"/>
        </w:rPr>
        <w:t>Antecedentes.</w:t>
      </w:r>
    </w:p>
    <w:p w14:paraId="764A0367" w14:textId="71AEDFD5" w:rsidR="00F2242E" w:rsidRPr="00353102" w:rsidRDefault="00F2242E" w:rsidP="00353102">
      <w:pPr>
        <w:spacing w:after="0" w:line="360" w:lineRule="auto"/>
        <w:jc w:val="both"/>
        <w:rPr>
          <w:rFonts w:ascii="Palatino Linotype" w:eastAsia="Palatino Linotype" w:hAnsi="Palatino Linotype" w:cs="Palatino Linotype"/>
          <w:sz w:val="24"/>
          <w:szCs w:val="24"/>
        </w:rPr>
      </w:pPr>
      <w:r w:rsidRPr="00353102">
        <w:rPr>
          <w:rFonts w:ascii="Palatino Linotype" w:eastAsia="Palatino Linotype" w:hAnsi="Palatino Linotype" w:cs="Palatino Linotype"/>
          <w:sz w:val="24"/>
          <w:szCs w:val="24"/>
        </w:rPr>
        <w:t xml:space="preserve">A través de la solicitud de acceso a la información </w:t>
      </w:r>
      <w:r w:rsidR="00846B9C">
        <w:rPr>
          <w:rFonts w:ascii="Palatino Linotype" w:eastAsia="Palatino Linotype" w:hAnsi="Palatino Linotype" w:cs="Palatino Linotype"/>
          <w:sz w:val="24"/>
          <w:szCs w:val="24"/>
        </w:rPr>
        <w:t>que nos ocupa</w:t>
      </w:r>
      <w:r w:rsidRPr="00353102">
        <w:rPr>
          <w:rFonts w:ascii="Palatino Linotype" w:eastAsia="Palatino Linotype" w:hAnsi="Palatino Linotype" w:cs="Palatino Linotype"/>
          <w:sz w:val="24"/>
          <w:szCs w:val="24"/>
        </w:rPr>
        <w:t xml:space="preserve">, </w:t>
      </w:r>
      <w:r w:rsidR="00212B17" w:rsidRPr="00353102">
        <w:rPr>
          <w:rFonts w:ascii="Palatino Linotype" w:eastAsia="Palatino Linotype" w:hAnsi="Palatino Linotype" w:cs="Palatino Linotype"/>
          <w:sz w:val="24"/>
          <w:szCs w:val="24"/>
        </w:rPr>
        <w:t>el</w:t>
      </w:r>
      <w:r w:rsidRPr="00353102">
        <w:rPr>
          <w:rFonts w:ascii="Palatino Linotype" w:eastAsia="Palatino Linotype" w:hAnsi="Palatino Linotype" w:cs="Palatino Linotype"/>
          <w:sz w:val="24"/>
          <w:szCs w:val="24"/>
        </w:rPr>
        <w:t xml:space="preserve"> solicitante requirió a</w:t>
      </w:r>
      <w:r w:rsidR="00582A38" w:rsidRPr="00353102">
        <w:rPr>
          <w:rFonts w:ascii="Palatino Linotype" w:eastAsia="Palatino Linotype" w:hAnsi="Palatino Linotype" w:cs="Palatino Linotype"/>
          <w:sz w:val="24"/>
          <w:szCs w:val="24"/>
        </w:rPr>
        <w:t>l</w:t>
      </w:r>
      <w:r w:rsidR="00212B17" w:rsidRPr="00353102">
        <w:rPr>
          <w:rFonts w:ascii="Palatino Linotype" w:eastAsia="Palatino Linotype" w:hAnsi="Palatino Linotype" w:cs="Palatino Linotype"/>
          <w:sz w:val="24"/>
          <w:szCs w:val="24"/>
        </w:rPr>
        <w:t xml:space="preserve"> </w:t>
      </w:r>
      <w:r w:rsidR="008565BB">
        <w:rPr>
          <w:rFonts w:ascii="Palatino Linotype" w:eastAsia="Palatino Linotype" w:hAnsi="Palatino Linotype" w:cs="Palatino Linotype"/>
          <w:b/>
          <w:bCs/>
          <w:sz w:val="24"/>
          <w:szCs w:val="24"/>
        </w:rPr>
        <w:t>Ayuntamiento de Zumpango</w:t>
      </w:r>
      <w:r w:rsidR="00846B9C" w:rsidRPr="00846B9C">
        <w:rPr>
          <w:rFonts w:ascii="Palatino Linotype" w:eastAsia="Palatino Linotype" w:hAnsi="Palatino Linotype" w:cs="Palatino Linotype"/>
          <w:b/>
          <w:bCs/>
          <w:sz w:val="24"/>
          <w:szCs w:val="24"/>
        </w:rPr>
        <w:t xml:space="preserve"> </w:t>
      </w:r>
      <w:r w:rsidRPr="00353102">
        <w:rPr>
          <w:rFonts w:ascii="Palatino Linotype" w:eastAsia="Palatino Linotype" w:hAnsi="Palatino Linotype" w:cs="Palatino Linotype"/>
          <w:sz w:val="24"/>
          <w:szCs w:val="24"/>
        </w:rPr>
        <w:t>(</w:t>
      </w:r>
      <w:r w:rsidR="00DC6B8D" w:rsidRPr="00353102">
        <w:rPr>
          <w:rFonts w:ascii="Palatino Linotype" w:eastAsia="Palatino Linotype" w:hAnsi="Palatino Linotype" w:cs="Palatino Linotype"/>
          <w:b/>
          <w:sz w:val="24"/>
          <w:szCs w:val="24"/>
        </w:rPr>
        <w:t>SUJETO OBLIGADO</w:t>
      </w:r>
      <w:r w:rsidR="00A0675C" w:rsidRPr="00353102">
        <w:rPr>
          <w:rFonts w:ascii="Palatino Linotype" w:eastAsia="Palatino Linotype" w:hAnsi="Palatino Linotype" w:cs="Palatino Linotype"/>
          <w:b/>
          <w:sz w:val="24"/>
          <w:szCs w:val="24"/>
        </w:rPr>
        <w:t>,</w:t>
      </w:r>
      <w:r w:rsidR="00DC6B8D" w:rsidRPr="00353102">
        <w:rPr>
          <w:rFonts w:ascii="Palatino Linotype" w:eastAsia="Palatino Linotype" w:hAnsi="Palatino Linotype" w:cs="Palatino Linotype"/>
          <w:b/>
          <w:sz w:val="24"/>
          <w:szCs w:val="24"/>
        </w:rPr>
        <w:t xml:space="preserve"> </w:t>
      </w:r>
      <w:r w:rsidRPr="00353102">
        <w:rPr>
          <w:rFonts w:ascii="Palatino Linotype" w:eastAsia="Palatino Linotype" w:hAnsi="Palatino Linotype" w:cs="Palatino Linotype"/>
          <w:bCs/>
          <w:sz w:val="24"/>
          <w:szCs w:val="24"/>
        </w:rPr>
        <w:t>en adelante)</w:t>
      </w:r>
      <w:r w:rsidRPr="00353102">
        <w:rPr>
          <w:rFonts w:ascii="Palatino Linotype" w:eastAsia="Palatino Linotype" w:hAnsi="Palatino Linotype" w:cs="Palatino Linotype"/>
          <w:b/>
          <w:sz w:val="24"/>
          <w:szCs w:val="24"/>
        </w:rPr>
        <w:t xml:space="preserve">, </w:t>
      </w:r>
      <w:r w:rsidRPr="00353102">
        <w:rPr>
          <w:rFonts w:ascii="Palatino Linotype" w:eastAsia="Palatino Linotype" w:hAnsi="Palatino Linotype" w:cs="Palatino Linotype"/>
          <w:sz w:val="24"/>
          <w:szCs w:val="24"/>
        </w:rPr>
        <w:t>le proporcionara la siguiente información:</w:t>
      </w:r>
    </w:p>
    <w:p w14:paraId="76288A98" w14:textId="68B9D099" w:rsidR="00F2242E" w:rsidRPr="00353102" w:rsidRDefault="00DC6B8D" w:rsidP="00353102">
      <w:pPr>
        <w:spacing w:after="0" w:line="240" w:lineRule="auto"/>
        <w:ind w:left="851" w:right="616"/>
        <w:jc w:val="both"/>
        <w:rPr>
          <w:rFonts w:ascii="Palatino Linotype" w:eastAsia="Palatino Linotype" w:hAnsi="Palatino Linotype" w:cs="Palatino Linotype"/>
          <w:i/>
          <w:iCs/>
        </w:rPr>
      </w:pPr>
      <w:r w:rsidRPr="00353102">
        <w:rPr>
          <w:rFonts w:ascii="Palatino Linotype" w:eastAsia="Palatino Linotype" w:hAnsi="Palatino Linotype" w:cs="Palatino Linotype"/>
          <w:i/>
          <w:iCs/>
        </w:rPr>
        <w:t>“</w:t>
      </w:r>
      <w:r w:rsidR="008565BB" w:rsidRPr="008565BB">
        <w:rPr>
          <w:rFonts w:ascii="Palatino Linotype" w:eastAsia="Palatino Linotype" w:hAnsi="Palatino Linotype" w:cs="Palatino Linotype"/>
          <w:i/>
          <w:iCs/>
        </w:rPr>
        <w:t xml:space="preserve">DIRECTOR O DIRECTORA DE RECURSOS </w:t>
      </w:r>
      <w:proofErr w:type="spellStart"/>
      <w:r w:rsidR="008565BB" w:rsidRPr="008565BB">
        <w:rPr>
          <w:rFonts w:ascii="Palatino Linotype" w:eastAsia="Palatino Linotype" w:hAnsi="Palatino Linotype" w:cs="Palatino Linotype"/>
          <w:i/>
          <w:iCs/>
        </w:rPr>
        <w:t>HUMANOSDEL</w:t>
      </w:r>
      <w:proofErr w:type="spellEnd"/>
      <w:r w:rsidR="008565BB" w:rsidRPr="008565BB">
        <w:rPr>
          <w:rFonts w:ascii="Palatino Linotype" w:eastAsia="Palatino Linotype" w:hAnsi="Palatino Linotype" w:cs="Palatino Linotype"/>
          <w:i/>
          <w:iCs/>
        </w:rPr>
        <w:t xml:space="preserve"> MUNICIPIO DE ZUMPANGO, se solicita </w:t>
      </w:r>
      <w:proofErr w:type="spellStart"/>
      <w:r w:rsidR="008565BB" w:rsidRPr="008565BB">
        <w:rPr>
          <w:rFonts w:ascii="Palatino Linotype" w:eastAsia="Palatino Linotype" w:hAnsi="Palatino Linotype" w:cs="Palatino Linotype"/>
          <w:i/>
          <w:iCs/>
        </w:rPr>
        <w:t>informacion</w:t>
      </w:r>
      <w:proofErr w:type="spellEnd"/>
      <w:r w:rsidR="008565BB" w:rsidRPr="008565BB">
        <w:rPr>
          <w:rFonts w:ascii="Palatino Linotype" w:eastAsia="Palatino Linotype" w:hAnsi="Palatino Linotype" w:cs="Palatino Linotype"/>
          <w:i/>
          <w:iCs/>
        </w:rPr>
        <w:t xml:space="preserve"> del personal de que labora en la (JEFATURA, </w:t>
      </w:r>
      <w:proofErr w:type="spellStart"/>
      <w:r w:rsidR="008565BB" w:rsidRPr="008565BB">
        <w:rPr>
          <w:rFonts w:ascii="Palatino Linotype" w:eastAsia="Palatino Linotype" w:hAnsi="Palatino Linotype" w:cs="Palatino Linotype"/>
          <w:i/>
          <w:iCs/>
        </w:rPr>
        <w:t>COORDINACION</w:t>
      </w:r>
      <w:proofErr w:type="spellEnd"/>
      <w:r w:rsidR="008565BB" w:rsidRPr="008565BB">
        <w:rPr>
          <w:rFonts w:ascii="Palatino Linotype" w:eastAsia="Palatino Linotype" w:hAnsi="Palatino Linotype" w:cs="Palatino Linotype"/>
          <w:i/>
          <w:iCs/>
        </w:rPr>
        <w:t xml:space="preserve"> Y/O </w:t>
      </w:r>
      <w:proofErr w:type="spellStart"/>
      <w:r w:rsidR="008565BB" w:rsidRPr="008565BB">
        <w:rPr>
          <w:rFonts w:ascii="Palatino Linotype" w:eastAsia="Palatino Linotype" w:hAnsi="Palatino Linotype" w:cs="Palatino Linotype"/>
          <w:i/>
          <w:iCs/>
        </w:rPr>
        <w:t>DIRECCION</w:t>
      </w:r>
      <w:proofErr w:type="spellEnd"/>
      <w:r w:rsidR="008565BB" w:rsidRPr="008565BB">
        <w:rPr>
          <w:rFonts w:ascii="Palatino Linotype" w:eastAsia="Palatino Linotype" w:hAnsi="Palatino Linotype" w:cs="Palatino Linotype"/>
          <w:i/>
          <w:iCs/>
        </w:rPr>
        <w:t xml:space="preserve">) DE REGLAMENTOS DEL </w:t>
      </w:r>
      <w:proofErr w:type="spellStart"/>
      <w:r w:rsidR="008565BB" w:rsidRPr="008565BB">
        <w:rPr>
          <w:rFonts w:ascii="Palatino Linotype" w:eastAsia="Palatino Linotype" w:hAnsi="Palatino Linotype" w:cs="Palatino Linotype"/>
          <w:i/>
          <w:iCs/>
        </w:rPr>
        <w:lastRenderedPageBreak/>
        <w:t>MUNICPIO</w:t>
      </w:r>
      <w:proofErr w:type="spellEnd"/>
      <w:r w:rsidR="008565BB" w:rsidRPr="008565BB">
        <w:rPr>
          <w:rFonts w:ascii="Palatino Linotype" w:eastAsia="Palatino Linotype" w:hAnsi="Palatino Linotype" w:cs="Palatino Linotype"/>
          <w:i/>
          <w:iCs/>
        </w:rPr>
        <w:t xml:space="preserve"> EN REFERENCIA, pidiendo, nombre, cargo, ultimo grado de estudios, antecedentes no penales, sueldo bruto y neto de cada uno incluido el de quien es el jefe directo de estos, </w:t>
      </w:r>
      <w:proofErr w:type="spellStart"/>
      <w:r w:rsidR="008565BB" w:rsidRPr="008565BB">
        <w:rPr>
          <w:rFonts w:ascii="Palatino Linotype" w:eastAsia="Palatino Linotype" w:hAnsi="Palatino Linotype" w:cs="Palatino Linotype"/>
          <w:i/>
          <w:iCs/>
        </w:rPr>
        <w:t>asi</w:t>
      </w:r>
      <w:proofErr w:type="spellEnd"/>
      <w:r w:rsidR="008565BB" w:rsidRPr="008565BB">
        <w:rPr>
          <w:rFonts w:ascii="Palatino Linotype" w:eastAsia="Palatino Linotype" w:hAnsi="Palatino Linotype" w:cs="Palatino Linotype"/>
          <w:i/>
          <w:iCs/>
        </w:rPr>
        <w:t xml:space="preserve"> mismo si usted autoriza que se cobre a como se les ocurra sin respetar lo que establece y ordena el </w:t>
      </w:r>
      <w:proofErr w:type="spellStart"/>
      <w:r w:rsidR="008565BB" w:rsidRPr="008565BB">
        <w:rPr>
          <w:rFonts w:ascii="Palatino Linotype" w:eastAsia="Palatino Linotype" w:hAnsi="Palatino Linotype" w:cs="Palatino Linotype"/>
          <w:i/>
          <w:iCs/>
        </w:rPr>
        <w:t>Codigo</w:t>
      </w:r>
      <w:proofErr w:type="spellEnd"/>
      <w:r w:rsidR="008565BB" w:rsidRPr="008565BB">
        <w:rPr>
          <w:rFonts w:ascii="Palatino Linotype" w:eastAsia="Palatino Linotype" w:hAnsi="Palatino Linotype" w:cs="Palatino Linotype"/>
          <w:i/>
          <w:iCs/>
        </w:rPr>
        <w:t xml:space="preserve"> Financiero del Estado de </w:t>
      </w:r>
      <w:proofErr w:type="spellStart"/>
      <w:r w:rsidR="008565BB" w:rsidRPr="008565BB">
        <w:rPr>
          <w:rFonts w:ascii="Palatino Linotype" w:eastAsia="Palatino Linotype" w:hAnsi="Palatino Linotype" w:cs="Palatino Linotype"/>
          <w:i/>
          <w:iCs/>
        </w:rPr>
        <w:t>Mexico</w:t>
      </w:r>
      <w:proofErr w:type="spellEnd"/>
      <w:r w:rsidR="008565BB" w:rsidRPr="008565BB">
        <w:rPr>
          <w:rFonts w:ascii="Palatino Linotype" w:eastAsia="Palatino Linotype" w:hAnsi="Palatino Linotype" w:cs="Palatino Linotype"/>
          <w:i/>
          <w:iCs/>
        </w:rPr>
        <w:t xml:space="preserve"> y las cuotas por un Sindicato </w:t>
      </w:r>
      <w:proofErr w:type="spellStart"/>
      <w:r w:rsidR="008565BB" w:rsidRPr="008565BB">
        <w:rPr>
          <w:rFonts w:ascii="Palatino Linotype" w:eastAsia="Palatino Linotype" w:hAnsi="Palatino Linotype" w:cs="Palatino Linotype"/>
          <w:i/>
          <w:iCs/>
        </w:rPr>
        <w:t>llado</w:t>
      </w:r>
      <w:proofErr w:type="spellEnd"/>
      <w:r w:rsidR="008565BB" w:rsidRPr="008565BB">
        <w:rPr>
          <w:rFonts w:ascii="Palatino Linotype" w:eastAsia="Palatino Linotype" w:hAnsi="Palatino Linotype" w:cs="Palatino Linotype"/>
          <w:i/>
          <w:iCs/>
        </w:rPr>
        <w:t xml:space="preserve"> Comercio Digno </w:t>
      </w:r>
      <w:proofErr w:type="spellStart"/>
      <w:r w:rsidR="008565BB" w:rsidRPr="008565BB">
        <w:rPr>
          <w:rFonts w:ascii="Palatino Linotype" w:eastAsia="Palatino Linotype" w:hAnsi="Palatino Linotype" w:cs="Palatino Linotype"/>
          <w:i/>
          <w:iCs/>
        </w:rPr>
        <w:t>qued</w:t>
      </w:r>
      <w:proofErr w:type="spellEnd"/>
      <w:r w:rsidR="008565BB" w:rsidRPr="008565BB">
        <w:rPr>
          <w:rFonts w:ascii="Palatino Linotype" w:eastAsia="Palatino Linotype" w:hAnsi="Palatino Linotype" w:cs="Palatino Linotype"/>
          <w:i/>
          <w:iCs/>
        </w:rPr>
        <w:t xml:space="preserve"> es una </w:t>
      </w:r>
      <w:proofErr w:type="spellStart"/>
      <w:r w:rsidR="008565BB" w:rsidRPr="008565BB">
        <w:rPr>
          <w:rFonts w:ascii="Palatino Linotype" w:eastAsia="Palatino Linotype" w:hAnsi="Palatino Linotype" w:cs="Palatino Linotype"/>
          <w:i/>
          <w:iCs/>
        </w:rPr>
        <w:t>ursupacion</w:t>
      </w:r>
      <w:proofErr w:type="spellEnd"/>
      <w:r w:rsidR="008565BB" w:rsidRPr="008565BB">
        <w:rPr>
          <w:rFonts w:ascii="Palatino Linotype" w:eastAsia="Palatino Linotype" w:hAnsi="Palatino Linotype" w:cs="Palatino Linotype"/>
          <w:i/>
          <w:iCs/>
        </w:rPr>
        <w:t xml:space="preserve"> de funciones y de las que se tienen evidencias, sobre todo por un inspector que tiene cobrando los tianguis de </w:t>
      </w:r>
      <w:proofErr w:type="spellStart"/>
      <w:r w:rsidR="008565BB" w:rsidRPr="008565BB">
        <w:rPr>
          <w:rFonts w:ascii="Palatino Linotype" w:eastAsia="Palatino Linotype" w:hAnsi="Palatino Linotype" w:cs="Palatino Linotype"/>
          <w:i/>
          <w:iCs/>
        </w:rPr>
        <w:t>zumpango</w:t>
      </w:r>
      <w:proofErr w:type="spellEnd"/>
      <w:r w:rsidR="008565BB" w:rsidRPr="008565BB">
        <w:rPr>
          <w:rFonts w:ascii="Palatino Linotype" w:eastAsia="Palatino Linotype" w:hAnsi="Palatino Linotype" w:cs="Palatino Linotype"/>
          <w:i/>
          <w:iCs/>
        </w:rPr>
        <w:t xml:space="preserve">, san juan </w:t>
      </w:r>
      <w:proofErr w:type="spellStart"/>
      <w:r w:rsidR="008565BB" w:rsidRPr="008565BB">
        <w:rPr>
          <w:rFonts w:ascii="Palatino Linotype" w:eastAsia="Palatino Linotype" w:hAnsi="Palatino Linotype" w:cs="Palatino Linotype"/>
          <w:i/>
          <w:iCs/>
        </w:rPr>
        <w:t>zitlaltepec</w:t>
      </w:r>
      <w:proofErr w:type="spellEnd"/>
      <w:r w:rsidR="008565BB" w:rsidRPr="008565BB">
        <w:rPr>
          <w:rFonts w:ascii="Palatino Linotype" w:eastAsia="Palatino Linotype" w:hAnsi="Palatino Linotype" w:cs="Palatino Linotype"/>
          <w:i/>
          <w:iCs/>
        </w:rPr>
        <w:t xml:space="preserve">, la trinidad , las </w:t>
      </w:r>
      <w:proofErr w:type="spellStart"/>
      <w:r w:rsidR="008565BB" w:rsidRPr="008565BB">
        <w:rPr>
          <w:rFonts w:ascii="Palatino Linotype" w:eastAsia="Palatino Linotype" w:hAnsi="Palatino Linotype" w:cs="Palatino Linotype"/>
          <w:i/>
          <w:iCs/>
        </w:rPr>
        <w:t>plazasde</w:t>
      </w:r>
      <w:proofErr w:type="spellEnd"/>
      <w:r w:rsidR="008565BB" w:rsidRPr="008565BB">
        <w:rPr>
          <w:rFonts w:ascii="Palatino Linotype" w:eastAsia="Palatino Linotype" w:hAnsi="Palatino Linotype" w:cs="Palatino Linotype"/>
          <w:i/>
          <w:iCs/>
        </w:rPr>
        <w:t xml:space="preserve"> apellido contreras quien blasfema la cantidad que de manera semanal obtiene sin por hacerlo sin el recibo correspondiente vociferando la cantidad en </w:t>
      </w:r>
      <w:proofErr w:type="spellStart"/>
      <w:r w:rsidR="008565BB" w:rsidRPr="008565BB">
        <w:rPr>
          <w:rFonts w:ascii="Palatino Linotype" w:eastAsia="Palatino Linotype" w:hAnsi="Palatino Linotype" w:cs="Palatino Linotype"/>
          <w:i/>
          <w:iCs/>
        </w:rPr>
        <w:t>proporcionque</w:t>
      </w:r>
      <w:proofErr w:type="spellEnd"/>
      <w:r w:rsidR="008565BB" w:rsidRPr="008565BB">
        <w:rPr>
          <w:rFonts w:ascii="Palatino Linotype" w:eastAsia="Palatino Linotype" w:hAnsi="Palatino Linotype" w:cs="Palatino Linotype"/>
          <w:i/>
          <w:iCs/>
        </w:rPr>
        <w:t xml:space="preserve"> le toca a </w:t>
      </w:r>
      <w:proofErr w:type="spellStart"/>
      <w:r w:rsidR="008565BB" w:rsidRPr="008565BB">
        <w:rPr>
          <w:rFonts w:ascii="Palatino Linotype" w:eastAsia="Palatino Linotype" w:hAnsi="Palatino Linotype" w:cs="Palatino Linotype"/>
          <w:i/>
          <w:iCs/>
        </w:rPr>
        <w:t>ustes</w:t>
      </w:r>
      <w:proofErr w:type="spellEnd"/>
      <w:r w:rsidR="008565BB" w:rsidRPr="008565BB">
        <w:rPr>
          <w:rFonts w:ascii="Palatino Linotype" w:eastAsia="Palatino Linotype" w:hAnsi="Palatino Linotype" w:cs="Palatino Linotype"/>
          <w:i/>
          <w:iCs/>
        </w:rPr>
        <w:t xml:space="preserve"> por estos actos </w:t>
      </w:r>
      <w:proofErr w:type="spellStart"/>
      <w:r w:rsidR="008565BB" w:rsidRPr="008565BB">
        <w:rPr>
          <w:rFonts w:ascii="Palatino Linotype" w:eastAsia="Palatino Linotype" w:hAnsi="Palatino Linotype" w:cs="Palatino Linotype"/>
          <w:i/>
          <w:iCs/>
        </w:rPr>
        <w:t>ilicitos</w:t>
      </w:r>
      <w:proofErr w:type="spellEnd"/>
      <w:r w:rsidR="008565BB" w:rsidRPr="008565BB">
        <w:rPr>
          <w:rFonts w:ascii="Palatino Linotype" w:eastAsia="Palatino Linotype" w:hAnsi="Palatino Linotype" w:cs="Palatino Linotype"/>
          <w:i/>
          <w:iCs/>
        </w:rPr>
        <w:t xml:space="preserve"> de manera semanal al igual que los </w:t>
      </w:r>
      <w:proofErr w:type="spellStart"/>
      <w:r w:rsidR="008565BB" w:rsidRPr="008565BB">
        <w:rPr>
          <w:rFonts w:ascii="Palatino Linotype" w:eastAsia="Palatino Linotype" w:hAnsi="Palatino Linotype" w:cs="Palatino Linotype"/>
          <w:i/>
          <w:iCs/>
        </w:rPr>
        <w:t>demas</w:t>
      </w:r>
      <w:proofErr w:type="spellEnd"/>
      <w:r w:rsidR="008565BB" w:rsidRPr="008565BB">
        <w:rPr>
          <w:rFonts w:ascii="Palatino Linotype" w:eastAsia="Palatino Linotype" w:hAnsi="Palatino Linotype" w:cs="Palatino Linotype"/>
          <w:i/>
          <w:iCs/>
        </w:rPr>
        <w:t xml:space="preserve"> que tiene a su cargo violando flagrantemente la ley aunque sigan sintiendo que tienen la </w:t>
      </w:r>
      <w:proofErr w:type="spellStart"/>
      <w:r w:rsidR="008565BB" w:rsidRPr="008565BB">
        <w:rPr>
          <w:rFonts w:ascii="Palatino Linotype" w:eastAsia="Palatino Linotype" w:hAnsi="Palatino Linotype" w:cs="Palatino Linotype"/>
          <w:i/>
          <w:iCs/>
        </w:rPr>
        <w:t>proteccion</w:t>
      </w:r>
      <w:proofErr w:type="spellEnd"/>
      <w:r w:rsidR="008565BB" w:rsidRPr="008565BB">
        <w:rPr>
          <w:rFonts w:ascii="Palatino Linotype" w:eastAsia="Palatino Linotype" w:hAnsi="Palatino Linotype" w:cs="Palatino Linotype"/>
          <w:i/>
          <w:iCs/>
        </w:rPr>
        <w:t xml:space="preserve"> del expresidente municipal no pensando en el daño que e </w:t>
      </w:r>
      <w:proofErr w:type="spellStart"/>
      <w:r w:rsidR="008565BB" w:rsidRPr="008565BB">
        <w:rPr>
          <w:rFonts w:ascii="Palatino Linotype" w:eastAsia="Palatino Linotype" w:hAnsi="Palatino Linotype" w:cs="Palatino Linotype"/>
          <w:i/>
          <w:iCs/>
        </w:rPr>
        <w:t>estan</w:t>
      </w:r>
      <w:proofErr w:type="spellEnd"/>
      <w:r w:rsidR="008565BB" w:rsidRPr="008565BB">
        <w:rPr>
          <w:rFonts w:ascii="Palatino Linotype" w:eastAsia="Palatino Linotype" w:hAnsi="Palatino Linotype" w:cs="Palatino Linotype"/>
          <w:i/>
          <w:iCs/>
        </w:rPr>
        <w:t xml:space="preserve"> causando a la actual PRESIDENTA MUNICIPAL </w:t>
      </w:r>
      <w:proofErr w:type="spellStart"/>
      <w:r w:rsidR="008565BB" w:rsidRPr="008565BB">
        <w:rPr>
          <w:rFonts w:ascii="Palatino Linotype" w:eastAsia="Palatino Linotype" w:hAnsi="Palatino Linotype" w:cs="Palatino Linotype"/>
          <w:i/>
          <w:iCs/>
        </w:rPr>
        <w:t>ROSAELIA</w:t>
      </w:r>
      <w:proofErr w:type="spellEnd"/>
      <w:r w:rsidR="008565BB" w:rsidRPr="008565BB">
        <w:rPr>
          <w:rFonts w:ascii="Palatino Linotype" w:eastAsia="Palatino Linotype" w:hAnsi="Palatino Linotype" w:cs="Palatino Linotype"/>
          <w:i/>
          <w:iCs/>
        </w:rPr>
        <w:t>, por ello y a quien haga llegar lo que se solicita de FORMA VERAZ Y CONCLUSA Y SOBRE TODO DANDO RESPUESTA EN TIEMPO Y FORMA DE LOS SOLICITADO</w:t>
      </w:r>
      <w:r w:rsidRPr="00353102">
        <w:rPr>
          <w:rFonts w:ascii="Palatino Linotype" w:eastAsia="Palatino Linotype" w:hAnsi="Palatino Linotype" w:cs="Palatino Linotype"/>
          <w:i/>
          <w:iCs/>
        </w:rPr>
        <w:t>” (Sic)</w:t>
      </w:r>
    </w:p>
    <w:p w14:paraId="1D46D2CB" w14:textId="77777777" w:rsidR="00582A38" w:rsidRPr="00353102" w:rsidRDefault="00582A38" w:rsidP="00353102">
      <w:pPr>
        <w:spacing w:after="0" w:line="360" w:lineRule="auto"/>
        <w:jc w:val="both"/>
        <w:rPr>
          <w:rFonts w:ascii="Palatino Linotype" w:eastAsia="Palatino Linotype" w:hAnsi="Palatino Linotype" w:cs="Palatino Linotype"/>
        </w:rPr>
      </w:pPr>
    </w:p>
    <w:p w14:paraId="54EF8BD5" w14:textId="41E28A43" w:rsidR="00F84EB6" w:rsidRDefault="00212B17" w:rsidP="00F84EB6">
      <w:pPr>
        <w:spacing w:after="0" w:line="360" w:lineRule="auto"/>
        <w:jc w:val="both"/>
        <w:rPr>
          <w:rFonts w:ascii="Palatino Linotype" w:eastAsia="Palatino Linotype" w:hAnsi="Palatino Linotype" w:cs="Palatino Linotype"/>
          <w:sz w:val="24"/>
          <w:szCs w:val="24"/>
        </w:rPr>
      </w:pPr>
      <w:r w:rsidRPr="00353102">
        <w:rPr>
          <w:rFonts w:ascii="Palatino Linotype" w:eastAsia="Palatino Linotype" w:hAnsi="Palatino Linotype" w:cs="Palatino Linotype"/>
          <w:b/>
          <w:sz w:val="24"/>
          <w:szCs w:val="24"/>
        </w:rPr>
        <w:t>EL</w:t>
      </w:r>
      <w:r w:rsidR="00F2242E" w:rsidRPr="00353102">
        <w:rPr>
          <w:rFonts w:ascii="Palatino Linotype" w:eastAsia="Palatino Linotype" w:hAnsi="Palatino Linotype" w:cs="Palatino Linotype"/>
          <w:sz w:val="24"/>
          <w:szCs w:val="24"/>
        </w:rPr>
        <w:t xml:space="preserve"> </w:t>
      </w:r>
      <w:r w:rsidRPr="00353102">
        <w:rPr>
          <w:rFonts w:ascii="Palatino Linotype" w:eastAsia="Palatino Linotype" w:hAnsi="Palatino Linotype" w:cs="Palatino Linotype"/>
          <w:b/>
          <w:sz w:val="24"/>
          <w:szCs w:val="24"/>
        </w:rPr>
        <w:t>SUJETO</w:t>
      </w:r>
      <w:r w:rsidR="005F783A">
        <w:rPr>
          <w:rFonts w:ascii="Palatino Linotype" w:eastAsia="Palatino Linotype" w:hAnsi="Palatino Linotype" w:cs="Palatino Linotype"/>
          <w:b/>
          <w:sz w:val="24"/>
          <w:szCs w:val="24"/>
        </w:rPr>
        <w:t xml:space="preserve"> OBLIGADO</w:t>
      </w:r>
      <w:r w:rsidRPr="00353102">
        <w:rPr>
          <w:rFonts w:ascii="Palatino Linotype" w:eastAsia="Palatino Linotype" w:hAnsi="Palatino Linotype" w:cs="Palatino Linotype"/>
          <w:b/>
          <w:sz w:val="24"/>
          <w:szCs w:val="24"/>
        </w:rPr>
        <w:t xml:space="preserve"> </w:t>
      </w:r>
      <w:r w:rsidR="00F84EB6">
        <w:rPr>
          <w:rFonts w:ascii="Palatino Linotype" w:eastAsia="Palatino Linotype" w:hAnsi="Palatino Linotype" w:cs="Palatino Linotype"/>
          <w:sz w:val="24"/>
          <w:szCs w:val="24"/>
        </w:rPr>
        <w:t>d</w:t>
      </w:r>
      <w:r w:rsidR="00F84EB6" w:rsidRPr="00F84EB6">
        <w:rPr>
          <w:rFonts w:ascii="Palatino Linotype" w:eastAsia="Palatino Linotype" w:hAnsi="Palatino Linotype" w:cs="Palatino Linotype"/>
          <w:sz w:val="24"/>
          <w:szCs w:val="24"/>
        </w:rPr>
        <w:t xml:space="preserve">e conformidad con las constancias que obran en el expediente electrónico, se observa que dio respuesta por medio del sistema SAIMEX, a la solicitud de información 00036/ZUMPANGO/IP/2025; </w:t>
      </w:r>
    </w:p>
    <w:p w14:paraId="2ADEFF10" w14:textId="77777777" w:rsidR="00F84EB6" w:rsidRPr="00F84EB6" w:rsidRDefault="00F84EB6" w:rsidP="00F84EB6">
      <w:pPr>
        <w:spacing w:after="0" w:line="360" w:lineRule="auto"/>
        <w:jc w:val="both"/>
        <w:rPr>
          <w:rFonts w:ascii="Palatino Linotype" w:eastAsia="Palatino Linotype" w:hAnsi="Palatino Linotype" w:cs="Palatino Linotype"/>
          <w:sz w:val="24"/>
          <w:szCs w:val="24"/>
        </w:rPr>
      </w:pPr>
    </w:p>
    <w:p w14:paraId="27876195" w14:textId="04D45395" w:rsidR="005F783A" w:rsidRDefault="00F84EB6" w:rsidP="00F84EB6">
      <w:pPr>
        <w:spacing w:after="0" w:line="360" w:lineRule="auto"/>
        <w:jc w:val="both"/>
        <w:rPr>
          <w:rFonts w:ascii="Palatino Linotype" w:eastAsia="Palatino Linotype" w:hAnsi="Palatino Linotype" w:cs="Palatino Linotype"/>
          <w:b/>
          <w:color w:val="000000"/>
        </w:rPr>
      </w:pPr>
      <w:r w:rsidRPr="00F84EB6">
        <w:rPr>
          <w:rFonts w:ascii="Palatino Linotype" w:eastAsia="Palatino Linotype" w:hAnsi="Palatino Linotype" w:cs="Palatino Linotype"/>
          <w:sz w:val="24"/>
          <w:szCs w:val="24"/>
        </w:rPr>
        <w:t xml:space="preserve">“BUENAS TARDES, POR MEDIO DEL PRESENTE </w:t>
      </w:r>
      <w:proofErr w:type="spellStart"/>
      <w:r w:rsidRPr="00F84EB6">
        <w:rPr>
          <w:rFonts w:ascii="Palatino Linotype" w:eastAsia="Palatino Linotype" w:hAnsi="Palatino Linotype" w:cs="Palatino Linotype"/>
          <w:sz w:val="24"/>
          <w:szCs w:val="24"/>
        </w:rPr>
        <w:t>INFORMAO</w:t>
      </w:r>
      <w:proofErr w:type="spellEnd"/>
      <w:r w:rsidRPr="00F84EB6">
        <w:rPr>
          <w:rFonts w:ascii="Palatino Linotype" w:eastAsia="Palatino Linotype" w:hAnsi="Palatino Linotype" w:cs="Palatino Linotype"/>
          <w:sz w:val="24"/>
          <w:szCs w:val="24"/>
        </w:rPr>
        <w:t xml:space="preserve"> A USTED QUE DEBIDO A QUELA INFORMACIÓN QUE </w:t>
      </w:r>
      <w:proofErr w:type="spellStart"/>
      <w:r w:rsidRPr="00F84EB6">
        <w:rPr>
          <w:rFonts w:ascii="Palatino Linotype" w:eastAsia="Palatino Linotype" w:hAnsi="Palatino Linotype" w:cs="Palatino Linotype"/>
          <w:sz w:val="24"/>
          <w:szCs w:val="24"/>
        </w:rPr>
        <w:t>SOLICTA</w:t>
      </w:r>
      <w:proofErr w:type="spellEnd"/>
      <w:r w:rsidRPr="00F84EB6">
        <w:rPr>
          <w:rFonts w:ascii="Palatino Linotype" w:eastAsia="Palatino Linotype" w:hAnsi="Palatino Linotype" w:cs="Palatino Linotype"/>
          <w:sz w:val="24"/>
          <w:szCs w:val="24"/>
        </w:rPr>
        <w:t xml:space="preserve"> ES BASTANTE, SE ESTA HACIENDO </w:t>
      </w:r>
      <w:proofErr w:type="spellStart"/>
      <w:r w:rsidRPr="00F84EB6">
        <w:rPr>
          <w:rFonts w:ascii="Palatino Linotype" w:eastAsia="Palatino Linotype" w:hAnsi="Palatino Linotype" w:cs="Palatino Linotype"/>
          <w:sz w:val="24"/>
          <w:szCs w:val="24"/>
        </w:rPr>
        <w:t>BUSQUEDA</w:t>
      </w:r>
      <w:proofErr w:type="spellEnd"/>
      <w:r w:rsidRPr="00F84EB6">
        <w:rPr>
          <w:rFonts w:ascii="Palatino Linotype" w:eastAsia="Palatino Linotype" w:hAnsi="Palatino Linotype" w:cs="Palatino Linotype"/>
          <w:sz w:val="24"/>
          <w:szCs w:val="24"/>
        </w:rPr>
        <w:t xml:space="preserve"> DE LA MISMA, POR LO QUE UNA VEZ QUE SE LOCALICE LA MISMA SERA ENTREGADA EN LAS OFICINAS QUE OCUPA LA OFICINA DE RECURSO HUMANOS EN UN HORARIO DE 09:00 A 18:00 DE LUNES A VIERNES” (Sic)</w:t>
      </w:r>
    </w:p>
    <w:p w14:paraId="0FB76846" w14:textId="77777777" w:rsidR="005F783A" w:rsidRDefault="005F783A" w:rsidP="005F783A">
      <w:pPr>
        <w:pBdr>
          <w:top w:val="nil"/>
          <w:left w:val="nil"/>
          <w:bottom w:val="nil"/>
          <w:right w:val="nil"/>
          <w:between w:val="nil"/>
        </w:pBdr>
        <w:jc w:val="both"/>
        <w:rPr>
          <w:rFonts w:ascii="Palatino Linotype" w:eastAsia="Palatino Linotype" w:hAnsi="Palatino Linotype" w:cs="Palatino Linotype"/>
          <w:b/>
          <w:color w:val="000000"/>
          <w:highlight w:val="yellow"/>
        </w:rPr>
      </w:pPr>
    </w:p>
    <w:p w14:paraId="1D20BE85" w14:textId="052EFDF4" w:rsidR="00F2242E" w:rsidRPr="00353102" w:rsidRDefault="00F2242E" w:rsidP="00846B9C">
      <w:pPr>
        <w:spacing w:line="360" w:lineRule="auto"/>
        <w:jc w:val="both"/>
        <w:rPr>
          <w:rFonts w:ascii="Palatino Linotype" w:eastAsia="Palatino Linotype" w:hAnsi="Palatino Linotype" w:cs="Palatino Linotype"/>
          <w:sz w:val="24"/>
          <w:szCs w:val="24"/>
        </w:rPr>
      </w:pPr>
      <w:r w:rsidRPr="00353102">
        <w:rPr>
          <w:rFonts w:ascii="Palatino Linotype" w:eastAsia="Palatino Linotype" w:hAnsi="Palatino Linotype" w:cs="Palatino Linotype"/>
          <w:sz w:val="24"/>
          <w:szCs w:val="24"/>
        </w:rPr>
        <w:lastRenderedPageBreak/>
        <w:t xml:space="preserve">Una vez conocida la respuesta del </w:t>
      </w:r>
      <w:r w:rsidR="00582A38" w:rsidRPr="00353102">
        <w:rPr>
          <w:rFonts w:ascii="Palatino Linotype" w:eastAsia="Palatino Linotype" w:hAnsi="Palatino Linotype" w:cs="Palatino Linotype"/>
          <w:b/>
          <w:sz w:val="24"/>
          <w:szCs w:val="24"/>
        </w:rPr>
        <w:t>SUJETO OBLIGADO</w:t>
      </w:r>
      <w:r w:rsidRPr="00353102">
        <w:rPr>
          <w:rFonts w:ascii="Palatino Linotype" w:eastAsia="Palatino Linotype" w:hAnsi="Palatino Linotype" w:cs="Palatino Linotype"/>
          <w:sz w:val="24"/>
          <w:szCs w:val="24"/>
        </w:rPr>
        <w:t xml:space="preserve">, la parte </w:t>
      </w:r>
      <w:r w:rsidR="00582A38" w:rsidRPr="00353102">
        <w:rPr>
          <w:rFonts w:ascii="Palatino Linotype" w:eastAsia="Palatino Linotype" w:hAnsi="Palatino Linotype" w:cs="Palatino Linotype"/>
          <w:b/>
          <w:sz w:val="24"/>
          <w:szCs w:val="24"/>
        </w:rPr>
        <w:t>RECURRENTE</w:t>
      </w:r>
      <w:r w:rsidRPr="00353102">
        <w:rPr>
          <w:rFonts w:ascii="Palatino Linotype" w:eastAsia="Palatino Linotype" w:hAnsi="Palatino Linotype" w:cs="Palatino Linotype"/>
          <w:sz w:val="24"/>
          <w:szCs w:val="24"/>
        </w:rPr>
        <w:t xml:space="preserve"> interpuso </w:t>
      </w:r>
      <w:r w:rsidR="00301409" w:rsidRPr="00353102">
        <w:rPr>
          <w:rFonts w:ascii="Palatino Linotype" w:eastAsia="Palatino Linotype" w:hAnsi="Palatino Linotype" w:cs="Palatino Linotype"/>
          <w:sz w:val="24"/>
          <w:szCs w:val="24"/>
        </w:rPr>
        <w:t>el medió de impugnación</w:t>
      </w:r>
      <w:r w:rsidRPr="00353102">
        <w:rPr>
          <w:rFonts w:ascii="Palatino Linotype" w:eastAsia="Palatino Linotype" w:hAnsi="Palatino Linotype" w:cs="Palatino Linotype"/>
          <w:sz w:val="24"/>
          <w:szCs w:val="24"/>
        </w:rPr>
        <w:t xml:space="preserve"> </w:t>
      </w:r>
      <w:r w:rsidR="00582A38" w:rsidRPr="00353102">
        <w:rPr>
          <w:rFonts w:ascii="Palatino Linotype" w:eastAsia="Palatino Linotype" w:hAnsi="Palatino Linotype" w:cs="Palatino Linotype"/>
          <w:sz w:val="24"/>
          <w:szCs w:val="24"/>
        </w:rPr>
        <w:t>objeto de estudio</w:t>
      </w:r>
      <w:r w:rsidRPr="00353102">
        <w:rPr>
          <w:rFonts w:ascii="Palatino Linotype" w:eastAsia="Palatino Linotype" w:hAnsi="Palatino Linotype" w:cs="Palatino Linotype"/>
          <w:sz w:val="24"/>
          <w:szCs w:val="24"/>
        </w:rPr>
        <w:t xml:space="preserve"> manifestado</w:t>
      </w:r>
      <w:r w:rsidR="00212B17" w:rsidRPr="00353102">
        <w:rPr>
          <w:rFonts w:ascii="Palatino Linotype" w:eastAsia="Palatino Linotype" w:hAnsi="Palatino Linotype" w:cs="Palatino Linotype"/>
          <w:sz w:val="24"/>
          <w:szCs w:val="24"/>
        </w:rPr>
        <w:t xml:space="preserve"> lo siguiente</w:t>
      </w:r>
      <w:r w:rsidR="00582A38" w:rsidRPr="00353102">
        <w:rPr>
          <w:rFonts w:ascii="Palatino Linotype" w:eastAsia="Palatino Linotype" w:hAnsi="Palatino Linotype" w:cs="Palatino Linotype"/>
          <w:sz w:val="24"/>
          <w:szCs w:val="24"/>
        </w:rPr>
        <w:t>:</w:t>
      </w:r>
    </w:p>
    <w:p w14:paraId="49199D21" w14:textId="6890F754" w:rsidR="00301409" w:rsidRPr="00353102" w:rsidRDefault="00007108" w:rsidP="00353102">
      <w:pPr>
        <w:spacing w:after="0" w:line="360" w:lineRule="auto"/>
        <w:ind w:left="851" w:right="616"/>
        <w:jc w:val="both"/>
        <w:rPr>
          <w:rFonts w:ascii="Palatino Linotype" w:eastAsia="Palatino Linotype" w:hAnsi="Palatino Linotype" w:cs="Palatino Linotype"/>
          <w:b/>
          <w:bCs/>
          <w:sz w:val="20"/>
          <w:szCs w:val="24"/>
        </w:rPr>
      </w:pPr>
      <w:r w:rsidRPr="00353102">
        <w:rPr>
          <w:rFonts w:ascii="Palatino Linotype" w:eastAsia="Palatino Linotype" w:hAnsi="Palatino Linotype" w:cs="Palatino Linotype"/>
          <w:b/>
          <w:bCs/>
          <w:sz w:val="20"/>
          <w:szCs w:val="24"/>
        </w:rPr>
        <w:t>ACTO IMPUGNADO</w:t>
      </w:r>
    </w:p>
    <w:p w14:paraId="050CE33A" w14:textId="4F3A8633" w:rsidR="00301409" w:rsidRPr="00353102" w:rsidRDefault="00301409" w:rsidP="00353102">
      <w:pPr>
        <w:spacing w:after="0" w:line="240" w:lineRule="auto"/>
        <w:ind w:left="851" w:right="616"/>
        <w:jc w:val="both"/>
        <w:rPr>
          <w:rFonts w:ascii="Palatino Linotype" w:eastAsia="Palatino Linotype" w:hAnsi="Palatino Linotype" w:cs="Palatino Linotype"/>
          <w:i/>
          <w:iCs/>
          <w:sz w:val="20"/>
          <w:szCs w:val="24"/>
        </w:rPr>
      </w:pPr>
      <w:r w:rsidRPr="00353102">
        <w:rPr>
          <w:rFonts w:ascii="Palatino Linotype" w:eastAsia="Palatino Linotype" w:hAnsi="Palatino Linotype" w:cs="Palatino Linotype"/>
          <w:i/>
          <w:iCs/>
          <w:sz w:val="20"/>
          <w:szCs w:val="24"/>
        </w:rPr>
        <w:t>“</w:t>
      </w:r>
      <w:r w:rsidR="008565BB" w:rsidRPr="008565BB">
        <w:rPr>
          <w:rFonts w:ascii="Palatino Linotype" w:eastAsia="Palatino Linotype" w:hAnsi="Palatino Linotype" w:cs="Palatino Linotype"/>
          <w:i/>
          <w:iCs/>
          <w:sz w:val="20"/>
          <w:szCs w:val="24"/>
        </w:rPr>
        <w:t xml:space="preserve">respecto a la </w:t>
      </w:r>
      <w:proofErr w:type="spellStart"/>
      <w:r w:rsidR="008565BB" w:rsidRPr="008565BB">
        <w:rPr>
          <w:rFonts w:ascii="Palatino Linotype" w:eastAsia="Palatino Linotype" w:hAnsi="Palatino Linotype" w:cs="Palatino Linotype"/>
          <w:i/>
          <w:iCs/>
          <w:sz w:val="20"/>
          <w:szCs w:val="24"/>
        </w:rPr>
        <w:t>informacion</w:t>
      </w:r>
      <w:proofErr w:type="spellEnd"/>
      <w:r w:rsidR="008565BB" w:rsidRPr="008565BB">
        <w:rPr>
          <w:rFonts w:ascii="Palatino Linotype" w:eastAsia="Palatino Linotype" w:hAnsi="Palatino Linotype" w:cs="Palatino Linotype"/>
          <w:i/>
          <w:iCs/>
          <w:sz w:val="20"/>
          <w:szCs w:val="24"/>
        </w:rPr>
        <w:t xml:space="preserve"> que se le solicita y que dice que es bastante suena </w:t>
      </w:r>
      <w:proofErr w:type="spellStart"/>
      <w:r w:rsidR="008565BB" w:rsidRPr="008565BB">
        <w:rPr>
          <w:rFonts w:ascii="Palatino Linotype" w:eastAsia="Palatino Linotype" w:hAnsi="Palatino Linotype" w:cs="Palatino Linotype"/>
          <w:i/>
          <w:iCs/>
          <w:sz w:val="20"/>
          <w:szCs w:val="24"/>
        </w:rPr>
        <w:t>ILOGICO</w:t>
      </w:r>
      <w:proofErr w:type="spellEnd"/>
      <w:r w:rsidR="008565BB" w:rsidRPr="008565BB">
        <w:rPr>
          <w:rFonts w:ascii="Palatino Linotype" w:eastAsia="Palatino Linotype" w:hAnsi="Palatino Linotype" w:cs="Palatino Linotype"/>
          <w:i/>
          <w:iCs/>
          <w:sz w:val="20"/>
          <w:szCs w:val="24"/>
        </w:rPr>
        <w:t xml:space="preserve"> puesto que es de suponer tienen una base de datos digitalizada como para poner ese pretexto de querer ocultar o negar lo SOLICITADO por lo que se pide sea otorgada por SAIMEX que es por el medio que se </w:t>
      </w:r>
      <w:proofErr w:type="spellStart"/>
      <w:r w:rsidR="008565BB" w:rsidRPr="008565BB">
        <w:rPr>
          <w:rFonts w:ascii="Palatino Linotype" w:eastAsia="Palatino Linotype" w:hAnsi="Palatino Linotype" w:cs="Palatino Linotype"/>
          <w:i/>
          <w:iCs/>
          <w:sz w:val="20"/>
          <w:szCs w:val="24"/>
        </w:rPr>
        <w:t>pidio</w:t>
      </w:r>
      <w:proofErr w:type="spellEnd"/>
      <w:r w:rsidR="008565BB" w:rsidRPr="008565BB">
        <w:rPr>
          <w:rFonts w:ascii="Palatino Linotype" w:eastAsia="Palatino Linotype" w:hAnsi="Palatino Linotype" w:cs="Palatino Linotype"/>
          <w:i/>
          <w:iCs/>
          <w:sz w:val="20"/>
          <w:szCs w:val="24"/>
        </w:rPr>
        <w:t xml:space="preserve"> y no por el que usted pone como </w:t>
      </w:r>
      <w:proofErr w:type="spellStart"/>
      <w:r w:rsidR="008565BB" w:rsidRPr="008565BB">
        <w:rPr>
          <w:rFonts w:ascii="Palatino Linotype" w:eastAsia="Palatino Linotype" w:hAnsi="Palatino Linotype" w:cs="Palatino Linotype"/>
          <w:i/>
          <w:iCs/>
          <w:sz w:val="20"/>
          <w:szCs w:val="24"/>
        </w:rPr>
        <w:t>condicion</w:t>
      </w:r>
      <w:proofErr w:type="spellEnd"/>
      <w:r w:rsidR="008565BB" w:rsidRPr="008565BB">
        <w:rPr>
          <w:rFonts w:ascii="Palatino Linotype" w:eastAsia="Palatino Linotype" w:hAnsi="Palatino Linotype" w:cs="Palatino Linotype"/>
          <w:i/>
          <w:iCs/>
          <w:sz w:val="20"/>
          <w:szCs w:val="24"/>
        </w:rPr>
        <w:t xml:space="preserve"> se reitera se pide se conteste por lo que la misma plataforma permite SAIMEX y de no ser </w:t>
      </w:r>
      <w:proofErr w:type="spellStart"/>
      <w:r w:rsidR="008565BB" w:rsidRPr="008565BB">
        <w:rPr>
          <w:rFonts w:ascii="Palatino Linotype" w:eastAsia="Palatino Linotype" w:hAnsi="Palatino Linotype" w:cs="Palatino Linotype"/>
          <w:i/>
          <w:iCs/>
          <w:sz w:val="20"/>
          <w:szCs w:val="24"/>
        </w:rPr>
        <w:t>asi</w:t>
      </w:r>
      <w:proofErr w:type="spellEnd"/>
      <w:r w:rsidR="008565BB" w:rsidRPr="008565BB">
        <w:rPr>
          <w:rFonts w:ascii="Palatino Linotype" w:eastAsia="Palatino Linotype" w:hAnsi="Palatino Linotype" w:cs="Palatino Linotype"/>
          <w:i/>
          <w:iCs/>
          <w:sz w:val="20"/>
          <w:szCs w:val="24"/>
        </w:rPr>
        <w:t xml:space="preserve"> se proceda por conducto de quien corresponda a que aplique la </w:t>
      </w:r>
      <w:proofErr w:type="spellStart"/>
      <w:r w:rsidR="008565BB" w:rsidRPr="008565BB">
        <w:rPr>
          <w:rFonts w:ascii="Palatino Linotype" w:eastAsia="Palatino Linotype" w:hAnsi="Palatino Linotype" w:cs="Palatino Linotype"/>
          <w:i/>
          <w:iCs/>
          <w:sz w:val="20"/>
          <w:szCs w:val="24"/>
        </w:rPr>
        <w:t>sancion</w:t>
      </w:r>
      <w:proofErr w:type="spellEnd"/>
      <w:r w:rsidR="008565BB" w:rsidRPr="008565BB">
        <w:rPr>
          <w:rFonts w:ascii="Palatino Linotype" w:eastAsia="Palatino Linotype" w:hAnsi="Palatino Linotype" w:cs="Palatino Linotype"/>
          <w:i/>
          <w:iCs/>
          <w:sz w:val="20"/>
          <w:szCs w:val="24"/>
        </w:rPr>
        <w:t xml:space="preserve"> correspondiente a que haya lugar por </w:t>
      </w:r>
      <w:proofErr w:type="spellStart"/>
      <w:r w:rsidR="008565BB" w:rsidRPr="008565BB">
        <w:rPr>
          <w:rFonts w:ascii="Palatino Linotype" w:eastAsia="Palatino Linotype" w:hAnsi="Palatino Linotype" w:cs="Palatino Linotype"/>
          <w:i/>
          <w:iCs/>
          <w:sz w:val="20"/>
          <w:szCs w:val="24"/>
        </w:rPr>
        <w:t>omision</w:t>
      </w:r>
      <w:proofErr w:type="spellEnd"/>
      <w:r w:rsidR="008565BB" w:rsidRPr="008565BB">
        <w:rPr>
          <w:rFonts w:ascii="Palatino Linotype" w:eastAsia="Palatino Linotype" w:hAnsi="Palatino Linotype" w:cs="Palatino Linotype"/>
          <w:i/>
          <w:iCs/>
          <w:sz w:val="20"/>
          <w:szCs w:val="24"/>
        </w:rPr>
        <w:t xml:space="preserve"> de lo solicitado</w:t>
      </w:r>
      <w:r w:rsidRPr="00353102">
        <w:rPr>
          <w:rFonts w:ascii="Palatino Linotype" w:eastAsia="Palatino Linotype" w:hAnsi="Palatino Linotype" w:cs="Palatino Linotype"/>
          <w:i/>
          <w:iCs/>
          <w:sz w:val="20"/>
          <w:szCs w:val="24"/>
        </w:rPr>
        <w:t>” (Sic)</w:t>
      </w:r>
    </w:p>
    <w:p w14:paraId="5A75DE8B" w14:textId="77777777" w:rsidR="00301409" w:rsidRPr="00353102" w:rsidRDefault="00301409" w:rsidP="00353102">
      <w:pPr>
        <w:spacing w:after="0" w:line="360" w:lineRule="auto"/>
        <w:ind w:left="851" w:right="616"/>
        <w:jc w:val="both"/>
        <w:rPr>
          <w:rFonts w:ascii="Palatino Linotype" w:eastAsia="Palatino Linotype" w:hAnsi="Palatino Linotype" w:cs="Palatino Linotype"/>
          <w:sz w:val="20"/>
          <w:szCs w:val="24"/>
        </w:rPr>
      </w:pPr>
    </w:p>
    <w:p w14:paraId="76E7565B" w14:textId="77777777" w:rsidR="00301409" w:rsidRPr="00353102" w:rsidRDefault="00301409" w:rsidP="00353102">
      <w:pPr>
        <w:spacing w:after="0" w:line="360" w:lineRule="auto"/>
        <w:ind w:left="851" w:right="616"/>
        <w:jc w:val="both"/>
        <w:rPr>
          <w:rFonts w:ascii="Palatino Linotype" w:eastAsia="Palatino Linotype" w:hAnsi="Palatino Linotype" w:cs="Palatino Linotype"/>
          <w:b/>
          <w:bCs/>
          <w:sz w:val="20"/>
          <w:szCs w:val="24"/>
        </w:rPr>
      </w:pPr>
      <w:r w:rsidRPr="00353102">
        <w:rPr>
          <w:rFonts w:ascii="Palatino Linotype" w:eastAsia="Palatino Linotype" w:hAnsi="Palatino Linotype" w:cs="Palatino Linotype"/>
          <w:b/>
          <w:bCs/>
          <w:sz w:val="20"/>
          <w:szCs w:val="24"/>
        </w:rPr>
        <w:t>RAZONES O MOTIVOS DE LA INCONFORMIDAD</w:t>
      </w:r>
      <w:r w:rsidRPr="00353102">
        <w:rPr>
          <w:rFonts w:ascii="Palatino Linotype" w:eastAsia="Palatino Linotype" w:hAnsi="Palatino Linotype" w:cs="Palatino Linotype"/>
          <w:b/>
          <w:bCs/>
          <w:sz w:val="20"/>
          <w:szCs w:val="24"/>
        </w:rPr>
        <w:tab/>
      </w:r>
    </w:p>
    <w:p w14:paraId="03B57176" w14:textId="14D57ABD" w:rsidR="00F2242E" w:rsidRPr="00353102" w:rsidRDefault="00301409" w:rsidP="00353102">
      <w:pPr>
        <w:spacing w:after="0" w:line="240" w:lineRule="auto"/>
        <w:ind w:left="851" w:right="616"/>
        <w:jc w:val="both"/>
        <w:rPr>
          <w:rFonts w:ascii="Palatino Linotype" w:eastAsia="Palatino Linotype" w:hAnsi="Palatino Linotype" w:cs="Palatino Linotype"/>
          <w:i/>
          <w:iCs/>
          <w:sz w:val="20"/>
          <w:szCs w:val="24"/>
        </w:rPr>
      </w:pPr>
      <w:r w:rsidRPr="00353102">
        <w:rPr>
          <w:rFonts w:ascii="Palatino Linotype" w:eastAsia="Palatino Linotype" w:hAnsi="Palatino Linotype" w:cs="Palatino Linotype"/>
          <w:i/>
          <w:iCs/>
          <w:sz w:val="20"/>
          <w:szCs w:val="24"/>
        </w:rPr>
        <w:t>“</w:t>
      </w:r>
      <w:r w:rsidR="00F84EB6" w:rsidRPr="00F84EB6">
        <w:rPr>
          <w:rFonts w:ascii="Palatino Linotype" w:eastAsia="Palatino Linotype" w:hAnsi="Palatino Linotype" w:cs="Palatino Linotype"/>
          <w:i/>
          <w:iCs/>
          <w:sz w:val="20"/>
          <w:szCs w:val="24"/>
        </w:rPr>
        <w:t xml:space="preserve">poner pretextos infundados para dar </w:t>
      </w:r>
      <w:proofErr w:type="spellStart"/>
      <w:r w:rsidR="00F84EB6" w:rsidRPr="00F84EB6">
        <w:rPr>
          <w:rFonts w:ascii="Palatino Linotype" w:eastAsia="Palatino Linotype" w:hAnsi="Palatino Linotype" w:cs="Palatino Linotype"/>
          <w:i/>
          <w:iCs/>
          <w:sz w:val="20"/>
          <w:szCs w:val="24"/>
        </w:rPr>
        <w:t>contestacion</w:t>
      </w:r>
      <w:proofErr w:type="spellEnd"/>
      <w:r w:rsidR="00F84EB6" w:rsidRPr="00F84EB6">
        <w:rPr>
          <w:rFonts w:ascii="Palatino Linotype" w:eastAsia="Palatino Linotype" w:hAnsi="Palatino Linotype" w:cs="Palatino Linotype"/>
          <w:i/>
          <w:iCs/>
          <w:sz w:val="20"/>
          <w:szCs w:val="24"/>
        </w:rPr>
        <w:t xml:space="preserve"> a lo solicitado</w:t>
      </w:r>
      <w:r w:rsidRPr="00353102">
        <w:rPr>
          <w:rFonts w:ascii="Palatino Linotype" w:eastAsia="Palatino Linotype" w:hAnsi="Palatino Linotype" w:cs="Palatino Linotype"/>
          <w:i/>
          <w:iCs/>
          <w:sz w:val="20"/>
          <w:szCs w:val="24"/>
        </w:rPr>
        <w:t>” (Sic)</w:t>
      </w:r>
    </w:p>
    <w:p w14:paraId="7107DCE6" w14:textId="77777777" w:rsidR="00301409" w:rsidRPr="00353102" w:rsidRDefault="00301409" w:rsidP="00353102">
      <w:pPr>
        <w:spacing w:after="0" w:line="360" w:lineRule="auto"/>
        <w:ind w:right="49"/>
        <w:jc w:val="both"/>
        <w:rPr>
          <w:rFonts w:ascii="Palatino Linotype" w:eastAsia="Palatino Linotype" w:hAnsi="Palatino Linotype" w:cs="Palatino Linotype"/>
          <w:sz w:val="20"/>
          <w:szCs w:val="24"/>
        </w:rPr>
      </w:pPr>
    </w:p>
    <w:p w14:paraId="3B5416AC" w14:textId="64C4BFDC" w:rsidR="007200B8" w:rsidRPr="00353102" w:rsidRDefault="00846B9C" w:rsidP="00353102">
      <w:pPr>
        <w:spacing w:line="360" w:lineRule="auto"/>
        <w:jc w:val="both"/>
        <w:rPr>
          <w:rFonts w:ascii="Palatino Linotype" w:eastAsia="Times New Roman" w:hAnsi="Palatino Linotype" w:cs="Times New Roman"/>
          <w:sz w:val="24"/>
          <w:szCs w:val="24"/>
          <w:lang w:val="es-ES" w:eastAsia="es-ES"/>
        </w:rPr>
      </w:pPr>
      <w:r w:rsidRPr="00846B9C">
        <w:rPr>
          <w:rFonts w:ascii="Palatino Linotype" w:eastAsia="Palatino Linotype" w:hAnsi="Palatino Linotype" w:cs="Palatino Linotype"/>
          <w:sz w:val="24"/>
          <w:szCs w:val="24"/>
          <w:lang w:val="es-ES"/>
        </w:rPr>
        <w:t xml:space="preserve">De las constancias que obran en el expediente electrónico del </w:t>
      </w:r>
      <w:r w:rsidRPr="005F783A">
        <w:rPr>
          <w:rFonts w:ascii="Palatino Linotype" w:eastAsia="Palatino Linotype" w:hAnsi="Palatino Linotype" w:cs="Palatino Linotype"/>
          <w:b/>
          <w:sz w:val="24"/>
          <w:szCs w:val="24"/>
          <w:lang w:val="es-ES"/>
        </w:rPr>
        <w:t>SAIMEX</w:t>
      </w:r>
      <w:r w:rsidRPr="00846B9C">
        <w:rPr>
          <w:rFonts w:ascii="Palatino Linotype" w:eastAsia="Palatino Linotype" w:hAnsi="Palatino Linotype" w:cs="Palatino Linotype"/>
          <w:sz w:val="24"/>
          <w:szCs w:val="24"/>
          <w:lang w:val="es-ES"/>
        </w:rPr>
        <w:t xml:space="preserve">, se advierte que </w:t>
      </w:r>
      <w:r w:rsidR="005F783A" w:rsidRPr="005F783A">
        <w:rPr>
          <w:rFonts w:ascii="Palatino Linotype" w:eastAsia="Palatino Linotype" w:hAnsi="Palatino Linotype" w:cs="Palatino Linotype"/>
          <w:b/>
          <w:sz w:val="24"/>
          <w:szCs w:val="24"/>
          <w:lang w:val="es-ES"/>
        </w:rPr>
        <w:t>EL SUJETO OBLIGADO</w:t>
      </w:r>
      <w:r w:rsidR="005F783A" w:rsidRPr="00846B9C">
        <w:rPr>
          <w:rFonts w:ascii="Palatino Linotype" w:eastAsia="Palatino Linotype" w:hAnsi="Palatino Linotype" w:cs="Palatino Linotype"/>
          <w:sz w:val="24"/>
          <w:szCs w:val="24"/>
          <w:lang w:val="es-ES"/>
        </w:rPr>
        <w:t xml:space="preserve"> </w:t>
      </w:r>
      <w:r w:rsidRPr="00846B9C">
        <w:rPr>
          <w:rFonts w:ascii="Palatino Linotype" w:eastAsia="Palatino Linotype" w:hAnsi="Palatino Linotype" w:cs="Palatino Linotype"/>
          <w:sz w:val="24"/>
          <w:szCs w:val="24"/>
          <w:lang w:val="es-ES"/>
        </w:rPr>
        <w:t xml:space="preserve">fue omiso al rendir su informe justificado. De igual manera, se advierte que </w:t>
      </w:r>
      <w:r w:rsidR="005F783A" w:rsidRPr="005F783A">
        <w:rPr>
          <w:rFonts w:ascii="Palatino Linotype" w:eastAsia="Palatino Linotype" w:hAnsi="Palatino Linotype" w:cs="Palatino Linotype"/>
          <w:b/>
          <w:sz w:val="24"/>
          <w:szCs w:val="24"/>
          <w:lang w:val="es-ES"/>
        </w:rPr>
        <w:t>LA PARTE RECURRENTE</w:t>
      </w:r>
      <w:r w:rsidRPr="00846B9C">
        <w:rPr>
          <w:rFonts w:ascii="Palatino Linotype" w:eastAsia="Palatino Linotype" w:hAnsi="Palatino Linotype" w:cs="Palatino Linotype"/>
          <w:b/>
          <w:sz w:val="24"/>
          <w:szCs w:val="24"/>
          <w:lang w:val="es-ES"/>
        </w:rPr>
        <w:t>,</w:t>
      </w:r>
      <w:r w:rsidRPr="00846B9C">
        <w:rPr>
          <w:rFonts w:ascii="Palatino Linotype" w:eastAsia="Palatino Linotype" w:hAnsi="Palatino Linotype" w:cs="Palatino Linotype"/>
          <w:sz w:val="24"/>
          <w:szCs w:val="24"/>
          <w:lang w:val="es-ES"/>
        </w:rPr>
        <w:t xml:space="preserve"> omitió rendir dentro del término de Ley, las manifestaciones que a sus intereses conviniera</w:t>
      </w:r>
      <w:r w:rsidR="00C306C7" w:rsidRPr="00353102">
        <w:rPr>
          <w:rFonts w:ascii="Palatino Linotype" w:eastAsia="Times New Roman" w:hAnsi="Palatino Linotype" w:cs="Times New Roman"/>
          <w:sz w:val="24"/>
          <w:szCs w:val="24"/>
          <w:lang w:val="es-ES" w:eastAsia="es-ES"/>
        </w:rPr>
        <w:t>.</w:t>
      </w:r>
    </w:p>
    <w:p w14:paraId="2ED61552" w14:textId="6BDB558A" w:rsidR="0009632C" w:rsidRPr="00353102" w:rsidRDefault="0009632C" w:rsidP="0035310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r w:rsidRPr="00353102">
        <w:rPr>
          <w:rFonts w:ascii="Palatino Linotype" w:eastAsia="Palatino Linotype" w:hAnsi="Palatino Linotype" w:cs="Palatino Linotype"/>
          <w:sz w:val="24"/>
          <w:szCs w:val="24"/>
        </w:rPr>
        <w:t xml:space="preserve">Así las cosas, el Instituto consideró que las razones o motivos de inconformidad hechos valer por la parte </w:t>
      </w:r>
      <w:r w:rsidRPr="00353102">
        <w:rPr>
          <w:rFonts w:ascii="Palatino Linotype" w:eastAsia="Palatino Linotype" w:hAnsi="Palatino Linotype" w:cs="Palatino Linotype"/>
          <w:b/>
          <w:sz w:val="24"/>
          <w:szCs w:val="24"/>
        </w:rPr>
        <w:t xml:space="preserve">RECURRENTE </w:t>
      </w:r>
      <w:r w:rsidRPr="00353102">
        <w:rPr>
          <w:rFonts w:ascii="Palatino Linotype" w:eastAsia="Palatino Linotype" w:hAnsi="Palatino Linotype" w:cs="Palatino Linotype"/>
          <w:sz w:val="24"/>
          <w:szCs w:val="24"/>
        </w:rPr>
        <w:t xml:space="preserve">resultan fundados, y determinó </w:t>
      </w:r>
      <w:r w:rsidR="00F84EB6">
        <w:rPr>
          <w:rFonts w:ascii="Palatino Linotype" w:eastAsia="Palatino Linotype" w:hAnsi="Palatino Linotype" w:cs="Palatino Linotype"/>
          <w:sz w:val="24"/>
          <w:szCs w:val="24"/>
        </w:rPr>
        <w:t>Modificar</w:t>
      </w:r>
      <w:r w:rsidRPr="00353102">
        <w:rPr>
          <w:rFonts w:ascii="Palatino Linotype" w:eastAsia="Palatino Linotype" w:hAnsi="Palatino Linotype" w:cs="Palatino Linotype"/>
          <w:sz w:val="24"/>
          <w:szCs w:val="24"/>
        </w:rPr>
        <w:t xml:space="preserve"> la entrega de lo siguiente:</w:t>
      </w:r>
    </w:p>
    <w:p w14:paraId="28F6B46E" w14:textId="77777777" w:rsidR="00F2242E" w:rsidRPr="00353102" w:rsidRDefault="00F2242E" w:rsidP="0035310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14:paraId="27D281DD" w14:textId="77777777" w:rsidR="00B27D84" w:rsidRPr="00B27D84" w:rsidRDefault="00F2242E" w:rsidP="00B27D84">
      <w:pPr>
        <w:spacing w:line="240" w:lineRule="auto"/>
        <w:ind w:left="851" w:right="616"/>
        <w:jc w:val="both"/>
        <w:rPr>
          <w:rFonts w:ascii="Palatino Linotype" w:eastAsia="Palatino Linotype" w:hAnsi="Palatino Linotype" w:cs="Palatino Linotype"/>
          <w:bCs/>
          <w:i/>
          <w:lang w:val="es-ES"/>
        </w:rPr>
      </w:pPr>
      <w:r w:rsidRPr="00353102">
        <w:rPr>
          <w:rFonts w:ascii="Palatino Linotype" w:eastAsia="Palatino Linotype" w:hAnsi="Palatino Linotype" w:cs="Palatino Linotype"/>
          <w:i/>
        </w:rPr>
        <w:t>“</w:t>
      </w:r>
      <w:r w:rsidR="00B27D84" w:rsidRPr="00B27D84">
        <w:rPr>
          <w:rFonts w:ascii="Palatino Linotype" w:eastAsia="Palatino Linotype" w:hAnsi="Palatino Linotype" w:cs="Palatino Linotype"/>
          <w:b/>
          <w:bCs/>
          <w:i/>
          <w:lang w:val="es-ES"/>
        </w:rPr>
        <w:t xml:space="preserve">PRIMERO. </w:t>
      </w:r>
      <w:r w:rsidR="00B27D84" w:rsidRPr="00B27D84">
        <w:rPr>
          <w:rFonts w:ascii="Palatino Linotype" w:eastAsia="Palatino Linotype" w:hAnsi="Palatino Linotype" w:cs="Palatino Linotype"/>
          <w:bCs/>
          <w:i/>
          <w:lang w:val="es-ES"/>
        </w:rPr>
        <w:t>Se</w:t>
      </w:r>
      <w:r w:rsidR="00B27D84" w:rsidRPr="00B27D84">
        <w:rPr>
          <w:rFonts w:ascii="Palatino Linotype" w:eastAsia="Palatino Linotype" w:hAnsi="Palatino Linotype" w:cs="Palatino Linotype"/>
          <w:b/>
          <w:bCs/>
          <w:i/>
          <w:lang w:val="es-ES"/>
        </w:rPr>
        <w:t xml:space="preserve"> REVOCA </w:t>
      </w:r>
      <w:r w:rsidR="00B27D84" w:rsidRPr="00B27D84">
        <w:rPr>
          <w:rFonts w:ascii="Palatino Linotype" w:eastAsia="Palatino Linotype" w:hAnsi="Palatino Linotype" w:cs="Palatino Linotype"/>
          <w:bCs/>
          <w:i/>
          <w:lang w:val="es-ES"/>
        </w:rPr>
        <w:t>la respuesta del Sujeto Obligado a la solicitud de acceso a la información pública</w:t>
      </w:r>
      <w:r w:rsidR="00B27D84" w:rsidRPr="00B27D84">
        <w:rPr>
          <w:rFonts w:ascii="Palatino Linotype" w:eastAsia="Palatino Linotype" w:hAnsi="Palatino Linotype" w:cs="Palatino Linotype"/>
          <w:b/>
          <w:bCs/>
          <w:i/>
          <w:lang w:val="es-ES"/>
        </w:rPr>
        <w:t xml:space="preserve"> </w:t>
      </w:r>
      <w:r w:rsidR="00B27D84" w:rsidRPr="00B27D84">
        <w:rPr>
          <w:rFonts w:ascii="Palatino Linotype" w:eastAsia="Palatino Linotype" w:hAnsi="Palatino Linotype" w:cs="Palatino Linotype"/>
          <w:b/>
          <w:bCs/>
          <w:i/>
        </w:rPr>
        <w:t>00036/ZUMPANGO/IP/2025</w:t>
      </w:r>
      <w:r w:rsidR="00B27D84" w:rsidRPr="00B27D84">
        <w:rPr>
          <w:rFonts w:ascii="Palatino Linotype" w:eastAsia="Palatino Linotype" w:hAnsi="Palatino Linotype" w:cs="Palatino Linotype"/>
          <w:b/>
          <w:bCs/>
          <w:i/>
          <w:lang w:val="es-ES"/>
        </w:rPr>
        <w:t xml:space="preserve">, </w:t>
      </w:r>
      <w:r w:rsidR="00B27D84" w:rsidRPr="00B27D84">
        <w:rPr>
          <w:rFonts w:ascii="Palatino Linotype" w:eastAsia="Palatino Linotype" w:hAnsi="Palatino Linotype" w:cs="Palatino Linotype"/>
          <w:bCs/>
          <w:i/>
          <w:lang w:val="es-ES"/>
        </w:rPr>
        <w:t>por resultar fundados los motivos de inconformidad vertidos por la parte Recurrente, en términos del considerando</w:t>
      </w:r>
      <w:r w:rsidR="00B27D84" w:rsidRPr="00B27D84">
        <w:rPr>
          <w:rFonts w:ascii="Palatino Linotype" w:eastAsia="Palatino Linotype" w:hAnsi="Palatino Linotype" w:cs="Palatino Linotype"/>
          <w:b/>
          <w:bCs/>
          <w:i/>
          <w:lang w:val="es-ES"/>
        </w:rPr>
        <w:t xml:space="preserve"> CUARTO </w:t>
      </w:r>
      <w:r w:rsidR="00B27D84" w:rsidRPr="00B27D84">
        <w:rPr>
          <w:rFonts w:ascii="Palatino Linotype" w:eastAsia="Palatino Linotype" w:hAnsi="Palatino Linotype" w:cs="Palatino Linotype"/>
          <w:bCs/>
          <w:i/>
          <w:lang w:val="es-ES"/>
        </w:rPr>
        <w:t>de la presente Resolución.</w:t>
      </w:r>
    </w:p>
    <w:p w14:paraId="51CCC397" w14:textId="77777777" w:rsidR="00B27D84" w:rsidRPr="00B27D84" w:rsidRDefault="00B27D84" w:rsidP="00B27D84">
      <w:pPr>
        <w:spacing w:line="240" w:lineRule="auto"/>
        <w:ind w:left="851" w:right="616"/>
        <w:jc w:val="both"/>
        <w:rPr>
          <w:rFonts w:ascii="Palatino Linotype" w:eastAsia="Palatino Linotype" w:hAnsi="Palatino Linotype" w:cs="Palatino Linotype"/>
          <w:b/>
          <w:bCs/>
          <w:i/>
          <w:lang w:val="es-ES"/>
        </w:rPr>
      </w:pPr>
    </w:p>
    <w:p w14:paraId="1592575E" w14:textId="77777777" w:rsidR="00B27D84" w:rsidRDefault="00B27D84" w:rsidP="00B27D84">
      <w:pPr>
        <w:spacing w:line="240" w:lineRule="auto"/>
        <w:ind w:left="851" w:right="616"/>
        <w:jc w:val="both"/>
        <w:rPr>
          <w:rFonts w:ascii="Palatino Linotype" w:eastAsia="Palatino Linotype" w:hAnsi="Palatino Linotype" w:cs="Palatino Linotype"/>
          <w:bCs/>
          <w:i/>
        </w:rPr>
      </w:pPr>
      <w:r w:rsidRPr="00B27D84">
        <w:rPr>
          <w:rFonts w:ascii="Palatino Linotype" w:eastAsia="Palatino Linotype" w:hAnsi="Palatino Linotype" w:cs="Palatino Linotype"/>
          <w:b/>
          <w:bCs/>
          <w:i/>
          <w:lang w:val="es-ES"/>
        </w:rPr>
        <w:lastRenderedPageBreak/>
        <w:t xml:space="preserve">SEGUNDO. </w:t>
      </w:r>
      <w:r w:rsidRPr="00B27D84">
        <w:rPr>
          <w:rFonts w:ascii="Palatino Linotype" w:eastAsia="Palatino Linotype" w:hAnsi="Palatino Linotype" w:cs="Palatino Linotype"/>
          <w:bCs/>
          <w:i/>
        </w:rPr>
        <w:t>Se</w:t>
      </w:r>
      <w:r w:rsidRPr="00B27D84">
        <w:rPr>
          <w:rFonts w:ascii="Palatino Linotype" w:eastAsia="Palatino Linotype" w:hAnsi="Palatino Linotype" w:cs="Palatino Linotype"/>
          <w:b/>
          <w:bCs/>
          <w:i/>
        </w:rPr>
        <w:t xml:space="preserve"> ORDENA </w:t>
      </w:r>
      <w:r w:rsidRPr="00B27D84">
        <w:rPr>
          <w:rFonts w:ascii="Palatino Linotype" w:eastAsia="Palatino Linotype" w:hAnsi="Palatino Linotype" w:cs="Palatino Linotype"/>
          <w:bCs/>
          <w:i/>
        </w:rPr>
        <w:t>al Sujeto Obligado, haga entrega a la parte Recurrente, previa búsqueda exhaustiva y razonable, a través del Sistema de Acceso a la Información Mexiquense</w:t>
      </w:r>
      <w:r w:rsidRPr="00B27D84">
        <w:rPr>
          <w:rFonts w:ascii="Palatino Linotype" w:eastAsia="Palatino Linotype" w:hAnsi="Palatino Linotype" w:cs="Palatino Linotype"/>
          <w:b/>
          <w:bCs/>
          <w:i/>
        </w:rPr>
        <w:t xml:space="preserve"> (SAIMEX</w:t>
      </w:r>
      <w:r w:rsidRPr="00B27D84">
        <w:rPr>
          <w:rFonts w:ascii="Palatino Linotype" w:eastAsia="Palatino Linotype" w:hAnsi="Palatino Linotype" w:cs="Palatino Linotype"/>
          <w:bCs/>
          <w:i/>
        </w:rPr>
        <w:t>), en versión pública, de lo siguiente:</w:t>
      </w:r>
    </w:p>
    <w:p w14:paraId="4364D770" w14:textId="77777777" w:rsidR="00B27D84" w:rsidRPr="00B27D84" w:rsidRDefault="00B27D84" w:rsidP="00B27D84">
      <w:pPr>
        <w:spacing w:line="240" w:lineRule="auto"/>
        <w:ind w:left="851" w:right="616"/>
        <w:jc w:val="both"/>
        <w:rPr>
          <w:rFonts w:ascii="Palatino Linotype" w:eastAsia="Palatino Linotype" w:hAnsi="Palatino Linotype" w:cs="Palatino Linotype"/>
          <w:b/>
          <w:bCs/>
          <w:i/>
          <w:lang w:val="es-ES"/>
        </w:rPr>
      </w:pPr>
      <w:r w:rsidRPr="00B27D84">
        <w:rPr>
          <w:rFonts w:ascii="Palatino Linotype" w:eastAsia="Palatino Linotype" w:hAnsi="Palatino Linotype" w:cs="Palatino Linotype"/>
          <w:b/>
          <w:bCs/>
          <w:i/>
          <w:lang w:val="es-ES"/>
        </w:rPr>
        <w:t xml:space="preserve">Del personal adscrito a la Jefatura de Reglamentos, </w:t>
      </w:r>
      <w:r w:rsidRPr="00B27D84">
        <w:rPr>
          <w:rFonts w:ascii="Palatino Linotype" w:eastAsia="Palatino Linotype" w:hAnsi="Palatino Linotype" w:cs="Palatino Linotype"/>
          <w:b/>
          <w:bCs/>
          <w:i/>
        </w:rPr>
        <w:t>al dieciocho de marzo de dos mil veinticinco:</w:t>
      </w:r>
    </w:p>
    <w:p w14:paraId="1B4D15C8" w14:textId="0EA9B7FC" w:rsidR="00B27D84" w:rsidRPr="00B27D84" w:rsidRDefault="00B27D84" w:rsidP="00B27D84">
      <w:pPr>
        <w:pStyle w:val="Prrafodelista"/>
        <w:numPr>
          <w:ilvl w:val="0"/>
          <w:numId w:val="21"/>
        </w:numPr>
        <w:spacing w:line="240" w:lineRule="auto"/>
        <w:ind w:left="851" w:right="616" w:firstLine="0"/>
        <w:jc w:val="both"/>
        <w:rPr>
          <w:rFonts w:ascii="Palatino Linotype" w:eastAsia="Palatino Linotype" w:hAnsi="Palatino Linotype" w:cs="Palatino Linotype"/>
          <w:b/>
          <w:bCs/>
          <w:i/>
          <w:lang w:val="es-ES"/>
        </w:rPr>
      </w:pPr>
      <w:r w:rsidRPr="00B27D84">
        <w:rPr>
          <w:rFonts w:ascii="Palatino Linotype" w:eastAsia="Palatino Linotype" w:hAnsi="Palatino Linotype" w:cs="Palatino Linotype"/>
          <w:b/>
          <w:bCs/>
          <w:i/>
        </w:rPr>
        <w:t xml:space="preserve">Documentos que den cuenta de las percepciones brutas y netas mensuales, al dieciocho de marzo de dos mil veinticinco. </w:t>
      </w:r>
      <w:r w:rsidRPr="00B27D84">
        <w:rPr>
          <w:rFonts w:ascii="Palatino Linotype" w:eastAsia="Palatino Linotype" w:hAnsi="Palatino Linotype" w:cs="Palatino Linotype"/>
          <w:b/>
          <w:bCs/>
          <w:i/>
          <w:lang w:val="es-ES"/>
        </w:rPr>
        <w:t xml:space="preserve"> </w:t>
      </w:r>
    </w:p>
    <w:p w14:paraId="7749517A" w14:textId="77777777" w:rsidR="00B27D84" w:rsidRPr="00B27D84" w:rsidRDefault="00B27D84" w:rsidP="00B27D84">
      <w:pPr>
        <w:numPr>
          <w:ilvl w:val="0"/>
          <w:numId w:val="21"/>
        </w:numPr>
        <w:spacing w:line="240" w:lineRule="auto"/>
        <w:ind w:left="851" w:right="616" w:firstLine="0"/>
        <w:jc w:val="both"/>
        <w:rPr>
          <w:rFonts w:ascii="Palatino Linotype" w:eastAsia="Palatino Linotype" w:hAnsi="Palatino Linotype" w:cs="Palatino Linotype"/>
          <w:b/>
          <w:bCs/>
          <w:i/>
          <w:lang w:val="es-ES"/>
        </w:rPr>
      </w:pPr>
      <w:r w:rsidRPr="00B27D84">
        <w:rPr>
          <w:rFonts w:ascii="Palatino Linotype" w:eastAsia="Palatino Linotype" w:hAnsi="Palatino Linotype" w:cs="Palatino Linotype"/>
          <w:b/>
          <w:bCs/>
          <w:i/>
          <w:lang w:val="es-ES"/>
        </w:rPr>
        <w:t>Documentos que den cuenta del último grado de estudios.</w:t>
      </w:r>
    </w:p>
    <w:p w14:paraId="52C79B86" w14:textId="77777777" w:rsidR="00B27D84" w:rsidRPr="00B27D84" w:rsidRDefault="00B27D84" w:rsidP="00B27D84">
      <w:pPr>
        <w:numPr>
          <w:ilvl w:val="0"/>
          <w:numId w:val="21"/>
        </w:numPr>
        <w:spacing w:line="240" w:lineRule="auto"/>
        <w:ind w:left="851" w:right="616" w:firstLine="0"/>
        <w:jc w:val="both"/>
        <w:rPr>
          <w:rFonts w:ascii="Palatino Linotype" w:eastAsia="Palatino Linotype" w:hAnsi="Palatino Linotype" w:cs="Palatino Linotype"/>
          <w:b/>
          <w:bCs/>
          <w:i/>
          <w:lang w:val="es-ES"/>
        </w:rPr>
      </w:pPr>
      <w:r w:rsidRPr="00B27D84">
        <w:rPr>
          <w:rFonts w:ascii="Palatino Linotype" w:eastAsia="Palatino Linotype" w:hAnsi="Palatino Linotype" w:cs="Palatino Linotype"/>
          <w:b/>
          <w:bCs/>
          <w:i/>
          <w:lang w:val="es-ES"/>
        </w:rPr>
        <w:t>Certificado de no antecedentes penales.</w:t>
      </w:r>
    </w:p>
    <w:p w14:paraId="4EA6343A" w14:textId="77777777" w:rsidR="00B27D84" w:rsidRPr="00B27D84" w:rsidRDefault="00B27D84" w:rsidP="00B27D84">
      <w:pPr>
        <w:numPr>
          <w:ilvl w:val="0"/>
          <w:numId w:val="22"/>
        </w:numPr>
        <w:spacing w:line="240" w:lineRule="auto"/>
        <w:ind w:left="851" w:right="616" w:firstLine="0"/>
        <w:jc w:val="both"/>
        <w:rPr>
          <w:rFonts w:ascii="Palatino Linotype" w:eastAsia="Palatino Linotype" w:hAnsi="Palatino Linotype" w:cs="Palatino Linotype"/>
          <w:b/>
          <w:bCs/>
          <w:i/>
          <w:lang w:val="es-ES"/>
        </w:rPr>
      </w:pPr>
      <w:r w:rsidRPr="00B27D84">
        <w:rPr>
          <w:rFonts w:ascii="Palatino Linotype" w:eastAsia="Palatino Linotype" w:hAnsi="Palatino Linotype" w:cs="Palatino Linotype"/>
          <w:b/>
          <w:bCs/>
          <w:i/>
          <w:lang w:val="es-ES"/>
        </w:rPr>
        <w:t>Autorización emitida por el Jefe de Reglamentos a favor del Sindicato referido en la solicitud, para cobrar el ejercicio de actividades comerciales  en los tianguis referidos en la solicitud.</w:t>
      </w:r>
    </w:p>
    <w:p w14:paraId="0F1F04C0" w14:textId="77777777" w:rsidR="00B27D84" w:rsidRPr="00B27D84" w:rsidRDefault="00B27D84" w:rsidP="00B27D84">
      <w:pPr>
        <w:spacing w:line="240" w:lineRule="auto"/>
        <w:ind w:left="851" w:right="616"/>
        <w:jc w:val="both"/>
        <w:rPr>
          <w:rFonts w:ascii="Palatino Linotype" w:eastAsia="Palatino Linotype" w:hAnsi="Palatino Linotype" w:cs="Palatino Linotype"/>
          <w:i/>
        </w:rPr>
      </w:pPr>
      <w:bookmarkStart w:id="1" w:name="_heading=h.gry15slapdra" w:colFirst="0" w:colLast="0"/>
      <w:bookmarkEnd w:id="1"/>
      <w:r w:rsidRPr="00B27D84">
        <w:rPr>
          <w:rFonts w:ascii="Palatino Linotype" w:eastAsia="Palatino Linotype" w:hAnsi="Palatino Linotype" w:cs="Palatino Linotype"/>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503FB29E" w14:textId="3405FDC9" w:rsidR="00C306C7" w:rsidRDefault="00B27D84" w:rsidP="00B27D84">
      <w:pPr>
        <w:spacing w:line="240" w:lineRule="auto"/>
        <w:ind w:left="851" w:right="616"/>
        <w:jc w:val="both"/>
        <w:rPr>
          <w:rFonts w:ascii="Palatino Linotype" w:eastAsia="Palatino Linotype" w:hAnsi="Palatino Linotype" w:cs="Palatino Linotype"/>
          <w:i/>
        </w:rPr>
      </w:pPr>
      <w:r w:rsidRPr="00B27D84">
        <w:rPr>
          <w:rFonts w:ascii="Palatino Linotype" w:eastAsia="Palatino Linotype" w:hAnsi="Palatino Linotype" w:cs="Palatino Linotype"/>
          <w:i/>
        </w:rPr>
        <w:t>En el supuesto de que no se cuente con la información que se ordenan en los puntos 2 y 3 del inciso A), así como el inciso B), el área deberá hacerlo del conocimiento de la parte recurrente de manera precisa y clara.</w:t>
      </w:r>
    </w:p>
    <w:p w14:paraId="70C05229" w14:textId="77777777" w:rsidR="00B27D84" w:rsidRPr="005F783A" w:rsidRDefault="00B27D84" w:rsidP="005F783A">
      <w:pPr>
        <w:spacing w:line="240" w:lineRule="auto"/>
        <w:ind w:left="851" w:right="616"/>
        <w:jc w:val="both"/>
        <w:rPr>
          <w:rFonts w:ascii="Palatino Linotype" w:eastAsia="Palatino Linotype" w:hAnsi="Palatino Linotype" w:cs="Palatino Linotype"/>
          <w:i/>
        </w:rPr>
      </w:pPr>
    </w:p>
    <w:p w14:paraId="1C044FC2" w14:textId="28FBE8C8" w:rsidR="00F2242E" w:rsidRPr="00353102" w:rsidRDefault="00F2242E" w:rsidP="00353102">
      <w:pPr>
        <w:pStyle w:val="Prrafodelista"/>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sz w:val="24"/>
          <w:szCs w:val="24"/>
        </w:rPr>
      </w:pPr>
      <w:r w:rsidRPr="00353102">
        <w:rPr>
          <w:rFonts w:ascii="Palatino Linotype" w:eastAsia="Palatino Linotype" w:hAnsi="Palatino Linotype" w:cs="Palatino Linotype"/>
          <w:b/>
          <w:sz w:val="24"/>
          <w:szCs w:val="24"/>
        </w:rPr>
        <w:t>Razones del Voto Particular</w:t>
      </w:r>
    </w:p>
    <w:p w14:paraId="4C9B8B71" w14:textId="2EB69A33" w:rsidR="00F2242E" w:rsidRDefault="007200B8" w:rsidP="00353102">
      <w:pPr>
        <w:spacing w:after="0" w:line="360" w:lineRule="auto"/>
        <w:ind w:right="142"/>
        <w:jc w:val="both"/>
        <w:rPr>
          <w:rFonts w:ascii="Palatino Linotype" w:eastAsia="Palatino Linotype" w:hAnsi="Palatino Linotype" w:cs="Palatino Linotype"/>
          <w:sz w:val="24"/>
          <w:szCs w:val="24"/>
        </w:rPr>
      </w:pPr>
      <w:r w:rsidRPr="00353102">
        <w:rPr>
          <w:rFonts w:ascii="Palatino Linotype" w:eastAsia="Palatino Linotype" w:hAnsi="Palatino Linotype" w:cs="Palatino Linotype"/>
          <w:sz w:val="24"/>
          <w:szCs w:val="24"/>
        </w:rPr>
        <w:t>E</w:t>
      </w:r>
      <w:r w:rsidR="00F2242E" w:rsidRPr="00353102">
        <w:rPr>
          <w:rFonts w:ascii="Palatino Linotype" w:eastAsia="Palatino Linotype" w:hAnsi="Palatino Linotype" w:cs="Palatino Linotype"/>
          <w:sz w:val="24"/>
          <w:szCs w:val="24"/>
        </w:rPr>
        <w:t>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w:t>
      </w:r>
    </w:p>
    <w:p w14:paraId="0F591F8F" w14:textId="1F6A0C79" w:rsidR="00F2242E" w:rsidRPr="00353102" w:rsidRDefault="008A3CEB" w:rsidP="001C7463">
      <w:pPr>
        <w:spacing w:line="360" w:lineRule="auto"/>
        <w:jc w:val="both"/>
        <w:rPr>
          <w:rFonts w:ascii="Palatino Linotype" w:eastAsia="Palatino Linotype" w:hAnsi="Palatino Linotype" w:cs="Palatino Linotype"/>
        </w:rPr>
      </w:pPr>
      <w:r w:rsidRPr="00353102">
        <w:rPr>
          <w:rFonts w:ascii="Palatino Linotype" w:eastAsia="Palatino Linotype" w:hAnsi="Palatino Linotype" w:cs="Palatino Linotype"/>
          <w:sz w:val="24"/>
          <w:szCs w:val="24"/>
        </w:rPr>
        <w:lastRenderedPageBreak/>
        <w:t>Sin embargo, es preciso mencionar que, el presente voto se formula con relación a los argumentos señalados en la resolución, particularmente por considerar que la fotografía de los servidores públicos sin importar el nivel o cargo y en cualquier documento que se encuentre vinculado con el cumplimiento de disposiciones legales debe ser pública</w:t>
      </w:r>
      <w:r w:rsidR="00F2242E" w:rsidRPr="00353102">
        <w:rPr>
          <w:rFonts w:ascii="Palatino Linotype" w:eastAsia="Palatino Linotype" w:hAnsi="Palatino Linotype" w:cs="Palatino Linotype"/>
        </w:rPr>
        <w:t xml:space="preserve">. </w:t>
      </w:r>
    </w:p>
    <w:p w14:paraId="01177D58" w14:textId="6FC6B410" w:rsidR="00F2242E" w:rsidRPr="00353102" w:rsidRDefault="00F2242E" w:rsidP="00353102">
      <w:pPr>
        <w:spacing w:after="0" w:line="360" w:lineRule="auto"/>
        <w:jc w:val="both"/>
        <w:rPr>
          <w:rFonts w:ascii="Palatino Linotype" w:eastAsia="Palatino Linotype" w:hAnsi="Palatino Linotype" w:cs="Palatino Linotype"/>
        </w:rPr>
      </w:pPr>
      <w:r w:rsidRPr="00353102">
        <w:rPr>
          <w:rFonts w:ascii="Palatino Linotype" w:eastAsia="Palatino Linotype" w:hAnsi="Palatino Linotype" w:cs="Palatino Linotype"/>
        </w:rPr>
        <w:t>Al respecto la Ponencia, consideró lo siguiente:</w:t>
      </w:r>
    </w:p>
    <w:p w14:paraId="6BD3311B" w14:textId="77777777" w:rsidR="006922BA" w:rsidRPr="006922BA" w:rsidRDefault="00F2242E" w:rsidP="006922BA">
      <w:pPr>
        <w:tabs>
          <w:tab w:val="left" w:pos="7936"/>
        </w:tabs>
        <w:spacing w:line="240" w:lineRule="auto"/>
        <w:ind w:left="359" w:right="902"/>
        <w:jc w:val="both"/>
        <w:rPr>
          <w:rFonts w:ascii="Palatino Linotype" w:hAnsi="Palatino Linotype"/>
          <w:i/>
          <w:lang w:eastAsia="en-US"/>
        </w:rPr>
      </w:pPr>
      <w:r w:rsidRPr="00353102">
        <w:rPr>
          <w:rFonts w:ascii="Palatino Linotype" w:eastAsia="Palatino Linotype" w:hAnsi="Palatino Linotype" w:cs="Palatino Linotype"/>
          <w:i/>
        </w:rPr>
        <w:t>“</w:t>
      </w:r>
      <w:r w:rsidR="006922BA" w:rsidRPr="006922BA">
        <w:rPr>
          <w:rFonts w:ascii="Palatino Linotype" w:hAnsi="Palatino Linotype"/>
          <w:i/>
          <w:lang w:eastAsia="en-US"/>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200FBE57" w14:textId="77777777" w:rsidR="006922BA" w:rsidRPr="006922BA" w:rsidRDefault="006922BA" w:rsidP="006922BA">
      <w:pPr>
        <w:tabs>
          <w:tab w:val="left" w:pos="7936"/>
        </w:tabs>
        <w:spacing w:line="240" w:lineRule="auto"/>
        <w:ind w:left="359" w:right="902"/>
        <w:jc w:val="both"/>
        <w:rPr>
          <w:rFonts w:ascii="Palatino Linotype" w:hAnsi="Palatino Linotype"/>
          <w:i/>
          <w:lang w:eastAsia="en-US"/>
        </w:rPr>
      </w:pPr>
    </w:p>
    <w:p w14:paraId="1705C7E1" w14:textId="77777777" w:rsidR="006922BA" w:rsidRPr="006922BA" w:rsidRDefault="006922BA" w:rsidP="006922BA">
      <w:pPr>
        <w:tabs>
          <w:tab w:val="left" w:pos="7936"/>
        </w:tabs>
        <w:spacing w:line="240" w:lineRule="auto"/>
        <w:ind w:left="359" w:right="902"/>
        <w:jc w:val="both"/>
        <w:rPr>
          <w:rFonts w:ascii="Palatino Linotype" w:hAnsi="Palatino Linotype"/>
          <w:i/>
          <w:lang w:eastAsia="en-US"/>
        </w:rPr>
      </w:pPr>
      <w:r w:rsidRPr="006922BA">
        <w:rPr>
          <w:rFonts w:ascii="Palatino Linotype" w:hAnsi="Palatino Linotype"/>
          <w:i/>
          <w:lang w:eastAsia="en-US"/>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53D1C606" w14:textId="77777777" w:rsidR="006922BA" w:rsidRPr="006922BA" w:rsidRDefault="006922BA" w:rsidP="006922BA">
      <w:pPr>
        <w:tabs>
          <w:tab w:val="left" w:pos="7936"/>
        </w:tabs>
        <w:spacing w:line="240" w:lineRule="auto"/>
        <w:ind w:left="359" w:right="902"/>
        <w:jc w:val="both"/>
        <w:rPr>
          <w:rFonts w:ascii="Palatino Linotype" w:hAnsi="Palatino Linotype"/>
          <w:i/>
          <w:lang w:eastAsia="en-US"/>
        </w:rPr>
      </w:pPr>
    </w:p>
    <w:p w14:paraId="31A6B25E" w14:textId="77777777" w:rsidR="006922BA" w:rsidRPr="006922BA" w:rsidRDefault="006922BA" w:rsidP="006922BA">
      <w:pPr>
        <w:tabs>
          <w:tab w:val="left" w:pos="7936"/>
        </w:tabs>
        <w:spacing w:line="240" w:lineRule="auto"/>
        <w:ind w:left="359" w:right="902"/>
        <w:jc w:val="both"/>
        <w:rPr>
          <w:rFonts w:ascii="Palatino Linotype" w:hAnsi="Palatino Linotype"/>
          <w:i/>
          <w:lang w:eastAsia="en-US"/>
        </w:rPr>
      </w:pPr>
      <w:r w:rsidRPr="006922BA">
        <w:rPr>
          <w:rFonts w:ascii="Palatino Linotype" w:hAnsi="Palatino Linotype"/>
          <w:i/>
          <w:lang w:eastAsia="en-US"/>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w:t>
      </w:r>
      <w:r w:rsidRPr="006922BA">
        <w:rPr>
          <w:rFonts w:ascii="Palatino Linotype" w:hAnsi="Palatino Linotype"/>
          <w:i/>
          <w:lang w:eastAsia="en-US"/>
        </w:rPr>
        <w:lastRenderedPageBreak/>
        <w:t>de que la información que los haga identificados o identificables debe clasificarse como reservada).</w:t>
      </w:r>
    </w:p>
    <w:p w14:paraId="63157FFC" w14:textId="77777777" w:rsidR="006922BA" w:rsidRPr="006922BA" w:rsidRDefault="006922BA" w:rsidP="006922BA">
      <w:pPr>
        <w:tabs>
          <w:tab w:val="left" w:pos="7936"/>
        </w:tabs>
        <w:spacing w:line="240" w:lineRule="auto"/>
        <w:ind w:left="359" w:right="902"/>
        <w:jc w:val="both"/>
        <w:rPr>
          <w:rFonts w:ascii="Palatino Linotype" w:hAnsi="Palatino Linotype"/>
          <w:i/>
          <w:lang w:eastAsia="en-US"/>
        </w:rPr>
      </w:pPr>
    </w:p>
    <w:p w14:paraId="4ADBDD75" w14:textId="77777777" w:rsidR="006922BA" w:rsidRPr="006922BA" w:rsidRDefault="006922BA" w:rsidP="006922BA">
      <w:pPr>
        <w:tabs>
          <w:tab w:val="left" w:pos="7936"/>
        </w:tabs>
        <w:spacing w:line="240" w:lineRule="auto"/>
        <w:ind w:left="359" w:right="902"/>
        <w:jc w:val="both"/>
        <w:rPr>
          <w:rFonts w:ascii="Palatino Linotype" w:hAnsi="Palatino Linotype"/>
          <w:i/>
          <w:lang w:eastAsia="en-US"/>
        </w:rPr>
      </w:pPr>
      <w:r w:rsidRPr="006922BA">
        <w:rPr>
          <w:rFonts w:ascii="Palatino Linotype" w:hAnsi="Palatino Linotype"/>
          <w:i/>
          <w:lang w:eastAsia="en-US"/>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6FCBB575" w14:textId="77777777" w:rsidR="006922BA" w:rsidRPr="006922BA" w:rsidRDefault="006922BA" w:rsidP="006922BA">
      <w:pPr>
        <w:tabs>
          <w:tab w:val="left" w:pos="7936"/>
        </w:tabs>
        <w:spacing w:line="240" w:lineRule="auto"/>
        <w:ind w:left="359" w:right="902"/>
        <w:jc w:val="both"/>
        <w:rPr>
          <w:rFonts w:ascii="Palatino Linotype" w:hAnsi="Palatino Linotype"/>
          <w:i/>
          <w:lang w:eastAsia="en-US"/>
        </w:rPr>
      </w:pPr>
    </w:p>
    <w:p w14:paraId="74FD2F2E" w14:textId="77777777" w:rsidR="006922BA" w:rsidRPr="006922BA" w:rsidRDefault="006922BA" w:rsidP="006922BA">
      <w:pPr>
        <w:tabs>
          <w:tab w:val="left" w:pos="7936"/>
        </w:tabs>
        <w:spacing w:line="240" w:lineRule="auto"/>
        <w:ind w:left="359" w:right="902"/>
        <w:jc w:val="both"/>
        <w:rPr>
          <w:rFonts w:ascii="Palatino Linotype" w:hAnsi="Palatino Linotype"/>
          <w:i/>
          <w:lang w:eastAsia="en-US"/>
        </w:rPr>
      </w:pPr>
      <w:r w:rsidRPr="006922BA">
        <w:rPr>
          <w:rFonts w:ascii="Palatino Linotype" w:hAnsi="Palatino Linotype"/>
          <w:i/>
          <w:lang w:eastAsia="en-US"/>
        </w:rPr>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3007E449" w14:textId="77777777" w:rsidR="006922BA" w:rsidRPr="006922BA" w:rsidRDefault="006922BA" w:rsidP="006922BA">
      <w:pPr>
        <w:tabs>
          <w:tab w:val="left" w:pos="7936"/>
        </w:tabs>
        <w:spacing w:line="240" w:lineRule="auto"/>
        <w:ind w:left="359" w:right="902"/>
        <w:jc w:val="both"/>
        <w:rPr>
          <w:rFonts w:ascii="Palatino Linotype" w:hAnsi="Palatino Linotype"/>
          <w:i/>
          <w:lang w:eastAsia="en-US"/>
        </w:rPr>
      </w:pPr>
    </w:p>
    <w:p w14:paraId="39CD7FA3" w14:textId="77777777" w:rsidR="006922BA" w:rsidRPr="006922BA" w:rsidRDefault="006922BA" w:rsidP="006922BA">
      <w:pPr>
        <w:tabs>
          <w:tab w:val="left" w:pos="7936"/>
        </w:tabs>
        <w:spacing w:line="240" w:lineRule="auto"/>
        <w:ind w:left="359" w:right="902"/>
        <w:jc w:val="both"/>
        <w:rPr>
          <w:rFonts w:ascii="Palatino Linotype" w:hAnsi="Palatino Linotype"/>
          <w:i/>
          <w:lang w:eastAsia="en-US"/>
        </w:rPr>
      </w:pPr>
      <w:r w:rsidRPr="006922BA">
        <w:rPr>
          <w:rFonts w:ascii="Palatino Linotype" w:hAnsi="Palatino Linotype"/>
          <w:i/>
          <w:lang w:eastAsia="en-US"/>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1BA6761F" w14:textId="77777777" w:rsidR="006922BA" w:rsidRPr="006922BA" w:rsidRDefault="006922BA" w:rsidP="006922BA">
      <w:pPr>
        <w:tabs>
          <w:tab w:val="left" w:pos="7936"/>
        </w:tabs>
        <w:spacing w:line="240" w:lineRule="auto"/>
        <w:ind w:left="359" w:right="902"/>
        <w:jc w:val="both"/>
        <w:rPr>
          <w:rFonts w:ascii="Palatino Linotype" w:hAnsi="Palatino Linotype"/>
          <w:i/>
          <w:lang w:eastAsia="en-US"/>
        </w:rPr>
      </w:pPr>
    </w:p>
    <w:p w14:paraId="5C0E37EF" w14:textId="77777777" w:rsidR="006922BA" w:rsidRPr="006922BA" w:rsidRDefault="006922BA" w:rsidP="006922BA">
      <w:pPr>
        <w:tabs>
          <w:tab w:val="left" w:pos="7936"/>
        </w:tabs>
        <w:spacing w:line="240" w:lineRule="auto"/>
        <w:ind w:left="359" w:right="902"/>
        <w:jc w:val="both"/>
        <w:rPr>
          <w:rFonts w:ascii="Palatino Linotype" w:hAnsi="Palatino Linotype"/>
          <w:i/>
          <w:lang w:eastAsia="en-US"/>
        </w:rPr>
      </w:pPr>
      <w:r w:rsidRPr="006922BA">
        <w:rPr>
          <w:rFonts w:ascii="Palatino Linotype" w:hAnsi="Palatino Linotype"/>
          <w:i/>
          <w:lang w:eastAsia="en-US"/>
        </w:rPr>
        <w:t xml:space="preserve">Conforme a lo anterior, las fotografías de servidores públicos sin importar el nivel o rango guardan la naturaleza de públicas (con excepción del personal operativo en materia de seguridad) y no procede su clasificación, en términos del artículo 143, </w:t>
      </w:r>
      <w:r w:rsidRPr="006922BA">
        <w:rPr>
          <w:rFonts w:ascii="Palatino Linotype" w:hAnsi="Palatino Linotype"/>
          <w:i/>
          <w:lang w:eastAsia="en-US"/>
        </w:rPr>
        <w:lastRenderedPageBreak/>
        <w:t>fracción I, de la Ley de Transparencia y Acceso a la Información Pública del Estado de México y Municipios, por lo que en las versiones públicas que se ordenen, no podrá clasificarse esa información.</w:t>
      </w:r>
    </w:p>
    <w:p w14:paraId="2884C044" w14:textId="77777777" w:rsidR="006922BA" w:rsidRPr="006922BA" w:rsidRDefault="006922BA" w:rsidP="006922BA">
      <w:pPr>
        <w:tabs>
          <w:tab w:val="left" w:pos="7936"/>
        </w:tabs>
        <w:spacing w:line="240" w:lineRule="auto"/>
        <w:ind w:left="359" w:right="902"/>
        <w:jc w:val="both"/>
        <w:rPr>
          <w:rFonts w:ascii="Palatino Linotype" w:hAnsi="Palatino Linotype"/>
          <w:i/>
          <w:lang w:eastAsia="en-US"/>
        </w:rPr>
      </w:pPr>
    </w:p>
    <w:p w14:paraId="6BC3F889" w14:textId="77777777" w:rsidR="006922BA" w:rsidRDefault="006922BA" w:rsidP="006922BA">
      <w:pPr>
        <w:tabs>
          <w:tab w:val="left" w:pos="7936"/>
        </w:tabs>
        <w:spacing w:line="240" w:lineRule="auto"/>
        <w:ind w:left="359" w:right="902"/>
        <w:jc w:val="both"/>
        <w:rPr>
          <w:rFonts w:ascii="Palatino Linotype" w:hAnsi="Palatino Linotype"/>
          <w:b/>
          <w:i/>
          <w:lang w:eastAsia="en-US"/>
        </w:rPr>
      </w:pPr>
      <w:r w:rsidRPr="006922BA">
        <w:rPr>
          <w:rFonts w:ascii="Palatino Linotype" w:hAnsi="Palatino Linotype"/>
          <w:i/>
          <w:lang w:eastAsia="en-US"/>
        </w:rPr>
        <w:t>Cabe hacer la aclaración que aquellos documentos que sean clasificados en su totalidad por no revestir de interés público, como lo es la credencial de elector, la fotografía correrá la misma suerte que el documento en cuestión, únicamente para dicha expresión documental</w:t>
      </w:r>
      <w:r w:rsidRPr="006922BA">
        <w:rPr>
          <w:rFonts w:ascii="Palatino Linotype" w:hAnsi="Palatino Linotype"/>
          <w:b/>
          <w:i/>
          <w:lang w:eastAsia="en-US"/>
        </w:rPr>
        <w:t>.</w:t>
      </w:r>
    </w:p>
    <w:p w14:paraId="1E8D363A" w14:textId="58227FE7" w:rsidR="008A3CEB" w:rsidRPr="00517BB2" w:rsidRDefault="008A3CEB" w:rsidP="006922BA">
      <w:pPr>
        <w:spacing w:line="360" w:lineRule="auto"/>
        <w:ind w:right="49"/>
        <w:jc w:val="both"/>
        <w:rPr>
          <w:rFonts w:ascii="Palatino Linotype" w:hAnsi="Palatino Linotype"/>
          <w:i/>
          <w:lang w:eastAsia="en-US"/>
        </w:rPr>
      </w:pPr>
      <w:r w:rsidRPr="00C962B9">
        <w:rPr>
          <w:rFonts w:ascii="Palatino Linotype" w:eastAsia="Palatino Linotype" w:hAnsi="Palatino Linotype" w:cs="Palatino Linotype"/>
        </w:rPr>
        <w:t>Como se puede advertir, en el criterio de la mayoría no se distingue el nivel o cargo que ostente el servidor público. Sin embargo, desde la óptica de la que suscribe la fotografía constituye la reproducción fiel de las características físicas de una persona en un momento determinado, 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2A661BB9" w14:textId="77777777" w:rsidR="008A3CEB" w:rsidRPr="00C962B9" w:rsidRDefault="008A3CEB" w:rsidP="00353102">
      <w:pPr>
        <w:spacing w:before="240" w:after="240" w:line="360" w:lineRule="auto"/>
        <w:jc w:val="both"/>
        <w:rPr>
          <w:rFonts w:ascii="Palatino Linotype" w:eastAsia="Palatino Linotype" w:hAnsi="Palatino Linotype" w:cs="Palatino Linotype"/>
        </w:rPr>
      </w:pPr>
      <w:r w:rsidRPr="00C962B9">
        <w:rPr>
          <w:rFonts w:ascii="Palatino Linotype" w:eastAsia="Palatino Linotype" w:hAnsi="Palatino Linotype" w:cs="Palatino Linotype"/>
        </w:rPr>
        <w:t>Ahora bien, en materia de administración pública los servidores públicos desempeñan funciones que por su naturaleza pueden ser de mayor interés público, esto es, aquellas que 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w:t>
      </w:r>
      <w:bookmarkStart w:id="2" w:name="_GoBack"/>
      <w:bookmarkEnd w:id="2"/>
      <w:r w:rsidRPr="00C962B9">
        <w:rPr>
          <w:rFonts w:ascii="Palatino Linotype" w:eastAsia="Palatino Linotype" w:hAnsi="Palatino Linotype" w:cs="Palatino Linotype"/>
        </w:rPr>
        <w:t>ón de servicios públicos, entre otras.</w:t>
      </w:r>
    </w:p>
    <w:p w14:paraId="2A425B14" w14:textId="442E530A" w:rsidR="008A3CEB" w:rsidRPr="00C962B9" w:rsidRDefault="008A3CEB" w:rsidP="00353102">
      <w:pPr>
        <w:pBdr>
          <w:top w:val="nil"/>
          <w:left w:val="nil"/>
          <w:bottom w:val="nil"/>
          <w:right w:val="nil"/>
          <w:between w:val="nil"/>
        </w:pBdr>
        <w:spacing w:before="240" w:after="240" w:line="360" w:lineRule="auto"/>
        <w:ind w:right="142"/>
        <w:jc w:val="both"/>
        <w:rPr>
          <w:rFonts w:ascii="Palatino Linotype" w:eastAsia="Palatino Linotype" w:hAnsi="Palatino Linotype" w:cs="Palatino Linotype"/>
        </w:rPr>
      </w:pPr>
      <w:r w:rsidRPr="00C962B9">
        <w:rPr>
          <w:rFonts w:ascii="Palatino Linotype" w:eastAsia="Palatino Linotype" w:hAnsi="Palatino Linotype" w:cs="Palatino Linotype"/>
        </w:rPr>
        <w:lastRenderedPageBreak/>
        <w:t xml:space="preserve">Por lo que, dado el interés público que revisten a las funciones de las y los servidores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 </w:t>
      </w:r>
    </w:p>
    <w:p w14:paraId="4EACE40F" w14:textId="13CF8BD5" w:rsidR="008A3CEB" w:rsidRPr="00C962B9" w:rsidRDefault="008A3CEB" w:rsidP="00353102">
      <w:pPr>
        <w:tabs>
          <w:tab w:val="left" w:pos="4962"/>
        </w:tabs>
        <w:spacing w:before="240" w:after="240" w:line="360" w:lineRule="auto"/>
        <w:jc w:val="both"/>
        <w:rPr>
          <w:rFonts w:ascii="Palatino Linotype" w:eastAsia="Palatino Linotype" w:hAnsi="Palatino Linotype" w:cs="Palatino Linotype"/>
        </w:rPr>
      </w:pPr>
      <w:r w:rsidRPr="00C962B9">
        <w:rPr>
          <w:rFonts w:ascii="Palatino Linotype" w:eastAsia="Palatino Linotype" w:hAnsi="Palatino Linotype" w:cs="Palatino Linotype"/>
        </w:rPr>
        <w:t xml:space="preserve">Sin embargo, en el caso que nos ocupa se ordenó la entrega de información que, dada su propia y especial naturaleza, podría contener la fotografía de servidoras y servidores públicos que laboran para </w:t>
      </w:r>
      <w:r w:rsidR="00D77656" w:rsidRPr="00C962B9">
        <w:rPr>
          <w:rFonts w:ascii="Palatino Linotype" w:eastAsia="Palatino Linotype" w:hAnsi="Palatino Linotype" w:cs="Palatino Linotype"/>
          <w:b/>
          <w:bCs/>
        </w:rPr>
        <w:t>EL SUJETO OBLIGADO</w:t>
      </w:r>
      <w:r w:rsidR="00D77656" w:rsidRPr="00C962B9">
        <w:rPr>
          <w:rFonts w:ascii="Palatino Linotype" w:eastAsia="Palatino Linotype" w:hAnsi="Palatino Linotype" w:cs="Palatino Linotype"/>
          <w:b/>
        </w:rPr>
        <w:t xml:space="preserve"> </w:t>
      </w:r>
      <w:r w:rsidRPr="00C962B9">
        <w:rPr>
          <w:rFonts w:ascii="Palatino Linotype" w:eastAsia="Palatino Linotype" w:hAnsi="Palatino Linotype" w:cs="Palatino Linotype"/>
        </w:rPr>
        <w:t xml:space="preserve">que </w:t>
      </w:r>
      <w:r w:rsidRPr="00C962B9">
        <w:rPr>
          <w:rFonts w:ascii="Palatino Linotype" w:eastAsia="Palatino Linotype" w:hAnsi="Palatino Linotype" w:cs="Palatino Linotype"/>
          <w:b/>
          <w:u w:val="single"/>
        </w:rPr>
        <w:t>no son mandos medios ni superiores y que tampoco tienen funciones de atención al público</w:t>
      </w:r>
      <w:r w:rsidRPr="00C962B9">
        <w:rPr>
          <w:rFonts w:ascii="Palatino Linotype" w:eastAsia="Palatino Linotype" w:hAnsi="Palatino Linotype" w:cs="Palatino Linotype"/>
        </w:rPr>
        <w:t xml:space="preserve">, por lo que la que suscribe sostiene que los documentos que contengan dicho </w:t>
      </w:r>
      <w:r w:rsidR="00D77656" w:rsidRPr="00C962B9">
        <w:rPr>
          <w:rFonts w:ascii="Palatino Linotype" w:eastAsia="Palatino Linotype" w:hAnsi="Palatino Linotype" w:cs="Palatino Linotype"/>
        </w:rPr>
        <w:t>dato</w:t>
      </w:r>
      <w:r w:rsidRPr="00C962B9">
        <w:rPr>
          <w:rFonts w:ascii="Palatino Linotype" w:eastAsia="Palatino Linotype" w:hAnsi="Palatino Linotype" w:cs="Palatino Linotype"/>
        </w:rPr>
        <w:t xml:space="preserve"> deberían ser entregados en versión pública, testando la fotografía. </w:t>
      </w:r>
    </w:p>
    <w:p w14:paraId="59B5EC76" w14:textId="35059BDE" w:rsidR="008A3CEB" w:rsidRPr="00C962B9" w:rsidRDefault="008A3CEB" w:rsidP="00353102">
      <w:pPr>
        <w:tabs>
          <w:tab w:val="left" w:pos="4962"/>
        </w:tabs>
        <w:spacing w:before="240" w:after="0" w:line="360" w:lineRule="auto"/>
        <w:jc w:val="both"/>
        <w:rPr>
          <w:rFonts w:ascii="Palatino Linotype" w:eastAsia="Palatino Linotype" w:hAnsi="Palatino Linotype" w:cs="Palatino Linotype"/>
        </w:rPr>
      </w:pPr>
      <w:r w:rsidRPr="00C962B9">
        <w:rPr>
          <w:rFonts w:ascii="Palatino Linotype" w:eastAsia="Palatino Linotype" w:hAnsi="Palatino Linotype" w:cs="Palatino Linotype"/>
        </w:rPr>
        <w:t>Pues consider</w:t>
      </w:r>
      <w:r w:rsidR="0009632C" w:rsidRPr="00C962B9">
        <w:rPr>
          <w:rFonts w:ascii="Palatino Linotype" w:eastAsia="Palatino Linotype" w:hAnsi="Palatino Linotype" w:cs="Palatino Linotype"/>
        </w:rPr>
        <w:t>o</w:t>
      </w:r>
      <w:r w:rsidRPr="00C962B9">
        <w:rPr>
          <w:rFonts w:ascii="Palatino Linotype" w:eastAsia="Palatino Linotype" w:hAnsi="Palatino Linotype" w:cs="Palatino Linotype"/>
        </w:rPr>
        <w:t xml:space="preserve"> importante equilibrar el interés público con el derecho a la privacidad de las y los servidores públicos y ponderar si realmente es necesario y proporcional hacer pública su imagen, pues, como ya lo he expresado con anterioridad, en algunos casos, el interés público de hacer pública la imagen de un servidor público puede justificar la limitación de su derecho a la privacidad, pero esto debe evaluarse cuidadosamente en cada caso y no ser la regla general.</w:t>
      </w:r>
    </w:p>
    <w:p w14:paraId="333D62FA" w14:textId="77777777" w:rsidR="008A3CEB" w:rsidRPr="00C962B9" w:rsidRDefault="008A3CEB" w:rsidP="001C7463">
      <w:pPr>
        <w:tabs>
          <w:tab w:val="left" w:pos="4962"/>
        </w:tabs>
        <w:spacing w:before="240" w:line="360" w:lineRule="auto"/>
        <w:jc w:val="both"/>
        <w:rPr>
          <w:rFonts w:ascii="Palatino Linotype" w:eastAsia="Palatino Linotype" w:hAnsi="Palatino Linotype" w:cs="Palatino Linotype"/>
        </w:rPr>
      </w:pPr>
      <w:r w:rsidRPr="00C962B9">
        <w:rPr>
          <w:rFonts w:ascii="Palatino Linotype" w:eastAsia="Palatino Linotype" w:hAnsi="Palatino Linotype" w:cs="Palatino Linotype"/>
        </w:rPr>
        <w:t xml:space="preserve">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w:t>
      </w:r>
      <w:r w:rsidRPr="00C962B9">
        <w:rPr>
          <w:rFonts w:ascii="Palatino Linotype" w:eastAsia="Palatino Linotype" w:hAnsi="Palatino Linotype" w:cs="Palatino Linotype"/>
        </w:rPr>
        <w:lastRenderedPageBreak/>
        <w:t>personas como servidoras públicas, pues el hecho de clasificar la fotografía no les resta validez a los documentos para los fines señalados.</w:t>
      </w:r>
    </w:p>
    <w:p w14:paraId="475BC612" w14:textId="550AF12D" w:rsidR="00F2242E" w:rsidRPr="00C962B9" w:rsidRDefault="008A3CEB" w:rsidP="001C7463">
      <w:pPr>
        <w:tabs>
          <w:tab w:val="left" w:pos="4962"/>
        </w:tabs>
        <w:spacing w:line="360" w:lineRule="auto"/>
        <w:jc w:val="both"/>
        <w:rPr>
          <w:rFonts w:ascii="Palatino Linotype" w:eastAsia="Palatino Linotype" w:hAnsi="Palatino Linotype" w:cs="Palatino Linotype"/>
        </w:rPr>
      </w:pPr>
      <w:r w:rsidRPr="00C962B9">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41BCE1CA" w14:textId="39BAE654" w:rsidR="00B400B7" w:rsidRPr="00C962B9" w:rsidRDefault="00F2242E" w:rsidP="00353102">
      <w:pPr>
        <w:spacing w:after="0" w:line="360" w:lineRule="auto"/>
        <w:jc w:val="both"/>
        <w:rPr>
          <w:rFonts w:ascii="Palatino Linotype" w:eastAsia="Palatino Linotype" w:hAnsi="Palatino Linotype" w:cs="Palatino Linotype"/>
          <w:b/>
          <w:u w:val="single"/>
        </w:rPr>
      </w:pPr>
      <w:bookmarkStart w:id="3" w:name="_heading=h.3dy6vkm" w:colFirst="0" w:colLast="0"/>
      <w:bookmarkStart w:id="4" w:name="_heading=h.3znysh7" w:colFirst="0" w:colLast="0"/>
      <w:bookmarkEnd w:id="3"/>
      <w:bookmarkEnd w:id="4"/>
      <w:r w:rsidRPr="00C962B9">
        <w:rPr>
          <w:rFonts w:ascii="Palatino Linotype" w:eastAsia="Palatino Linotype" w:hAnsi="Palatino Linotype" w:cs="Palatino Linotype"/>
        </w:rPr>
        <w:t xml:space="preserve">Es por las </w:t>
      </w:r>
      <w:r w:rsidR="00B400B7" w:rsidRPr="00C962B9">
        <w:rPr>
          <w:rFonts w:ascii="Palatino Linotype" w:eastAsia="Palatino Linotype" w:hAnsi="Palatino Linotype" w:cs="Palatino Linotype"/>
        </w:rPr>
        <w:t xml:space="preserve">razones antes expuestas que no se comparte </w:t>
      </w:r>
      <w:r w:rsidRPr="00C962B9">
        <w:rPr>
          <w:rFonts w:ascii="Palatino Linotype" w:eastAsia="Palatino Linotype" w:hAnsi="Palatino Linotype" w:cs="Palatino Linotype"/>
        </w:rPr>
        <w:t xml:space="preserve">este punto del estudio de la resolución dictada y, por ende, se emite el presente </w:t>
      </w:r>
      <w:r w:rsidRPr="00C962B9">
        <w:rPr>
          <w:rFonts w:ascii="Palatino Linotype" w:eastAsia="Palatino Linotype" w:hAnsi="Palatino Linotype" w:cs="Palatino Linotype"/>
          <w:b/>
        </w:rPr>
        <w:t>Voto Particular pues</w:t>
      </w:r>
      <w:r w:rsidR="00B45EBF" w:rsidRPr="00C962B9">
        <w:rPr>
          <w:rFonts w:ascii="Palatino Linotype" w:eastAsia="Palatino Linotype" w:hAnsi="Palatino Linotype" w:cs="Palatino Linotype"/>
          <w:b/>
        </w:rPr>
        <w:t xml:space="preserve"> </w:t>
      </w:r>
      <w:r w:rsidRPr="00C962B9">
        <w:rPr>
          <w:rFonts w:ascii="Palatino Linotype" w:eastAsia="Palatino Linotype" w:hAnsi="Palatino Linotype" w:cs="Palatino Linotype"/>
          <w:b/>
        </w:rPr>
        <w:t>consider</w:t>
      </w:r>
      <w:r w:rsidR="00B400B7" w:rsidRPr="00C962B9">
        <w:rPr>
          <w:rFonts w:ascii="Palatino Linotype" w:eastAsia="Palatino Linotype" w:hAnsi="Palatino Linotype" w:cs="Palatino Linotype"/>
          <w:b/>
        </w:rPr>
        <w:t>o</w:t>
      </w:r>
      <w:r w:rsidRPr="00C962B9">
        <w:rPr>
          <w:rFonts w:ascii="Palatino Linotype" w:eastAsia="Palatino Linotype" w:hAnsi="Palatino Linotype" w:cs="Palatino Linotype"/>
          <w:b/>
        </w:rPr>
        <w:t xml:space="preserve"> que </w:t>
      </w:r>
      <w:r w:rsidRPr="00C962B9">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C962B9">
        <w:rPr>
          <w:rFonts w:ascii="Palatino Linotype" w:eastAsia="Palatino Linotype" w:hAnsi="Palatino Linotype" w:cs="Palatino Linotype"/>
        </w:rPr>
        <w:t xml:space="preserve"> </w:t>
      </w:r>
      <w:r w:rsidRPr="00C962B9">
        <w:rPr>
          <w:rFonts w:ascii="Palatino Linotype" w:eastAsia="Palatino Linotype" w:hAnsi="Palatino Linotype" w:cs="Palatino Linotype"/>
          <w:b/>
          <w:u w:val="single"/>
        </w:rPr>
        <w:t xml:space="preserve">o no tengan atención al </w:t>
      </w:r>
      <w:r w:rsidR="00A446A1" w:rsidRPr="00C962B9">
        <w:rPr>
          <w:rFonts w:ascii="Palatino Linotype" w:eastAsia="Palatino Linotype" w:hAnsi="Palatino Linotype" w:cs="Palatino Linotype"/>
          <w:b/>
          <w:u w:val="single"/>
        </w:rPr>
        <w:t>público,</w:t>
      </w:r>
      <w:r w:rsidR="00B400B7" w:rsidRPr="00C962B9">
        <w:rPr>
          <w:rFonts w:ascii="Palatino Linotype" w:hAnsi="Palatino Linotype" w:cs="Tahoma"/>
          <w:lang w:val="es-ES"/>
        </w:rPr>
        <w:t xml:space="preserve"> por tanto, se considera que se actualiza la causal de clasificación, establecida en el artículo 143, fracción I, de la Ley de la materia</w:t>
      </w:r>
      <w:r w:rsidR="00B400B7" w:rsidRPr="00C962B9">
        <w:rPr>
          <w:rFonts w:ascii="Palatino Linotype" w:eastAsia="Palatino Linotype" w:hAnsi="Palatino Linotype" w:cs="Palatino Linotype"/>
          <w:b/>
          <w:u w:val="single"/>
        </w:rPr>
        <w:t>.</w:t>
      </w:r>
    </w:p>
    <w:p w14:paraId="4C7C96B4" w14:textId="77777777" w:rsidR="00C962B9" w:rsidRPr="00B61E11" w:rsidRDefault="00C962B9" w:rsidP="00C962B9">
      <w:pPr>
        <w:spacing w:after="0" w:line="360" w:lineRule="auto"/>
        <w:jc w:val="both"/>
        <w:rPr>
          <w:rFonts w:ascii="Palatino Linotype" w:hAnsi="Palatino Linotype" w:cs="Arial"/>
          <w:sz w:val="16"/>
          <w:szCs w:val="24"/>
        </w:rPr>
      </w:pPr>
      <w:r w:rsidRPr="00B61E11">
        <w:rPr>
          <w:rFonts w:ascii="Palatino Linotype" w:hAnsi="Palatino Linotype" w:cs="Arial"/>
          <w:sz w:val="16"/>
          <w:szCs w:val="24"/>
        </w:rPr>
        <w:t>SCMM/AGZ/DEMF/CMP</w:t>
      </w:r>
    </w:p>
    <w:p w14:paraId="4D5358EF" w14:textId="77777777" w:rsidR="00F2242E" w:rsidRPr="00C962B9" w:rsidRDefault="00F2242E" w:rsidP="00353102">
      <w:pPr>
        <w:spacing w:after="0" w:line="360" w:lineRule="auto"/>
        <w:ind w:right="139"/>
        <w:jc w:val="both"/>
        <w:rPr>
          <w:rFonts w:ascii="Palatino Linotype" w:eastAsia="Palatino Linotype" w:hAnsi="Palatino Linotype" w:cs="Palatino Linotype"/>
        </w:rPr>
      </w:pPr>
    </w:p>
    <w:p w14:paraId="118798A0" w14:textId="77777777" w:rsidR="00F2242E" w:rsidRPr="00353102" w:rsidRDefault="00F2242E" w:rsidP="00353102">
      <w:pPr>
        <w:spacing w:after="0" w:line="360" w:lineRule="auto"/>
        <w:ind w:right="139"/>
        <w:jc w:val="both"/>
        <w:rPr>
          <w:rFonts w:ascii="Palatino Linotype" w:eastAsia="Palatino Linotype" w:hAnsi="Palatino Linotype" w:cs="Palatino Linotype"/>
          <w:sz w:val="24"/>
          <w:szCs w:val="24"/>
        </w:rPr>
      </w:pPr>
    </w:p>
    <w:p w14:paraId="19F6F6C3" w14:textId="77777777" w:rsidR="00F2242E" w:rsidRPr="00353102" w:rsidRDefault="00F2242E" w:rsidP="00353102">
      <w:pPr>
        <w:spacing w:after="0" w:line="360" w:lineRule="auto"/>
        <w:ind w:right="139"/>
        <w:jc w:val="both"/>
        <w:rPr>
          <w:rFonts w:ascii="Palatino Linotype" w:eastAsia="Palatino Linotype" w:hAnsi="Palatino Linotype" w:cs="Palatino Linotype"/>
          <w:sz w:val="24"/>
          <w:szCs w:val="24"/>
        </w:rPr>
      </w:pPr>
    </w:p>
    <w:p w14:paraId="32655901" w14:textId="77777777" w:rsidR="00F2242E" w:rsidRPr="00353102" w:rsidRDefault="00F2242E" w:rsidP="00353102">
      <w:pPr>
        <w:spacing w:after="0" w:line="360" w:lineRule="auto"/>
        <w:ind w:right="139"/>
        <w:jc w:val="both"/>
        <w:rPr>
          <w:rFonts w:ascii="Palatino Linotype" w:eastAsia="Palatino Linotype" w:hAnsi="Palatino Linotype" w:cs="Palatino Linotype"/>
          <w:sz w:val="24"/>
          <w:szCs w:val="24"/>
        </w:rPr>
      </w:pPr>
    </w:p>
    <w:p w14:paraId="75143DBF" w14:textId="77777777" w:rsidR="00F2242E" w:rsidRPr="00353102" w:rsidRDefault="00F2242E" w:rsidP="00353102">
      <w:pPr>
        <w:spacing w:after="0" w:line="360" w:lineRule="auto"/>
        <w:ind w:right="139"/>
        <w:jc w:val="both"/>
        <w:rPr>
          <w:rFonts w:ascii="Palatino Linotype" w:eastAsia="Palatino Linotype" w:hAnsi="Palatino Linotype" w:cs="Palatino Linotype"/>
          <w:sz w:val="24"/>
          <w:szCs w:val="24"/>
        </w:rPr>
      </w:pPr>
    </w:p>
    <w:p w14:paraId="2491C60B" w14:textId="77777777" w:rsidR="00F2242E" w:rsidRPr="00353102" w:rsidRDefault="00F2242E" w:rsidP="00353102">
      <w:pPr>
        <w:spacing w:after="0" w:line="360" w:lineRule="auto"/>
        <w:ind w:right="139"/>
        <w:jc w:val="both"/>
        <w:rPr>
          <w:rFonts w:ascii="Palatino Linotype" w:eastAsia="Palatino Linotype" w:hAnsi="Palatino Linotype" w:cs="Palatino Linotype"/>
          <w:sz w:val="24"/>
          <w:szCs w:val="24"/>
        </w:rPr>
      </w:pPr>
    </w:p>
    <w:p w14:paraId="07675F01" w14:textId="77777777" w:rsidR="00F2242E" w:rsidRPr="00353102" w:rsidRDefault="00F2242E" w:rsidP="00353102">
      <w:pPr>
        <w:spacing w:after="0" w:line="360" w:lineRule="auto"/>
      </w:pPr>
    </w:p>
    <w:p w14:paraId="23B45606" w14:textId="77777777" w:rsidR="00F2242E" w:rsidRPr="00353102" w:rsidRDefault="00F2242E" w:rsidP="00353102">
      <w:pPr>
        <w:spacing w:after="0" w:line="360" w:lineRule="auto"/>
      </w:pPr>
    </w:p>
    <w:p w14:paraId="5854E18B" w14:textId="77777777" w:rsidR="00F2242E" w:rsidRPr="00353102" w:rsidRDefault="00F2242E" w:rsidP="00353102"/>
    <w:p w14:paraId="2BFC9C60" w14:textId="77777777" w:rsidR="00687A0B" w:rsidRPr="00353102" w:rsidRDefault="00687A0B" w:rsidP="00353102"/>
    <w:sectPr w:rsidR="00687A0B" w:rsidRPr="00353102" w:rsidSect="006E1113">
      <w:headerReference w:type="default" r:id="rId8"/>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82B1D9" w14:textId="77777777" w:rsidR="00BA3F5C" w:rsidRDefault="00BA3F5C" w:rsidP="00F2242E">
      <w:pPr>
        <w:spacing w:after="0" w:line="240" w:lineRule="auto"/>
      </w:pPr>
      <w:r>
        <w:separator/>
      </w:r>
    </w:p>
  </w:endnote>
  <w:endnote w:type="continuationSeparator" w:id="0">
    <w:p w14:paraId="323955AE" w14:textId="77777777" w:rsidR="00BA3F5C" w:rsidRDefault="00BA3F5C"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AAD49" w14:textId="77777777" w:rsidR="00BA3F5C" w:rsidRDefault="00BA3F5C" w:rsidP="00F2242E">
      <w:pPr>
        <w:spacing w:after="0" w:line="240" w:lineRule="auto"/>
      </w:pPr>
      <w:r>
        <w:separator/>
      </w:r>
    </w:p>
  </w:footnote>
  <w:footnote w:type="continuationSeparator" w:id="0">
    <w:p w14:paraId="1B2F4348" w14:textId="77777777" w:rsidR="00BA3F5C" w:rsidRDefault="00BA3F5C" w:rsidP="00F22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17D7C" w14:textId="7AAA662E" w:rsidR="00BA3F5C" w:rsidRPr="00186D0E" w:rsidRDefault="00BA3F5C"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212B17">
      <w:rPr>
        <w:rFonts w:ascii="Palatino Linotype" w:eastAsia="Palatino Linotype" w:hAnsi="Palatino Linotype" w:cs="Palatino Linotype"/>
        <w:b/>
        <w:color w:val="000000"/>
        <w:sz w:val="20"/>
        <w:szCs w:val="20"/>
      </w:rPr>
      <w:t>VOTO PARTICULAR</w:t>
    </w:r>
  </w:p>
  <w:p w14:paraId="38CF1810" w14:textId="673B148E" w:rsidR="00BA3F5C" w:rsidRDefault="00BA3F5C" w:rsidP="00B400B7">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4"/>
        <w:szCs w:val="24"/>
      </w:rPr>
    </w:pPr>
    <w:r w:rsidRPr="00B400B7">
      <w:rPr>
        <w:rFonts w:ascii="Palatino Linotype" w:eastAsia="Palatino Linotype" w:hAnsi="Palatino Linotype" w:cs="Palatino Linotype"/>
        <w:b/>
        <w:color w:val="000000"/>
        <w:sz w:val="20"/>
        <w:szCs w:val="20"/>
      </w:rPr>
      <w:t xml:space="preserve">RECURSO DE REVISIÓN </w:t>
    </w:r>
    <w:r>
      <w:rPr>
        <w:rFonts w:ascii="Palatino Linotype" w:eastAsia="Palatino Linotype" w:hAnsi="Palatino Linotype" w:cs="Palatino Linotype"/>
        <w:b/>
        <w:color w:val="000000"/>
        <w:sz w:val="20"/>
        <w:szCs w:val="20"/>
      </w:rPr>
      <w:t>0</w:t>
    </w:r>
    <w:r w:rsidR="001022B0">
      <w:rPr>
        <w:rFonts w:ascii="Palatino Linotype" w:eastAsia="Palatino Linotype" w:hAnsi="Palatino Linotype" w:cs="Palatino Linotype"/>
        <w:b/>
        <w:color w:val="000000"/>
        <w:sz w:val="20"/>
        <w:szCs w:val="20"/>
      </w:rPr>
      <w:t>4475</w:t>
    </w:r>
    <w:r w:rsidRPr="00BA3F5C">
      <w:rPr>
        <w:rFonts w:ascii="Palatino Linotype" w:eastAsia="Palatino Linotype" w:hAnsi="Palatino Linotype" w:cs="Palatino Linotype"/>
        <w:b/>
        <w:color w:val="000000"/>
        <w:sz w:val="20"/>
        <w:szCs w:val="20"/>
      </w:rPr>
      <w:t>/INFOEM/IP/</w:t>
    </w:r>
    <w:proofErr w:type="spellStart"/>
    <w:r w:rsidRPr="00BA3F5C">
      <w:rPr>
        <w:rFonts w:ascii="Palatino Linotype" w:eastAsia="Palatino Linotype" w:hAnsi="Palatino Linotype" w:cs="Palatino Linotype"/>
        <w:b/>
        <w:color w:val="000000"/>
        <w:sz w:val="20"/>
        <w:szCs w:val="20"/>
      </w:rPr>
      <w:t>RR</w:t>
    </w:r>
    <w:proofErr w:type="spellEnd"/>
    <w:r w:rsidRPr="00BA3F5C">
      <w:rPr>
        <w:rFonts w:ascii="Palatino Linotype" w:eastAsia="Palatino Linotype" w:hAnsi="Palatino Linotype" w:cs="Palatino Linotype"/>
        <w:b/>
        <w:color w:val="000000"/>
        <w:sz w:val="20"/>
        <w:szCs w:val="20"/>
      </w:rPr>
      <w:t>/2025</w:t>
    </w:r>
    <w:r w:rsidRPr="00186D0E">
      <w:rPr>
        <w:noProof/>
      </w:rPr>
      <w:drawing>
        <wp:anchor distT="0" distB="0" distL="0" distR="0" simplePos="0" relativeHeight="251661312" behindDoc="1" locked="0" layoutInCell="1" hidden="0" allowOverlap="1" wp14:anchorId="496B974F" wp14:editId="67C597E9">
          <wp:simplePos x="0" y="0"/>
          <wp:positionH relativeFrom="page">
            <wp:posOffset>14478</wp:posOffset>
          </wp:positionH>
          <wp:positionV relativeFrom="paragraph">
            <wp:posOffset>-729844</wp:posOffset>
          </wp:positionV>
          <wp:extent cx="7510628"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041D9"/>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0E7B27BC"/>
    <w:multiLevelType w:val="hybridMultilevel"/>
    <w:tmpl w:val="14764B7C"/>
    <w:lvl w:ilvl="0" w:tplc="080A0013">
      <w:start w:val="1"/>
      <w:numFmt w:val="upperRoman"/>
      <w:lvlText w:val="%1."/>
      <w:lvlJc w:val="right"/>
      <w:pPr>
        <w:ind w:left="1570" w:hanging="360"/>
      </w:p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2" w15:restartNumberingAfterBreak="0">
    <w:nsid w:val="1E68440D"/>
    <w:multiLevelType w:val="hybridMultilevel"/>
    <w:tmpl w:val="BD5860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9CE77AF"/>
    <w:multiLevelType w:val="hybridMultilevel"/>
    <w:tmpl w:val="B188663E"/>
    <w:lvl w:ilvl="0" w:tplc="BA8C2C2E">
      <w:start w:val="1"/>
      <w:numFmt w:val="upperRoman"/>
      <w:lvlText w:val="%1."/>
      <w:lvlJc w:val="right"/>
      <w:pPr>
        <w:ind w:left="1570" w:hanging="360"/>
      </w:pPr>
      <w:rPr>
        <w:b/>
        <w:bCs/>
      </w:r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4"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9912CD7"/>
    <w:multiLevelType w:val="hybridMultilevel"/>
    <w:tmpl w:val="D5EC711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51F6C5B"/>
    <w:multiLevelType w:val="multilevel"/>
    <w:tmpl w:val="78EC6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1805225"/>
    <w:multiLevelType w:val="hybridMultilevel"/>
    <w:tmpl w:val="34504B84"/>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8" w15:restartNumberingAfterBreak="0">
    <w:nsid w:val="534372E5"/>
    <w:multiLevelType w:val="multilevel"/>
    <w:tmpl w:val="018CC2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5D507C5"/>
    <w:multiLevelType w:val="multilevel"/>
    <w:tmpl w:val="7E28287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0" w15:restartNumberingAfterBreak="0">
    <w:nsid w:val="573A14C4"/>
    <w:multiLevelType w:val="hybridMultilevel"/>
    <w:tmpl w:val="C826F156"/>
    <w:lvl w:ilvl="0" w:tplc="0ABE582A">
      <w:start w:val="1"/>
      <w:numFmt w:val="upperLetter"/>
      <w:lvlText w:val="%1."/>
      <w:lvlJc w:val="left"/>
      <w:pPr>
        <w:ind w:left="720" w:hanging="360"/>
      </w:pPr>
      <w:rPr>
        <w:rFonts w:ascii="Palatino Linotype" w:hAnsi="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9BE1209"/>
    <w:multiLevelType w:val="multilevel"/>
    <w:tmpl w:val="0802A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9F309D1"/>
    <w:multiLevelType w:val="multilevel"/>
    <w:tmpl w:val="7E748BA0"/>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EB87BF2"/>
    <w:multiLevelType w:val="hybridMultilevel"/>
    <w:tmpl w:val="601ECCE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ED15097"/>
    <w:multiLevelType w:val="multilevel"/>
    <w:tmpl w:val="FBE661E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656C3190"/>
    <w:multiLevelType w:val="hybridMultilevel"/>
    <w:tmpl w:val="53FC4578"/>
    <w:lvl w:ilvl="0" w:tplc="080A0013">
      <w:start w:val="1"/>
      <w:numFmt w:val="upperRoman"/>
      <w:lvlText w:val="%1."/>
      <w:lvlJc w:val="right"/>
      <w:pPr>
        <w:ind w:left="1570" w:hanging="360"/>
      </w:p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17" w15:restartNumberingAfterBreak="0">
    <w:nsid w:val="66255E91"/>
    <w:multiLevelType w:val="multilevel"/>
    <w:tmpl w:val="45ECC3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E074363"/>
    <w:multiLevelType w:val="hybridMultilevel"/>
    <w:tmpl w:val="E1FE8AC0"/>
    <w:lvl w:ilvl="0" w:tplc="080A0009">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9"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71F23452"/>
    <w:multiLevelType w:val="multilevel"/>
    <w:tmpl w:val="C2E8CC2E"/>
    <w:lvl w:ilvl="0">
      <w:start w:val="1"/>
      <w:numFmt w:val="upperLetter"/>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21" w15:restartNumberingAfterBreak="0">
    <w:nsid w:val="72A62C4D"/>
    <w:multiLevelType w:val="hybridMultilevel"/>
    <w:tmpl w:val="E310950E"/>
    <w:lvl w:ilvl="0" w:tplc="9DCAEAAA">
      <w:start w:val="1"/>
      <w:numFmt w:val="decimal"/>
      <w:lvlText w:val="%1."/>
      <w:lvlJc w:val="left"/>
      <w:pPr>
        <w:ind w:left="720" w:hanging="360"/>
      </w:pPr>
      <w:rPr>
        <w:rFonts w:ascii="Palatino Linotype" w:hAnsi="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4C16C0B"/>
    <w:multiLevelType w:val="hybridMultilevel"/>
    <w:tmpl w:val="7A76870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7B44314B"/>
    <w:multiLevelType w:val="multilevel"/>
    <w:tmpl w:val="7BB694D0"/>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num w:numId="1">
    <w:abstractNumId w:val="14"/>
  </w:num>
  <w:num w:numId="2">
    <w:abstractNumId w:val="19"/>
  </w:num>
  <w:num w:numId="3">
    <w:abstractNumId w:val="1"/>
  </w:num>
  <w:num w:numId="4">
    <w:abstractNumId w:val="16"/>
  </w:num>
  <w:num w:numId="5">
    <w:abstractNumId w:val="3"/>
  </w:num>
  <w:num w:numId="6">
    <w:abstractNumId w:val="2"/>
  </w:num>
  <w:num w:numId="7">
    <w:abstractNumId w:val="5"/>
  </w:num>
  <w:num w:numId="8">
    <w:abstractNumId w:val="0"/>
  </w:num>
  <w:num w:numId="9">
    <w:abstractNumId w:val="11"/>
  </w:num>
  <w:num w:numId="10">
    <w:abstractNumId w:val="20"/>
  </w:num>
  <w:num w:numId="11">
    <w:abstractNumId w:val="13"/>
  </w:num>
  <w:num w:numId="12">
    <w:abstractNumId w:val="6"/>
  </w:num>
  <w:num w:numId="13">
    <w:abstractNumId w:val="17"/>
  </w:num>
  <w:num w:numId="14">
    <w:abstractNumId w:val="4"/>
  </w:num>
  <w:num w:numId="15">
    <w:abstractNumId w:val="22"/>
  </w:num>
  <w:num w:numId="16">
    <w:abstractNumId w:val="15"/>
  </w:num>
  <w:num w:numId="17">
    <w:abstractNumId w:val="9"/>
  </w:num>
  <w:num w:numId="18">
    <w:abstractNumId w:val="8"/>
  </w:num>
  <w:num w:numId="19">
    <w:abstractNumId w:val="23"/>
  </w:num>
  <w:num w:numId="20">
    <w:abstractNumId w:val="12"/>
  </w:num>
  <w:num w:numId="21">
    <w:abstractNumId w:val="21"/>
  </w:num>
  <w:num w:numId="22">
    <w:abstractNumId w:val="10"/>
  </w:num>
  <w:num w:numId="23">
    <w:abstractNumId w:val="7"/>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42E"/>
    <w:rsid w:val="00007108"/>
    <w:rsid w:val="00070107"/>
    <w:rsid w:val="0009632C"/>
    <w:rsid w:val="001022B0"/>
    <w:rsid w:val="001C7463"/>
    <w:rsid w:val="001D28F2"/>
    <w:rsid w:val="00212B17"/>
    <w:rsid w:val="00301409"/>
    <w:rsid w:val="00331B59"/>
    <w:rsid w:val="00353102"/>
    <w:rsid w:val="0048630B"/>
    <w:rsid w:val="00517BB2"/>
    <w:rsid w:val="0056161E"/>
    <w:rsid w:val="00580407"/>
    <w:rsid w:val="00582A38"/>
    <w:rsid w:val="005B52F4"/>
    <w:rsid w:val="005C46A7"/>
    <w:rsid w:val="005F783A"/>
    <w:rsid w:val="0062170F"/>
    <w:rsid w:val="00666A22"/>
    <w:rsid w:val="00687A0B"/>
    <w:rsid w:val="006922BA"/>
    <w:rsid w:val="006E1113"/>
    <w:rsid w:val="007200B8"/>
    <w:rsid w:val="00771B04"/>
    <w:rsid w:val="007955B4"/>
    <w:rsid w:val="007C6256"/>
    <w:rsid w:val="00846B9C"/>
    <w:rsid w:val="008565BB"/>
    <w:rsid w:val="0086228C"/>
    <w:rsid w:val="00871B1A"/>
    <w:rsid w:val="00897394"/>
    <w:rsid w:val="008A3CEB"/>
    <w:rsid w:val="009106C8"/>
    <w:rsid w:val="00A0675C"/>
    <w:rsid w:val="00A12DB2"/>
    <w:rsid w:val="00A446A1"/>
    <w:rsid w:val="00AB18F3"/>
    <w:rsid w:val="00AE3196"/>
    <w:rsid w:val="00B27D84"/>
    <w:rsid w:val="00B400B7"/>
    <w:rsid w:val="00B45EBF"/>
    <w:rsid w:val="00B62449"/>
    <w:rsid w:val="00BA3F5C"/>
    <w:rsid w:val="00BA7A89"/>
    <w:rsid w:val="00BD13DF"/>
    <w:rsid w:val="00C306C7"/>
    <w:rsid w:val="00C70547"/>
    <w:rsid w:val="00C80BFF"/>
    <w:rsid w:val="00C962B9"/>
    <w:rsid w:val="00CE6683"/>
    <w:rsid w:val="00D77656"/>
    <w:rsid w:val="00DC6B8D"/>
    <w:rsid w:val="00E44DC2"/>
    <w:rsid w:val="00EB1ECE"/>
    <w:rsid w:val="00F2242E"/>
    <w:rsid w:val="00F24E3E"/>
    <w:rsid w:val="00F71483"/>
    <w:rsid w:val="00F84E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Puesto">
    <w:name w:val="Title"/>
    <w:aliases w:val="Cita textual"/>
    <w:basedOn w:val="Normal"/>
    <w:next w:val="Normal"/>
    <w:link w:val="Puest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aliases w:val="Cita textual Car"/>
    <w:basedOn w:val="Fuentedeprrafopredeter"/>
    <w:link w:val="Puest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2"/>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200B8"/>
    <w:rPr>
      <w:rFonts w:ascii="Calibri" w:eastAsia="Calibri" w:hAnsi="Calibri" w:cs="Calibri"/>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25FAD-4746-460A-98B2-53CFBF280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2354</Words>
  <Characters>12952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CHARBEL</cp:lastModifiedBy>
  <cp:revision>3</cp:revision>
  <cp:lastPrinted>2024-09-27T22:24:00Z</cp:lastPrinted>
  <dcterms:created xsi:type="dcterms:W3CDTF">2025-08-08T01:50:00Z</dcterms:created>
  <dcterms:modified xsi:type="dcterms:W3CDTF">2025-08-08T02:25:00Z</dcterms:modified>
</cp:coreProperties>
</file>