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FE0D6FA" w14:textId="40AA3127" w:rsidR="00EF44D5" w:rsidRPr="003F6B49" w:rsidRDefault="00EF44D5" w:rsidP="002E2E7E">
      <w:pPr>
        <w:tabs>
          <w:tab w:val="left" w:pos="3465"/>
          <w:tab w:val="left" w:pos="8647"/>
        </w:tabs>
        <w:spacing w:before="240" w:after="360" w:line="360" w:lineRule="auto"/>
        <w:jc w:val="both"/>
        <w:rPr>
          <w:rFonts w:ascii="Palatino Linotype" w:eastAsiaTheme="minorEastAsia" w:hAnsi="Palatino Linotype" w:cstheme="minorBidi"/>
          <w:color w:val="000000" w:themeColor="text1"/>
          <w:lang w:val="es-ES_tradnl"/>
        </w:rPr>
      </w:pPr>
      <w:bookmarkStart w:id="0" w:name="_GoBack"/>
      <w:bookmarkEnd w:id="0"/>
      <w:r w:rsidRPr="003F6B49">
        <w:rPr>
          <w:rFonts w:ascii="Palatino Linotype" w:eastAsiaTheme="minorEastAsia" w:hAnsi="Palatino Linotype" w:cstheme="minorBidi"/>
          <w:color w:val="000000" w:themeColor="text1"/>
          <w:lang w:val="es-ES_tradnl"/>
        </w:rPr>
        <w:t>Resolución del Pleno del Instituto de Transparencia, Acceso a la Información Pública y Protección de Datos Personales del Estado de México y Municipios, con domicilio en Metepec, Estado de México; de fecha veintiocho</w:t>
      </w:r>
      <w:r w:rsidR="003F6B49">
        <w:rPr>
          <w:rFonts w:ascii="Palatino Linotype" w:eastAsiaTheme="minorEastAsia" w:hAnsi="Palatino Linotype" w:cstheme="minorBidi"/>
          <w:color w:val="000000" w:themeColor="text1"/>
          <w:lang w:val="es-ES_tradnl"/>
        </w:rPr>
        <w:t xml:space="preserve"> (28)</w:t>
      </w:r>
      <w:r w:rsidRPr="003F6B49">
        <w:rPr>
          <w:rFonts w:ascii="Palatino Linotype" w:eastAsiaTheme="minorEastAsia" w:hAnsi="Palatino Linotype" w:cstheme="minorBidi"/>
          <w:color w:val="000000" w:themeColor="text1"/>
          <w:lang w:val="es-ES_tradnl"/>
        </w:rPr>
        <w:t xml:space="preserve"> de abril de dos mil veintiséis. </w:t>
      </w:r>
    </w:p>
    <w:p w14:paraId="5FA3F389" w14:textId="36252E59" w:rsidR="00EF44D5" w:rsidRPr="003F6B49" w:rsidRDefault="00EF44D5" w:rsidP="002E2E7E">
      <w:pPr>
        <w:tabs>
          <w:tab w:val="left" w:pos="3465"/>
        </w:tabs>
        <w:spacing w:before="240" w:after="360" w:line="360" w:lineRule="auto"/>
        <w:jc w:val="both"/>
        <w:rPr>
          <w:rFonts w:ascii="Palatino Linotype" w:eastAsiaTheme="minorEastAsia" w:hAnsi="Palatino Linotype" w:cstheme="minorBidi"/>
          <w:b/>
          <w:color w:val="000000" w:themeColor="text1"/>
          <w:lang w:val="es-ES_tradnl"/>
        </w:rPr>
      </w:pPr>
      <w:r w:rsidRPr="003F6B49">
        <w:rPr>
          <w:rFonts w:ascii="Palatino Linotype" w:eastAsiaTheme="minorEastAsia" w:hAnsi="Palatino Linotype" w:cstheme="minorBidi"/>
          <w:b/>
          <w:color w:val="000000" w:themeColor="text1"/>
          <w:lang w:val="es-ES_tradnl"/>
        </w:rPr>
        <w:t xml:space="preserve">VISTO </w:t>
      </w:r>
      <w:r w:rsidRPr="003F6B49">
        <w:rPr>
          <w:rFonts w:ascii="Palatino Linotype" w:eastAsiaTheme="minorEastAsia" w:hAnsi="Palatino Linotype" w:cstheme="minorBidi"/>
          <w:color w:val="000000" w:themeColor="text1"/>
          <w:lang w:val="es-ES_tradnl"/>
        </w:rPr>
        <w:t xml:space="preserve">el expediente electrónico formado con motivo de los recursos de revisión </w:t>
      </w:r>
      <w:r w:rsidR="000823C6" w:rsidRPr="003F6B49">
        <w:rPr>
          <w:rFonts w:ascii="Palatino Linotype" w:eastAsiaTheme="minorEastAsia" w:hAnsi="Palatino Linotype" w:cstheme="minorBidi"/>
          <w:b/>
          <w:bCs/>
          <w:color w:val="000000" w:themeColor="text1"/>
        </w:rPr>
        <w:t>10558</w:t>
      </w:r>
      <w:r w:rsidRPr="003F6B49">
        <w:rPr>
          <w:rFonts w:ascii="Palatino Linotype" w:eastAsiaTheme="minorEastAsia" w:hAnsi="Palatino Linotype" w:cstheme="minorBidi"/>
          <w:b/>
          <w:bCs/>
          <w:color w:val="000000" w:themeColor="text1"/>
        </w:rPr>
        <w:t>/INFOEM/IP/RR/2025</w:t>
      </w:r>
      <w:r w:rsidRPr="003F6B49">
        <w:rPr>
          <w:rFonts w:ascii="Palatino Linotype" w:eastAsiaTheme="minorEastAsia" w:hAnsi="Palatino Linotype" w:cstheme="minorBidi"/>
          <w:color w:val="000000" w:themeColor="text1"/>
          <w:lang w:val="es-ES_tradnl"/>
        </w:rPr>
        <w:t xml:space="preserve">, promovido por </w:t>
      </w:r>
      <w:r w:rsidR="005E599B">
        <w:rPr>
          <w:rFonts w:ascii="Palatino Linotype" w:eastAsiaTheme="minorEastAsia" w:hAnsi="Palatino Linotype" w:cstheme="minorBidi"/>
          <w:b/>
          <w:bCs/>
          <w:color w:val="000000" w:themeColor="text1"/>
        </w:rPr>
        <w:t>XXXX</w:t>
      </w:r>
      <w:r w:rsidRPr="003F6B49">
        <w:rPr>
          <w:rFonts w:ascii="Palatino Linotype" w:eastAsiaTheme="minorEastAsia" w:hAnsi="Palatino Linotype" w:cstheme="minorBidi"/>
          <w:b/>
          <w:bCs/>
          <w:color w:val="000000" w:themeColor="text1"/>
        </w:rPr>
        <w:t xml:space="preserve">, </w:t>
      </w:r>
      <w:r w:rsidRPr="003F6B49">
        <w:rPr>
          <w:rFonts w:ascii="Palatino Linotype" w:eastAsiaTheme="minorEastAsia" w:hAnsi="Palatino Linotype" w:cstheme="minorBidi"/>
          <w:color w:val="000000" w:themeColor="text1"/>
          <w:lang w:val="es-ES_tradnl"/>
        </w:rPr>
        <w:t xml:space="preserve">en lo sucesivo será identificado en su calidad de </w:t>
      </w:r>
      <w:r w:rsidRPr="003F6B49">
        <w:rPr>
          <w:rFonts w:ascii="Palatino Linotype" w:eastAsiaTheme="minorEastAsia" w:hAnsi="Palatino Linotype" w:cstheme="minorBidi"/>
          <w:b/>
          <w:color w:val="000000" w:themeColor="text1"/>
          <w:lang w:val="es-ES_tradnl"/>
        </w:rPr>
        <w:t>RECURRENTE</w:t>
      </w:r>
      <w:r w:rsidRPr="003F6B49">
        <w:rPr>
          <w:rFonts w:ascii="Palatino Linotype" w:eastAsiaTheme="minorEastAsia" w:hAnsi="Palatino Linotype" w:cstheme="minorBidi"/>
          <w:color w:val="000000" w:themeColor="text1"/>
          <w:lang w:val="es-ES_tradnl"/>
        </w:rPr>
        <w:t>,</w:t>
      </w:r>
      <w:r w:rsidRPr="003F6B49">
        <w:rPr>
          <w:rFonts w:ascii="Palatino Linotype" w:eastAsiaTheme="minorEastAsia" w:hAnsi="Palatino Linotype" w:cstheme="minorBidi"/>
          <w:b/>
          <w:color w:val="000000" w:themeColor="text1"/>
          <w:lang w:val="es-ES_tradnl"/>
        </w:rPr>
        <w:t xml:space="preserve"> </w:t>
      </w:r>
      <w:r w:rsidRPr="003F6B49">
        <w:rPr>
          <w:rFonts w:ascii="Palatino Linotype" w:eastAsiaTheme="minorEastAsia" w:hAnsi="Palatino Linotype" w:cstheme="minorBidi"/>
          <w:color w:val="000000" w:themeColor="text1"/>
          <w:lang w:val="es-ES_tradnl"/>
        </w:rPr>
        <w:t>en contra d</w:t>
      </w:r>
      <w:r w:rsidR="00027BFA" w:rsidRPr="003F6B49">
        <w:rPr>
          <w:rFonts w:ascii="Palatino Linotype" w:eastAsiaTheme="minorEastAsia" w:hAnsi="Palatino Linotype" w:cstheme="minorBidi"/>
          <w:color w:val="000000" w:themeColor="text1"/>
          <w:lang w:val="es-ES_tradnl"/>
        </w:rPr>
        <w:t>e las respuestas emitidas por la</w:t>
      </w:r>
      <w:r w:rsidRPr="003F6B49">
        <w:rPr>
          <w:rFonts w:ascii="Palatino Linotype" w:eastAsiaTheme="minorEastAsia" w:hAnsi="Palatino Linotype" w:cstheme="minorBidi"/>
          <w:color w:val="000000" w:themeColor="text1"/>
          <w:lang w:val="es-ES_tradnl"/>
        </w:rPr>
        <w:t xml:space="preserve"> </w:t>
      </w:r>
      <w:r w:rsidRPr="003F6B49">
        <w:rPr>
          <w:rFonts w:ascii="Palatino Linotype" w:eastAsiaTheme="minorEastAsia" w:hAnsi="Palatino Linotype" w:cstheme="minorBidi"/>
          <w:b/>
          <w:bCs/>
          <w:color w:val="000000" w:themeColor="text1"/>
        </w:rPr>
        <w:t>Secretaría de Educación, Ciencia, Tecnología e Innovación,</w:t>
      </w:r>
      <w:r w:rsidRPr="003F6B49">
        <w:rPr>
          <w:rFonts w:ascii="Palatino Linotype" w:eastAsiaTheme="minorEastAsia" w:hAnsi="Palatino Linotype" w:cstheme="minorBidi"/>
          <w:b/>
          <w:color w:val="000000" w:themeColor="text1"/>
          <w:lang w:val="es-ES_tradnl"/>
        </w:rPr>
        <w:t xml:space="preserve"> </w:t>
      </w:r>
      <w:r w:rsidRPr="003F6B49">
        <w:rPr>
          <w:rFonts w:ascii="Palatino Linotype" w:eastAsiaTheme="minorEastAsia" w:hAnsi="Palatino Linotype" w:cstheme="minorBidi"/>
          <w:color w:val="000000" w:themeColor="text1"/>
          <w:lang w:val="es-ES_tradnl"/>
        </w:rPr>
        <w:t>en lo</w:t>
      </w:r>
      <w:r w:rsidRPr="003F6B49">
        <w:rPr>
          <w:rFonts w:ascii="Palatino Linotype" w:eastAsiaTheme="minorEastAsia" w:hAnsi="Palatino Linotype" w:cstheme="minorBidi"/>
          <w:b/>
          <w:color w:val="000000" w:themeColor="text1"/>
          <w:lang w:val="es-ES_tradnl"/>
        </w:rPr>
        <w:t xml:space="preserve"> </w:t>
      </w:r>
      <w:r w:rsidRPr="003F6B49">
        <w:rPr>
          <w:rFonts w:ascii="Palatino Linotype" w:eastAsiaTheme="minorEastAsia" w:hAnsi="Palatino Linotype" w:cstheme="minorBidi"/>
          <w:color w:val="000000" w:themeColor="text1"/>
          <w:lang w:val="es-ES_tradnl"/>
        </w:rPr>
        <w:t>sucesivo el</w:t>
      </w:r>
      <w:r w:rsidRPr="003F6B49">
        <w:rPr>
          <w:rFonts w:ascii="Palatino Linotype" w:eastAsiaTheme="minorEastAsia" w:hAnsi="Palatino Linotype" w:cstheme="minorBidi"/>
          <w:b/>
          <w:color w:val="000000" w:themeColor="text1"/>
          <w:lang w:val="es-ES_tradnl"/>
        </w:rPr>
        <w:t xml:space="preserve"> SUJETO OBLIGADO, </w:t>
      </w:r>
      <w:r w:rsidRPr="003F6B49">
        <w:rPr>
          <w:rFonts w:ascii="Palatino Linotype" w:eastAsiaTheme="minorEastAsia" w:hAnsi="Palatino Linotype" w:cstheme="minorBidi"/>
          <w:color w:val="000000" w:themeColor="text1"/>
          <w:lang w:val="es-ES_tradnl"/>
        </w:rPr>
        <w:t xml:space="preserve">se procede a dictar la presente resolución, con base en los siguientes: </w:t>
      </w:r>
    </w:p>
    <w:p w14:paraId="2FC2A9E2" w14:textId="31E993B5" w:rsidR="00EF44D5" w:rsidRPr="003F6B49" w:rsidRDefault="00EF44D5" w:rsidP="002E2E7E">
      <w:pPr>
        <w:pStyle w:val="Ttulo1"/>
        <w:spacing w:line="360" w:lineRule="auto"/>
        <w:jc w:val="center"/>
        <w:rPr>
          <w:rFonts w:ascii="Palatino Linotype" w:hAnsi="Palatino Linotype"/>
          <w:b/>
          <w:color w:val="000000" w:themeColor="text1"/>
          <w:sz w:val="24"/>
          <w:szCs w:val="24"/>
          <w:lang w:val="es-MX" w:eastAsia="en-US"/>
        </w:rPr>
      </w:pPr>
      <w:bookmarkStart w:id="1" w:name="_Toc461555884"/>
      <w:bookmarkStart w:id="2" w:name="_Toc466371847"/>
      <w:bookmarkStart w:id="3" w:name="_Toc68804757"/>
      <w:bookmarkStart w:id="4" w:name="_Toc110984899"/>
      <w:r w:rsidRPr="003F6B49">
        <w:rPr>
          <w:rFonts w:ascii="Palatino Linotype" w:hAnsi="Palatino Linotype"/>
          <w:b/>
          <w:color w:val="000000" w:themeColor="text1"/>
          <w:sz w:val="24"/>
          <w:szCs w:val="24"/>
          <w:lang w:val="es-MX" w:eastAsia="en-US"/>
        </w:rPr>
        <w:t>A</w:t>
      </w:r>
      <w:r w:rsidR="003F6B49">
        <w:rPr>
          <w:rFonts w:ascii="Palatino Linotype" w:hAnsi="Palatino Linotype"/>
          <w:b/>
          <w:color w:val="000000" w:themeColor="text1"/>
          <w:sz w:val="24"/>
          <w:szCs w:val="24"/>
          <w:lang w:val="es-MX" w:eastAsia="en-US"/>
        </w:rPr>
        <w:t xml:space="preserve"> </w:t>
      </w:r>
      <w:r w:rsidRPr="003F6B49">
        <w:rPr>
          <w:rFonts w:ascii="Palatino Linotype" w:hAnsi="Palatino Linotype"/>
          <w:b/>
          <w:color w:val="000000" w:themeColor="text1"/>
          <w:sz w:val="24"/>
          <w:szCs w:val="24"/>
          <w:lang w:val="es-MX" w:eastAsia="en-US"/>
        </w:rPr>
        <w:t>N</w:t>
      </w:r>
      <w:r w:rsidR="003F6B49">
        <w:rPr>
          <w:rFonts w:ascii="Palatino Linotype" w:hAnsi="Palatino Linotype"/>
          <w:b/>
          <w:color w:val="000000" w:themeColor="text1"/>
          <w:sz w:val="24"/>
          <w:szCs w:val="24"/>
          <w:lang w:val="es-MX" w:eastAsia="en-US"/>
        </w:rPr>
        <w:t xml:space="preserve"> </w:t>
      </w:r>
      <w:r w:rsidRPr="003F6B49">
        <w:rPr>
          <w:rFonts w:ascii="Palatino Linotype" w:hAnsi="Palatino Linotype"/>
          <w:b/>
          <w:color w:val="000000" w:themeColor="text1"/>
          <w:sz w:val="24"/>
          <w:szCs w:val="24"/>
          <w:lang w:val="es-MX" w:eastAsia="en-US"/>
        </w:rPr>
        <w:t>T</w:t>
      </w:r>
      <w:r w:rsidR="003F6B49">
        <w:rPr>
          <w:rFonts w:ascii="Palatino Linotype" w:hAnsi="Palatino Linotype"/>
          <w:b/>
          <w:color w:val="000000" w:themeColor="text1"/>
          <w:sz w:val="24"/>
          <w:szCs w:val="24"/>
          <w:lang w:val="es-MX" w:eastAsia="en-US"/>
        </w:rPr>
        <w:t xml:space="preserve"> </w:t>
      </w:r>
      <w:r w:rsidRPr="003F6B49">
        <w:rPr>
          <w:rFonts w:ascii="Palatino Linotype" w:hAnsi="Palatino Linotype"/>
          <w:b/>
          <w:color w:val="000000" w:themeColor="text1"/>
          <w:sz w:val="24"/>
          <w:szCs w:val="24"/>
          <w:lang w:val="es-MX" w:eastAsia="en-US"/>
        </w:rPr>
        <w:t>E</w:t>
      </w:r>
      <w:r w:rsidR="003F6B49">
        <w:rPr>
          <w:rFonts w:ascii="Palatino Linotype" w:hAnsi="Palatino Linotype"/>
          <w:b/>
          <w:color w:val="000000" w:themeColor="text1"/>
          <w:sz w:val="24"/>
          <w:szCs w:val="24"/>
          <w:lang w:val="es-MX" w:eastAsia="en-US"/>
        </w:rPr>
        <w:t xml:space="preserve"> </w:t>
      </w:r>
      <w:r w:rsidRPr="003F6B49">
        <w:rPr>
          <w:rFonts w:ascii="Palatino Linotype" w:hAnsi="Palatino Linotype"/>
          <w:b/>
          <w:color w:val="000000" w:themeColor="text1"/>
          <w:sz w:val="24"/>
          <w:szCs w:val="24"/>
          <w:lang w:val="es-MX" w:eastAsia="en-US"/>
        </w:rPr>
        <w:t>C</w:t>
      </w:r>
      <w:r w:rsidR="003F6B49">
        <w:rPr>
          <w:rFonts w:ascii="Palatino Linotype" w:hAnsi="Palatino Linotype"/>
          <w:b/>
          <w:color w:val="000000" w:themeColor="text1"/>
          <w:sz w:val="24"/>
          <w:szCs w:val="24"/>
          <w:lang w:val="es-MX" w:eastAsia="en-US"/>
        </w:rPr>
        <w:t xml:space="preserve"> </w:t>
      </w:r>
      <w:r w:rsidRPr="003F6B49">
        <w:rPr>
          <w:rFonts w:ascii="Palatino Linotype" w:hAnsi="Palatino Linotype"/>
          <w:b/>
          <w:color w:val="000000" w:themeColor="text1"/>
          <w:sz w:val="24"/>
          <w:szCs w:val="24"/>
          <w:lang w:val="es-MX" w:eastAsia="en-US"/>
        </w:rPr>
        <w:t>E</w:t>
      </w:r>
      <w:r w:rsidR="003F6B49">
        <w:rPr>
          <w:rFonts w:ascii="Palatino Linotype" w:hAnsi="Palatino Linotype"/>
          <w:b/>
          <w:color w:val="000000" w:themeColor="text1"/>
          <w:sz w:val="24"/>
          <w:szCs w:val="24"/>
          <w:lang w:val="es-MX" w:eastAsia="en-US"/>
        </w:rPr>
        <w:t xml:space="preserve"> </w:t>
      </w:r>
      <w:r w:rsidRPr="003F6B49">
        <w:rPr>
          <w:rFonts w:ascii="Palatino Linotype" w:hAnsi="Palatino Linotype"/>
          <w:b/>
          <w:color w:val="000000" w:themeColor="text1"/>
          <w:sz w:val="24"/>
          <w:szCs w:val="24"/>
          <w:lang w:val="es-MX" w:eastAsia="en-US"/>
        </w:rPr>
        <w:t>D</w:t>
      </w:r>
      <w:r w:rsidR="003F6B49">
        <w:rPr>
          <w:rFonts w:ascii="Palatino Linotype" w:hAnsi="Palatino Linotype"/>
          <w:b/>
          <w:color w:val="000000" w:themeColor="text1"/>
          <w:sz w:val="24"/>
          <w:szCs w:val="24"/>
          <w:lang w:val="es-MX" w:eastAsia="en-US"/>
        </w:rPr>
        <w:t xml:space="preserve"> </w:t>
      </w:r>
      <w:r w:rsidRPr="003F6B49">
        <w:rPr>
          <w:rFonts w:ascii="Palatino Linotype" w:hAnsi="Palatino Linotype"/>
          <w:b/>
          <w:color w:val="000000" w:themeColor="text1"/>
          <w:sz w:val="24"/>
          <w:szCs w:val="24"/>
          <w:lang w:val="es-MX" w:eastAsia="en-US"/>
        </w:rPr>
        <w:t>E</w:t>
      </w:r>
      <w:r w:rsidR="003F6B49">
        <w:rPr>
          <w:rFonts w:ascii="Palatino Linotype" w:hAnsi="Palatino Linotype"/>
          <w:b/>
          <w:color w:val="000000" w:themeColor="text1"/>
          <w:sz w:val="24"/>
          <w:szCs w:val="24"/>
          <w:lang w:val="es-MX" w:eastAsia="en-US"/>
        </w:rPr>
        <w:t xml:space="preserve"> </w:t>
      </w:r>
      <w:r w:rsidRPr="003F6B49">
        <w:rPr>
          <w:rFonts w:ascii="Palatino Linotype" w:hAnsi="Palatino Linotype"/>
          <w:b/>
          <w:color w:val="000000" w:themeColor="text1"/>
          <w:sz w:val="24"/>
          <w:szCs w:val="24"/>
          <w:lang w:val="es-MX" w:eastAsia="en-US"/>
        </w:rPr>
        <w:t>N</w:t>
      </w:r>
      <w:r w:rsidR="003F6B49">
        <w:rPr>
          <w:rFonts w:ascii="Palatino Linotype" w:hAnsi="Palatino Linotype"/>
          <w:b/>
          <w:color w:val="000000" w:themeColor="text1"/>
          <w:sz w:val="24"/>
          <w:szCs w:val="24"/>
          <w:lang w:val="es-MX" w:eastAsia="en-US"/>
        </w:rPr>
        <w:t xml:space="preserve"> </w:t>
      </w:r>
      <w:r w:rsidRPr="003F6B49">
        <w:rPr>
          <w:rFonts w:ascii="Palatino Linotype" w:hAnsi="Palatino Linotype"/>
          <w:b/>
          <w:color w:val="000000" w:themeColor="text1"/>
          <w:sz w:val="24"/>
          <w:szCs w:val="24"/>
          <w:lang w:val="es-MX" w:eastAsia="en-US"/>
        </w:rPr>
        <w:t>T</w:t>
      </w:r>
      <w:r w:rsidR="003F6B49">
        <w:rPr>
          <w:rFonts w:ascii="Palatino Linotype" w:hAnsi="Palatino Linotype"/>
          <w:b/>
          <w:color w:val="000000" w:themeColor="text1"/>
          <w:sz w:val="24"/>
          <w:szCs w:val="24"/>
          <w:lang w:val="es-MX" w:eastAsia="en-US"/>
        </w:rPr>
        <w:t xml:space="preserve"> </w:t>
      </w:r>
      <w:r w:rsidRPr="003F6B49">
        <w:rPr>
          <w:rFonts w:ascii="Palatino Linotype" w:hAnsi="Palatino Linotype"/>
          <w:b/>
          <w:color w:val="000000" w:themeColor="text1"/>
          <w:sz w:val="24"/>
          <w:szCs w:val="24"/>
          <w:lang w:val="es-MX" w:eastAsia="en-US"/>
        </w:rPr>
        <w:t>E</w:t>
      </w:r>
      <w:r w:rsidR="003F6B49">
        <w:rPr>
          <w:rFonts w:ascii="Palatino Linotype" w:hAnsi="Palatino Linotype"/>
          <w:b/>
          <w:color w:val="000000" w:themeColor="text1"/>
          <w:sz w:val="24"/>
          <w:szCs w:val="24"/>
          <w:lang w:val="es-MX" w:eastAsia="en-US"/>
        </w:rPr>
        <w:t xml:space="preserve"> </w:t>
      </w:r>
      <w:r w:rsidRPr="003F6B49">
        <w:rPr>
          <w:rFonts w:ascii="Palatino Linotype" w:hAnsi="Palatino Linotype"/>
          <w:b/>
          <w:color w:val="000000" w:themeColor="text1"/>
          <w:sz w:val="24"/>
          <w:szCs w:val="24"/>
          <w:lang w:val="es-MX" w:eastAsia="en-US"/>
        </w:rPr>
        <w:t>S</w:t>
      </w:r>
      <w:bookmarkEnd w:id="1"/>
      <w:bookmarkEnd w:id="2"/>
      <w:bookmarkEnd w:id="3"/>
      <w:bookmarkEnd w:id="4"/>
      <w:r w:rsidR="003F6B49">
        <w:rPr>
          <w:rFonts w:ascii="Palatino Linotype" w:hAnsi="Palatino Linotype"/>
          <w:b/>
          <w:color w:val="000000" w:themeColor="text1"/>
          <w:sz w:val="24"/>
          <w:szCs w:val="24"/>
          <w:lang w:val="es-MX" w:eastAsia="en-US"/>
        </w:rPr>
        <w:t xml:space="preserve"> </w:t>
      </w:r>
    </w:p>
    <w:p w14:paraId="59FC1825" w14:textId="77777777" w:rsidR="00EF44D5" w:rsidRPr="003F6B49" w:rsidRDefault="00EF44D5" w:rsidP="002E2E7E">
      <w:pPr>
        <w:pStyle w:val="Prrafodelista"/>
        <w:numPr>
          <w:ilvl w:val="0"/>
          <w:numId w:val="1"/>
        </w:numPr>
        <w:tabs>
          <w:tab w:val="left" w:pos="567"/>
        </w:tabs>
        <w:spacing w:before="240" w:after="240" w:line="360" w:lineRule="auto"/>
        <w:ind w:left="0" w:firstLine="0"/>
        <w:contextualSpacing/>
        <w:jc w:val="both"/>
        <w:rPr>
          <w:rFonts w:ascii="Palatino Linotype" w:eastAsia="Calibri" w:hAnsi="Palatino Linotype" w:cs="Arial"/>
          <w:color w:val="000000" w:themeColor="text1"/>
          <w:sz w:val="24"/>
          <w:szCs w:val="24"/>
        </w:rPr>
      </w:pPr>
      <w:r w:rsidRPr="003F6B49">
        <w:rPr>
          <w:rFonts w:ascii="Palatino Linotype" w:eastAsia="Calibri" w:hAnsi="Palatino Linotype" w:cs="Arial"/>
          <w:color w:val="000000" w:themeColor="text1"/>
          <w:sz w:val="24"/>
          <w:szCs w:val="24"/>
        </w:rPr>
        <w:t xml:space="preserve">El </w:t>
      </w:r>
      <w:r w:rsidRPr="003F6B49">
        <w:rPr>
          <w:rFonts w:ascii="Palatino Linotype" w:eastAsia="Calibri" w:hAnsi="Palatino Linotype" w:cs="Arial"/>
          <w:b/>
          <w:color w:val="000000" w:themeColor="text1"/>
          <w:sz w:val="24"/>
          <w:szCs w:val="24"/>
        </w:rPr>
        <w:t>veintiuno de agosto de dos mil veinticinco</w:t>
      </w:r>
      <w:r w:rsidRPr="003F6B49">
        <w:rPr>
          <w:rFonts w:ascii="Palatino Linotype" w:eastAsia="Calibri" w:hAnsi="Palatino Linotype" w:cs="Arial"/>
          <w:color w:val="000000" w:themeColor="text1"/>
          <w:sz w:val="24"/>
          <w:szCs w:val="24"/>
        </w:rPr>
        <w:t xml:space="preserve">, </w:t>
      </w:r>
      <w:r w:rsidRPr="003F6B49">
        <w:rPr>
          <w:rFonts w:ascii="Palatino Linotype" w:eastAsiaTheme="minorEastAsia" w:hAnsi="Palatino Linotype" w:cstheme="minorBidi"/>
          <w:color w:val="000000" w:themeColor="text1"/>
          <w:sz w:val="24"/>
          <w:szCs w:val="24"/>
          <w:lang w:val="es-ES_tradnl"/>
        </w:rPr>
        <w:t>el particular presentó</w:t>
      </w:r>
      <w:r w:rsidRPr="003F6B49">
        <w:rPr>
          <w:rFonts w:ascii="Palatino Linotype" w:eastAsiaTheme="minorEastAsia" w:hAnsi="Palatino Linotype" w:cstheme="minorBidi"/>
          <w:b/>
          <w:color w:val="000000" w:themeColor="text1"/>
          <w:sz w:val="24"/>
          <w:szCs w:val="24"/>
          <w:lang w:val="es-ES_tradnl"/>
        </w:rPr>
        <w:t xml:space="preserve"> </w:t>
      </w:r>
      <w:r w:rsidRPr="003F6B49">
        <w:rPr>
          <w:rFonts w:ascii="Palatino Linotype" w:eastAsiaTheme="minorEastAsia" w:hAnsi="Palatino Linotype" w:cstheme="minorBidi"/>
          <w:bCs/>
          <w:color w:val="000000" w:themeColor="text1"/>
          <w:sz w:val="24"/>
          <w:szCs w:val="24"/>
          <w:lang w:val="es-ES_tradnl"/>
        </w:rPr>
        <w:t>a través del</w:t>
      </w:r>
      <w:r w:rsidRPr="003F6B49">
        <w:rPr>
          <w:rFonts w:ascii="Palatino Linotype" w:eastAsia="Calibri" w:hAnsi="Palatino Linotype" w:cs="Arial"/>
          <w:color w:val="000000" w:themeColor="text1"/>
          <w:sz w:val="24"/>
          <w:szCs w:val="24"/>
        </w:rPr>
        <w:t xml:space="preserve"> </w:t>
      </w:r>
      <w:r w:rsidRPr="003F6B49">
        <w:rPr>
          <w:rFonts w:ascii="Palatino Linotype" w:eastAsiaTheme="minorEastAsia" w:hAnsi="Palatino Linotype" w:cstheme="minorBidi"/>
          <w:bCs/>
          <w:color w:val="000000" w:themeColor="text1"/>
          <w:sz w:val="24"/>
          <w:szCs w:val="24"/>
        </w:rPr>
        <w:t xml:space="preserve">Sistema de Acceso a la Información Mexiquense </w:t>
      </w:r>
      <w:r w:rsidRPr="003F6B49">
        <w:rPr>
          <w:rFonts w:ascii="Palatino Linotype" w:eastAsiaTheme="minorEastAsia" w:hAnsi="Palatino Linotype" w:cstheme="minorBidi"/>
          <w:b/>
          <w:bCs/>
          <w:color w:val="000000" w:themeColor="text1"/>
          <w:sz w:val="24"/>
          <w:szCs w:val="24"/>
        </w:rPr>
        <w:t>(SAIMEX)</w:t>
      </w:r>
      <w:r w:rsidRPr="003F6B49">
        <w:rPr>
          <w:rFonts w:ascii="Palatino Linotype" w:eastAsia="Calibri" w:hAnsi="Palatino Linotype" w:cs="Arial"/>
          <w:b/>
          <w:color w:val="000000" w:themeColor="text1"/>
          <w:sz w:val="24"/>
          <w:szCs w:val="24"/>
        </w:rPr>
        <w:t xml:space="preserve">, </w:t>
      </w:r>
      <w:r w:rsidRPr="003F6B49">
        <w:rPr>
          <w:rFonts w:ascii="Palatino Linotype" w:eastAsia="Calibri" w:hAnsi="Palatino Linotype" w:cs="Arial"/>
          <w:color w:val="000000" w:themeColor="text1"/>
          <w:sz w:val="24"/>
          <w:szCs w:val="24"/>
        </w:rPr>
        <w:t xml:space="preserve">la solicitud de información pública registrada con el número </w:t>
      </w:r>
      <w:r w:rsidRPr="003F6B49">
        <w:rPr>
          <w:rFonts w:ascii="Palatino Linotype" w:eastAsia="Calibri" w:hAnsi="Palatino Linotype" w:cs="Arial"/>
          <w:b/>
          <w:bCs/>
          <w:color w:val="000000" w:themeColor="text1"/>
          <w:sz w:val="24"/>
          <w:szCs w:val="24"/>
        </w:rPr>
        <w:t> 00762/SECTI/IP/2025</w:t>
      </w:r>
      <w:r w:rsidRPr="003F6B49">
        <w:rPr>
          <w:rFonts w:ascii="Palatino Linotype" w:eastAsia="Calibri" w:hAnsi="Palatino Linotype" w:cs="Arial"/>
          <w:b/>
          <w:color w:val="000000" w:themeColor="text1"/>
          <w:sz w:val="24"/>
          <w:szCs w:val="24"/>
        </w:rPr>
        <w:t xml:space="preserve">, </w:t>
      </w:r>
      <w:r w:rsidRPr="003F6B49">
        <w:rPr>
          <w:rFonts w:ascii="Palatino Linotype" w:eastAsia="Calibri" w:hAnsi="Palatino Linotype" w:cs="Arial"/>
          <w:color w:val="000000" w:themeColor="text1"/>
          <w:sz w:val="24"/>
          <w:szCs w:val="24"/>
        </w:rPr>
        <w:t>mediante las cuales requirió:</w:t>
      </w:r>
    </w:p>
    <w:p w14:paraId="37372380" w14:textId="77777777" w:rsidR="00EF44D5" w:rsidRPr="003F6B49" w:rsidRDefault="00EF44D5" w:rsidP="002E2E7E">
      <w:pPr>
        <w:pStyle w:val="Prrafodelista"/>
        <w:tabs>
          <w:tab w:val="left" w:pos="426"/>
        </w:tabs>
        <w:spacing w:before="240" w:after="240" w:line="360" w:lineRule="auto"/>
        <w:ind w:left="0"/>
        <w:contextualSpacing/>
        <w:jc w:val="both"/>
        <w:rPr>
          <w:rFonts w:ascii="Palatino Linotype" w:eastAsia="Calibri" w:hAnsi="Palatino Linotype" w:cs="Arial"/>
          <w:color w:val="000000" w:themeColor="text1"/>
          <w:sz w:val="24"/>
          <w:szCs w:val="24"/>
        </w:rPr>
      </w:pPr>
    </w:p>
    <w:p w14:paraId="5959BA18" w14:textId="77777777" w:rsidR="00EF44D5" w:rsidRPr="003F6B49" w:rsidRDefault="00EF44D5" w:rsidP="002E2E7E">
      <w:pPr>
        <w:pStyle w:val="Prrafodelista"/>
        <w:spacing w:before="240" w:after="240"/>
        <w:ind w:left="567" w:right="567"/>
        <w:contextualSpacing/>
        <w:jc w:val="both"/>
        <w:rPr>
          <w:rFonts w:ascii="Palatino Linotype" w:eastAsia="Calibri" w:hAnsi="Palatino Linotype" w:cs="Arial"/>
          <w:bCs/>
          <w:i/>
          <w:color w:val="000000" w:themeColor="text1"/>
          <w:sz w:val="24"/>
          <w:szCs w:val="24"/>
        </w:rPr>
      </w:pPr>
      <w:r w:rsidRPr="003F6B49">
        <w:rPr>
          <w:rFonts w:ascii="Palatino Linotype" w:eastAsia="Calibri" w:hAnsi="Palatino Linotype" w:cs="Arial"/>
          <w:bCs/>
          <w:i/>
          <w:color w:val="000000" w:themeColor="text1"/>
          <w:sz w:val="24"/>
          <w:szCs w:val="24"/>
        </w:rPr>
        <w:t>“Se solicita información del C. VICTORIANA MIRANDA MENDOZA, PLAZA DENTRO DE LA SECRETARIA DE EDUCACIÓ, FUMP, RECIBOS DE NOMINA, ANTIGUEDAD, CURRICULO VITAE” (Sic)</w:t>
      </w:r>
    </w:p>
    <w:p w14:paraId="62450754" w14:textId="77777777" w:rsidR="00EF44D5" w:rsidRPr="003F6B49" w:rsidRDefault="00EF44D5" w:rsidP="002E2E7E">
      <w:pPr>
        <w:pStyle w:val="Prrafodelista"/>
        <w:tabs>
          <w:tab w:val="left" w:pos="567"/>
        </w:tabs>
        <w:spacing w:before="100" w:beforeAutospacing="1" w:after="100" w:afterAutospacing="1" w:line="360" w:lineRule="auto"/>
        <w:ind w:left="0"/>
        <w:contextualSpacing/>
        <w:jc w:val="both"/>
        <w:rPr>
          <w:rFonts w:ascii="Palatino Linotype" w:hAnsi="Palatino Linotype" w:cs="Arial"/>
          <w:color w:val="000000" w:themeColor="text1"/>
          <w:sz w:val="24"/>
          <w:szCs w:val="24"/>
        </w:rPr>
      </w:pPr>
    </w:p>
    <w:p w14:paraId="0D370ED7" w14:textId="77777777" w:rsidR="00EF44D5" w:rsidRPr="003F6B49" w:rsidRDefault="00EF44D5" w:rsidP="002E2E7E">
      <w:pPr>
        <w:pStyle w:val="Prrafodelista"/>
        <w:numPr>
          <w:ilvl w:val="0"/>
          <w:numId w:val="1"/>
        </w:numPr>
        <w:tabs>
          <w:tab w:val="left" w:pos="567"/>
        </w:tabs>
        <w:spacing w:before="100" w:beforeAutospacing="1" w:after="100" w:afterAutospacing="1" w:line="360" w:lineRule="auto"/>
        <w:ind w:left="0" w:firstLine="0"/>
        <w:contextualSpacing/>
        <w:jc w:val="both"/>
        <w:rPr>
          <w:rFonts w:ascii="Palatino Linotype" w:hAnsi="Palatino Linotype" w:cs="Arial"/>
          <w:color w:val="000000" w:themeColor="text1"/>
          <w:sz w:val="24"/>
          <w:szCs w:val="24"/>
        </w:rPr>
      </w:pPr>
      <w:r w:rsidRPr="003F6B49">
        <w:rPr>
          <w:rFonts w:ascii="Palatino Linotype" w:hAnsi="Palatino Linotype" w:cs="Arial"/>
          <w:sz w:val="24"/>
          <w:szCs w:val="24"/>
        </w:rPr>
        <w:t>Se hace constar que se señaló como modalidad de entrega de la información</w:t>
      </w:r>
      <w:r w:rsidRPr="003F6B49">
        <w:rPr>
          <w:rFonts w:ascii="Palatino Linotype" w:hAnsi="Palatino Linotype" w:cs="Arial"/>
          <w:b/>
          <w:sz w:val="24"/>
          <w:szCs w:val="24"/>
        </w:rPr>
        <w:t>:</w:t>
      </w:r>
      <w:r w:rsidRPr="003F6B49">
        <w:rPr>
          <w:rFonts w:ascii="Palatino Linotype" w:hAnsi="Palatino Linotype" w:cs="Arial"/>
          <w:sz w:val="24"/>
          <w:szCs w:val="24"/>
        </w:rPr>
        <w:t xml:space="preserve"> </w:t>
      </w:r>
      <w:r w:rsidRPr="003F6B49">
        <w:rPr>
          <w:rFonts w:ascii="Palatino Linotype" w:hAnsi="Palatino Linotype" w:cs="Arial"/>
          <w:b/>
          <w:sz w:val="24"/>
          <w:szCs w:val="24"/>
        </w:rPr>
        <w:t>A través del SAIMEX.</w:t>
      </w:r>
    </w:p>
    <w:p w14:paraId="1441021C" w14:textId="77777777" w:rsidR="00EF44D5" w:rsidRPr="003F6B49" w:rsidRDefault="00EF44D5" w:rsidP="002E2E7E">
      <w:pPr>
        <w:pStyle w:val="Prrafodelista"/>
        <w:tabs>
          <w:tab w:val="left" w:pos="567"/>
        </w:tabs>
        <w:spacing w:before="100" w:beforeAutospacing="1" w:after="100" w:afterAutospacing="1" w:line="360" w:lineRule="auto"/>
        <w:ind w:left="0"/>
        <w:contextualSpacing/>
        <w:jc w:val="both"/>
        <w:rPr>
          <w:rFonts w:ascii="Palatino Linotype" w:eastAsia="MS Mincho" w:hAnsi="Palatino Linotype"/>
          <w:i/>
          <w:color w:val="000000" w:themeColor="text1"/>
          <w:sz w:val="24"/>
          <w:szCs w:val="24"/>
          <w:lang w:val="es-ES_tradnl"/>
        </w:rPr>
      </w:pPr>
    </w:p>
    <w:p w14:paraId="1CFAA1E6" w14:textId="77777777" w:rsidR="00EF44D5" w:rsidRPr="003F6B49" w:rsidRDefault="00EF44D5" w:rsidP="002E2E7E">
      <w:pPr>
        <w:pStyle w:val="Prrafodelista"/>
        <w:numPr>
          <w:ilvl w:val="0"/>
          <w:numId w:val="1"/>
        </w:numPr>
        <w:tabs>
          <w:tab w:val="left" w:pos="567"/>
        </w:tabs>
        <w:spacing w:before="100" w:beforeAutospacing="1" w:after="100" w:afterAutospacing="1" w:line="360" w:lineRule="auto"/>
        <w:ind w:left="0" w:firstLine="0"/>
        <w:contextualSpacing/>
        <w:jc w:val="both"/>
        <w:rPr>
          <w:rFonts w:ascii="Palatino Linotype" w:eastAsia="MS Mincho" w:hAnsi="Palatino Linotype"/>
          <w:color w:val="000000" w:themeColor="text1"/>
          <w:sz w:val="24"/>
          <w:szCs w:val="24"/>
          <w:lang w:val="es-ES_tradnl"/>
        </w:rPr>
      </w:pPr>
      <w:r w:rsidRPr="003F6B49">
        <w:rPr>
          <w:rFonts w:ascii="Palatino Linotype" w:eastAsia="MS Mincho" w:hAnsi="Palatino Linotype"/>
          <w:color w:val="000000" w:themeColor="text1"/>
          <w:sz w:val="24"/>
          <w:szCs w:val="24"/>
          <w:lang w:val="es-ES_tradnl"/>
        </w:rPr>
        <w:t>El</w:t>
      </w:r>
      <w:r w:rsidRPr="003F6B49">
        <w:rPr>
          <w:rFonts w:ascii="Palatino Linotype" w:eastAsia="MS Mincho" w:hAnsi="Palatino Linotype"/>
          <w:b/>
          <w:color w:val="000000" w:themeColor="text1"/>
          <w:sz w:val="24"/>
          <w:szCs w:val="24"/>
          <w:lang w:val="es-ES_tradnl"/>
        </w:rPr>
        <w:t xml:space="preserve"> veinticinco de agosto de dos mil veinticinco</w:t>
      </w:r>
      <w:r w:rsidRPr="003F6B49">
        <w:rPr>
          <w:rFonts w:ascii="Palatino Linotype" w:eastAsia="MS Mincho" w:hAnsi="Palatino Linotype"/>
          <w:color w:val="000000" w:themeColor="text1"/>
          <w:sz w:val="24"/>
          <w:szCs w:val="24"/>
          <w:lang w:val="es-ES_tradnl"/>
        </w:rPr>
        <w:t xml:space="preserve">, se realizó un requerimiento al servidor público habilitado. </w:t>
      </w:r>
    </w:p>
    <w:p w14:paraId="6593DCED" w14:textId="77777777" w:rsidR="00EF44D5" w:rsidRPr="003F6B49" w:rsidRDefault="00EF44D5" w:rsidP="002E2E7E">
      <w:pPr>
        <w:pStyle w:val="Prrafodelista"/>
        <w:numPr>
          <w:ilvl w:val="0"/>
          <w:numId w:val="1"/>
        </w:numPr>
        <w:tabs>
          <w:tab w:val="left" w:pos="567"/>
        </w:tabs>
        <w:spacing w:before="100" w:beforeAutospacing="1" w:after="100" w:afterAutospacing="1" w:line="360" w:lineRule="auto"/>
        <w:ind w:left="0" w:firstLine="0"/>
        <w:contextualSpacing/>
        <w:jc w:val="both"/>
        <w:rPr>
          <w:rFonts w:ascii="Palatino Linotype" w:eastAsia="MS Mincho" w:hAnsi="Palatino Linotype"/>
          <w:i/>
          <w:color w:val="000000" w:themeColor="text1"/>
          <w:sz w:val="24"/>
          <w:szCs w:val="24"/>
          <w:lang w:val="es-ES_tradnl"/>
        </w:rPr>
      </w:pPr>
      <w:r w:rsidRPr="003F6B49">
        <w:rPr>
          <w:rFonts w:ascii="Palatino Linotype" w:eastAsia="MS Mincho" w:hAnsi="Palatino Linotype"/>
          <w:color w:val="000000" w:themeColor="text1"/>
          <w:sz w:val="24"/>
          <w:szCs w:val="24"/>
        </w:rPr>
        <w:lastRenderedPageBreak/>
        <w:t xml:space="preserve">El </w:t>
      </w:r>
      <w:r w:rsidRPr="003F6B49">
        <w:rPr>
          <w:rFonts w:ascii="Palatino Linotype" w:eastAsia="MS Mincho" w:hAnsi="Palatino Linotype"/>
          <w:b/>
          <w:color w:val="000000" w:themeColor="text1"/>
          <w:sz w:val="24"/>
          <w:szCs w:val="24"/>
        </w:rPr>
        <w:t>cuatro de septiembre de dos mil veinticinco</w:t>
      </w:r>
      <w:r w:rsidRPr="003F6B49">
        <w:rPr>
          <w:rFonts w:ascii="Palatino Linotype" w:eastAsia="MS Mincho" w:hAnsi="Palatino Linotype"/>
          <w:color w:val="000000" w:themeColor="text1"/>
          <w:sz w:val="24"/>
          <w:szCs w:val="24"/>
        </w:rPr>
        <w:t xml:space="preserve">, </w:t>
      </w:r>
      <w:r w:rsidRPr="003F6B49">
        <w:rPr>
          <w:rFonts w:ascii="Palatino Linotype" w:eastAsia="MS Mincho" w:hAnsi="Palatino Linotype"/>
          <w:color w:val="000000" w:themeColor="text1"/>
          <w:sz w:val="24"/>
          <w:szCs w:val="24"/>
          <w:lang w:val="es-ES_tradnl"/>
        </w:rPr>
        <w:t xml:space="preserve">el </w:t>
      </w:r>
      <w:r w:rsidRPr="003F6B49">
        <w:rPr>
          <w:rFonts w:ascii="Palatino Linotype" w:eastAsiaTheme="minorEastAsia" w:hAnsi="Palatino Linotype" w:cstheme="minorBidi"/>
          <w:b/>
          <w:color w:val="000000" w:themeColor="text1"/>
          <w:sz w:val="24"/>
          <w:szCs w:val="24"/>
          <w:lang w:val="es-ES_tradnl"/>
        </w:rPr>
        <w:t>SUJETO OBLIGADO</w:t>
      </w:r>
      <w:r w:rsidRPr="003F6B49">
        <w:rPr>
          <w:rFonts w:ascii="Palatino Linotype" w:eastAsiaTheme="minorEastAsia" w:hAnsi="Palatino Linotype" w:cstheme="minorBidi"/>
          <w:color w:val="000000" w:themeColor="text1"/>
          <w:sz w:val="24"/>
          <w:szCs w:val="24"/>
          <w:lang w:val="es-ES_tradnl"/>
        </w:rPr>
        <w:t xml:space="preserve"> dio respuesta a la solicitud de información en los siguientes términos:</w:t>
      </w:r>
    </w:p>
    <w:p w14:paraId="748F6FEC" w14:textId="77777777" w:rsidR="00EF44D5" w:rsidRPr="003F6B49" w:rsidRDefault="00EF44D5" w:rsidP="002E2E7E">
      <w:pPr>
        <w:pStyle w:val="Prrafodelista"/>
        <w:rPr>
          <w:rFonts w:ascii="Palatino Linotype" w:eastAsia="MS Mincho" w:hAnsi="Palatino Linotype"/>
          <w:i/>
          <w:color w:val="000000" w:themeColor="text1"/>
          <w:sz w:val="24"/>
          <w:szCs w:val="24"/>
          <w:lang w:val="es-ES_tradnl"/>
        </w:rPr>
      </w:pPr>
    </w:p>
    <w:tbl>
      <w:tblPr>
        <w:tblW w:w="7200" w:type="dxa"/>
        <w:jc w:val="center"/>
        <w:tblCellSpacing w:w="0" w:type="dxa"/>
        <w:tblCellMar>
          <w:left w:w="0" w:type="dxa"/>
          <w:right w:w="0" w:type="dxa"/>
        </w:tblCellMar>
        <w:tblLook w:val="04A0" w:firstRow="1" w:lastRow="0" w:firstColumn="1" w:lastColumn="0" w:noHBand="0" w:noVBand="1"/>
      </w:tblPr>
      <w:tblGrid>
        <w:gridCol w:w="7200"/>
      </w:tblGrid>
      <w:tr w:rsidR="00EF44D5" w:rsidRPr="003F6B49" w14:paraId="636F80F3" w14:textId="77777777" w:rsidTr="00EF44D5">
        <w:trPr>
          <w:trHeight w:val="303"/>
          <w:tblCellSpacing w:w="0" w:type="dxa"/>
          <w:jc w:val="center"/>
        </w:trPr>
        <w:tc>
          <w:tcPr>
            <w:tcW w:w="0" w:type="auto"/>
            <w:vAlign w:val="center"/>
            <w:hideMark/>
          </w:tcPr>
          <w:p w14:paraId="3DC5AC4B" w14:textId="77777777" w:rsidR="00EF44D5" w:rsidRPr="003F6B49" w:rsidRDefault="00EF44D5" w:rsidP="002E2E7E">
            <w:pPr>
              <w:jc w:val="right"/>
              <w:rPr>
                <w:rFonts w:ascii="Palatino Linotype" w:hAnsi="Palatino Linotype"/>
                <w:i/>
                <w:lang w:val="es-MX" w:eastAsia="es-MX"/>
              </w:rPr>
            </w:pPr>
            <w:r w:rsidRPr="003F6B49">
              <w:rPr>
                <w:rFonts w:ascii="Palatino Linotype" w:hAnsi="Palatino Linotype"/>
                <w:i/>
                <w:lang w:val="es-MX" w:eastAsia="es-MX"/>
              </w:rPr>
              <w:t>“Metepec, México a 04 de Septiembre de 2025</w:t>
            </w:r>
          </w:p>
        </w:tc>
      </w:tr>
      <w:tr w:rsidR="00EF44D5" w:rsidRPr="003F6B49" w14:paraId="34E02D9C" w14:textId="77777777" w:rsidTr="00EF44D5">
        <w:trPr>
          <w:trHeight w:val="303"/>
          <w:tblCellSpacing w:w="0" w:type="dxa"/>
          <w:jc w:val="center"/>
        </w:trPr>
        <w:tc>
          <w:tcPr>
            <w:tcW w:w="0" w:type="auto"/>
            <w:vAlign w:val="center"/>
            <w:hideMark/>
          </w:tcPr>
          <w:p w14:paraId="47B2E3F6" w14:textId="77777777" w:rsidR="00EF44D5" w:rsidRPr="003F6B49" w:rsidRDefault="00EF44D5" w:rsidP="002E2E7E">
            <w:pPr>
              <w:jc w:val="right"/>
              <w:rPr>
                <w:rFonts w:ascii="Palatino Linotype" w:hAnsi="Palatino Linotype"/>
                <w:i/>
                <w:lang w:val="es-MX" w:eastAsia="es-MX"/>
              </w:rPr>
            </w:pPr>
            <w:r w:rsidRPr="003F6B49">
              <w:rPr>
                <w:rFonts w:ascii="Palatino Linotype" w:hAnsi="Palatino Linotype"/>
                <w:i/>
                <w:lang w:val="es-MX" w:eastAsia="es-MX"/>
              </w:rPr>
              <w:t>Nombre del solicitante: C. Solicitante</w:t>
            </w:r>
          </w:p>
        </w:tc>
      </w:tr>
      <w:tr w:rsidR="00EF44D5" w:rsidRPr="003F6B49" w14:paraId="6C4DA65C" w14:textId="77777777" w:rsidTr="00EF44D5">
        <w:trPr>
          <w:trHeight w:val="303"/>
          <w:tblCellSpacing w:w="0" w:type="dxa"/>
          <w:jc w:val="center"/>
        </w:trPr>
        <w:tc>
          <w:tcPr>
            <w:tcW w:w="0" w:type="auto"/>
            <w:vAlign w:val="center"/>
            <w:hideMark/>
          </w:tcPr>
          <w:p w14:paraId="174279F7" w14:textId="77777777" w:rsidR="00EF44D5" w:rsidRPr="003F6B49" w:rsidRDefault="00EF44D5" w:rsidP="002E2E7E">
            <w:pPr>
              <w:jc w:val="right"/>
              <w:rPr>
                <w:rFonts w:ascii="Palatino Linotype" w:hAnsi="Palatino Linotype"/>
                <w:i/>
                <w:lang w:val="es-MX" w:eastAsia="es-MX"/>
              </w:rPr>
            </w:pPr>
            <w:r w:rsidRPr="003F6B49">
              <w:rPr>
                <w:rFonts w:ascii="Palatino Linotype" w:hAnsi="Palatino Linotype"/>
                <w:i/>
                <w:lang w:val="es-MX" w:eastAsia="es-MX"/>
              </w:rPr>
              <w:t>Folio de la solicitud: 00762/SECTI/IP/2025</w:t>
            </w:r>
          </w:p>
        </w:tc>
      </w:tr>
      <w:tr w:rsidR="00EF44D5" w:rsidRPr="003F6B49" w14:paraId="220AA004" w14:textId="77777777" w:rsidTr="00EF44D5">
        <w:trPr>
          <w:trHeight w:val="455"/>
          <w:tblCellSpacing w:w="0" w:type="dxa"/>
          <w:jc w:val="center"/>
        </w:trPr>
        <w:tc>
          <w:tcPr>
            <w:tcW w:w="0" w:type="auto"/>
            <w:vAlign w:val="center"/>
            <w:hideMark/>
          </w:tcPr>
          <w:p w14:paraId="79F40903" w14:textId="77777777" w:rsidR="00EF44D5" w:rsidRPr="003F6B49" w:rsidRDefault="00EF44D5" w:rsidP="002E2E7E">
            <w:pPr>
              <w:jc w:val="right"/>
              <w:rPr>
                <w:rFonts w:ascii="Palatino Linotype" w:hAnsi="Palatino Linotype"/>
                <w:i/>
                <w:lang w:val="es-MX" w:eastAsia="es-MX"/>
              </w:rPr>
            </w:pPr>
          </w:p>
        </w:tc>
      </w:tr>
      <w:tr w:rsidR="00EF44D5" w:rsidRPr="003F6B49" w14:paraId="60287A0E" w14:textId="77777777" w:rsidTr="00EF44D5">
        <w:trPr>
          <w:trHeight w:val="151"/>
          <w:tblCellSpacing w:w="0" w:type="dxa"/>
          <w:jc w:val="center"/>
        </w:trPr>
        <w:tc>
          <w:tcPr>
            <w:tcW w:w="0" w:type="auto"/>
            <w:vAlign w:val="center"/>
            <w:hideMark/>
          </w:tcPr>
          <w:p w14:paraId="0CA990E6" w14:textId="77777777" w:rsidR="00EF44D5" w:rsidRPr="003F6B49" w:rsidRDefault="00EF44D5" w:rsidP="002E2E7E">
            <w:pPr>
              <w:jc w:val="both"/>
              <w:rPr>
                <w:rFonts w:ascii="Palatino Linotype" w:hAnsi="Palatino Linotype"/>
                <w:i/>
                <w:lang w:val="es-MX" w:eastAsia="es-MX"/>
              </w:rPr>
            </w:pPr>
            <w:r w:rsidRPr="003F6B49">
              <w:rPr>
                <w:rFonts w:ascii="Palatino Linotype" w:hAnsi="Palatino Linotype"/>
                <w:i/>
                <w:lang w:val="es-MX" w:eastAsia="es-MX"/>
              </w:rPr>
              <w:t>En respuesta a la solicitud recibida, nos permitimos hacer de su conocimiento que con fundamento en el artículo 53, Fracciones: II, V y VI de la Ley de Transparencia y Acceso a la Información Pública del Estado de México y Municipios, le contestamos que:</w:t>
            </w:r>
          </w:p>
        </w:tc>
      </w:tr>
      <w:tr w:rsidR="00EF44D5" w:rsidRPr="003F6B49" w14:paraId="11D6AD94" w14:textId="77777777" w:rsidTr="00EF44D5">
        <w:trPr>
          <w:trHeight w:val="379"/>
          <w:tblCellSpacing w:w="0" w:type="dxa"/>
          <w:jc w:val="center"/>
        </w:trPr>
        <w:tc>
          <w:tcPr>
            <w:tcW w:w="0" w:type="auto"/>
            <w:vAlign w:val="center"/>
            <w:hideMark/>
          </w:tcPr>
          <w:p w14:paraId="0BDF5543" w14:textId="77777777" w:rsidR="00EF44D5" w:rsidRPr="003F6B49" w:rsidRDefault="00EF44D5" w:rsidP="002E2E7E">
            <w:pPr>
              <w:jc w:val="both"/>
              <w:rPr>
                <w:rFonts w:ascii="Palatino Linotype" w:hAnsi="Palatino Linotype"/>
                <w:i/>
                <w:lang w:val="es-MX" w:eastAsia="es-MX"/>
              </w:rPr>
            </w:pPr>
          </w:p>
        </w:tc>
      </w:tr>
      <w:tr w:rsidR="00EF44D5" w:rsidRPr="003F6B49" w14:paraId="39B6086F" w14:textId="77777777" w:rsidTr="00EF44D5">
        <w:trPr>
          <w:trHeight w:val="151"/>
          <w:tblCellSpacing w:w="0" w:type="dxa"/>
          <w:jc w:val="center"/>
        </w:trPr>
        <w:tc>
          <w:tcPr>
            <w:tcW w:w="0" w:type="auto"/>
            <w:vAlign w:val="center"/>
            <w:hideMark/>
          </w:tcPr>
          <w:p w14:paraId="73CDD01E" w14:textId="77777777" w:rsidR="00EF44D5" w:rsidRPr="003F6B49" w:rsidRDefault="00EF44D5" w:rsidP="002E2E7E">
            <w:pPr>
              <w:jc w:val="both"/>
              <w:rPr>
                <w:rFonts w:ascii="Palatino Linotype" w:hAnsi="Palatino Linotype"/>
                <w:i/>
                <w:lang w:val="es-MX" w:eastAsia="es-MX"/>
              </w:rPr>
            </w:pPr>
            <w:r w:rsidRPr="003F6B49">
              <w:rPr>
                <w:rFonts w:ascii="Palatino Linotype" w:hAnsi="Palatino Linotype"/>
                <w:i/>
                <w:lang w:val="es-MX" w:eastAsia="es-MX"/>
              </w:rPr>
              <w:t>Con fundamento en los artículos 53 fracciones II, V y VI y 163 de la Ley de Transparencia y Acceso a la Información Pública del Estado de México y Municipios, en respuesta a su solicitud de información se adjunta el Acuerdo de respuesta de fecha 03 de septiembre de dos mil veinticinco, asimismo, se anexan los archivos que contienen la información remitida por el Servidor Público Habilitado responsable de generar la información.</w:t>
            </w:r>
          </w:p>
        </w:tc>
      </w:tr>
      <w:tr w:rsidR="00EF44D5" w:rsidRPr="003F6B49" w14:paraId="7EDD89C2" w14:textId="77777777" w:rsidTr="00EF44D5">
        <w:trPr>
          <w:trHeight w:val="379"/>
          <w:tblCellSpacing w:w="0" w:type="dxa"/>
          <w:jc w:val="center"/>
        </w:trPr>
        <w:tc>
          <w:tcPr>
            <w:tcW w:w="0" w:type="auto"/>
            <w:vAlign w:val="center"/>
            <w:hideMark/>
          </w:tcPr>
          <w:p w14:paraId="176E55C8" w14:textId="77777777" w:rsidR="00EF44D5" w:rsidRPr="003F6B49" w:rsidRDefault="00EF44D5" w:rsidP="002E2E7E">
            <w:pPr>
              <w:rPr>
                <w:rFonts w:ascii="Palatino Linotype" w:hAnsi="Palatino Linotype"/>
                <w:i/>
                <w:lang w:val="es-MX" w:eastAsia="es-MX"/>
              </w:rPr>
            </w:pPr>
          </w:p>
        </w:tc>
      </w:tr>
      <w:tr w:rsidR="00EF44D5" w:rsidRPr="003F6B49" w14:paraId="16F7D991" w14:textId="77777777" w:rsidTr="00EF44D5">
        <w:trPr>
          <w:trHeight w:val="151"/>
          <w:tblCellSpacing w:w="0" w:type="dxa"/>
          <w:jc w:val="center"/>
        </w:trPr>
        <w:tc>
          <w:tcPr>
            <w:tcW w:w="0" w:type="auto"/>
            <w:vAlign w:val="center"/>
            <w:hideMark/>
          </w:tcPr>
          <w:p w14:paraId="13FAC8D9" w14:textId="77777777" w:rsidR="00EF44D5" w:rsidRPr="003F6B49" w:rsidRDefault="00EF44D5" w:rsidP="002E2E7E">
            <w:pPr>
              <w:jc w:val="center"/>
              <w:rPr>
                <w:rFonts w:ascii="Palatino Linotype" w:hAnsi="Palatino Linotype"/>
                <w:i/>
                <w:lang w:val="es-MX" w:eastAsia="es-MX"/>
              </w:rPr>
            </w:pPr>
          </w:p>
        </w:tc>
      </w:tr>
      <w:tr w:rsidR="00EF44D5" w:rsidRPr="003F6B49" w14:paraId="003DC3BF" w14:textId="77777777" w:rsidTr="00EF44D5">
        <w:trPr>
          <w:trHeight w:val="151"/>
          <w:tblCellSpacing w:w="0" w:type="dxa"/>
          <w:jc w:val="center"/>
        </w:trPr>
        <w:tc>
          <w:tcPr>
            <w:tcW w:w="0" w:type="auto"/>
            <w:vAlign w:val="center"/>
            <w:hideMark/>
          </w:tcPr>
          <w:p w14:paraId="3D625403" w14:textId="77777777" w:rsidR="00EF44D5" w:rsidRPr="003F6B49" w:rsidRDefault="00EF44D5" w:rsidP="002E2E7E">
            <w:pPr>
              <w:rPr>
                <w:rFonts w:ascii="Palatino Linotype" w:hAnsi="Palatino Linotype"/>
                <w:i/>
                <w:lang w:val="es-MX" w:eastAsia="es-MX"/>
              </w:rPr>
            </w:pPr>
          </w:p>
        </w:tc>
      </w:tr>
      <w:tr w:rsidR="00EF44D5" w:rsidRPr="003F6B49" w14:paraId="60C680FC" w14:textId="77777777" w:rsidTr="00EF44D5">
        <w:trPr>
          <w:trHeight w:val="151"/>
          <w:tblCellSpacing w:w="0" w:type="dxa"/>
          <w:jc w:val="center"/>
        </w:trPr>
        <w:tc>
          <w:tcPr>
            <w:tcW w:w="0" w:type="auto"/>
            <w:vAlign w:val="center"/>
            <w:hideMark/>
          </w:tcPr>
          <w:p w14:paraId="5C8B22E5" w14:textId="77777777" w:rsidR="00EF44D5" w:rsidRPr="003F6B49" w:rsidRDefault="00EF44D5" w:rsidP="002E2E7E">
            <w:pPr>
              <w:rPr>
                <w:rFonts w:ascii="Palatino Linotype" w:hAnsi="Palatino Linotype"/>
                <w:i/>
                <w:lang w:val="es-MX" w:eastAsia="es-MX"/>
              </w:rPr>
            </w:pPr>
            <w:r w:rsidRPr="003F6B49">
              <w:rPr>
                <w:rFonts w:ascii="Palatino Linotype" w:hAnsi="Palatino Linotype"/>
                <w:i/>
                <w:lang w:val="es-MX" w:eastAsia="es-MX"/>
              </w:rPr>
              <w:t>ATENTAMENTE</w:t>
            </w:r>
          </w:p>
        </w:tc>
      </w:tr>
      <w:tr w:rsidR="00EF44D5" w:rsidRPr="003F6B49" w14:paraId="0A2F793B" w14:textId="77777777" w:rsidTr="00EF44D5">
        <w:trPr>
          <w:trHeight w:val="227"/>
          <w:tblCellSpacing w:w="0" w:type="dxa"/>
          <w:jc w:val="center"/>
        </w:trPr>
        <w:tc>
          <w:tcPr>
            <w:tcW w:w="0" w:type="auto"/>
            <w:vAlign w:val="center"/>
            <w:hideMark/>
          </w:tcPr>
          <w:p w14:paraId="3A4F2AF3" w14:textId="77777777" w:rsidR="00EF44D5" w:rsidRPr="003F6B49" w:rsidRDefault="00EF44D5" w:rsidP="002E2E7E">
            <w:pPr>
              <w:rPr>
                <w:rFonts w:ascii="Palatino Linotype" w:hAnsi="Palatino Linotype"/>
                <w:i/>
                <w:lang w:val="es-MX" w:eastAsia="es-MX"/>
              </w:rPr>
            </w:pPr>
          </w:p>
        </w:tc>
      </w:tr>
      <w:tr w:rsidR="00EF44D5" w:rsidRPr="003F6B49" w14:paraId="7A3BDB3B" w14:textId="77777777" w:rsidTr="00EF44D5">
        <w:trPr>
          <w:trHeight w:val="151"/>
          <w:tblCellSpacing w:w="0" w:type="dxa"/>
          <w:jc w:val="center"/>
        </w:trPr>
        <w:tc>
          <w:tcPr>
            <w:tcW w:w="0" w:type="auto"/>
            <w:vAlign w:val="center"/>
            <w:hideMark/>
          </w:tcPr>
          <w:p w14:paraId="5A4A94D0" w14:textId="77777777" w:rsidR="00EF44D5" w:rsidRPr="003F6B49" w:rsidRDefault="00EF44D5" w:rsidP="002E2E7E">
            <w:pPr>
              <w:rPr>
                <w:rFonts w:ascii="Palatino Linotype" w:hAnsi="Palatino Linotype"/>
                <w:i/>
                <w:lang w:val="es-MX" w:eastAsia="es-MX"/>
              </w:rPr>
            </w:pPr>
            <w:r w:rsidRPr="003F6B49">
              <w:rPr>
                <w:rFonts w:ascii="Palatino Linotype" w:hAnsi="Palatino Linotype"/>
                <w:i/>
                <w:lang w:val="es-MX" w:eastAsia="es-MX"/>
              </w:rPr>
              <w:t>Lic. Rodrigo Ulises Rojas Muñoz”</w:t>
            </w:r>
          </w:p>
        </w:tc>
      </w:tr>
    </w:tbl>
    <w:p w14:paraId="6556674F" w14:textId="77777777" w:rsidR="00EF44D5" w:rsidRPr="003F6B49" w:rsidRDefault="00EF44D5" w:rsidP="002E2E7E">
      <w:pPr>
        <w:pStyle w:val="Prrafodelista"/>
        <w:rPr>
          <w:rFonts w:ascii="Palatino Linotype" w:eastAsia="MS Mincho" w:hAnsi="Palatino Linotype"/>
          <w:i/>
          <w:color w:val="000000" w:themeColor="text1"/>
          <w:sz w:val="24"/>
          <w:szCs w:val="24"/>
          <w:lang w:val="es-ES_tradnl"/>
        </w:rPr>
      </w:pPr>
    </w:p>
    <w:p w14:paraId="3EC62BB9" w14:textId="77777777" w:rsidR="00EF44D5" w:rsidRPr="003F6B49" w:rsidRDefault="00EF44D5" w:rsidP="002E2E7E">
      <w:pPr>
        <w:pStyle w:val="Prrafodelista"/>
        <w:rPr>
          <w:rFonts w:ascii="Palatino Linotype" w:eastAsia="MS Mincho" w:hAnsi="Palatino Linotype"/>
          <w:i/>
          <w:color w:val="000000" w:themeColor="text1"/>
          <w:sz w:val="24"/>
          <w:szCs w:val="24"/>
          <w:lang w:val="es-ES_tradnl"/>
        </w:rPr>
      </w:pPr>
    </w:p>
    <w:p w14:paraId="538832DF" w14:textId="77777777" w:rsidR="00EF44D5" w:rsidRPr="003F6B49" w:rsidRDefault="00EF44D5" w:rsidP="002E2E7E">
      <w:pPr>
        <w:pStyle w:val="Prrafodelista"/>
        <w:numPr>
          <w:ilvl w:val="0"/>
          <w:numId w:val="4"/>
        </w:numPr>
        <w:tabs>
          <w:tab w:val="left" w:pos="567"/>
        </w:tabs>
        <w:spacing w:before="100" w:beforeAutospacing="1" w:after="100" w:afterAutospacing="1" w:line="360" w:lineRule="auto"/>
        <w:contextualSpacing/>
        <w:jc w:val="both"/>
        <w:rPr>
          <w:rFonts w:ascii="Palatino Linotype" w:eastAsia="MS Mincho" w:hAnsi="Palatino Linotype"/>
          <w:color w:val="000000" w:themeColor="text1"/>
          <w:sz w:val="24"/>
          <w:szCs w:val="24"/>
          <w:lang w:val="es-ES_tradnl"/>
        </w:rPr>
      </w:pPr>
      <w:r w:rsidRPr="003F6B49">
        <w:rPr>
          <w:rFonts w:ascii="Palatino Linotype" w:eastAsia="MS Mincho" w:hAnsi="Palatino Linotype"/>
          <w:color w:val="000000" w:themeColor="text1"/>
          <w:sz w:val="24"/>
          <w:szCs w:val="24"/>
          <w:lang w:val="es-ES_tradnl"/>
        </w:rPr>
        <w:t>A la respuesta se adjuntaron los archivos electrónicos que se refieren enseguida:</w:t>
      </w:r>
    </w:p>
    <w:p w14:paraId="2B14669C" w14:textId="77777777" w:rsidR="00EF44D5" w:rsidRPr="003F6B49" w:rsidRDefault="00D26DC0" w:rsidP="002E2E7E">
      <w:pPr>
        <w:pStyle w:val="Prrafodelista"/>
        <w:numPr>
          <w:ilvl w:val="0"/>
          <w:numId w:val="7"/>
        </w:numPr>
        <w:tabs>
          <w:tab w:val="left" w:pos="567"/>
        </w:tabs>
        <w:spacing w:before="100" w:beforeAutospacing="1" w:after="100" w:afterAutospacing="1" w:line="360" w:lineRule="auto"/>
        <w:contextualSpacing/>
        <w:jc w:val="both"/>
        <w:rPr>
          <w:rFonts w:ascii="Palatino Linotype" w:eastAsia="MS Mincho" w:hAnsi="Palatino Linotype"/>
          <w:sz w:val="24"/>
          <w:szCs w:val="24"/>
          <w:lang w:val="es-ES_tradnl"/>
        </w:rPr>
      </w:pPr>
      <w:hyperlink r:id="rId7" w:tgtFrame="_blank" w:history="1">
        <w:r w:rsidR="00EF44D5" w:rsidRPr="003F6B49">
          <w:rPr>
            <w:rStyle w:val="Hipervnculo"/>
            <w:rFonts w:ascii="Palatino Linotype" w:eastAsiaTheme="majorEastAsia" w:hAnsi="Palatino Linotype" w:cs="Arial"/>
            <w:b/>
            <w:bCs/>
            <w:color w:val="auto"/>
            <w:sz w:val="24"/>
            <w:szCs w:val="24"/>
          </w:rPr>
          <w:t>SPH_UT 762.pdf</w:t>
        </w:r>
      </w:hyperlink>
      <w:r w:rsidR="00EF44D5" w:rsidRPr="003F6B49">
        <w:rPr>
          <w:rFonts w:ascii="Palatino Linotype" w:hAnsi="Palatino Linotype"/>
          <w:sz w:val="24"/>
          <w:szCs w:val="24"/>
        </w:rPr>
        <w:t xml:space="preserve">: oficio número 22804001010001L/3909/2025 de fecha veinticinco de agosto de dos mil veinticinco, suscrito por el Jefe del Departamento de Administración y Desarrollo Personal, quien señaló que de la búsqueda exhaustiva y razonable no se </w:t>
      </w:r>
      <w:r w:rsidR="003C0A54" w:rsidRPr="003F6B49">
        <w:rPr>
          <w:rFonts w:ascii="Palatino Linotype" w:hAnsi="Palatino Linotype"/>
          <w:sz w:val="24"/>
          <w:szCs w:val="24"/>
        </w:rPr>
        <w:t xml:space="preserve">encontró registro que acredite que </w:t>
      </w:r>
      <w:r w:rsidR="003C0A54" w:rsidRPr="003F6B49">
        <w:rPr>
          <w:rFonts w:ascii="Palatino Linotype" w:hAnsi="Palatino Linotype"/>
          <w:sz w:val="24"/>
          <w:szCs w:val="24"/>
        </w:rPr>
        <w:lastRenderedPageBreak/>
        <w:t xml:space="preserve">la persona referida se desempeñe como servidora pública burócrata general o de confianza dentro de esa Secretaría.  </w:t>
      </w:r>
    </w:p>
    <w:p w14:paraId="48B14118" w14:textId="77777777" w:rsidR="00EF44D5" w:rsidRPr="003F6B49" w:rsidRDefault="00D26DC0" w:rsidP="002E2E7E">
      <w:pPr>
        <w:pStyle w:val="Prrafodelista"/>
        <w:numPr>
          <w:ilvl w:val="0"/>
          <w:numId w:val="7"/>
        </w:numPr>
        <w:tabs>
          <w:tab w:val="left" w:pos="567"/>
        </w:tabs>
        <w:spacing w:before="100" w:beforeAutospacing="1" w:after="100" w:afterAutospacing="1" w:line="360" w:lineRule="auto"/>
        <w:contextualSpacing/>
        <w:jc w:val="both"/>
        <w:rPr>
          <w:rFonts w:ascii="Palatino Linotype" w:eastAsia="MS Mincho" w:hAnsi="Palatino Linotype"/>
          <w:sz w:val="24"/>
          <w:szCs w:val="24"/>
          <w:lang w:val="es-ES_tradnl"/>
        </w:rPr>
      </w:pPr>
      <w:hyperlink r:id="rId8" w:tgtFrame="_blank" w:history="1">
        <w:r w:rsidR="00EF44D5" w:rsidRPr="003F6B49">
          <w:rPr>
            <w:rStyle w:val="Hipervnculo"/>
            <w:rFonts w:ascii="Palatino Linotype" w:eastAsiaTheme="majorEastAsia" w:hAnsi="Palatino Linotype" w:cs="Arial"/>
            <w:b/>
            <w:bCs/>
            <w:color w:val="auto"/>
            <w:sz w:val="24"/>
            <w:szCs w:val="24"/>
          </w:rPr>
          <w:t>Respueta_UT 762.pdf</w:t>
        </w:r>
      </w:hyperlink>
      <w:r w:rsidR="00EF44D5" w:rsidRPr="003F6B49">
        <w:rPr>
          <w:rFonts w:ascii="Palatino Linotype" w:hAnsi="Palatino Linotype"/>
          <w:sz w:val="24"/>
          <w:szCs w:val="24"/>
        </w:rPr>
        <w:t xml:space="preserve">: </w:t>
      </w:r>
      <w:r w:rsidR="003C0A54" w:rsidRPr="003F6B49">
        <w:rPr>
          <w:rFonts w:ascii="Palatino Linotype" w:hAnsi="Palatino Linotype"/>
          <w:sz w:val="24"/>
          <w:szCs w:val="24"/>
        </w:rPr>
        <w:t xml:space="preserve">oficio número 22800007010000S/2121/UT/2025 de fecha tres de septiembre de dos mil veinticinco, suscrito por el Titular de la Unidad, quien señaló que se remite información de los servidores públicos habilitados del Departamento de Administración y Desarrollo de Personal y en la Coordinación de Delegaciones Administrativas. </w:t>
      </w:r>
    </w:p>
    <w:p w14:paraId="531B0810" w14:textId="77777777" w:rsidR="00EF44D5" w:rsidRPr="003F6B49" w:rsidRDefault="00D26DC0" w:rsidP="002E2E7E">
      <w:pPr>
        <w:pStyle w:val="Prrafodelista"/>
        <w:numPr>
          <w:ilvl w:val="0"/>
          <w:numId w:val="7"/>
        </w:numPr>
        <w:tabs>
          <w:tab w:val="left" w:pos="567"/>
        </w:tabs>
        <w:spacing w:before="100" w:beforeAutospacing="1" w:after="100" w:afterAutospacing="1" w:line="360" w:lineRule="auto"/>
        <w:contextualSpacing/>
        <w:jc w:val="both"/>
        <w:rPr>
          <w:rFonts w:ascii="Palatino Linotype" w:eastAsia="MS Mincho" w:hAnsi="Palatino Linotype"/>
          <w:sz w:val="24"/>
          <w:szCs w:val="24"/>
          <w:lang w:val="es-ES_tradnl"/>
        </w:rPr>
      </w:pPr>
      <w:hyperlink r:id="rId9" w:tgtFrame="_blank" w:history="1">
        <w:r w:rsidR="00EF44D5" w:rsidRPr="003F6B49">
          <w:rPr>
            <w:rStyle w:val="Hipervnculo"/>
            <w:rFonts w:ascii="Palatino Linotype" w:eastAsiaTheme="majorEastAsia" w:hAnsi="Palatino Linotype" w:cs="Arial"/>
            <w:b/>
            <w:bCs/>
            <w:color w:val="auto"/>
            <w:sz w:val="24"/>
            <w:szCs w:val="24"/>
          </w:rPr>
          <w:t>SPH_UT 762 DAN_Censurado.pdf</w:t>
        </w:r>
      </w:hyperlink>
      <w:r w:rsidR="00EF44D5" w:rsidRPr="003F6B49">
        <w:rPr>
          <w:rFonts w:ascii="Palatino Linotype" w:hAnsi="Palatino Linotype"/>
          <w:sz w:val="24"/>
          <w:szCs w:val="24"/>
        </w:rPr>
        <w:t xml:space="preserve">: </w:t>
      </w:r>
      <w:r w:rsidR="003C0A54" w:rsidRPr="003F6B49">
        <w:rPr>
          <w:rFonts w:ascii="Palatino Linotype" w:hAnsi="Palatino Linotype"/>
          <w:sz w:val="24"/>
          <w:szCs w:val="24"/>
        </w:rPr>
        <w:t xml:space="preserve">documento que consta de dos fojas testadas en su totalidad. </w:t>
      </w:r>
    </w:p>
    <w:p w14:paraId="4F113F8E" w14:textId="77777777" w:rsidR="00EF44D5" w:rsidRPr="003F6B49" w:rsidRDefault="00EF44D5" w:rsidP="002E2E7E">
      <w:pPr>
        <w:pStyle w:val="Prrafodelista"/>
        <w:tabs>
          <w:tab w:val="left" w:pos="567"/>
        </w:tabs>
        <w:spacing w:before="100" w:beforeAutospacing="1" w:after="100" w:afterAutospacing="1" w:line="360" w:lineRule="auto"/>
        <w:ind w:left="720"/>
        <w:contextualSpacing/>
        <w:jc w:val="both"/>
        <w:rPr>
          <w:rFonts w:ascii="Palatino Linotype" w:eastAsia="MS Mincho" w:hAnsi="Palatino Linotype"/>
          <w:color w:val="000000" w:themeColor="text1"/>
          <w:sz w:val="24"/>
          <w:szCs w:val="24"/>
          <w:lang w:val="es-ES_tradnl"/>
        </w:rPr>
      </w:pPr>
    </w:p>
    <w:p w14:paraId="63BFFA15" w14:textId="77777777" w:rsidR="00EF44D5" w:rsidRPr="003F6B49" w:rsidRDefault="00EF44D5" w:rsidP="002E2E7E">
      <w:pPr>
        <w:pStyle w:val="Prrafodelista"/>
        <w:numPr>
          <w:ilvl w:val="0"/>
          <w:numId w:val="1"/>
        </w:numPr>
        <w:tabs>
          <w:tab w:val="left" w:pos="142"/>
        </w:tabs>
        <w:spacing w:line="360" w:lineRule="auto"/>
        <w:ind w:left="0" w:firstLine="0"/>
        <w:contextualSpacing/>
        <w:jc w:val="both"/>
        <w:rPr>
          <w:rFonts w:ascii="Palatino Linotype" w:eastAsiaTheme="minorEastAsia" w:hAnsi="Palatino Linotype" w:cstheme="minorBidi"/>
          <w:color w:val="000000" w:themeColor="text1"/>
          <w:sz w:val="24"/>
          <w:szCs w:val="24"/>
          <w:lang w:val="es-ES_tradnl"/>
        </w:rPr>
      </w:pPr>
      <w:r w:rsidRPr="003F6B49">
        <w:rPr>
          <w:rFonts w:ascii="Palatino Linotype" w:eastAsiaTheme="minorEastAsia" w:hAnsi="Palatino Linotype" w:cstheme="minorBidi"/>
          <w:color w:val="000000" w:themeColor="text1"/>
          <w:sz w:val="24"/>
          <w:szCs w:val="24"/>
          <w:lang w:val="es-ES_tradnl"/>
        </w:rPr>
        <w:t xml:space="preserve"> </w:t>
      </w:r>
      <w:r w:rsidRPr="003F6B49">
        <w:rPr>
          <w:rFonts w:ascii="Palatino Linotype" w:hAnsi="Palatino Linotype" w:cs="Arial"/>
          <w:color w:val="000000" w:themeColor="text1"/>
          <w:sz w:val="24"/>
          <w:szCs w:val="24"/>
        </w:rPr>
        <w:t xml:space="preserve">El </w:t>
      </w:r>
      <w:r w:rsidR="003C0A54" w:rsidRPr="003F6B49">
        <w:rPr>
          <w:rFonts w:ascii="Palatino Linotype" w:hAnsi="Palatino Linotype" w:cs="Arial"/>
          <w:b/>
          <w:color w:val="000000" w:themeColor="text1"/>
          <w:sz w:val="24"/>
          <w:szCs w:val="24"/>
        </w:rPr>
        <w:t>ocho</w:t>
      </w:r>
      <w:r w:rsidRPr="003F6B49">
        <w:rPr>
          <w:rFonts w:ascii="Palatino Linotype" w:hAnsi="Palatino Linotype" w:cs="Arial"/>
          <w:b/>
          <w:color w:val="000000" w:themeColor="text1"/>
          <w:sz w:val="24"/>
          <w:szCs w:val="24"/>
        </w:rPr>
        <w:t xml:space="preserve"> de septiembre de dos mil veinticinco</w:t>
      </w:r>
      <w:r w:rsidRPr="003F6B49">
        <w:rPr>
          <w:rFonts w:ascii="Palatino Linotype" w:hAnsi="Palatino Linotype" w:cs="Arial"/>
          <w:color w:val="000000" w:themeColor="text1"/>
          <w:sz w:val="24"/>
          <w:szCs w:val="24"/>
        </w:rPr>
        <w:t>, el particular interpuso recurso de revisión, en el que señaló:</w:t>
      </w:r>
    </w:p>
    <w:p w14:paraId="56E9ED1E" w14:textId="77777777" w:rsidR="00EF44D5" w:rsidRPr="003F6B49" w:rsidRDefault="00EF44D5" w:rsidP="002E2E7E">
      <w:pPr>
        <w:pStyle w:val="Prrafodelista"/>
        <w:tabs>
          <w:tab w:val="left" w:pos="0"/>
          <w:tab w:val="left" w:pos="567"/>
        </w:tabs>
        <w:spacing w:line="360" w:lineRule="auto"/>
        <w:ind w:left="0"/>
        <w:contextualSpacing/>
        <w:jc w:val="both"/>
        <w:rPr>
          <w:rFonts w:ascii="Palatino Linotype" w:eastAsiaTheme="minorEastAsia" w:hAnsi="Palatino Linotype" w:cstheme="minorBidi"/>
          <w:color w:val="000000" w:themeColor="text1"/>
          <w:sz w:val="24"/>
          <w:szCs w:val="24"/>
          <w:lang w:val="es-ES_tradnl"/>
        </w:rPr>
      </w:pPr>
    </w:p>
    <w:p w14:paraId="673A6A8B" w14:textId="77777777" w:rsidR="00EF44D5" w:rsidRPr="003F6B49" w:rsidRDefault="00EF44D5" w:rsidP="002E2E7E">
      <w:pPr>
        <w:tabs>
          <w:tab w:val="left" w:pos="0"/>
          <w:tab w:val="left" w:pos="709"/>
        </w:tabs>
        <w:spacing w:line="360" w:lineRule="auto"/>
        <w:ind w:left="567" w:right="567"/>
        <w:contextualSpacing/>
        <w:jc w:val="both"/>
        <w:rPr>
          <w:rFonts w:ascii="Palatino Linotype" w:hAnsi="Palatino Linotype" w:cs="Arial"/>
          <w:color w:val="000000" w:themeColor="text1"/>
        </w:rPr>
      </w:pPr>
      <w:r w:rsidRPr="003F6B49">
        <w:rPr>
          <w:rFonts w:ascii="Palatino Linotype" w:hAnsi="Palatino Linotype" w:cs="Arial"/>
          <w:b/>
          <w:color w:val="000000" w:themeColor="text1"/>
        </w:rPr>
        <w:t>Acto impugnado:</w:t>
      </w:r>
      <w:r w:rsidRPr="003F6B49">
        <w:rPr>
          <w:rFonts w:ascii="Palatino Linotype" w:hAnsi="Palatino Linotype" w:cs="Arial"/>
          <w:color w:val="000000" w:themeColor="text1"/>
        </w:rPr>
        <w:t xml:space="preserve"> </w:t>
      </w:r>
    </w:p>
    <w:p w14:paraId="47163DBF" w14:textId="77777777" w:rsidR="00EF44D5" w:rsidRPr="003F6B49" w:rsidRDefault="00EF44D5" w:rsidP="002E2E7E">
      <w:pPr>
        <w:tabs>
          <w:tab w:val="left" w:pos="0"/>
          <w:tab w:val="left" w:pos="709"/>
        </w:tabs>
        <w:spacing w:line="360" w:lineRule="auto"/>
        <w:ind w:left="567" w:right="567"/>
        <w:contextualSpacing/>
        <w:jc w:val="both"/>
        <w:rPr>
          <w:rFonts w:ascii="Palatino Linotype" w:hAnsi="Palatino Linotype" w:cs="Arial"/>
          <w:i/>
          <w:color w:val="000000" w:themeColor="text1"/>
        </w:rPr>
      </w:pPr>
      <w:r w:rsidRPr="003F6B49">
        <w:rPr>
          <w:rFonts w:ascii="Palatino Linotype" w:hAnsi="Palatino Linotype" w:cs="Arial"/>
          <w:i/>
          <w:color w:val="000000" w:themeColor="text1"/>
        </w:rPr>
        <w:t>“</w:t>
      </w:r>
      <w:r w:rsidR="003C0A54" w:rsidRPr="003F6B49">
        <w:rPr>
          <w:rFonts w:ascii="Palatino Linotype" w:hAnsi="Palatino Linotype" w:cs="Arial"/>
          <w:i/>
          <w:color w:val="000000" w:themeColor="text1"/>
        </w:rPr>
        <w:t>no proporciona información real</w:t>
      </w:r>
      <w:r w:rsidRPr="003F6B49">
        <w:rPr>
          <w:rFonts w:ascii="Palatino Linotype" w:hAnsi="Palatino Linotype" w:cs="Arial"/>
          <w:i/>
          <w:color w:val="000000" w:themeColor="text1"/>
        </w:rPr>
        <w:t>” (Sic)</w:t>
      </w:r>
    </w:p>
    <w:p w14:paraId="3B4BADC4" w14:textId="77777777" w:rsidR="00EF44D5" w:rsidRPr="003F6B49" w:rsidRDefault="00EF44D5" w:rsidP="002E2E7E">
      <w:pPr>
        <w:tabs>
          <w:tab w:val="left" w:pos="0"/>
          <w:tab w:val="left" w:pos="709"/>
        </w:tabs>
        <w:spacing w:line="360" w:lineRule="auto"/>
        <w:ind w:left="567" w:right="567"/>
        <w:contextualSpacing/>
        <w:jc w:val="both"/>
        <w:rPr>
          <w:rFonts w:ascii="Palatino Linotype" w:hAnsi="Palatino Linotype" w:cs="Arial"/>
          <w:color w:val="000000" w:themeColor="text1"/>
        </w:rPr>
      </w:pPr>
    </w:p>
    <w:p w14:paraId="615608D3" w14:textId="77777777" w:rsidR="00EF44D5" w:rsidRPr="003F6B49" w:rsidRDefault="00EF44D5" w:rsidP="002E2E7E">
      <w:pPr>
        <w:tabs>
          <w:tab w:val="left" w:pos="0"/>
          <w:tab w:val="left" w:pos="709"/>
        </w:tabs>
        <w:spacing w:line="360" w:lineRule="auto"/>
        <w:ind w:left="567" w:right="567"/>
        <w:contextualSpacing/>
        <w:jc w:val="both"/>
        <w:rPr>
          <w:rFonts w:ascii="Palatino Linotype" w:hAnsi="Palatino Linotype" w:cs="Arial"/>
          <w:color w:val="000000" w:themeColor="text1"/>
        </w:rPr>
      </w:pPr>
      <w:r w:rsidRPr="003F6B49">
        <w:rPr>
          <w:rFonts w:ascii="Palatino Linotype" w:hAnsi="Palatino Linotype" w:cs="Arial"/>
          <w:b/>
          <w:color w:val="000000" w:themeColor="text1"/>
        </w:rPr>
        <w:t xml:space="preserve">Razones o motivos de inconformidad: </w:t>
      </w:r>
      <w:r w:rsidRPr="003F6B49">
        <w:rPr>
          <w:rFonts w:ascii="Palatino Linotype" w:hAnsi="Palatino Linotype" w:cs="Arial"/>
          <w:i/>
          <w:color w:val="000000" w:themeColor="text1"/>
        </w:rPr>
        <w:t>“</w:t>
      </w:r>
      <w:r w:rsidR="003C0A54" w:rsidRPr="003F6B49">
        <w:rPr>
          <w:rFonts w:ascii="Palatino Linotype" w:hAnsi="Palatino Linotype" w:cs="Arial"/>
          <w:i/>
          <w:color w:val="000000" w:themeColor="text1"/>
        </w:rPr>
        <w:t>negativa de información</w:t>
      </w:r>
      <w:r w:rsidRPr="003F6B49">
        <w:rPr>
          <w:rFonts w:ascii="Palatino Linotype" w:hAnsi="Palatino Linotype" w:cs="Arial"/>
          <w:i/>
          <w:color w:val="000000" w:themeColor="text1"/>
        </w:rPr>
        <w:t>” (Sic).</w:t>
      </w:r>
      <w:r w:rsidRPr="003F6B49">
        <w:rPr>
          <w:rFonts w:ascii="Palatino Linotype" w:hAnsi="Palatino Linotype" w:cs="Arial"/>
          <w:color w:val="000000" w:themeColor="text1"/>
        </w:rPr>
        <w:t xml:space="preserve"> </w:t>
      </w:r>
    </w:p>
    <w:p w14:paraId="3C9D7193" w14:textId="77777777" w:rsidR="00EF44D5" w:rsidRPr="003F6B49" w:rsidRDefault="00EF44D5" w:rsidP="002E2E7E">
      <w:pPr>
        <w:tabs>
          <w:tab w:val="left" w:pos="0"/>
        </w:tabs>
        <w:spacing w:line="360" w:lineRule="auto"/>
        <w:contextualSpacing/>
        <w:jc w:val="both"/>
        <w:rPr>
          <w:rFonts w:ascii="Palatino Linotype" w:hAnsi="Palatino Linotype" w:cs="Arial"/>
          <w:color w:val="000000" w:themeColor="text1"/>
        </w:rPr>
      </w:pPr>
    </w:p>
    <w:p w14:paraId="7F1AF5F5" w14:textId="77777777" w:rsidR="00EF44D5" w:rsidRPr="003F6B49" w:rsidRDefault="00EF44D5" w:rsidP="002E2E7E">
      <w:pPr>
        <w:pStyle w:val="Prrafodelista"/>
        <w:numPr>
          <w:ilvl w:val="0"/>
          <w:numId w:val="1"/>
        </w:numPr>
        <w:tabs>
          <w:tab w:val="left" w:pos="567"/>
          <w:tab w:val="left" w:pos="8647"/>
        </w:tabs>
        <w:spacing w:line="360" w:lineRule="auto"/>
        <w:ind w:left="0" w:firstLine="0"/>
        <w:contextualSpacing/>
        <w:jc w:val="both"/>
        <w:rPr>
          <w:rFonts w:ascii="Palatino Linotype" w:eastAsia="Calibri" w:hAnsi="Palatino Linotype" w:cs="Arial"/>
          <w:color w:val="000000" w:themeColor="text1"/>
          <w:sz w:val="24"/>
          <w:szCs w:val="24"/>
        </w:rPr>
      </w:pPr>
      <w:r w:rsidRPr="003F6B49">
        <w:rPr>
          <w:rFonts w:ascii="Palatino Linotype" w:hAnsi="Palatino Linotype" w:cs="Arial"/>
          <w:color w:val="000000" w:themeColor="text1"/>
          <w:sz w:val="24"/>
          <w:szCs w:val="24"/>
        </w:rPr>
        <w:t xml:space="preserve">Se registró el recurso de revisión bajo el número de expediente </w:t>
      </w:r>
      <w:r w:rsidRPr="003F6B49">
        <w:rPr>
          <w:rFonts w:ascii="Palatino Linotype" w:eastAsiaTheme="minorEastAsia" w:hAnsi="Palatino Linotype" w:cs="Arial"/>
          <w:bCs/>
          <w:color w:val="000000" w:themeColor="text1"/>
          <w:sz w:val="24"/>
          <w:szCs w:val="24"/>
          <w:lang w:val="es-ES_tradnl"/>
        </w:rPr>
        <w:t xml:space="preserve">al rubro indicado, asimismo, con fundamento en lo dispuesto por el </w:t>
      </w:r>
      <w:r w:rsidRPr="003F6B49">
        <w:rPr>
          <w:rFonts w:ascii="Palatino Linotype" w:eastAsia="Calibri" w:hAnsi="Palatino Linotype" w:cs="Arial"/>
          <w:color w:val="000000" w:themeColor="text1"/>
          <w:sz w:val="24"/>
          <w:szCs w:val="24"/>
        </w:rPr>
        <w:t xml:space="preserve">artículo 185 fracción I de la </w:t>
      </w:r>
      <w:r w:rsidRPr="003F6B49">
        <w:rPr>
          <w:rFonts w:ascii="Palatino Linotype" w:eastAsia="Calibri" w:hAnsi="Palatino Linotype" w:cs="Arial"/>
          <w:b/>
          <w:color w:val="000000" w:themeColor="text1"/>
          <w:sz w:val="24"/>
          <w:szCs w:val="24"/>
        </w:rPr>
        <w:t xml:space="preserve">Ley de Transparencia y Acceso a la Información Pública del Estado de México y Municipios, </w:t>
      </w:r>
      <w:r w:rsidRPr="003F6B49">
        <w:rPr>
          <w:rFonts w:ascii="Palatino Linotype" w:hAnsi="Palatino Linotype" w:cs="Arial"/>
          <w:color w:val="000000" w:themeColor="text1"/>
          <w:sz w:val="24"/>
          <w:szCs w:val="24"/>
        </w:rPr>
        <w:t xml:space="preserve">se turnó a la </w:t>
      </w:r>
      <w:r w:rsidRPr="003F6B49">
        <w:rPr>
          <w:rFonts w:ascii="Palatino Linotype" w:hAnsi="Palatino Linotype" w:cs="Arial"/>
          <w:b/>
          <w:color w:val="000000" w:themeColor="text1"/>
          <w:sz w:val="24"/>
          <w:szCs w:val="24"/>
        </w:rPr>
        <w:t xml:space="preserve">Comisionada María del Rosario Mejía Ayala, </w:t>
      </w:r>
      <w:r w:rsidRPr="003F6B49">
        <w:rPr>
          <w:rFonts w:ascii="Palatino Linotype" w:hAnsi="Palatino Linotype" w:cs="Arial"/>
          <w:color w:val="000000" w:themeColor="text1"/>
          <w:sz w:val="24"/>
          <w:szCs w:val="24"/>
        </w:rPr>
        <w:t xml:space="preserve">para </w:t>
      </w:r>
      <w:r w:rsidRPr="003F6B49">
        <w:rPr>
          <w:rFonts w:ascii="Palatino Linotype" w:hAnsi="Palatino Linotype" w:cs="Arial"/>
          <w:color w:val="000000" w:themeColor="text1"/>
          <w:sz w:val="24"/>
          <w:szCs w:val="24"/>
          <w:lang w:val="es-MX"/>
        </w:rPr>
        <w:t>su análisis.</w:t>
      </w:r>
    </w:p>
    <w:p w14:paraId="485AA4E0" w14:textId="77777777" w:rsidR="00EF44D5" w:rsidRPr="003F6B49" w:rsidRDefault="00EF44D5" w:rsidP="002E2E7E">
      <w:pPr>
        <w:spacing w:line="360" w:lineRule="auto"/>
        <w:rPr>
          <w:rFonts w:ascii="Palatino Linotype" w:eastAsia="Calibri" w:hAnsi="Palatino Linotype" w:cs="Arial"/>
          <w:color w:val="000000" w:themeColor="text1"/>
        </w:rPr>
      </w:pPr>
    </w:p>
    <w:p w14:paraId="5873FC5E" w14:textId="77777777" w:rsidR="00EF44D5" w:rsidRPr="003F6B49" w:rsidRDefault="00EF44D5" w:rsidP="002E2E7E">
      <w:pPr>
        <w:numPr>
          <w:ilvl w:val="0"/>
          <w:numId w:val="1"/>
        </w:numPr>
        <w:tabs>
          <w:tab w:val="left" w:pos="426"/>
        </w:tabs>
        <w:spacing w:line="360" w:lineRule="auto"/>
        <w:ind w:left="0" w:firstLine="0"/>
        <w:contextualSpacing/>
        <w:jc w:val="both"/>
        <w:rPr>
          <w:rFonts w:ascii="Palatino Linotype" w:eastAsiaTheme="minorEastAsia" w:hAnsi="Palatino Linotype" w:cstheme="minorBidi"/>
          <w:b/>
          <w:color w:val="000000" w:themeColor="text1"/>
          <w:lang w:val="es-ES_tradnl"/>
        </w:rPr>
      </w:pPr>
      <w:r w:rsidRPr="003F6B49">
        <w:rPr>
          <w:rFonts w:ascii="Palatino Linotype" w:eastAsia="Calibri" w:hAnsi="Palatino Linotype" w:cs="Arial"/>
        </w:rPr>
        <w:lastRenderedPageBreak/>
        <w:t xml:space="preserve">La Comisionada Ponente con fundamento en lo dispuesto por el artículo 185 fracción II de la ley de la materia, a través del acuerdo de admisión de fecha </w:t>
      </w:r>
      <w:r w:rsidR="003C0A54" w:rsidRPr="003F6B49">
        <w:rPr>
          <w:rFonts w:ascii="Palatino Linotype" w:eastAsia="Calibri" w:hAnsi="Palatino Linotype" w:cs="Arial"/>
          <w:b/>
        </w:rPr>
        <w:t>once</w:t>
      </w:r>
      <w:r w:rsidRPr="003F6B49">
        <w:rPr>
          <w:rFonts w:ascii="Palatino Linotype" w:eastAsia="Calibri" w:hAnsi="Palatino Linotype" w:cs="Arial"/>
          <w:b/>
        </w:rPr>
        <w:t xml:space="preserve"> de septiembre de dos mil veinticinco</w:t>
      </w:r>
      <w:r w:rsidRPr="003F6B49">
        <w:rPr>
          <w:rFonts w:ascii="Palatino Linotype" w:eastAsia="Calibri" w:hAnsi="Palatino Linotype" w:cs="Arial"/>
        </w:rPr>
        <w:t xml:space="preserve">, puso a disposición de las partes el expediente electrónico </w:t>
      </w:r>
      <w:r w:rsidRPr="003F6B49">
        <w:rPr>
          <w:rFonts w:ascii="Palatino Linotype" w:eastAsia="Calibri" w:hAnsi="Palatino Linotype" w:cs="Arial"/>
          <w:lang w:val="es-ES_tradnl"/>
        </w:rPr>
        <w:t xml:space="preserve">vía </w:t>
      </w:r>
      <w:r w:rsidRPr="003F6B49">
        <w:rPr>
          <w:rFonts w:ascii="Palatino Linotype" w:eastAsia="Calibri" w:hAnsi="Palatino Linotype" w:cs="Arial"/>
          <w:b/>
        </w:rPr>
        <w:t xml:space="preserve">SAIMEX </w:t>
      </w:r>
      <w:r w:rsidRPr="003F6B49">
        <w:rPr>
          <w:rFonts w:ascii="Palatino Linotype" w:eastAsia="Calibri" w:hAnsi="Palatino Linotype" w:cs="Arial"/>
        </w:rPr>
        <w:t xml:space="preserve">a efecto de que en un plazo máximo de siete días manifestaran lo que a derecho convinieran, ofrecieran pruebas y alegatos según corresponda al caso concreto, de esta forma para que el </w:t>
      </w:r>
      <w:r w:rsidRPr="003F6B49">
        <w:rPr>
          <w:rFonts w:ascii="Palatino Linotype" w:eastAsia="Calibri" w:hAnsi="Palatino Linotype" w:cs="Arial"/>
          <w:b/>
        </w:rPr>
        <w:t>SUJETO OBLIGADO</w:t>
      </w:r>
      <w:r w:rsidRPr="003F6B49">
        <w:rPr>
          <w:rFonts w:ascii="Palatino Linotype" w:eastAsia="Calibri" w:hAnsi="Palatino Linotype" w:cs="Arial"/>
        </w:rPr>
        <w:t xml:space="preserve"> presentara el </w:t>
      </w:r>
      <w:bookmarkStart w:id="5" w:name="_Toc461555889"/>
      <w:bookmarkStart w:id="6" w:name="_Toc466371858"/>
      <w:bookmarkStart w:id="7" w:name="_Toc68804758"/>
      <w:r w:rsidRPr="003F6B49">
        <w:rPr>
          <w:rFonts w:ascii="Palatino Linotype" w:eastAsia="Calibri" w:hAnsi="Palatino Linotype" w:cs="Arial"/>
        </w:rPr>
        <w:t>informe justificado procedente.</w:t>
      </w:r>
    </w:p>
    <w:p w14:paraId="74A57790" w14:textId="77777777" w:rsidR="00EF44D5" w:rsidRPr="003F6B49" w:rsidRDefault="00EF44D5" w:rsidP="002E2E7E">
      <w:pPr>
        <w:pStyle w:val="Prrafodelista"/>
        <w:spacing w:line="360" w:lineRule="auto"/>
        <w:rPr>
          <w:rFonts w:ascii="Palatino Linotype" w:eastAsia="Palatino Linotype" w:hAnsi="Palatino Linotype" w:cs="Palatino Linotype"/>
          <w:sz w:val="24"/>
          <w:szCs w:val="24"/>
        </w:rPr>
      </w:pPr>
    </w:p>
    <w:p w14:paraId="0AE8D237" w14:textId="77777777" w:rsidR="00EF44D5" w:rsidRPr="003F6B49" w:rsidRDefault="00EF44D5" w:rsidP="002E2E7E">
      <w:pPr>
        <w:numPr>
          <w:ilvl w:val="0"/>
          <w:numId w:val="1"/>
        </w:numPr>
        <w:tabs>
          <w:tab w:val="left" w:pos="426"/>
        </w:tabs>
        <w:spacing w:line="360" w:lineRule="auto"/>
        <w:ind w:left="0" w:firstLine="0"/>
        <w:contextualSpacing/>
        <w:jc w:val="both"/>
        <w:rPr>
          <w:rFonts w:ascii="Palatino Linotype" w:eastAsiaTheme="minorEastAsia" w:hAnsi="Palatino Linotype" w:cstheme="minorBidi"/>
          <w:b/>
          <w:color w:val="000000" w:themeColor="text1"/>
          <w:lang w:val="es-ES_tradnl"/>
        </w:rPr>
      </w:pPr>
      <w:r w:rsidRPr="003F6B49">
        <w:rPr>
          <w:rFonts w:ascii="Palatino Linotype" w:eastAsiaTheme="minorEastAsia" w:hAnsi="Palatino Linotype" w:cstheme="minorBidi"/>
          <w:color w:val="000000" w:themeColor="text1"/>
          <w:lang w:val="es-ES_tradnl"/>
        </w:rPr>
        <w:t xml:space="preserve">El </w:t>
      </w:r>
      <w:r w:rsidR="003E311B" w:rsidRPr="003F6B49">
        <w:rPr>
          <w:rFonts w:ascii="Palatino Linotype" w:eastAsiaTheme="minorEastAsia" w:hAnsi="Palatino Linotype" w:cstheme="minorBidi"/>
          <w:b/>
          <w:color w:val="000000" w:themeColor="text1"/>
          <w:lang w:val="es-ES_tradnl"/>
        </w:rPr>
        <w:t>veintitrés y treinta de septiembre</w:t>
      </w:r>
      <w:r w:rsidRPr="003F6B49">
        <w:rPr>
          <w:rFonts w:ascii="Palatino Linotype" w:eastAsiaTheme="minorEastAsia" w:hAnsi="Palatino Linotype" w:cstheme="minorBidi"/>
          <w:b/>
          <w:color w:val="000000" w:themeColor="text1"/>
          <w:lang w:val="es-ES_tradnl"/>
        </w:rPr>
        <w:t xml:space="preserve"> </w:t>
      </w:r>
      <w:r w:rsidR="003E311B" w:rsidRPr="003F6B49">
        <w:rPr>
          <w:rFonts w:ascii="Palatino Linotype" w:eastAsiaTheme="minorEastAsia" w:hAnsi="Palatino Linotype" w:cstheme="minorBidi"/>
          <w:b/>
          <w:color w:val="000000" w:themeColor="text1"/>
          <w:lang w:val="es-ES_tradnl"/>
        </w:rPr>
        <w:t xml:space="preserve">y diez de octubre </w:t>
      </w:r>
      <w:r w:rsidRPr="003F6B49">
        <w:rPr>
          <w:rFonts w:ascii="Palatino Linotype" w:eastAsiaTheme="minorEastAsia" w:hAnsi="Palatino Linotype" w:cstheme="minorBidi"/>
          <w:b/>
          <w:color w:val="000000" w:themeColor="text1"/>
          <w:lang w:val="es-ES_tradnl"/>
        </w:rPr>
        <w:t xml:space="preserve">de dos mil veinticinco, </w:t>
      </w:r>
      <w:r w:rsidRPr="003F6B49">
        <w:rPr>
          <w:rFonts w:ascii="Palatino Linotype" w:eastAsiaTheme="minorEastAsia" w:hAnsi="Palatino Linotype" w:cstheme="minorBidi"/>
          <w:color w:val="000000" w:themeColor="text1"/>
          <w:lang w:val="es-ES_tradnl"/>
        </w:rPr>
        <w:t xml:space="preserve">el </w:t>
      </w:r>
      <w:r w:rsidRPr="003F6B49">
        <w:rPr>
          <w:rFonts w:ascii="Palatino Linotype" w:eastAsiaTheme="minorEastAsia" w:hAnsi="Palatino Linotype" w:cstheme="minorBidi"/>
          <w:b/>
          <w:color w:val="000000" w:themeColor="text1"/>
          <w:lang w:val="es-ES_tradnl"/>
        </w:rPr>
        <w:t xml:space="preserve">SUJETO OBLIGADO, </w:t>
      </w:r>
      <w:r w:rsidRPr="003F6B49">
        <w:rPr>
          <w:rFonts w:ascii="Palatino Linotype" w:eastAsiaTheme="minorEastAsia" w:hAnsi="Palatino Linotype" w:cstheme="minorBidi"/>
          <w:color w:val="000000" w:themeColor="text1"/>
          <w:lang w:val="es-ES_tradnl"/>
        </w:rPr>
        <w:t xml:space="preserve">rindió informe justificado correspondiente, </w:t>
      </w:r>
      <w:r w:rsidR="003E311B" w:rsidRPr="003F6B49">
        <w:rPr>
          <w:rFonts w:ascii="Palatino Linotype" w:eastAsiaTheme="minorEastAsia" w:hAnsi="Palatino Linotype" w:cstheme="minorBidi"/>
          <w:color w:val="000000" w:themeColor="text1"/>
          <w:lang w:val="es-ES_tradnl"/>
        </w:rPr>
        <w:t>el cual se puso parcialmente a la vista del Recurrente el dieciséis de abril</w:t>
      </w:r>
      <w:r w:rsidRPr="003F6B49">
        <w:rPr>
          <w:rFonts w:ascii="Palatino Linotype" w:eastAsiaTheme="minorEastAsia" w:hAnsi="Palatino Linotype" w:cstheme="minorBidi"/>
          <w:color w:val="000000" w:themeColor="text1"/>
          <w:lang w:val="es-ES_tradnl"/>
        </w:rPr>
        <w:t xml:space="preserve"> de dos mil veinticinco, a través de los a</w:t>
      </w:r>
      <w:r w:rsidR="003E311B" w:rsidRPr="003F6B49">
        <w:rPr>
          <w:rFonts w:ascii="Palatino Linotype" w:eastAsiaTheme="minorEastAsia" w:hAnsi="Palatino Linotype" w:cstheme="minorBidi"/>
          <w:color w:val="000000" w:themeColor="text1"/>
          <w:lang w:val="es-ES_tradnl"/>
        </w:rPr>
        <w:t>rchivos que se describen enseguida:</w:t>
      </w:r>
    </w:p>
    <w:p w14:paraId="20D5480C" w14:textId="77777777" w:rsidR="003E311B" w:rsidRPr="003F6B49" w:rsidRDefault="003E311B" w:rsidP="002E2E7E">
      <w:pPr>
        <w:pStyle w:val="Prrafodelista"/>
        <w:rPr>
          <w:rFonts w:ascii="Palatino Linotype" w:eastAsiaTheme="minorEastAsia" w:hAnsi="Palatino Linotype" w:cstheme="minorBidi"/>
          <w:b/>
          <w:color w:val="000000" w:themeColor="text1"/>
          <w:sz w:val="24"/>
          <w:szCs w:val="24"/>
          <w:lang w:val="es-ES_tradnl"/>
        </w:rPr>
      </w:pPr>
    </w:p>
    <w:p w14:paraId="3139B373" w14:textId="77777777" w:rsidR="003E311B" w:rsidRPr="003F6B49" w:rsidRDefault="003E311B" w:rsidP="002E2E7E">
      <w:pPr>
        <w:pStyle w:val="Prrafodelista"/>
        <w:numPr>
          <w:ilvl w:val="0"/>
          <w:numId w:val="4"/>
        </w:numPr>
        <w:tabs>
          <w:tab w:val="left" w:pos="426"/>
        </w:tabs>
        <w:spacing w:line="360" w:lineRule="auto"/>
        <w:contextualSpacing/>
        <w:jc w:val="both"/>
        <w:rPr>
          <w:rFonts w:ascii="Palatino Linotype" w:eastAsiaTheme="minorEastAsia" w:hAnsi="Palatino Linotype" w:cstheme="minorBidi"/>
          <w:b/>
          <w:color w:val="000000" w:themeColor="text1"/>
          <w:sz w:val="24"/>
          <w:szCs w:val="24"/>
          <w:lang w:val="es-ES_tradnl"/>
        </w:rPr>
      </w:pPr>
      <w:r w:rsidRPr="003F6B49">
        <w:rPr>
          <w:rFonts w:ascii="Palatino Linotype" w:eastAsiaTheme="minorEastAsia" w:hAnsi="Palatino Linotype" w:cstheme="minorBidi"/>
          <w:b/>
          <w:color w:val="000000" w:themeColor="text1"/>
          <w:sz w:val="24"/>
          <w:szCs w:val="24"/>
          <w:lang w:val="es-ES_tradnl"/>
        </w:rPr>
        <w:t xml:space="preserve">INFORME JUSTIFICADO_762.pdf y 29.Acta Vigésima Novena Extraordinaria 2025. pdf, </w:t>
      </w:r>
      <w:r w:rsidRPr="003F6B49">
        <w:rPr>
          <w:rFonts w:ascii="Palatino Linotype" w:eastAsiaTheme="minorEastAsia" w:hAnsi="Palatino Linotype" w:cstheme="minorBidi"/>
          <w:color w:val="000000" w:themeColor="text1"/>
          <w:sz w:val="24"/>
          <w:szCs w:val="24"/>
          <w:lang w:val="es-ES_tradnl"/>
        </w:rPr>
        <w:t>que no se pusieron a la vista del Recurrente por contener información clasificada.</w:t>
      </w:r>
      <w:r w:rsidRPr="003F6B49">
        <w:rPr>
          <w:rFonts w:ascii="Palatino Linotype" w:eastAsiaTheme="minorEastAsia" w:hAnsi="Palatino Linotype" w:cstheme="minorBidi"/>
          <w:b/>
          <w:color w:val="000000" w:themeColor="text1"/>
          <w:sz w:val="24"/>
          <w:szCs w:val="24"/>
          <w:lang w:val="es-ES_tradnl"/>
        </w:rPr>
        <w:t xml:space="preserve"> </w:t>
      </w:r>
    </w:p>
    <w:p w14:paraId="0DA61A5F" w14:textId="77777777" w:rsidR="003E311B" w:rsidRPr="003F6B49" w:rsidRDefault="00D26DC0" w:rsidP="002E2E7E">
      <w:pPr>
        <w:pStyle w:val="Prrafodelista"/>
        <w:numPr>
          <w:ilvl w:val="0"/>
          <w:numId w:val="4"/>
        </w:numPr>
        <w:tabs>
          <w:tab w:val="left" w:pos="426"/>
        </w:tabs>
        <w:spacing w:line="360" w:lineRule="auto"/>
        <w:contextualSpacing/>
        <w:jc w:val="both"/>
        <w:rPr>
          <w:rFonts w:ascii="Palatino Linotype" w:hAnsi="Palatino Linotype"/>
          <w:sz w:val="24"/>
          <w:szCs w:val="24"/>
          <w:lang w:val="es-MX"/>
        </w:rPr>
      </w:pPr>
      <w:hyperlink r:id="rId10" w:history="1">
        <w:r w:rsidR="003E311B" w:rsidRPr="003F6B49">
          <w:rPr>
            <w:rStyle w:val="Hipervnculo"/>
            <w:rFonts w:ascii="Palatino Linotype" w:eastAsiaTheme="majorEastAsia" w:hAnsi="Palatino Linotype" w:cs="Arial"/>
            <w:b/>
            <w:bCs/>
            <w:color w:val="auto"/>
            <w:sz w:val="24"/>
            <w:szCs w:val="24"/>
          </w:rPr>
          <w:t>Acuerdo de Clasificacion 762.pdf</w:t>
        </w:r>
      </w:hyperlink>
      <w:r w:rsidR="003E311B" w:rsidRPr="003F6B49">
        <w:rPr>
          <w:rFonts w:ascii="Palatino Linotype" w:hAnsi="Palatino Linotype"/>
          <w:sz w:val="24"/>
          <w:szCs w:val="24"/>
        </w:rPr>
        <w:t>: documento que parcialmente refiere lo siguiente “</w:t>
      </w:r>
      <w:r w:rsidR="003E311B" w:rsidRPr="003F6B49">
        <w:rPr>
          <w:rFonts w:ascii="Palatino Linotype" w:hAnsi="Palatino Linotype"/>
          <w:sz w:val="24"/>
          <w:szCs w:val="24"/>
          <w:lang w:val="es-MX"/>
        </w:rPr>
        <w:t xml:space="preserve">ACUERDO CTE/29/07/2025. Con fundamento en lo establecido en los artículos 6 inciso A fracción II y 16 segundo párrafo de la Constitución Política de los Estados Unidos Mexicanos; 5 fracción II de la Constitución Política del Estado Libre y Soberano de México; 1, 3 fracción XXI, 4, 43, 106 fracción I y 116 de la Ley General de Transparencia y Acceso a la Información Pública; 3 fracciones IX, XX, XXI, XXXII y XLV, 6, 24 fracción XIV, 132 fracción I, 137 y 143 fracción I de la Ley de Transparencia y Acceso a la Información Pública del Estado de México y Municipios; 1, 2 fracciones II y IV, 4 fracción XI de la Ley de Protección de Datos Personales en Posesión de </w:t>
      </w:r>
      <w:r w:rsidR="003E311B" w:rsidRPr="003F6B49">
        <w:rPr>
          <w:rFonts w:ascii="Palatino Linotype" w:hAnsi="Palatino Linotype"/>
          <w:sz w:val="24"/>
          <w:szCs w:val="24"/>
          <w:lang w:val="es-MX"/>
        </w:rPr>
        <w:lastRenderedPageBreak/>
        <w:t>Sujetos Obligados del Estado de México y Municipios, en concordancia con los numerales primero, segundo fracción XVII, cuarto, séptimo fracción I, octavo y trigésimo octavo fracción I de los Lineamientos Generales en Materia de Clasificación y Desclasificación de la Información, así como para la elaboración de versiones públicas y Lineamiento Vigésimo Cuarto, fracción V de los Lineamientos para la Instalación y Funcionamiento de los Comités de Transparencia de los Sujetos Obligados, se confirma por unanimidad de votos de las y los integrantes través del Comité de Transparencia de la Secretaría de Educación, Ciencia, Tecnología e Innovación en su “Vigésima Novena Sesión Extraordinaria” la Clasificación Total como reservada contenidos en los documentos remitidos por el servidor público habilitado para dar respuesta a la Solicitud de Información Pública con número 00762/SECTI/IP/2025”.</w:t>
      </w:r>
    </w:p>
    <w:p w14:paraId="384E6EF3" w14:textId="77777777" w:rsidR="003E311B" w:rsidRPr="003F6B49" w:rsidRDefault="00D26DC0" w:rsidP="002E2E7E">
      <w:pPr>
        <w:pStyle w:val="Prrafodelista"/>
        <w:numPr>
          <w:ilvl w:val="0"/>
          <w:numId w:val="4"/>
        </w:numPr>
        <w:tabs>
          <w:tab w:val="left" w:pos="426"/>
        </w:tabs>
        <w:spacing w:line="360" w:lineRule="auto"/>
        <w:contextualSpacing/>
        <w:jc w:val="both"/>
        <w:rPr>
          <w:rFonts w:ascii="Palatino Linotype" w:eastAsiaTheme="minorEastAsia" w:hAnsi="Palatino Linotype" w:cstheme="minorBidi"/>
          <w:b/>
          <w:sz w:val="24"/>
          <w:szCs w:val="24"/>
          <w:lang w:val="es-ES_tradnl"/>
        </w:rPr>
      </w:pPr>
      <w:hyperlink r:id="rId11" w:history="1">
        <w:r w:rsidR="003E311B" w:rsidRPr="003F6B49">
          <w:rPr>
            <w:rStyle w:val="Hipervnculo"/>
            <w:rFonts w:ascii="Palatino Linotype" w:eastAsiaTheme="majorEastAsia" w:hAnsi="Palatino Linotype" w:cs="Arial"/>
            <w:b/>
            <w:bCs/>
            <w:color w:val="auto"/>
            <w:sz w:val="24"/>
            <w:szCs w:val="24"/>
          </w:rPr>
          <w:t>SPH_ 761-762.pdf</w:t>
        </w:r>
      </w:hyperlink>
      <w:r w:rsidR="003E311B" w:rsidRPr="003F6B49">
        <w:rPr>
          <w:rFonts w:ascii="Palatino Linotype" w:hAnsi="Palatino Linotype"/>
          <w:sz w:val="24"/>
          <w:szCs w:val="24"/>
        </w:rPr>
        <w:t xml:space="preserve">: </w:t>
      </w:r>
      <w:r w:rsidR="00041DE9" w:rsidRPr="003F6B49">
        <w:rPr>
          <w:rFonts w:ascii="Palatino Linotype" w:hAnsi="Palatino Linotype"/>
          <w:sz w:val="24"/>
          <w:szCs w:val="24"/>
        </w:rPr>
        <w:t>oficio número 2280400100</w:t>
      </w:r>
      <w:r w:rsidR="00964127" w:rsidRPr="003F6B49">
        <w:rPr>
          <w:rFonts w:ascii="Palatino Linotype" w:hAnsi="Palatino Linotype"/>
          <w:sz w:val="24"/>
          <w:szCs w:val="24"/>
        </w:rPr>
        <w:t xml:space="preserve">0000S/1485/2025 de fecha diecinueve de septiembre de dos mil veinticinco, en el que solicita la clasificación de la información solicitada </w:t>
      </w:r>
      <w:r w:rsidR="00DE42E1" w:rsidRPr="003F6B49">
        <w:rPr>
          <w:rFonts w:ascii="Palatino Linotype" w:hAnsi="Palatino Linotype"/>
          <w:sz w:val="24"/>
          <w:szCs w:val="24"/>
        </w:rPr>
        <w:t xml:space="preserve">  </w:t>
      </w:r>
      <w:r w:rsidR="00964127" w:rsidRPr="003F6B49">
        <w:rPr>
          <w:rFonts w:ascii="Palatino Linotype" w:hAnsi="Palatino Linotype"/>
          <w:sz w:val="24"/>
          <w:szCs w:val="24"/>
        </w:rPr>
        <w:t xml:space="preserve">como reservada.  </w:t>
      </w:r>
    </w:p>
    <w:p w14:paraId="34034236" w14:textId="77777777" w:rsidR="00EF44D5" w:rsidRPr="003F6B49" w:rsidRDefault="00EF44D5" w:rsidP="002E2E7E">
      <w:pPr>
        <w:pStyle w:val="Prrafodelista"/>
        <w:rPr>
          <w:rFonts w:ascii="Palatino Linotype" w:eastAsiaTheme="minorEastAsia" w:hAnsi="Palatino Linotype" w:cstheme="minorBidi"/>
          <w:b/>
          <w:color w:val="000000" w:themeColor="text1"/>
          <w:sz w:val="24"/>
          <w:szCs w:val="24"/>
          <w:lang w:val="es-ES_tradnl"/>
        </w:rPr>
      </w:pPr>
    </w:p>
    <w:p w14:paraId="7C0FD49A" w14:textId="77777777" w:rsidR="00EF44D5" w:rsidRPr="003F6B49" w:rsidRDefault="00EF44D5" w:rsidP="002E2E7E">
      <w:pPr>
        <w:numPr>
          <w:ilvl w:val="0"/>
          <w:numId w:val="1"/>
        </w:numPr>
        <w:tabs>
          <w:tab w:val="left" w:pos="426"/>
        </w:tabs>
        <w:spacing w:line="360" w:lineRule="auto"/>
        <w:ind w:left="0" w:firstLine="0"/>
        <w:contextualSpacing/>
        <w:jc w:val="both"/>
        <w:rPr>
          <w:rFonts w:ascii="Palatino Linotype" w:eastAsiaTheme="minorEastAsia" w:hAnsi="Palatino Linotype" w:cstheme="minorBidi"/>
          <w:b/>
          <w:color w:val="000000" w:themeColor="text1"/>
          <w:lang w:val="es-ES_tradnl"/>
        </w:rPr>
      </w:pPr>
      <w:r w:rsidRPr="003F6B49">
        <w:rPr>
          <w:rFonts w:ascii="Palatino Linotype" w:eastAsia="Palatino Linotype" w:hAnsi="Palatino Linotype" w:cs="Palatino Linotype"/>
        </w:rPr>
        <w:t>Por su parte el</w:t>
      </w:r>
      <w:r w:rsidRPr="003F6B49">
        <w:rPr>
          <w:rFonts w:ascii="Palatino Linotype" w:eastAsia="Palatino Linotype" w:hAnsi="Palatino Linotype" w:cs="Palatino Linotype"/>
          <w:b/>
        </w:rPr>
        <w:t xml:space="preserve"> RECURRENTE </w:t>
      </w:r>
      <w:r w:rsidRPr="003F6B49">
        <w:rPr>
          <w:rFonts w:ascii="Palatino Linotype" w:eastAsia="Palatino Linotype" w:hAnsi="Palatino Linotype" w:cs="Palatino Linotype"/>
        </w:rPr>
        <w:t xml:space="preserve">dejó de realizar manifestaciones que a su derecho conviniera y asistiera, respectivamente en el presente Recurso de Revisión. </w:t>
      </w:r>
    </w:p>
    <w:p w14:paraId="065C00A0" w14:textId="77777777" w:rsidR="00EF44D5" w:rsidRPr="003F6B49" w:rsidRDefault="00EF44D5" w:rsidP="002E2E7E">
      <w:pPr>
        <w:pStyle w:val="Prrafodelista"/>
        <w:spacing w:line="360" w:lineRule="auto"/>
        <w:rPr>
          <w:rFonts w:ascii="Palatino Linotype" w:hAnsi="Palatino Linotype"/>
          <w:sz w:val="24"/>
          <w:szCs w:val="24"/>
          <w:lang w:val="es-ES_tradnl"/>
        </w:rPr>
      </w:pPr>
    </w:p>
    <w:p w14:paraId="1290A42A" w14:textId="77777777" w:rsidR="00EF44D5" w:rsidRPr="003F6B49" w:rsidRDefault="00EF44D5" w:rsidP="002E2E7E">
      <w:pPr>
        <w:numPr>
          <w:ilvl w:val="0"/>
          <w:numId w:val="1"/>
        </w:numPr>
        <w:tabs>
          <w:tab w:val="left" w:pos="567"/>
        </w:tabs>
        <w:spacing w:line="360" w:lineRule="auto"/>
        <w:ind w:left="0" w:firstLine="0"/>
        <w:contextualSpacing/>
        <w:jc w:val="both"/>
        <w:rPr>
          <w:rFonts w:ascii="Palatino Linotype" w:eastAsiaTheme="minorEastAsia" w:hAnsi="Palatino Linotype" w:cstheme="minorBidi"/>
          <w:color w:val="000000" w:themeColor="text1"/>
          <w:lang w:val="es-ES_tradnl"/>
        </w:rPr>
      </w:pPr>
      <w:r w:rsidRPr="003F6B49">
        <w:rPr>
          <w:rFonts w:ascii="Palatino Linotype" w:eastAsiaTheme="minorEastAsia" w:hAnsi="Palatino Linotype" w:cstheme="minorBidi"/>
          <w:color w:val="000000" w:themeColor="text1"/>
          <w:lang w:val="es-ES_tradnl"/>
        </w:rPr>
        <w:t xml:space="preserve">El </w:t>
      </w:r>
      <w:r w:rsidRPr="003F6B49">
        <w:rPr>
          <w:rFonts w:ascii="Palatino Linotype" w:eastAsiaTheme="minorEastAsia" w:hAnsi="Palatino Linotype" w:cstheme="minorBidi"/>
          <w:b/>
          <w:color w:val="000000" w:themeColor="text1"/>
          <w:lang w:val="es-ES_tradnl"/>
        </w:rPr>
        <w:t>veintiséis de enero de dos mil veintiséis,</w:t>
      </w:r>
      <w:r w:rsidRPr="003F6B49">
        <w:rPr>
          <w:rFonts w:ascii="Palatino Linotype" w:eastAsiaTheme="minorEastAsia" w:hAnsi="Palatino Linotype" w:cstheme="minorBidi"/>
          <w:color w:val="000000" w:themeColor="text1"/>
          <w:lang w:val="es-ES_tradnl"/>
        </w:rPr>
        <w:t xml:space="preserve"> se notificó el acuerdo mediante el cual se aprobó ampliación de plazo parta emitir resolución. </w:t>
      </w:r>
    </w:p>
    <w:p w14:paraId="51F68EE9" w14:textId="77777777" w:rsidR="00EF44D5" w:rsidRPr="003F6B49" w:rsidRDefault="00EF44D5" w:rsidP="002E2E7E">
      <w:pPr>
        <w:tabs>
          <w:tab w:val="left" w:pos="567"/>
        </w:tabs>
        <w:spacing w:line="360" w:lineRule="auto"/>
        <w:contextualSpacing/>
        <w:jc w:val="both"/>
        <w:rPr>
          <w:rFonts w:ascii="Palatino Linotype" w:eastAsiaTheme="minorEastAsia" w:hAnsi="Palatino Linotype" w:cstheme="minorBidi"/>
          <w:color w:val="000000" w:themeColor="text1"/>
          <w:lang w:val="es-ES_tradnl"/>
        </w:rPr>
      </w:pPr>
    </w:p>
    <w:p w14:paraId="7AD56E90" w14:textId="152A7263" w:rsidR="00EF44D5" w:rsidRPr="003F6B49" w:rsidRDefault="00EF44D5" w:rsidP="002E2E7E">
      <w:pPr>
        <w:pStyle w:val="Prrafodelista"/>
        <w:numPr>
          <w:ilvl w:val="0"/>
          <w:numId w:val="1"/>
        </w:numPr>
        <w:tabs>
          <w:tab w:val="left" w:pos="426"/>
        </w:tabs>
        <w:spacing w:line="360" w:lineRule="auto"/>
        <w:ind w:left="0" w:firstLine="0"/>
        <w:contextualSpacing/>
        <w:jc w:val="both"/>
        <w:rPr>
          <w:rFonts w:ascii="Palatino Linotype" w:eastAsiaTheme="minorEastAsia" w:hAnsi="Palatino Linotype" w:cstheme="minorBidi"/>
          <w:b/>
          <w:color w:val="000000" w:themeColor="text1"/>
          <w:sz w:val="24"/>
          <w:szCs w:val="24"/>
          <w:lang w:val="es-ES_tradnl"/>
        </w:rPr>
      </w:pPr>
      <w:r w:rsidRPr="003F6B49">
        <w:rPr>
          <w:rFonts w:ascii="Palatino Linotype" w:eastAsiaTheme="minorEastAsia" w:hAnsi="Palatino Linotype" w:cstheme="minorBidi"/>
          <w:color w:val="000000" w:themeColor="text1"/>
          <w:sz w:val="24"/>
          <w:szCs w:val="24"/>
          <w:lang w:val="es-ES_tradnl"/>
        </w:rPr>
        <w:t>Así las cosas, la</w:t>
      </w:r>
      <w:r w:rsidRPr="003F6B49">
        <w:rPr>
          <w:rFonts w:ascii="Palatino Linotype" w:eastAsiaTheme="minorEastAsia" w:hAnsi="Palatino Linotype" w:cstheme="minorBidi"/>
          <w:b/>
          <w:color w:val="000000" w:themeColor="text1"/>
          <w:sz w:val="24"/>
          <w:szCs w:val="24"/>
          <w:lang w:val="es-ES_tradnl"/>
        </w:rPr>
        <w:t xml:space="preserve"> Comisionada María del Rosario Mejía Ayala,</w:t>
      </w:r>
      <w:r w:rsidRPr="003F6B49">
        <w:rPr>
          <w:rFonts w:ascii="Palatino Linotype" w:eastAsiaTheme="minorEastAsia" w:hAnsi="Palatino Linotype" w:cstheme="minorBidi"/>
          <w:color w:val="000000" w:themeColor="text1"/>
          <w:sz w:val="24"/>
          <w:szCs w:val="24"/>
          <w:lang w:val="es-ES_tradnl"/>
        </w:rPr>
        <w:t xml:space="preserve"> decretó el cierre de instrucción mediante acuerdo del </w:t>
      </w:r>
      <w:r w:rsidR="00DE42E1" w:rsidRPr="003F6B49">
        <w:rPr>
          <w:rFonts w:ascii="Palatino Linotype" w:eastAsiaTheme="minorEastAsia" w:hAnsi="Palatino Linotype" w:cstheme="minorBidi"/>
          <w:b/>
          <w:color w:val="000000" w:themeColor="text1"/>
          <w:sz w:val="24"/>
          <w:szCs w:val="24"/>
          <w:lang w:val="es-ES_tradnl"/>
        </w:rPr>
        <w:t>veintidós de abril</w:t>
      </w:r>
      <w:r w:rsidRPr="003F6B49">
        <w:rPr>
          <w:rFonts w:ascii="Palatino Linotype" w:eastAsiaTheme="minorEastAsia" w:hAnsi="Palatino Linotype" w:cstheme="minorBidi"/>
          <w:b/>
          <w:color w:val="000000" w:themeColor="text1"/>
          <w:sz w:val="24"/>
          <w:szCs w:val="24"/>
          <w:lang w:val="es-ES_tradnl"/>
        </w:rPr>
        <w:t xml:space="preserve"> de dos mil veintiséis</w:t>
      </w:r>
      <w:r w:rsidRPr="003F6B49">
        <w:rPr>
          <w:rFonts w:ascii="Palatino Linotype" w:eastAsiaTheme="minorEastAsia" w:hAnsi="Palatino Linotype" w:cstheme="minorBidi"/>
          <w:color w:val="000000" w:themeColor="text1"/>
          <w:sz w:val="24"/>
          <w:szCs w:val="24"/>
          <w:lang w:val="es-ES_tradnl"/>
        </w:rPr>
        <w:t>.</w:t>
      </w:r>
      <w:r w:rsidR="003F6B49">
        <w:rPr>
          <w:rFonts w:ascii="Palatino Linotype" w:eastAsiaTheme="minorEastAsia" w:hAnsi="Palatino Linotype" w:cstheme="minorBidi"/>
          <w:color w:val="000000" w:themeColor="text1"/>
          <w:sz w:val="24"/>
          <w:szCs w:val="24"/>
          <w:lang w:val="es-ES_tradnl"/>
        </w:rPr>
        <w:t xml:space="preserve"> ---------------------</w:t>
      </w:r>
    </w:p>
    <w:p w14:paraId="2B60FF15" w14:textId="0B175E9A" w:rsidR="00EF44D5" w:rsidRPr="003F6B49" w:rsidRDefault="00EF44D5" w:rsidP="002E2E7E">
      <w:pPr>
        <w:pStyle w:val="Prrafodelista"/>
        <w:tabs>
          <w:tab w:val="left" w:pos="426"/>
        </w:tabs>
        <w:spacing w:line="360" w:lineRule="auto"/>
        <w:ind w:left="0"/>
        <w:contextualSpacing/>
        <w:jc w:val="center"/>
        <w:rPr>
          <w:rFonts w:ascii="Palatino Linotype" w:hAnsi="Palatino Linotype"/>
          <w:b/>
          <w:color w:val="000000" w:themeColor="text1"/>
          <w:sz w:val="24"/>
          <w:szCs w:val="24"/>
          <w:lang w:val="es-MX"/>
        </w:rPr>
      </w:pPr>
      <w:bookmarkStart w:id="8" w:name="_Toc110984900"/>
      <w:r w:rsidRPr="003F6B49">
        <w:rPr>
          <w:rFonts w:ascii="Palatino Linotype" w:hAnsi="Palatino Linotype"/>
          <w:b/>
          <w:color w:val="000000" w:themeColor="text1"/>
          <w:sz w:val="24"/>
          <w:szCs w:val="24"/>
          <w:lang w:val="es-MX"/>
        </w:rPr>
        <w:lastRenderedPageBreak/>
        <w:t>C</w:t>
      </w:r>
      <w:r w:rsidR="003F6B49">
        <w:rPr>
          <w:rFonts w:ascii="Palatino Linotype" w:hAnsi="Palatino Linotype"/>
          <w:b/>
          <w:color w:val="000000" w:themeColor="text1"/>
          <w:sz w:val="24"/>
          <w:szCs w:val="24"/>
          <w:lang w:val="es-MX"/>
        </w:rPr>
        <w:t xml:space="preserve"> </w:t>
      </w:r>
      <w:r w:rsidRPr="003F6B49">
        <w:rPr>
          <w:rFonts w:ascii="Palatino Linotype" w:hAnsi="Palatino Linotype"/>
          <w:b/>
          <w:color w:val="000000" w:themeColor="text1"/>
          <w:sz w:val="24"/>
          <w:szCs w:val="24"/>
          <w:lang w:val="es-MX"/>
        </w:rPr>
        <w:t>O</w:t>
      </w:r>
      <w:r w:rsidR="003F6B49">
        <w:rPr>
          <w:rFonts w:ascii="Palatino Linotype" w:hAnsi="Palatino Linotype"/>
          <w:b/>
          <w:color w:val="000000" w:themeColor="text1"/>
          <w:sz w:val="24"/>
          <w:szCs w:val="24"/>
          <w:lang w:val="es-MX"/>
        </w:rPr>
        <w:t xml:space="preserve"> </w:t>
      </w:r>
      <w:r w:rsidRPr="003F6B49">
        <w:rPr>
          <w:rFonts w:ascii="Palatino Linotype" w:hAnsi="Palatino Linotype"/>
          <w:b/>
          <w:color w:val="000000" w:themeColor="text1"/>
          <w:sz w:val="24"/>
          <w:szCs w:val="24"/>
          <w:lang w:val="es-MX"/>
        </w:rPr>
        <w:t>N</w:t>
      </w:r>
      <w:r w:rsidR="003F6B49">
        <w:rPr>
          <w:rFonts w:ascii="Palatino Linotype" w:hAnsi="Palatino Linotype"/>
          <w:b/>
          <w:color w:val="000000" w:themeColor="text1"/>
          <w:sz w:val="24"/>
          <w:szCs w:val="24"/>
          <w:lang w:val="es-MX"/>
        </w:rPr>
        <w:t xml:space="preserve"> </w:t>
      </w:r>
      <w:r w:rsidRPr="003F6B49">
        <w:rPr>
          <w:rFonts w:ascii="Palatino Linotype" w:hAnsi="Palatino Linotype"/>
          <w:b/>
          <w:color w:val="000000" w:themeColor="text1"/>
          <w:sz w:val="24"/>
          <w:szCs w:val="24"/>
          <w:lang w:val="es-MX"/>
        </w:rPr>
        <w:t>S</w:t>
      </w:r>
      <w:r w:rsidR="003F6B49">
        <w:rPr>
          <w:rFonts w:ascii="Palatino Linotype" w:hAnsi="Palatino Linotype"/>
          <w:b/>
          <w:color w:val="000000" w:themeColor="text1"/>
          <w:sz w:val="24"/>
          <w:szCs w:val="24"/>
          <w:lang w:val="es-MX"/>
        </w:rPr>
        <w:t xml:space="preserve"> </w:t>
      </w:r>
      <w:r w:rsidRPr="003F6B49">
        <w:rPr>
          <w:rFonts w:ascii="Palatino Linotype" w:hAnsi="Palatino Linotype"/>
          <w:b/>
          <w:color w:val="000000" w:themeColor="text1"/>
          <w:sz w:val="24"/>
          <w:szCs w:val="24"/>
          <w:lang w:val="es-MX"/>
        </w:rPr>
        <w:t>I</w:t>
      </w:r>
      <w:r w:rsidR="003F6B49">
        <w:rPr>
          <w:rFonts w:ascii="Palatino Linotype" w:hAnsi="Palatino Linotype"/>
          <w:b/>
          <w:color w:val="000000" w:themeColor="text1"/>
          <w:sz w:val="24"/>
          <w:szCs w:val="24"/>
          <w:lang w:val="es-MX"/>
        </w:rPr>
        <w:t xml:space="preserve"> </w:t>
      </w:r>
      <w:r w:rsidRPr="003F6B49">
        <w:rPr>
          <w:rFonts w:ascii="Palatino Linotype" w:hAnsi="Palatino Linotype"/>
          <w:b/>
          <w:color w:val="000000" w:themeColor="text1"/>
          <w:sz w:val="24"/>
          <w:szCs w:val="24"/>
          <w:lang w:val="es-MX"/>
        </w:rPr>
        <w:t>D</w:t>
      </w:r>
      <w:r w:rsidR="003F6B49">
        <w:rPr>
          <w:rFonts w:ascii="Palatino Linotype" w:hAnsi="Palatino Linotype"/>
          <w:b/>
          <w:color w:val="000000" w:themeColor="text1"/>
          <w:sz w:val="24"/>
          <w:szCs w:val="24"/>
          <w:lang w:val="es-MX"/>
        </w:rPr>
        <w:t xml:space="preserve"> </w:t>
      </w:r>
      <w:r w:rsidRPr="003F6B49">
        <w:rPr>
          <w:rFonts w:ascii="Palatino Linotype" w:hAnsi="Palatino Linotype"/>
          <w:b/>
          <w:color w:val="000000" w:themeColor="text1"/>
          <w:sz w:val="24"/>
          <w:szCs w:val="24"/>
          <w:lang w:val="es-MX"/>
        </w:rPr>
        <w:t>E</w:t>
      </w:r>
      <w:r w:rsidR="003F6B49">
        <w:rPr>
          <w:rFonts w:ascii="Palatino Linotype" w:hAnsi="Palatino Linotype"/>
          <w:b/>
          <w:color w:val="000000" w:themeColor="text1"/>
          <w:sz w:val="24"/>
          <w:szCs w:val="24"/>
          <w:lang w:val="es-MX"/>
        </w:rPr>
        <w:t xml:space="preserve"> </w:t>
      </w:r>
      <w:r w:rsidRPr="003F6B49">
        <w:rPr>
          <w:rFonts w:ascii="Palatino Linotype" w:hAnsi="Palatino Linotype"/>
          <w:b/>
          <w:color w:val="000000" w:themeColor="text1"/>
          <w:sz w:val="24"/>
          <w:szCs w:val="24"/>
          <w:lang w:val="es-MX"/>
        </w:rPr>
        <w:t>R</w:t>
      </w:r>
      <w:r w:rsidR="003F6B49">
        <w:rPr>
          <w:rFonts w:ascii="Palatino Linotype" w:hAnsi="Palatino Linotype"/>
          <w:b/>
          <w:color w:val="000000" w:themeColor="text1"/>
          <w:sz w:val="24"/>
          <w:szCs w:val="24"/>
          <w:lang w:val="es-MX"/>
        </w:rPr>
        <w:t xml:space="preserve"> </w:t>
      </w:r>
      <w:r w:rsidRPr="003F6B49">
        <w:rPr>
          <w:rFonts w:ascii="Palatino Linotype" w:hAnsi="Palatino Linotype"/>
          <w:b/>
          <w:color w:val="000000" w:themeColor="text1"/>
          <w:sz w:val="24"/>
          <w:szCs w:val="24"/>
          <w:lang w:val="es-MX"/>
        </w:rPr>
        <w:t>A</w:t>
      </w:r>
      <w:r w:rsidR="003F6B49">
        <w:rPr>
          <w:rFonts w:ascii="Palatino Linotype" w:hAnsi="Palatino Linotype"/>
          <w:b/>
          <w:color w:val="000000" w:themeColor="text1"/>
          <w:sz w:val="24"/>
          <w:szCs w:val="24"/>
          <w:lang w:val="es-MX"/>
        </w:rPr>
        <w:t xml:space="preserve"> </w:t>
      </w:r>
      <w:r w:rsidRPr="003F6B49">
        <w:rPr>
          <w:rFonts w:ascii="Palatino Linotype" w:hAnsi="Palatino Linotype"/>
          <w:b/>
          <w:color w:val="000000" w:themeColor="text1"/>
          <w:sz w:val="24"/>
          <w:szCs w:val="24"/>
          <w:lang w:val="es-MX"/>
        </w:rPr>
        <w:t>N</w:t>
      </w:r>
      <w:r w:rsidR="003F6B49">
        <w:rPr>
          <w:rFonts w:ascii="Palatino Linotype" w:hAnsi="Palatino Linotype"/>
          <w:b/>
          <w:color w:val="000000" w:themeColor="text1"/>
          <w:sz w:val="24"/>
          <w:szCs w:val="24"/>
          <w:lang w:val="es-MX"/>
        </w:rPr>
        <w:t xml:space="preserve"> </w:t>
      </w:r>
      <w:r w:rsidRPr="003F6B49">
        <w:rPr>
          <w:rFonts w:ascii="Palatino Linotype" w:hAnsi="Palatino Linotype"/>
          <w:b/>
          <w:color w:val="000000" w:themeColor="text1"/>
          <w:sz w:val="24"/>
          <w:szCs w:val="24"/>
          <w:lang w:val="es-MX"/>
        </w:rPr>
        <w:t>D</w:t>
      </w:r>
      <w:r w:rsidR="003F6B49">
        <w:rPr>
          <w:rFonts w:ascii="Palatino Linotype" w:hAnsi="Palatino Linotype"/>
          <w:b/>
          <w:color w:val="000000" w:themeColor="text1"/>
          <w:sz w:val="24"/>
          <w:szCs w:val="24"/>
          <w:lang w:val="es-MX"/>
        </w:rPr>
        <w:t xml:space="preserve"> </w:t>
      </w:r>
      <w:r w:rsidRPr="003F6B49">
        <w:rPr>
          <w:rFonts w:ascii="Palatino Linotype" w:hAnsi="Palatino Linotype"/>
          <w:b/>
          <w:color w:val="000000" w:themeColor="text1"/>
          <w:sz w:val="24"/>
          <w:szCs w:val="24"/>
          <w:lang w:val="es-MX"/>
        </w:rPr>
        <w:t>O</w:t>
      </w:r>
      <w:bookmarkEnd w:id="5"/>
      <w:bookmarkEnd w:id="6"/>
      <w:bookmarkEnd w:id="7"/>
      <w:bookmarkEnd w:id="8"/>
    </w:p>
    <w:p w14:paraId="4326961B" w14:textId="77777777" w:rsidR="00EF44D5" w:rsidRPr="003F6B49" w:rsidRDefault="00EF44D5" w:rsidP="002E2E7E">
      <w:pPr>
        <w:pStyle w:val="Ttulo1"/>
        <w:spacing w:line="360" w:lineRule="auto"/>
        <w:rPr>
          <w:rFonts w:ascii="Palatino Linotype" w:hAnsi="Palatino Linotype"/>
          <w:b/>
          <w:color w:val="000000" w:themeColor="text1"/>
          <w:sz w:val="24"/>
          <w:szCs w:val="24"/>
          <w:lang w:val="es-MX" w:eastAsia="en-US"/>
        </w:rPr>
      </w:pPr>
      <w:bookmarkStart w:id="9" w:name="_Toc461555890"/>
      <w:bookmarkStart w:id="10" w:name="_Toc466371859"/>
      <w:bookmarkStart w:id="11" w:name="_Toc68804759"/>
      <w:bookmarkStart w:id="12" w:name="_Toc110984901"/>
      <w:r w:rsidRPr="003F6B49">
        <w:rPr>
          <w:rFonts w:ascii="Palatino Linotype" w:hAnsi="Palatino Linotype"/>
          <w:b/>
          <w:color w:val="000000" w:themeColor="text1"/>
          <w:sz w:val="24"/>
          <w:szCs w:val="24"/>
          <w:lang w:val="es-MX" w:eastAsia="en-US"/>
        </w:rPr>
        <w:t>PRIMERO. De la competencia</w:t>
      </w:r>
      <w:bookmarkEnd w:id="9"/>
      <w:bookmarkEnd w:id="10"/>
      <w:bookmarkEnd w:id="11"/>
      <w:r w:rsidRPr="003F6B49">
        <w:rPr>
          <w:rFonts w:ascii="Palatino Linotype" w:hAnsi="Palatino Linotype"/>
          <w:b/>
          <w:color w:val="000000" w:themeColor="text1"/>
          <w:sz w:val="24"/>
          <w:szCs w:val="24"/>
          <w:lang w:val="es-MX" w:eastAsia="en-US"/>
        </w:rPr>
        <w:t>.</w:t>
      </w:r>
      <w:bookmarkEnd w:id="12"/>
    </w:p>
    <w:p w14:paraId="11427523" w14:textId="77777777" w:rsidR="00EF44D5" w:rsidRPr="003F6B49" w:rsidRDefault="00EF44D5" w:rsidP="002E2E7E">
      <w:pPr>
        <w:pStyle w:val="Prrafodelista"/>
        <w:numPr>
          <w:ilvl w:val="0"/>
          <w:numId w:val="1"/>
        </w:numPr>
        <w:tabs>
          <w:tab w:val="left" w:pos="0"/>
          <w:tab w:val="left" w:pos="567"/>
        </w:tabs>
        <w:spacing w:after="160" w:line="360" w:lineRule="auto"/>
        <w:ind w:left="0" w:firstLine="0"/>
        <w:contextualSpacing/>
        <w:jc w:val="both"/>
        <w:rPr>
          <w:rFonts w:ascii="Palatino Linotype" w:eastAsia="MS Mincho" w:hAnsi="Palatino Linotype"/>
          <w:sz w:val="24"/>
          <w:szCs w:val="24"/>
          <w:lang w:val="es-ES_tradnl"/>
        </w:rPr>
      </w:pPr>
      <w:r w:rsidRPr="003F6B49">
        <w:rPr>
          <w:rFonts w:ascii="Palatino Linotype" w:hAnsi="Palatino Linotype"/>
          <w:color w:val="000000"/>
          <w:sz w:val="24"/>
          <w:szCs w:val="24"/>
          <w:shd w:val="clear" w:color="auto" w:fill="FFFFFF"/>
        </w:rPr>
        <w:t>Este Instituto de Transparencia, Acceso a la Información Pública y Protección de Datos Personales del Estado de México y Municipios, es competente para conocer y resolver del presente recurso de conformidad con el artículo: 6, apartado A, fracción IV de la </w:t>
      </w:r>
      <w:r w:rsidRPr="003F6B49">
        <w:rPr>
          <w:rFonts w:ascii="Palatino Linotype" w:hAnsi="Palatino Linotype"/>
          <w:b/>
          <w:bCs/>
          <w:color w:val="000000"/>
          <w:sz w:val="24"/>
          <w:szCs w:val="24"/>
          <w:shd w:val="clear" w:color="auto" w:fill="FFFFFF"/>
        </w:rPr>
        <w:t>Constitución Política de los Estados Unidos Mexicanos</w:t>
      </w:r>
      <w:r w:rsidRPr="003F6B49">
        <w:rPr>
          <w:rFonts w:ascii="Palatino Linotype" w:hAnsi="Palatino Linotype"/>
          <w:color w:val="000000"/>
          <w:sz w:val="24"/>
          <w:szCs w:val="24"/>
          <w:shd w:val="clear" w:color="auto" w:fill="FFFFFF"/>
        </w:rPr>
        <w:t>; 5, párrafos trigésimo segundo, trigésimo tercero y trigésimo cuarto fracciones IV y V de la </w:t>
      </w:r>
      <w:r w:rsidRPr="003F6B49">
        <w:rPr>
          <w:rFonts w:ascii="Palatino Linotype" w:hAnsi="Palatino Linotype"/>
          <w:b/>
          <w:bCs/>
          <w:color w:val="000000"/>
          <w:sz w:val="24"/>
          <w:szCs w:val="24"/>
          <w:shd w:val="clear" w:color="auto" w:fill="FFFFFF"/>
        </w:rPr>
        <w:t>Constitución Política del Estado Libre y Soberano de México</w:t>
      </w:r>
      <w:r w:rsidRPr="003F6B49">
        <w:rPr>
          <w:rFonts w:ascii="Palatino Linotype" w:hAnsi="Palatino Linotype"/>
          <w:color w:val="000000"/>
          <w:sz w:val="24"/>
          <w:szCs w:val="24"/>
          <w:shd w:val="clear" w:color="auto" w:fill="FFFFFF"/>
        </w:rPr>
        <w:t>; artículos 1, 2 fracción II, 13, 29, 36 fracciones I y II, 176, 178, 179, 181 párrafo tercero y 185 de la </w:t>
      </w:r>
      <w:r w:rsidRPr="003F6B49">
        <w:rPr>
          <w:rFonts w:ascii="Palatino Linotype" w:hAnsi="Palatino Linotype"/>
          <w:b/>
          <w:bCs/>
          <w:color w:val="000000"/>
          <w:sz w:val="24"/>
          <w:szCs w:val="24"/>
          <w:shd w:val="clear" w:color="auto" w:fill="FFFFFF"/>
        </w:rPr>
        <w:t>Ley de Transparencia y Acceso a la Información Pública del Estado de México y Municipios</w:t>
      </w:r>
      <w:r w:rsidRPr="003F6B49">
        <w:rPr>
          <w:rFonts w:ascii="Palatino Linotype" w:hAnsi="Palatino Linotype"/>
          <w:color w:val="000000"/>
          <w:sz w:val="24"/>
          <w:szCs w:val="24"/>
          <w:shd w:val="clear" w:color="auto" w:fill="FFFFFF"/>
        </w:rPr>
        <w:t>; y 7, 9 fracciones I y XXIII, y 11 del </w:t>
      </w:r>
      <w:r w:rsidRPr="003F6B49">
        <w:rPr>
          <w:rFonts w:ascii="Palatino Linotype" w:hAnsi="Palatino Linotype"/>
          <w:b/>
          <w:bCs/>
          <w:color w:val="000000"/>
          <w:sz w:val="24"/>
          <w:szCs w:val="24"/>
          <w:shd w:val="clear" w:color="auto" w:fill="FFFFFF"/>
        </w:rPr>
        <w:t>Reglamento Interior del Instituto de Transparencia, Acceso a la Información Pública y Protección de Datos Personales del Estado de México y Municipios</w:t>
      </w:r>
      <w:r w:rsidRPr="003F6B49">
        <w:rPr>
          <w:rFonts w:ascii="Palatino Linotype" w:hAnsi="Palatino Linotype"/>
          <w:color w:val="000000"/>
          <w:sz w:val="24"/>
          <w:szCs w:val="24"/>
          <w:shd w:val="clear" w:color="auto" w:fill="FFFFFF"/>
        </w:rPr>
        <w:t>.</w:t>
      </w:r>
    </w:p>
    <w:p w14:paraId="3D94767D" w14:textId="77777777" w:rsidR="00EF44D5" w:rsidRPr="003F6B49" w:rsidRDefault="00EF44D5" w:rsidP="002E2E7E">
      <w:pPr>
        <w:pStyle w:val="Ttulo1"/>
        <w:spacing w:line="360" w:lineRule="auto"/>
        <w:rPr>
          <w:rFonts w:ascii="Palatino Linotype" w:hAnsi="Palatino Linotype"/>
          <w:b/>
          <w:color w:val="000000" w:themeColor="text1"/>
          <w:sz w:val="24"/>
          <w:szCs w:val="24"/>
          <w:lang w:val="es-MX" w:eastAsia="en-US"/>
        </w:rPr>
      </w:pPr>
      <w:bookmarkStart w:id="13" w:name="_Toc461555891"/>
      <w:bookmarkStart w:id="14" w:name="_Toc466371860"/>
      <w:bookmarkStart w:id="15" w:name="_Toc68804760"/>
      <w:bookmarkStart w:id="16" w:name="_Toc110984902"/>
      <w:r w:rsidRPr="003F6B49">
        <w:rPr>
          <w:rFonts w:ascii="Palatino Linotype" w:hAnsi="Palatino Linotype"/>
          <w:b/>
          <w:color w:val="000000" w:themeColor="text1"/>
          <w:sz w:val="24"/>
          <w:szCs w:val="24"/>
          <w:lang w:val="es-MX" w:eastAsia="en-US"/>
        </w:rPr>
        <w:t>SEGUNDO. De la oportunidad y procedencia.</w:t>
      </w:r>
      <w:bookmarkEnd w:id="13"/>
      <w:bookmarkEnd w:id="14"/>
      <w:bookmarkEnd w:id="15"/>
      <w:bookmarkEnd w:id="16"/>
    </w:p>
    <w:p w14:paraId="03926AC9" w14:textId="77777777" w:rsidR="00EF44D5" w:rsidRPr="003F6B49" w:rsidRDefault="00EF44D5" w:rsidP="002E2E7E">
      <w:pPr>
        <w:numPr>
          <w:ilvl w:val="0"/>
          <w:numId w:val="1"/>
        </w:numPr>
        <w:spacing w:line="360" w:lineRule="auto"/>
        <w:ind w:left="0" w:right="49" w:firstLine="0"/>
        <w:contextualSpacing/>
        <w:jc w:val="both"/>
        <w:rPr>
          <w:rFonts w:ascii="Palatino Linotype" w:eastAsiaTheme="minorEastAsia" w:hAnsi="Palatino Linotype"/>
          <w:lang w:val="es-ES_tradnl"/>
        </w:rPr>
      </w:pPr>
      <w:r w:rsidRPr="003F6B49">
        <w:rPr>
          <w:rFonts w:ascii="Palatino Linotype" w:eastAsia="Calibri" w:hAnsi="Palatino Linotype" w:cs="Arial"/>
          <w:lang w:val="es-ES_tradnl"/>
        </w:rPr>
        <w:t xml:space="preserve">El medio de impugnación fue presentado a través del </w:t>
      </w:r>
      <w:r w:rsidRPr="003F6B49">
        <w:rPr>
          <w:rFonts w:ascii="Palatino Linotype" w:eastAsia="Calibri" w:hAnsi="Palatino Linotype" w:cs="Arial"/>
          <w:b/>
          <w:lang w:val="es-ES_tradnl"/>
        </w:rPr>
        <w:t>SAIMEX,</w:t>
      </w:r>
      <w:r w:rsidRPr="003F6B49">
        <w:rPr>
          <w:rFonts w:ascii="Palatino Linotype" w:eastAsia="Calibri" w:hAnsi="Palatino Linotype" w:cs="Arial"/>
          <w:lang w:val="es-ES_tradnl"/>
        </w:rPr>
        <w:t xml:space="preserve"> en el formato previamente aprobado para tal efecto y dentro del plazo legal de quince días hábiles otorgados; siendo así que el </w:t>
      </w:r>
      <w:r w:rsidRPr="003F6B49">
        <w:rPr>
          <w:rFonts w:ascii="Palatino Linotype" w:eastAsia="Calibri" w:hAnsi="Palatino Linotype" w:cs="Arial"/>
          <w:b/>
          <w:lang w:val="es-ES_tradnl"/>
        </w:rPr>
        <w:t>SUJETO OBLIGADO</w:t>
      </w:r>
      <w:r w:rsidRPr="003F6B49">
        <w:rPr>
          <w:rFonts w:ascii="Palatino Linotype" w:eastAsia="Calibri" w:hAnsi="Palatino Linotype" w:cs="Arial"/>
          <w:lang w:val="es-ES_tradnl"/>
        </w:rPr>
        <w:t xml:space="preserve"> entregó respuesta a la solicitud el día </w:t>
      </w:r>
      <w:r w:rsidR="00DE42E1" w:rsidRPr="003F6B49">
        <w:rPr>
          <w:rFonts w:ascii="Palatino Linotype" w:eastAsia="Calibri" w:hAnsi="Palatino Linotype" w:cs="Arial"/>
          <w:b/>
          <w:lang w:val="es-ES_tradnl"/>
        </w:rPr>
        <w:t>cuatro de septiembre</w:t>
      </w:r>
      <w:r w:rsidRPr="003F6B49">
        <w:rPr>
          <w:rFonts w:ascii="Palatino Linotype" w:eastAsia="Calibri" w:hAnsi="Palatino Linotype" w:cs="Arial"/>
          <w:b/>
          <w:lang w:val="es-ES_tradnl"/>
        </w:rPr>
        <w:t xml:space="preserve"> de dos mil veinticinco</w:t>
      </w:r>
      <w:r w:rsidRPr="003F6B49">
        <w:rPr>
          <w:rFonts w:ascii="Palatino Linotype" w:eastAsia="Calibri" w:hAnsi="Palatino Linotype" w:cs="Arial"/>
          <w:lang w:val="es-ES_tradnl"/>
        </w:rPr>
        <w:t xml:space="preserve">, </w:t>
      </w:r>
      <w:r w:rsidRPr="003F6B49">
        <w:rPr>
          <w:rFonts w:ascii="Palatino Linotype" w:eastAsiaTheme="minorEastAsia" w:hAnsi="Palatino Linotype" w:cs="Arial"/>
          <w:lang w:val="es-ES_tradnl"/>
        </w:rPr>
        <w:t xml:space="preserve">de tal forma que el plazo para interponer el recurso de revisión transcurrió del </w:t>
      </w:r>
      <w:r w:rsidR="00DE42E1" w:rsidRPr="003F6B49">
        <w:rPr>
          <w:rFonts w:ascii="Palatino Linotype" w:eastAsiaTheme="minorEastAsia" w:hAnsi="Palatino Linotype" w:cs="Arial"/>
          <w:b/>
          <w:lang w:val="es-ES_tradnl"/>
        </w:rPr>
        <w:t>cinco al veintiséis de septiembre</w:t>
      </w:r>
      <w:r w:rsidRPr="003F6B49">
        <w:rPr>
          <w:rFonts w:ascii="Palatino Linotype" w:eastAsiaTheme="minorEastAsia" w:hAnsi="Palatino Linotype" w:cs="Arial"/>
          <w:b/>
          <w:lang w:val="es-ES_tradnl"/>
        </w:rPr>
        <w:t xml:space="preserve"> de dos mil veinticinco</w:t>
      </w:r>
      <w:r w:rsidRPr="003F6B49">
        <w:rPr>
          <w:rFonts w:ascii="Palatino Linotype" w:eastAsiaTheme="minorEastAsia" w:hAnsi="Palatino Linotype" w:cs="Arial"/>
          <w:lang w:val="es-ES_tradnl"/>
        </w:rPr>
        <w:t xml:space="preserve">; en consecuencia, presentó su inconformidad el </w:t>
      </w:r>
      <w:r w:rsidR="00C50E07" w:rsidRPr="003F6B49">
        <w:rPr>
          <w:rFonts w:ascii="Palatino Linotype" w:eastAsiaTheme="minorEastAsia" w:hAnsi="Palatino Linotype" w:cs="Arial"/>
          <w:b/>
          <w:lang w:val="es-ES_tradnl"/>
        </w:rPr>
        <w:t>ocho de septiembre</w:t>
      </w:r>
      <w:r w:rsidRPr="003F6B49">
        <w:rPr>
          <w:rFonts w:ascii="Palatino Linotype" w:eastAsiaTheme="minorEastAsia" w:hAnsi="Palatino Linotype" w:cs="Arial"/>
          <w:b/>
          <w:lang w:val="es-ES_tradnl"/>
        </w:rPr>
        <w:t xml:space="preserve"> de dos mil veinticinco</w:t>
      </w:r>
      <w:r w:rsidRPr="003F6B49">
        <w:rPr>
          <w:rFonts w:ascii="Palatino Linotype" w:eastAsiaTheme="minorEastAsia" w:hAnsi="Palatino Linotype" w:cs="Arial"/>
          <w:lang w:val="es-ES_tradnl"/>
        </w:rPr>
        <w:t xml:space="preserve">, por lo que se encuentra dentro de los márgenes temporales previstos en el artículo 3, fracción X y 178 de la </w:t>
      </w:r>
      <w:r w:rsidRPr="003F6B49">
        <w:rPr>
          <w:rFonts w:ascii="Palatino Linotype" w:eastAsiaTheme="minorEastAsia" w:hAnsi="Palatino Linotype" w:cs="Arial"/>
          <w:b/>
          <w:lang w:val="es-ES_tradnl"/>
        </w:rPr>
        <w:t xml:space="preserve">Ley de Transparencia y Acceso a la Información Pública del Estado de México y Municipios </w:t>
      </w:r>
      <w:r w:rsidRPr="003F6B49">
        <w:rPr>
          <w:rFonts w:ascii="Palatino Linotype" w:eastAsiaTheme="minorEastAsia" w:hAnsi="Palatino Linotype" w:cs="Arial"/>
          <w:lang w:val="es-ES_tradnl"/>
        </w:rPr>
        <w:t>vigente.</w:t>
      </w:r>
    </w:p>
    <w:p w14:paraId="23175E8A" w14:textId="77777777" w:rsidR="00EF44D5" w:rsidRPr="003F6B49" w:rsidRDefault="00EF44D5" w:rsidP="002E2E7E">
      <w:pPr>
        <w:spacing w:line="360" w:lineRule="auto"/>
        <w:jc w:val="both"/>
        <w:rPr>
          <w:rFonts w:ascii="Palatino Linotype" w:eastAsia="Calibri" w:hAnsi="Palatino Linotype" w:cs="Arial"/>
        </w:rPr>
      </w:pPr>
    </w:p>
    <w:p w14:paraId="52928C7A" w14:textId="77777777" w:rsidR="00EF44D5" w:rsidRPr="003F6B49" w:rsidRDefault="00EF44D5" w:rsidP="002E2E7E">
      <w:pPr>
        <w:numPr>
          <w:ilvl w:val="0"/>
          <w:numId w:val="1"/>
        </w:numPr>
        <w:spacing w:line="360" w:lineRule="auto"/>
        <w:ind w:left="0" w:right="49" w:firstLine="0"/>
        <w:contextualSpacing/>
        <w:jc w:val="both"/>
        <w:rPr>
          <w:rFonts w:ascii="Palatino Linotype" w:eastAsiaTheme="minorEastAsia" w:hAnsi="Palatino Linotype"/>
          <w:lang w:val="es-ES_tradnl"/>
        </w:rPr>
      </w:pPr>
      <w:r w:rsidRPr="003F6B49">
        <w:rPr>
          <w:rFonts w:ascii="Palatino Linotype" w:eastAsia="Calibri" w:hAnsi="Palatino Linotype" w:cs="Arial"/>
          <w:lang w:val="es-ES_tradnl"/>
        </w:rPr>
        <w:lastRenderedPageBreak/>
        <w:t>Por otro lado, el escrito contiene las formalidades previstas por el artículo 180 último párrafo de la Ley de la materia actual, por lo que es procedente que este Instituto de Transparencia, Acceso a la Información Pública y Protección de Datos Personales del Estado de México y Municipios, conozca y resuelva el presente recurso.</w:t>
      </w:r>
    </w:p>
    <w:p w14:paraId="5B2414F0" w14:textId="77777777" w:rsidR="00EF44D5" w:rsidRPr="003F6B49" w:rsidRDefault="00EF44D5" w:rsidP="002E2E7E">
      <w:pPr>
        <w:pStyle w:val="Ttulo1"/>
        <w:spacing w:line="360" w:lineRule="auto"/>
        <w:rPr>
          <w:rFonts w:ascii="Palatino Linotype" w:hAnsi="Palatino Linotype"/>
          <w:b/>
          <w:color w:val="000000" w:themeColor="text1"/>
          <w:sz w:val="24"/>
          <w:szCs w:val="24"/>
          <w:lang w:val="es-MX" w:eastAsia="en-US"/>
        </w:rPr>
      </w:pPr>
      <w:bookmarkStart w:id="17" w:name="_Toc110984906"/>
      <w:r w:rsidRPr="003F6B49">
        <w:rPr>
          <w:rFonts w:ascii="Palatino Linotype" w:eastAsia="MS Mincho" w:hAnsi="Palatino Linotype"/>
          <w:b/>
          <w:color w:val="000000" w:themeColor="text1"/>
          <w:sz w:val="24"/>
          <w:szCs w:val="24"/>
          <w:lang w:val="es-ES_tradnl"/>
        </w:rPr>
        <w:t>TERCERO</w:t>
      </w:r>
      <w:r w:rsidRPr="003F6B49">
        <w:rPr>
          <w:rFonts w:ascii="Palatino Linotype" w:hAnsi="Palatino Linotype" w:cs="Times New Roman"/>
          <w:b/>
          <w:color w:val="000000" w:themeColor="text1"/>
          <w:sz w:val="24"/>
          <w:szCs w:val="24"/>
        </w:rPr>
        <w:t>.</w:t>
      </w:r>
      <w:bookmarkStart w:id="18" w:name="_Toc67587990"/>
      <w:bookmarkStart w:id="19" w:name="_Toc68804766"/>
      <w:bookmarkStart w:id="20" w:name="_Toc455991148"/>
      <w:bookmarkStart w:id="21" w:name="_Toc450120669"/>
      <w:bookmarkStart w:id="22" w:name="_Toc461555896"/>
      <w:bookmarkStart w:id="23" w:name="_Toc462154385"/>
      <w:bookmarkStart w:id="24" w:name="_Toc462660376"/>
      <w:bookmarkStart w:id="25" w:name="_Toc462660687"/>
      <w:bookmarkStart w:id="26" w:name="_Toc462660766"/>
      <w:bookmarkStart w:id="27" w:name="_Toc465264624"/>
      <w:bookmarkStart w:id="28" w:name="_Toc465264870"/>
      <w:bookmarkStart w:id="29" w:name="_Toc465266520"/>
      <w:bookmarkStart w:id="30" w:name="_Toc466302258"/>
      <w:bookmarkStart w:id="31" w:name="_Toc466371866"/>
      <w:bookmarkStart w:id="32" w:name="_Toc466371925"/>
      <w:bookmarkStart w:id="33" w:name="_Toc466377654"/>
      <w:bookmarkStart w:id="34" w:name="_Toc478549736"/>
      <w:bookmarkStart w:id="35" w:name="_Toc478572850"/>
      <w:bookmarkStart w:id="36" w:name="_Toc479238537"/>
      <w:r w:rsidRPr="003F6B49">
        <w:rPr>
          <w:rFonts w:ascii="Palatino Linotype" w:hAnsi="Palatino Linotype" w:cs="Times New Roman"/>
          <w:b/>
          <w:color w:val="000000" w:themeColor="text1"/>
          <w:sz w:val="24"/>
          <w:szCs w:val="24"/>
        </w:rPr>
        <w:t xml:space="preserve"> </w:t>
      </w:r>
      <w:r w:rsidRPr="003F6B49">
        <w:rPr>
          <w:rFonts w:ascii="Palatino Linotype" w:hAnsi="Palatino Linotype"/>
          <w:b/>
          <w:color w:val="000000" w:themeColor="text1"/>
          <w:sz w:val="24"/>
          <w:szCs w:val="24"/>
          <w:lang w:val="es-MX" w:eastAsia="en-US"/>
        </w:rPr>
        <w:t>Del planteamiento de la Litis</w:t>
      </w:r>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p>
    <w:p w14:paraId="58F01ED3" w14:textId="77777777" w:rsidR="00EF44D5" w:rsidRPr="003F6B49" w:rsidRDefault="00EF44D5" w:rsidP="002E2E7E">
      <w:pPr>
        <w:numPr>
          <w:ilvl w:val="0"/>
          <w:numId w:val="1"/>
        </w:numPr>
        <w:spacing w:line="360" w:lineRule="auto"/>
        <w:ind w:left="0" w:right="49" w:firstLine="0"/>
        <w:contextualSpacing/>
        <w:jc w:val="both"/>
        <w:rPr>
          <w:rFonts w:ascii="Palatino Linotype" w:eastAsia="MS Gothic" w:hAnsi="Palatino Linotype" w:cstheme="majorBidi"/>
          <w:i/>
          <w:lang w:val="es-ES_tradnl"/>
        </w:rPr>
      </w:pPr>
      <w:r w:rsidRPr="003F6B49">
        <w:rPr>
          <w:rFonts w:ascii="Palatino Linotype" w:eastAsia="MS Gothic" w:hAnsi="Palatino Linotype" w:cstheme="majorBidi"/>
        </w:rPr>
        <w:t xml:space="preserve">El particular solicitó </w:t>
      </w:r>
      <w:r w:rsidR="00C50E07" w:rsidRPr="003F6B49">
        <w:rPr>
          <w:rFonts w:ascii="Palatino Linotype" w:eastAsia="MS Gothic" w:hAnsi="Palatino Linotype" w:cstheme="majorBidi"/>
        </w:rPr>
        <w:t xml:space="preserve">de la servidora pública referida en la solicitud de información la plaza que ocupa, el FUMP, recibos de nómina, antigüedad y currículum vitae. </w:t>
      </w:r>
    </w:p>
    <w:p w14:paraId="0EDB780C" w14:textId="77777777" w:rsidR="00EF44D5" w:rsidRPr="003F6B49" w:rsidRDefault="00EF44D5" w:rsidP="002E2E7E">
      <w:pPr>
        <w:spacing w:line="360" w:lineRule="auto"/>
        <w:ind w:right="49"/>
        <w:contextualSpacing/>
        <w:jc w:val="both"/>
        <w:rPr>
          <w:rFonts w:ascii="Palatino Linotype" w:eastAsia="MS Gothic" w:hAnsi="Palatino Linotype" w:cstheme="majorBidi"/>
          <w:i/>
          <w:lang w:val="es-ES_tradnl"/>
        </w:rPr>
      </w:pPr>
    </w:p>
    <w:p w14:paraId="14990D59" w14:textId="77777777" w:rsidR="00EF44D5" w:rsidRPr="003F6B49" w:rsidRDefault="00EF44D5" w:rsidP="002E2E7E">
      <w:pPr>
        <w:numPr>
          <w:ilvl w:val="0"/>
          <w:numId w:val="1"/>
        </w:numPr>
        <w:spacing w:line="360" w:lineRule="auto"/>
        <w:ind w:left="0" w:right="49" w:firstLine="0"/>
        <w:contextualSpacing/>
        <w:jc w:val="both"/>
        <w:rPr>
          <w:rFonts w:ascii="Palatino Linotype" w:eastAsia="MS Gothic" w:hAnsi="Palatino Linotype" w:cstheme="majorBidi"/>
          <w:i/>
          <w:lang w:val="es-ES_tradnl"/>
        </w:rPr>
      </w:pPr>
      <w:r w:rsidRPr="003F6B49">
        <w:rPr>
          <w:rFonts w:ascii="Palatino Linotype" w:eastAsia="MS Gothic" w:hAnsi="Palatino Linotype" w:cstheme="majorBidi"/>
        </w:rPr>
        <w:t xml:space="preserve">En respuesta, el Sujeto Obligado señaló que </w:t>
      </w:r>
      <w:r w:rsidR="00C50E07" w:rsidRPr="003F6B49">
        <w:rPr>
          <w:rFonts w:ascii="Palatino Linotype" w:eastAsia="MS Gothic" w:hAnsi="Palatino Linotype" w:cstheme="majorBidi"/>
        </w:rPr>
        <w:t xml:space="preserve">derivado de la búsqueda exhaustiva y razonable no se encontró registro de que la persona referida se acredite como servidora pública de esa Secretaria, asimismo, se remitió un documento con información testada en su totalidad. Posteriormente, el particular se inconformó por la negativa de la información. </w:t>
      </w:r>
    </w:p>
    <w:p w14:paraId="4EA1D085" w14:textId="77777777" w:rsidR="00C50E07" w:rsidRPr="003F6B49" w:rsidRDefault="00C50E07" w:rsidP="002E2E7E">
      <w:pPr>
        <w:spacing w:line="360" w:lineRule="auto"/>
        <w:ind w:right="49"/>
        <w:contextualSpacing/>
        <w:jc w:val="both"/>
        <w:rPr>
          <w:rFonts w:ascii="Palatino Linotype" w:eastAsia="MS Gothic" w:hAnsi="Palatino Linotype" w:cstheme="majorBidi"/>
          <w:i/>
          <w:lang w:val="es-ES_tradnl"/>
        </w:rPr>
      </w:pPr>
    </w:p>
    <w:p w14:paraId="30C95935" w14:textId="77777777" w:rsidR="00EF44D5" w:rsidRPr="003F6B49" w:rsidRDefault="00EF44D5" w:rsidP="002E2E7E">
      <w:pPr>
        <w:numPr>
          <w:ilvl w:val="0"/>
          <w:numId w:val="1"/>
        </w:numPr>
        <w:spacing w:line="360" w:lineRule="auto"/>
        <w:ind w:left="0" w:right="49" w:firstLine="0"/>
        <w:jc w:val="both"/>
        <w:rPr>
          <w:rFonts w:ascii="Palatino Linotype" w:eastAsia="MS Gothic" w:hAnsi="Palatino Linotype" w:cstheme="majorBidi"/>
          <w:iCs/>
        </w:rPr>
      </w:pPr>
      <w:r w:rsidRPr="003F6B49">
        <w:rPr>
          <w:rFonts w:ascii="Palatino Linotype" w:eastAsia="MS Gothic" w:hAnsi="Palatino Linotype" w:cstheme="majorBidi"/>
        </w:rPr>
        <w:t xml:space="preserve">En consecuencia, la Litis a resolver en este recurso, se circunscribe a determinar si la respuesta colma con lo solicitado o si se actualiza la causal de procedencia prevista en el artículo 179, fracción I de la Ley de Transparencia y Acceso a la Información Pública del Estado de México y Municipios; que establece </w:t>
      </w:r>
      <w:r w:rsidRPr="003F6B49">
        <w:rPr>
          <w:rFonts w:ascii="Palatino Linotype" w:eastAsia="MS Gothic" w:hAnsi="Palatino Linotype" w:cstheme="majorBidi"/>
          <w:b/>
        </w:rPr>
        <w:t>la negativa de la información solicitada</w:t>
      </w:r>
      <w:r w:rsidRPr="003F6B49">
        <w:rPr>
          <w:rFonts w:ascii="Palatino Linotype" w:eastAsia="MS Gothic" w:hAnsi="Palatino Linotype" w:cstheme="majorBidi"/>
        </w:rPr>
        <w:t xml:space="preserve">. </w:t>
      </w:r>
    </w:p>
    <w:p w14:paraId="37700665" w14:textId="77777777" w:rsidR="00EF44D5" w:rsidRPr="003F6B49" w:rsidRDefault="00EF44D5" w:rsidP="002E2E7E">
      <w:pPr>
        <w:pStyle w:val="Ttulo1"/>
        <w:spacing w:line="360" w:lineRule="auto"/>
        <w:rPr>
          <w:rFonts w:ascii="Palatino Linotype" w:hAnsi="Palatino Linotype"/>
          <w:b/>
          <w:color w:val="000000" w:themeColor="text1"/>
          <w:sz w:val="24"/>
          <w:szCs w:val="24"/>
          <w:lang w:val="es-MX" w:eastAsia="en-US"/>
        </w:rPr>
      </w:pPr>
      <w:bookmarkStart w:id="37" w:name="_Toc68804767"/>
      <w:bookmarkStart w:id="38" w:name="_Toc110984907"/>
      <w:bookmarkStart w:id="39" w:name="_Toc459174366"/>
      <w:bookmarkStart w:id="40" w:name="_Toc459659884"/>
      <w:bookmarkStart w:id="41" w:name="_Toc461687280"/>
      <w:bookmarkStart w:id="42" w:name="_Toc462771051"/>
      <w:bookmarkStart w:id="43" w:name="_Toc464139201"/>
      <w:r w:rsidRPr="003F6B49">
        <w:rPr>
          <w:rFonts w:ascii="Palatino Linotype" w:hAnsi="Palatino Linotype"/>
          <w:b/>
          <w:color w:val="000000" w:themeColor="text1"/>
          <w:sz w:val="24"/>
          <w:szCs w:val="24"/>
          <w:lang w:val="es-MX" w:eastAsia="en-US"/>
        </w:rPr>
        <w:t xml:space="preserve">CUARTO. Estudio y resolución del </w:t>
      </w:r>
      <w:bookmarkEnd w:id="37"/>
      <w:bookmarkEnd w:id="38"/>
      <w:r w:rsidRPr="003F6B49">
        <w:rPr>
          <w:rFonts w:ascii="Palatino Linotype" w:hAnsi="Palatino Linotype"/>
          <w:b/>
          <w:color w:val="000000" w:themeColor="text1"/>
          <w:sz w:val="24"/>
          <w:szCs w:val="24"/>
          <w:lang w:val="es-MX" w:eastAsia="en-US"/>
        </w:rPr>
        <w:t xml:space="preserve">recurso de revisión. </w:t>
      </w:r>
    </w:p>
    <w:p w14:paraId="5FB216BF" w14:textId="77777777" w:rsidR="00EF44D5" w:rsidRPr="003F6B49" w:rsidRDefault="00EF44D5" w:rsidP="002E2E7E">
      <w:pPr>
        <w:pStyle w:val="Prrafodelista"/>
        <w:numPr>
          <w:ilvl w:val="0"/>
          <w:numId w:val="1"/>
        </w:numPr>
        <w:tabs>
          <w:tab w:val="left" w:pos="567"/>
        </w:tabs>
        <w:spacing w:before="240" w:after="360" w:line="360" w:lineRule="auto"/>
        <w:ind w:left="0" w:firstLine="0"/>
        <w:contextualSpacing/>
        <w:jc w:val="both"/>
        <w:rPr>
          <w:rFonts w:ascii="Palatino Linotype" w:eastAsia="MS Mincho" w:hAnsi="Palatino Linotype" w:cs="Arial"/>
          <w:i/>
          <w:sz w:val="24"/>
          <w:szCs w:val="24"/>
          <w:lang w:val="es-MX"/>
        </w:rPr>
      </w:pPr>
      <w:r w:rsidRPr="003F6B49">
        <w:rPr>
          <w:rFonts w:ascii="Palatino Linotype" w:eastAsia="Cambria" w:hAnsi="Palatino Linotype" w:cs="Arial"/>
          <w:sz w:val="24"/>
          <w:szCs w:val="24"/>
          <w:lang w:val="es-MX"/>
        </w:rPr>
        <w:t xml:space="preserve">Consecuentemente y derivado del Planteamiento de la Litis, se procede analizar el contenido íntegro de las actuaciones que obran en el expediente electrónico, y así este Órgano Garante dicte la resolución correspondiente, tomando en consideración los elementos aportados por las partes y apegándose en todo momento al principio de máxima </w:t>
      </w:r>
      <w:r w:rsidRPr="003F6B49">
        <w:rPr>
          <w:rFonts w:ascii="Palatino Linotype" w:eastAsia="Cambria" w:hAnsi="Palatino Linotype" w:cs="Arial"/>
          <w:sz w:val="24"/>
          <w:szCs w:val="24"/>
          <w:lang w:val="es-MX"/>
        </w:rPr>
        <w:lastRenderedPageBreak/>
        <w:t xml:space="preserve">publicidad de acuerdo con lo establecido en el artículo 8 de la </w:t>
      </w:r>
      <w:r w:rsidRPr="003F6B49">
        <w:rPr>
          <w:rFonts w:ascii="Palatino Linotype" w:eastAsia="Calibri" w:hAnsi="Palatino Linotype" w:cs="Arial"/>
          <w:b/>
          <w:sz w:val="24"/>
          <w:szCs w:val="24"/>
        </w:rPr>
        <w:t>Ley de Transparencia y Acceso a la Información Pública del Estado de México y Municipios</w:t>
      </w:r>
      <w:r w:rsidRPr="003F6B49">
        <w:rPr>
          <w:rFonts w:ascii="Palatino Linotype" w:hAnsi="Palatino Linotype" w:cs="Arial"/>
          <w:sz w:val="24"/>
          <w:szCs w:val="24"/>
          <w:lang w:eastAsia="es-MX"/>
        </w:rPr>
        <w:t>.</w:t>
      </w:r>
    </w:p>
    <w:p w14:paraId="4E1F9738" w14:textId="77777777" w:rsidR="00C4695F" w:rsidRPr="003F6B49" w:rsidRDefault="00EF44D5" w:rsidP="002E2E7E">
      <w:pPr>
        <w:numPr>
          <w:ilvl w:val="0"/>
          <w:numId w:val="1"/>
        </w:numPr>
        <w:spacing w:line="360" w:lineRule="auto"/>
        <w:ind w:left="0" w:right="49" w:firstLine="0"/>
        <w:contextualSpacing/>
        <w:jc w:val="both"/>
        <w:rPr>
          <w:rFonts w:ascii="Palatino Linotype" w:eastAsia="MS Gothic" w:hAnsi="Palatino Linotype" w:cstheme="majorBidi"/>
          <w:i/>
          <w:lang w:val="es-ES_tradnl"/>
        </w:rPr>
      </w:pPr>
      <w:r w:rsidRPr="003F6B49">
        <w:rPr>
          <w:rFonts w:ascii="Palatino Linotype" w:eastAsia="MS Mincho" w:hAnsi="Palatino Linotype" w:cs="Arial"/>
          <w:lang w:val="es-MX"/>
        </w:rPr>
        <w:t>Así, de la lectura a la solicitud de información se observa que el particular</w:t>
      </w:r>
      <w:r w:rsidR="00DF1DCC" w:rsidRPr="003F6B49">
        <w:rPr>
          <w:rFonts w:ascii="Palatino Linotype" w:eastAsia="MS Mincho" w:hAnsi="Palatino Linotype" w:cs="Arial"/>
          <w:lang w:val="es-MX"/>
        </w:rPr>
        <w:t xml:space="preserve"> requirió</w:t>
      </w:r>
      <w:r w:rsidRPr="003F6B49">
        <w:rPr>
          <w:rFonts w:ascii="Palatino Linotype" w:eastAsia="MS Gothic" w:hAnsi="Palatino Linotype" w:cstheme="majorBidi"/>
          <w:b/>
        </w:rPr>
        <w:t xml:space="preserve"> </w:t>
      </w:r>
      <w:r w:rsidR="00DF1DCC" w:rsidRPr="003F6B49">
        <w:rPr>
          <w:rFonts w:ascii="Palatino Linotype" w:eastAsia="MS Gothic" w:hAnsi="Palatino Linotype" w:cstheme="majorBidi"/>
          <w:b/>
        </w:rPr>
        <w:t xml:space="preserve">de la servidora pública referida, la plaza que ocupa, el FUMP, recibos de nómina, antigüedad y currículum vitae </w:t>
      </w:r>
      <w:r w:rsidRPr="003F6B49">
        <w:rPr>
          <w:rFonts w:ascii="Palatino Linotype" w:eastAsia="MS Gothic" w:hAnsi="Palatino Linotype" w:cstheme="majorBidi"/>
        </w:rPr>
        <w:t xml:space="preserve">la evidencia documental de todos los descuentos a los servidores públicos del Ayuntamiento correspondiente a la primera quince de agosto de dos mil veinticinco. </w:t>
      </w:r>
      <w:r w:rsidR="00C4695F" w:rsidRPr="003F6B49">
        <w:rPr>
          <w:rFonts w:ascii="Palatino Linotype" w:eastAsia="MS Gothic" w:hAnsi="Palatino Linotype" w:cstheme="majorBidi"/>
        </w:rPr>
        <w:t xml:space="preserve">A través de respuesta, el Sujeto Obligado señaló que no se localizó información que acredite que la persona de quien se solicitó información es servidora pública, sin embargo, a través de informe justificado señaló que la información es reservada, es decir, asumió que la información existe. </w:t>
      </w:r>
    </w:p>
    <w:p w14:paraId="2CF92686" w14:textId="77777777" w:rsidR="00C4695F" w:rsidRPr="003F6B49" w:rsidRDefault="00C4695F" w:rsidP="002E2E7E">
      <w:pPr>
        <w:spacing w:line="360" w:lineRule="auto"/>
        <w:ind w:right="49"/>
        <w:contextualSpacing/>
        <w:jc w:val="both"/>
        <w:rPr>
          <w:rFonts w:ascii="Palatino Linotype" w:eastAsia="MS Gothic" w:hAnsi="Palatino Linotype" w:cstheme="majorBidi"/>
          <w:i/>
          <w:lang w:val="es-ES_tradnl"/>
        </w:rPr>
      </w:pPr>
    </w:p>
    <w:p w14:paraId="6D479AB9" w14:textId="77777777" w:rsidR="00C4695F" w:rsidRPr="003F6B49" w:rsidRDefault="00C4695F" w:rsidP="002E2E7E">
      <w:pPr>
        <w:numPr>
          <w:ilvl w:val="0"/>
          <w:numId w:val="1"/>
        </w:numPr>
        <w:spacing w:line="360" w:lineRule="auto"/>
        <w:ind w:left="0" w:right="49" w:firstLine="0"/>
        <w:contextualSpacing/>
        <w:jc w:val="both"/>
        <w:rPr>
          <w:rFonts w:ascii="Palatino Linotype" w:eastAsia="MS Gothic" w:hAnsi="Palatino Linotype" w:cstheme="majorBidi"/>
          <w:i/>
          <w:lang w:val="es-ES_tradnl"/>
        </w:rPr>
      </w:pPr>
      <w:r w:rsidRPr="003F6B49">
        <w:rPr>
          <w:rFonts w:ascii="Palatino Linotype" w:eastAsiaTheme="minorEastAsia" w:hAnsi="Palatino Linotype" w:cs="Arial"/>
        </w:rPr>
        <w:t>En otras palabras, la clasificación y la inexistencia se excluyen entre sí, por tanto, si en el presente caso, el Sujeto Obligado negó la entrega de la información, está reconociendo implícitamente que los mismos obran en sus archivos. Tiene aplicación al respecto, el criterio 29/10 sostenido por el Instituto Nacional de Transparencia, Acceso a la Información y Protección de Datos Personales, mismo que se señala lo siguiente:</w:t>
      </w:r>
    </w:p>
    <w:p w14:paraId="6F07A650" w14:textId="77777777" w:rsidR="00C4695F" w:rsidRPr="003F6B49" w:rsidRDefault="00C4695F" w:rsidP="002E2E7E">
      <w:pPr>
        <w:pStyle w:val="Prrafodelista"/>
        <w:spacing w:line="360" w:lineRule="auto"/>
        <w:ind w:left="0"/>
        <w:jc w:val="both"/>
        <w:rPr>
          <w:rFonts w:ascii="Palatino Linotype" w:eastAsiaTheme="minorEastAsia" w:hAnsi="Palatino Linotype" w:cs="Arial"/>
          <w:i/>
          <w:sz w:val="24"/>
          <w:szCs w:val="24"/>
        </w:rPr>
      </w:pPr>
    </w:p>
    <w:p w14:paraId="138435B0" w14:textId="77777777" w:rsidR="00C4695F" w:rsidRDefault="00C4695F" w:rsidP="002E2E7E">
      <w:pPr>
        <w:pStyle w:val="Prrafodelista"/>
        <w:spacing w:before="67" w:line="276" w:lineRule="auto"/>
        <w:ind w:left="851" w:right="822"/>
        <w:jc w:val="both"/>
        <w:rPr>
          <w:rFonts w:ascii="Palatino Linotype" w:eastAsia="Arial" w:hAnsi="Palatino Linotype" w:cs="Arial"/>
          <w:i/>
          <w:sz w:val="24"/>
          <w:szCs w:val="24"/>
        </w:rPr>
      </w:pPr>
      <w:r w:rsidRPr="003F6B49">
        <w:rPr>
          <w:rFonts w:ascii="Palatino Linotype" w:eastAsia="Arial" w:hAnsi="Palatino Linotype" w:cs="Arial"/>
          <w:b/>
          <w:i/>
          <w:sz w:val="24"/>
          <w:szCs w:val="24"/>
        </w:rPr>
        <w:t>La</w:t>
      </w:r>
      <w:r w:rsidRPr="003F6B49">
        <w:rPr>
          <w:rFonts w:ascii="Palatino Linotype" w:eastAsia="Arial" w:hAnsi="Palatino Linotype" w:cs="Arial"/>
          <w:b/>
          <w:i/>
          <w:spacing w:val="7"/>
          <w:sz w:val="24"/>
          <w:szCs w:val="24"/>
        </w:rPr>
        <w:t xml:space="preserve"> </w:t>
      </w:r>
      <w:r w:rsidRPr="003F6B49">
        <w:rPr>
          <w:rFonts w:ascii="Palatino Linotype" w:eastAsia="Arial" w:hAnsi="Palatino Linotype" w:cs="Arial"/>
          <w:b/>
          <w:i/>
          <w:spacing w:val="1"/>
          <w:sz w:val="24"/>
          <w:szCs w:val="24"/>
        </w:rPr>
        <w:t>c</w:t>
      </w:r>
      <w:r w:rsidRPr="003F6B49">
        <w:rPr>
          <w:rFonts w:ascii="Palatino Linotype" w:eastAsia="Arial" w:hAnsi="Palatino Linotype" w:cs="Arial"/>
          <w:b/>
          <w:i/>
          <w:sz w:val="24"/>
          <w:szCs w:val="24"/>
        </w:rPr>
        <w:t>l</w:t>
      </w:r>
      <w:r w:rsidRPr="003F6B49">
        <w:rPr>
          <w:rFonts w:ascii="Palatino Linotype" w:eastAsia="Arial" w:hAnsi="Palatino Linotype" w:cs="Arial"/>
          <w:b/>
          <w:i/>
          <w:spacing w:val="-1"/>
          <w:sz w:val="24"/>
          <w:szCs w:val="24"/>
        </w:rPr>
        <w:t>a</w:t>
      </w:r>
      <w:r w:rsidRPr="003F6B49">
        <w:rPr>
          <w:rFonts w:ascii="Palatino Linotype" w:eastAsia="Arial" w:hAnsi="Palatino Linotype" w:cs="Arial"/>
          <w:b/>
          <w:i/>
          <w:spacing w:val="1"/>
          <w:sz w:val="24"/>
          <w:szCs w:val="24"/>
        </w:rPr>
        <w:t>s</w:t>
      </w:r>
      <w:r w:rsidRPr="003F6B49">
        <w:rPr>
          <w:rFonts w:ascii="Palatino Linotype" w:eastAsia="Arial" w:hAnsi="Palatino Linotype" w:cs="Arial"/>
          <w:b/>
          <w:i/>
          <w:sz w:val="24"/>
          <w:szCs w:val="24"/>
        </w:rPr>
        <w:t>ifi</w:t>
      </w:r>
      <w:r w:rsidRPr="003F6B49">
        <w:rPr>
          <w:rFonts w:ascii="Palatino Linotype" w:eastAsia="Arial" w:hAnsi="Palatino Linotype" w:cs="Arial"/>
          <w:b/>
          <w:i/>
          <w:spacing w:val="-1"/>
          <w:sz w:val="24"/>
          <w:szCs w:val="24"/>
        </w:rPr>
        <w:t>c</w:t>
      </w:r>
      <w:r w:rsidRPr="003F6B49">
        <w:rPr>
          <w:rFonts w:ascii="Palatino Linotype" w:eastAsia="Arial" w:hAnsi="Palatino Linotype" w:cs="Arial"/>
          <w:b/>
          <w:i/>
          <w:spacing w:val="1"/>
          <w:sz w:val="24"/>
          <w:szCs w:val="24"/>
        </w:rPr>
        <w:t>ac</w:t>
      </w:r>
      <w:r w:rsidRPr="003F6B49">
        <w:rPr>
          <w:rFonts w:ascii="Palatino Linotype" w:eastAsia="Arial" w:hAnsi="Palatino Linotype" w:cs="Arial"/>
          <w:b/>
          <w:i/>
          <w:sz w:val="24"/>
          <w:szCs w:val="24"/>
        </w:rPr>
        <w:t>ión</w:t>
      </w:r>
      <w:r w:rsidRPr="003F6B49">
        <w:rPr>
          <w:rFonts w:ascii="Palatino Linotype" w:eastAsia="Arial" w:hAnsi="Palatino Linotype" w:cs="Arial"/>
          <w:b/>
          <w:i/>
          <w:spacing w:val="7"/>
          <w:sz w:val="24"/>
          <w:szCs w:val="24"/>
        </w:rPr>
        <w:t xml:space="preserve"> </w:t>
      </w:r>
      <w:r w:rsidRPr="003F6B49">
        <w:rPr>
          <w:rFonts w:ascii="Palatino Linotype" w:eastAsia="Arial" w:hAnsi="Palatino Linotype" w:cs="Arial"/>
          <w:b/>
          <w:i/>
          <w:sz w:val="24"/>
          <w:szCs w:val="24"/>
        </w:rPr>
        <w:t xml:space="preserve">y </w:t>
      </w:r>
      <w:r w:rsidRPr="003F6B49">
        <w:rPr>
          <w:rFonts w:ascii="Palatino Linotype" w:eastAsia="Arial" w:hAnsi="Palatino Linotype" w:cs="Arial"/>
          <w:b/>
          <w:i/>
          <w:spacing w:val="3"/>
          <w:sz w:val="24"/>
          <w:szCs w:val="24"/>
        </w:rPr>
        <w:t>l</w:t>
      </w:r>
      <w:r w:rsidRPr="003F6B49">
        <w:rPr>
          <w:rFonts w:ascii="Palatino Linotype" w:eastAsia="Arial" w:hAnsi="Palatino Linotype" w:cs="Arial"/>
          <w:b/>
          <w:i/>
          <w:sz w:val="24"/>
          <w:szCs w:val="24"/>
        </w:rPr>
        <w:t>a</w:t>
      </w:r>
      <w:r w:rsidRPr="003F6B49">
        <w:rPr>
          <w:rFonts w:ascii="Palatino Linotype" w:eastAsia="Arial" w:hAnsi="Palatino Linotype" w:cs="Arial"/>
          <w:b/>
          <w:i/>
          <w:spacing w:val="7"/>
          <w:sz w:val="24"/>
          <w:szCs w:val="24"/>
        </w:rPr>
        <w:t xml:space="preserve"> </w:t>
      </w:r>
      <w:r w:rsidRPr="003F6B49">
        <w:rPr>
          <w:rFonts w:ascii="Palatino Linotype" w:eastAsia="Arial" w:hAnsi="Palatino Linotype" w:cs="Arial"/>
          <w:b/>
          <w:i/>
          <w:sz w:val="24"/>
          <w:szCs w:val="24"/>
        </w:rPr>
        <w:t>in</w:t>
      </w:r>
      <w:r w:rsidRPr="003F6B49">
        <w:rPr>
          <w:rFonts w:ascii="Palatino Linotype" w:eastAsia="Arial" w:hAnsi="Palatino Linotype" w:cs="Arial"/>
          <w:b/>
          <w:i/>
          <w:spacing w:val="1"/>
          <w:sz w:val="24"/>
          <w:szCs w:val="24"/>
        </w:rPr>
        <w:t>e</w:t>
      </w:r>
      <w:r w:rsidRPr="003F6B49">
        <w:rPr>
          <w:rFonts w:ascii="Palatino Linotype" w:eastAsia="Arial" w:hAnsi="Palatino Linotype" w:cs="Arial"/>
          <w:b/>
          <w:i/>
          <w:spacing w:val="-1"/>
          <w:sz w:val="24"/>
          <w:szCs w:val="24"/>
        </w:rPr>
        <w:t>x</w:t>
      </w:r>
      <w:r w:rsidRPr="003F6B49">
        <w:rPr>
          <w:rFonts w:ascii="Palatino Linotype" w:eastAsia="Arial" w:hAnsi="Palatino Linotype" w:cs="Arial"/>
          <w:b/>
          <w:i/>
          <w:sz w:val="24"/>
          <w:szCs w:val="24"/>
        </w:rPr>
        <w:t>i</w:t>
      </w:r>
      <w:r w:rsidRPr="003F6B49">
        <w:rPr>
          <w:rFonts w:ascii="Palatino Linotype" w:eastAsia="Arial" w:hAnsi="Palatino Linotype" w:cs="Arial"/>
          <w:b/>
          <w:i/>
          <w:spacing w:val="1"/>
          <w:sz w:val="24"/>
          <w:szCs w:val="24"/>
        </w:rPr>
        <w:t>s</w:t>
      </w:r>
      <w:r w:rsidRPr="003F6B49">
        <w:rPr>
          <w:rFonts w:ascii="Palatino Linotype" w:eastAsia="Arial" w:hAnsi="Palatino Linotype" w:cs="Arial"/>
          <w:b/>
          <w:i/>
          <w:sz w:val="24"/>
          <w:szCs w:val="24"/>
        </w:rPr>
        <w:t>ten</w:t>
      </w:r>
      <w:r w:rsidRPr="003F6B49">
        <w:rPr>
          <w:rFonts w:ascii="Palatino Linotype" w:eastAsia="Arial" w:hAnsi="Palatino Linotype" w:cs="Arial"/>
          <w:b/>
          <w:i/>
          <w:spacing w:val="-1"/>
          <w:sz w:val="24"/>
          <w:szCs w:val="24"/>
        </w:rPr>
        <w:t>c</w:t>
      </w:r>
      <w:r w:rsidRPr="003F6B49">
        <w:rPr>
          <w:rFonts w:ascii="Palatino Linotype" w:eastAsia="Arial" w:hAnsi="Palatino Linotype" w:cs="Arial"/>
          <w:b/>
          <w:i/>
          <w:sz w:val="24"/>
          <w:szCs w:val="24"/>
        </w:rPr>
        <w:t>ia</w:t>
      </w:r>
      <w:r w:rsidRPr="003F6B49">
        <w:rPr>
          <w:rFonts w:ascii="Palatino Linotype" w:eastAsia="Arial" w:hAnsi="Palatino Linotype" w:cs="Arial"/>
          <w:b/>
          <w:i/>
          <w:spacing w:val="8"/>
          <w:sz w:val="24"/>
          <w:szCs w:val="24"/>
        </w:rPr>
        <w:t xml:space="preserve"> </w:t>
      </w:r>
      <w:r w:rsidRPr="003F6B49">
        <w:rPr>
          <w:rFonts w:ascii="Palatino Linotype" w:eastAsia="Arial" w:hAnsi="Palatino Linotype" w:cs="Arial"/>
          <w:b/>
          <w:i/>
          <w:spacing w:val="-3"/>
          <w:sz w:val="24"/>
          <w:szCs w:val="24"/>
        </w:rPr>
        <w:t>d</w:t>
      </w:r>
      <w:r w:rsidRPr="003F6B49">
        <w:rPr>
          <w:rFonts w:ascii="Palatino Linotype" w:eastAsia="Arial" w:hAnsi="Palatino Linotype" w:cs="Arial"/>
          <w:b/>
          <w:i/>
          <w:sz w:val="24"/>
          <w:szCs w:val="24"/>
        </w:rPr>
        <w:t>e</w:t>
      </w:r>
      <w:r w:rsidRPr="003F6B49">
        <w:rPr>
          <w:rFonts w:ascii="Palatino Linotype" w:eastAsia="Arial" w:hAnsi="Palatino Linotype" w:cs="Arial"/>
          <w:b/>
          <w:i/>
          <w:spacing w:val="12"/>
          <w:sz w:val="24"/>
          <w:szCs w:val="24"/>
        </w:rPr>
        <w:t xml:space="preserve"> </w:t>
      </w:r>
      <w:r w:rsidRPr="003F6B49">
        <w:rPr>
          <w:rFonts w:ascii="Palatino Linotype" w:eastAsia="Arial" w:hAnsi="Palatino Linotype" w:cs="Arial"/>
          <w:b/>
          <w:i/>
          <w:sz w:val="24"/>
          <w:szCs w:val="24"/>
        </w:rPr>
        <w:t>i</w:t>
      </w:r>
      <w:r w:rsidRPr="003F6B49">
        <w:rPr>
          <w:rFonts w:ascii="Palatino Linotype" w:eastAsia="Arial" w:hAnsi="Palatino Linotype" w:cs="Arial"/>
          <w:b/>
          <w:i/>
          <w:spacing w:val="-2"/>
          <w:sz w:val="24"/>
          <w:szCs w:val="24"/>
        </w:rPr>
        <w:t>n</w:t>
      </w:r>
      <w:r w:rsidRPr="003F6B49">
        <w:rPr>
          <w:rFonts w:ascii="Palatino Linotype" w:eastAsia="Arial" w:hAnsi="Palatino Linotype" w:cs="Arial"/>
          <w:b/>
          <w:i/>
          <w:sz w:val="24"/>
          <w:szCs w:val="24"/>
        </w:rPr>
        <w:t>f</w:t>
      </w:r>
      <w:r w:rsidRPr="003F6B49">
        <w:rPr>
          <w:rFonts w:ascii="Palatino Linotype" w:eastAsia="Arial" w:hAnsi="Palatino Linotype" w:cs="Arial"/>
          <w:b/>
          <w:i/>
          <w:spacing w:val="-1"/>
          <w:sz w:val="24"/>
          <w:szCs w:val="24"/>
        </w:rPr>
        <w:t>o</w:t>
      </w:r>
      <w:r w:rsidRPr="003F6B49">
        <w:rPr>
          <w:rFonts w:ascii="Palatino Linotype" w:eastAsia="Arial" w:hAnsi="Palatino Linotype" w:cs="Arial"/>
          <w:b/>
          <w:i/>
          <w:sz w:val="24"/>
          <w:szCs w:val="24"/>
        </w:rPr>
        <w:t>rm</w:t>
      </w:r>
      <w:r w:rsidRPr="003F6B49">
        <w:rPr>
          <w:rFonts w:ascii="Palatino Linotype" w:eastAsia="Arial" w:hAnsi="Palatino Linotype" w:cs="Arial"/>
          <w:b/>
          <w:i/>
          <w:spacing w:val="1"/>
          <w:sz w:val="24"/>
          <w:szCs w:val="24"/>
        </w:rPr>
        <w:t>ac</w:t>
      </w:r>
      <w:r w:rsidRPr="003F6B49">
        <w:rPr>
          <w:rFonts w:ascii="Palatino Linotype" w:eastAsia="Arial" w:hAnsi="Palatino Linotype" w:cs="Arial"/>
          <w:b/>
          <w:i/>
          <w:sz w:val="24"/>
          <w:szCs w:val="24"/>
        </w:rPr>
        <w:t>ión</w:t>
      </w:r>
      <w:r w:rsidRPr="003F6B49">
        <w:rPr>
          <w:rFonts w:ascii="Palatino Linotype" w:eastAsia="Arial" w:hAnsi="Palatino Linotype" w:cs="Arial"/>
          <w:b/>
          <w:i/>
          <w:spacing w:val="7"/>
          <w:sz w:val="24"/>
          <w:szCs w:val="24"/>
        </w:rPr>
        <w:t xml:space="preserve"> </w:t>
      </w:r>
      <w:r w:rsidRPr="003F6B49">
        <w:rPr>
          <w:rFonts w:ascii="Palatino Linotype" w:eastAsia="Arial" w:hAnsi="Palatino Linotype" w:cs="Arial"/>
          <w:b/>
          <w:i/>
          <w:spacing w:val="1"/>
          <w:sz w:val="24"/>
          <w:szCs w:val="24"/>
        </w:rPr>
        <w:t>s</w:t>
      </w:r>
      <w:r w:rsidRPr="003F6B49">
        <w:rPr>
          <w:rFonts w:ascii="Palatino Linotype" w:eastAsia="Arial" w:hAnsi="Palatino Linotype" w:cs="Arial"/>
          <w:b/>
          <w:i/>
          <w:sz w:val="24"/>
          <w:szCs w:val="24"/>
        </w:rPr>
        <w:t>on</w:t>
      </w:r>
      <w:r w:rsidRPr="003F6B49">
        <w:rPr>
          <w:rFonts w:ascii="Palatino Linotype" w:eastAsia="Arial" w:hAnsi="Palatino Linotype" w:cs="Arial"/>
          <w:b/>
          <w:i/>
          <w:spacing w:val="4"/>
          <w:sz w:val="24"/>
          <w:szCs w:val="24"/>
        </w:rPr>
        <w:t xml:space="preserve"> </w:t>
      </w:r>
      <w:r w:rsidRPr="003F6B49">
        <w:rPr>
          <w:rFonts w:ascii="Palatino Linotype" w:eastAsia="Arial" w:hAnsi="Palatino Linotype" w:cs="Arial"/>
          <w:b/>
          <w:i/>
          <w:spacing w:val="1"/>
          <w:sz w:val="24"/>
          <w:szCs w:val="24"/>
        </w:rPr>
        <w:t>c</w:t>
      </w:r>
      <w:r w:rsidRPr="003F6B49">
        <w:rPr>
          <w:rFonts w:ascii="Palatino Linotype" w:eastAsia="Arial" w:hAnsi="Palatino Linotype" w:cs="Arial"/>
          <w:b/>
          <w:i/>
          <w:sz w:val="24"/>
          <w:szCs w:val="24"/>
        </w:rPr>
        <w:t>on</w:t>
      </w:r>
      <w:r w:rsidRPr="003F6B49">
        <w:rPr>
          <w:rFonts w:ascii="Palatino Linotype" w:eastAsia="Arial" w:hAnsi="Palatino Linotype" w:cs="Arial"/>
          <w:b/>
          <w:i/>
          <w:spacing w:val="-2"/>
          <w:sz w:val="24"/>
          <w:szCs w:val="24"/>
        </w:rPr>
        <w:t>c</w:t>
      </w:r>
      <w:r w:rsidRPr="003F6B49">
        <w:rPr>
          <w:rFonts w:ascii="Palatino Linotype" w:eastAsia="Arial" w:hAnsi="Palatino Linotype" w:cs="Arial"/>
          <w:b/>
          <w:i/>
          <w:spacing w:val="1"/>
          <w:sz w:val="24"/>
          <w:szCs w:val="24"/>
        </w:rPr>
        <w:t>e</w:t>
      </w:r>
      <w:r w:rsidRPr="003F6B49">
        <w:rPr>
          <w:rFonts w:ascii="Palatino Linotype" w:eastAsia="Arial" w:hAnsi="Palatino Linotype" w:cs="Arial"/>
          <w:b/>
          <w:i/>
          <w:sz w:val="24"/>
          <w:szCs w:val="24"/>
        </w:rPr>
        <w:t>p</w:t>
      </w:r>
      <w:r w:rsidRPr="003F6B49">
        <w:rPr>
          <w:rFonts w:ascii="Palatino Linotype" w:eastAsia="Arial" w:hAnsi="Palatino Linotype" w:cs="Arial"/>
          <w:b/>
          <w:i/>
          <w:spacing w:val="-1"/>
          <w:sz w:val="24"/>
          <w:szCs w:val="24"/>
        </w:rPr>
        <w:t>t</w:t>
      </w:r>
      <w:r w:rsidRPr="003F6B49">
        <w:rPr>
          <w:rFonts w:ascii="Palatino Linotype" w:eastAsia="Arial" w:hAnsi="Palatino Linotype" w:cs="Arial"/>
          <w:b/>
          <w:i/>
          <w:sz w:val="24"/>
          <w:szCs w:val="24"/>
        </w:rPr>
        <w:t>os</w:t>
      </w:r>
      <w:r w:rsidRPr="003F6B49">
        <w:rPr>
          <w:rFonts w:ascii="Palatino Linotype" w:eastAsia="Arial" w:hAnsi="Palatino Linotype" w:cs="Arial"/>
          <w:b/>
          <w:i/>
          <w:spacing w:val="7"/>
          <w:sz w:val="24"/>
          <w:szCs w:val="24"/>
        </w:rPr>
        <w:t xml:space="preserve"> </w:t>
      </w:r>
      <w:r w:rsidRPr="003F6B49">
        <w:rPr>
          <w:rFonts w:ascii="Palatino Linotype" w:eastAsia="Arial" w:hAnsi="Palatino Linotype" w:cs="Arial"/>
          <w:b/>
          <w:i/>
          <w:sz w:val="24"/>
          <w:szCs w:val="24"/>
        </w:rPr>
        <w:t>que</w:t>
      </w:r>
      <w:r w:rsidRPr="003F6B49">
        <w:rPr>
          <w:rFonts w:ascii="Palatino Linotype" w:eastAsia="Arial" w:hAnsi="Palatino Linotype" w:cs="Arial"/>
          <w:b/>
          <w:i/>
          <w:spacing w:val="10"/>
          <w:sz w:val="24"/>
          <w:szCs w:val="24"/>
        </w:rPr>
        <w:t xml:space="preserve"> </w:t>
      </w:r>
      <w:r w:rsidRPr="003F6B49">
        <w:rPr>
          <w:rFonts w:ascii="Palatino Linotype" w:eastAsia="Arial" w:hAnsi="Palatino Linotype" w:cs="Arial"/>
          <w:b/>
          <w:i/>
          <w:sz w:val="24"/>
          <w:szCs w:val="24"/>
        </w:rPr>
        <w:t>no pued</w:t>
      </w:r>
      <w:r w:rsidRPr="003F6B49">
        <w:rPr>
          <w:rFonts w:ascii="Palatino Linotype" w:eastAsia="Arial" w:hAnsi="Palatino Linotype" w:cs="Arial"/>
          <w:b/>
          <w:i/>
          <w:spacing w:val="1"/>
          <w:sz w:val="24"/>
          <w:szCs w:val="24"/>
        </w:rPr>
        <w:t>e</w:t>
      </w:r>
      <w:r w:rsidRPr="003F6B49">
        <w:rPr>
          <w:rFonts w:ascii="Palatino Linotype" w:eastAsia="Arial" w:hAnsi="Palatino Linotype" w:cs="Arial"/>
          <w:b/>
          <w:i/>
          <w:sz w:val="24"/>
          <w:szCs w:val="24"/>
        </w:rPr>
        <w:t>n</w:t>
      </w:r>
      <w:r w:rsidRPr="003F6B49">
        <w:rPr>
          <w:rFonts w:ascii="Palatino Linotype" w:eastAsia="Arial" w:hAnsi="Palatino Linotype" w:cs="Arial"/>
          <w:b/>
          <w:i/>
          <w:spacing w:val="36"/>
          <w:sz w:val="24"/>
          <w:szCs w:val="24"/>
        </w:rPr>
        <w:t xml:space="preserve"> </w:t>
      </w:r>
      <w:r w:rsidRPr="003F6B49">
        <w:rPr>
          <w:rFonts w:ascii="Palatino Linotype" w:eastAsia="Arial" w:hAnsi="Palatino Linotype" w:cs="Arial"/>
          <w:b/>
          <w:i/>
          <w:spacing w:val="1"/>
          <w:sz w:val="24"/>
          <w:szCs w:val="24"/>
        </w:rPr>
        <w:t>c</w:t>
      </w:r>
      <w:r w:rsidRPr="003F6B49">
        <w:rPr>
          <w:rFonts w:ascii="Palatino Linotype" w:eastAsia="Arial" w:hAnsi="Palatino Linotype" w:cs="Arial"/>
          <w:b/>
          <w:i/>
          <w:sz w:val="24"/>
          <w:szCs w:val="24"/>
        </w:rPr>
        <w:t>o</w:t>
      </w:r>
      <w:r w:rsidRPr="003F6B49">
        <w:rPr>
          <w:rFonts w:ascii="Palatino Linotype" w:eastAsia="Arial" w:hAnsi="Palatino Linotype" w:cs="Arial"/>
          <w:b/>
          <w:i/>
          <w:spacing w:val="-2"/>
          <w:sz w:val="24"/>
          <w:szCs w:val="24"/>
        </w:rPr>
        <w:t>e</w:t>
      </w:r>
      <w:r w:rsidRPr="003F6B49">
        <w:rPr>
          <w:rFonts w:ascii="Palatino Linotype" w:eastAsia="Arial" w:hAnsi="Palatino Linotype" w:cs="Arial"/>
          <w:b/>
          <w:i/>
          <w:spacing w:val="1"/>
          <w:sz w:val="24"/>
          <w:szCs w:val="24"/>
        </w:rPr>
        <w:t>x</w:t>
      </w:r>
      <w:r w:rsidRPr="003F6B49">
        <w:rPr>
          <w:rFonts w:ascii="Palatino Linotype" w:eastAsia="Arial" w:hAnsi="Palatino Linotype" w:cs="Arial"/>
          <w:b/>
          <w:i/>
          <w:sz w:val="24"/>
          <w:szCs w:val="24"/>
        </w:rPr>
        <w:t>i</w:t>
      </w:r>
      <w:r w:rsidRPr="003F6B49">
        <w:rPr>
          <w:rFonts w:ascii="Palatino Linotype" w:eastAsia="Arial" w:hAnsi="Palatino Linotype" w:cs="Arial"/>
          <w:b/>
          <w:i/>
          <w:spacing w:val="1"/>
          <w:sz w:val="24"/>
          <w:szCs w:val="24"/>
        </w:rPr>
        <w:t>s</w:t>
      </w:r>
      <w:r w:rsidRPr="003F6B49">
        <w:rPr>
          <w:rFonts w:ascii="Palatino Linotype" w:eastAsia="Arial" w:hAnsi="Palatino Linotype" w:cs="Arial"/>
          <w:b/>
          <w:i/>
          <w:sz w:val="24"/>
          <w:szCs w:val="24"/>
        </w:rPr>
        <w:t>tir.</w:t>
      </w:r>
      <w:r w:rsidRPr="003F6B49">
        <w:rPr>
          <w:rFonts w:ascii="Palatino Linotype" w:eastAsia="Arial" w:hAnsi="Palatino Linotype" w:cs="Arial"/>
          <w:b/>
          <w:i/>
          <w:spacing w:val="35"/>
          <w:sz w:val="24"/>
          <w:szCs w:val="24"/>
        </w:rPr>
        <w:t xml:space="preserve"> </w:t>
      </w:r>
      <w:r w:rsidRPr="003F6B49">
        <w:rPr>
          <w:rFonts w:ascii="Palatino Linotype" w:eastAsia="Arial" w:hAnsi="Palatino Linotype" w:cs="Arial"/>
          <w:i/>
          <w:spacing w:val="1"/>
          <w:sz w:val="24"/>
          <w:szCs w:val="24"/>
        </w:rPr>
        <w:t>L</w:t>
      </w:r>
      <w:r w:rsidRPr="003F6B49">
        <w:rPr>
          <w:rFonts w:ascii="Palatino Linotype" w:eastAsia="Arial" w:hAnsi="Palatino Linotype" w:cs="Arial"/>
          <w:i/>
          <w:sz w:val="24"/>
          <w:szCs w:val="24"/>
        </w:rPr>
        <w:t>a</w:t>
      </w:r>
      <w:r w:rsidRPr="003F6B49">
        <w:rPr>
          <w:rFonts w:ascii="Palatino Linotype" w:eastAsia="Arial" w:hAnsi="Palatino Linotype" w:cs="Arial"/>
          <w:i/>
          <w:spacing w:val="25"/>
          <w:sz w:val="24"/>
          <w:szCs w:val="24"/>
        </w:rPr>
        <w:t xml:space="preserve"> </w:t>
      </w:r>
      <w:r w:rsidRPr="003F6B49">
        <w:rPr>
          <w:rFonts w:ascii="Palatino Linotype" w:eastAsia="Arial" w:hAnsi="Palatino Linotype" w:cs="Arial"/>
          <w:i/>
          <w:sz w:val="24"/>
          <w:szCs w:val="24"/>
        </w:rPr>
        <w:t>in</w:t>
      </w:r>
      <w:r w:rsidRPr="003F6B49">
        <w:rPr>
          <w:rFonts w:ascii="Palatino Linotype" w:eastAsia="Arial" w:hAnsi="Palatino Linotype" w:cs="Arial"/>
          <w:i/>
          <w:spacing w:val="1"/>
          <w:sz w:val="24"/>
          <w:szCs w:val="24"/>
        </w:rPr>
        <w:t>e</w:t>
      </w:r>
      <w:r w:rsidRPr="003F6B49">
        <w:rPr>
          <w:rFonts w:ascii="Palatino Linotype" w:eastAsia="Arial" w:hAnsi="Palatino Linotype" w:cs="Arial"/>
          <w:i/>
          <w:spacing w:val="-2"/>
          <w:sz w:val="24"/>
          <w:szCs w:val="24"/>
        </w:rPr>
        <w:t>x</w:t>
      </w:r>
      <w:r w:rsidRPr="003F6B49">
        <w:rPr>
          <w:rFonts w:ascii="Palatino Linotype" w:eastAsia="Arial" w:hAnsi="Palatino Linotype" w:cs="Arial"/>
          <w:i/>
          <w:sz w:val="24"/>
          <w:szCs w:val="24"/>
        </w:rPr>
        <w:t>ist</w:t>
      </w:r>
      <w:r w:rsidRPr="003F6B49">
        <w:rPr>
          <w:rFonts w:ascii="Palatino Linotype" w:eastAsia="Arial" w:hAnsi="Palatino Linotype" w:cs="Arial"/>
          <w:i/>
          <w:spacing w:val="1"/>
          <w:sz w:val="24"/>
          <w:szCs w:val="24"/>
        </w:rPr>
        <w:t>en</w:t>
      </w:r>
      <w:r w:rsidRPr="003F6B49">
        <w:rPr>
          <w:rFonts w:ascii="Palatino Linotype" w:eastAsia="Arial" w:hAnsi="Palatino Linotype" w:cs="Arial"/>
          <w:i/>
          <w:sz w:val="24"/>
          <w:szCs w:val="24"/>
        </w:rPr>
        <w:t>cia</w:t>
      </w:r>
      <w:r w:rsidRPr="003F6B49">
        <w:rPr>
          <w:rFonts w:ascii="Palatino Linotype" w:eastAsia="Arial" w:hAnsi="Palatino Linotype" w:cs="Arial"/>
          <w:i/>
          <w:spacing w:val="27"/>
          <w:sz w:val="24"/>
          <w:szCs w:val="24"/>
        </w:rPr>
        <w:t xml:space="preserve"> </w:t>
      </w:r>
      <w:r w:rsidRPr="003F6B49">
        <w:rPr>
          <w:rFonts w:ascii="Palatino Linotype" w:eastAsia="Arial" w:hAnsi="Palatino Linotype" w:cs="Arial"/>
          <w:i/>
          <w:sz w:val="24"/>
          <w:szCs w:val="24"/>
        </w:rPr>
        <w:t>i</w:t>
      </w:r>
      <w:r w:rsidRPr="003F6B49">
        <w:rPr>
          <w:rFonts w:ascii="Palatino Linotype" w:eastAsia="Arial" w:hAnsi="Palatino Linotype" w:cs="Arial"/>
          <w:i/>
          <w:spacing w:val="1"/>
          <w:sz w:val="24"/>
          <w:szCs w:val="24"/>
        </w:rPr>
        <w:t>mp</w:t>
      </w:r>
      <w:r w:rsidRPr="003F6B49">
        <w:rPr>
          <w:rFonts w:ascii="Palatino Linotype" w:eastAsia="Arial" w:hAnsi="Palatino Linotype" w:cs="Arial"/>
          <w:i/>
          <w:sz w:val="24"/>
          <w:szCs w:val="24"/>
        </w:rPr>
        <w:t>l</w:t>
      </w:r>
      <w:r w:rsidRPr="003F6B49">
        <w:rPr>
          <w:rFonts w:ascii="Palatino Linotype" w:eastAsia="Arial" w:hAnsi="Palatino Linotype" w:cs="Arial"/>
          <w:i/>
          <w:spacing w:val="-1"/>
          <w:sz w:val="24"/>
          <w:szCs w:val="24"/>
        </w:rPr>
        <w:t>i</w:t>
      </w:r>
      <w:r w:rsidRPr="003F6B49">
        <w:rPr>
          <w:rFonts w:ascii="Palatino Linotype" w:eastAsia="Arial" w:hAnsi="Palatino Linotype" w:cs="Arial"/>
          <w:i/>
          <w:sz w:val="24"/>
          <w:szCs w:val="24"/>
        </w:rPr>
        <w:t>ca</w:t>
      </w:r>
      <w:r w:rsidRPr="003F6B49">
        <w:rPr>
          <w:rFonts w:ascii="Palatino Linotype" w:eastAsia="Arial" w:hAnsi="Palatino Linotype" w:cs="Arial"/>
          <w:i/>
          <w:spacing w:val="28"/>
          <w:sz w:val="24"/>
          <w:szCs w:val="24"/>
        </w:rPr>
        <w:t xml:space="preserve"> </w:t>
      </w:r>
      <w:r w:rsidRPr="003F6B49">
        <w:rPr>
          <w:rFonts w:ascii="Palatino Linotype" w:eastAsia="Arial" w:hAnsi="Palatino Linotype" w:cs="Arial"/>
          <w:i/>
          <w:spacing w:val="-1"/>
          <w:sz w:val="24"/>
          <w:szCs w:val="24"/>
        </w:rPr>
        <w:t>n</w:t>
      </w:r>
      <w:r w:rsidRPr="003F6B49">
        <w:rPr>
          <w:rFonts w:ascii="Palatino Linotype" w:eastAsia="Arial" w:hAnsi="Palatino Linotype" w:cs="Arial"/>
          <w:i/>
          <w:spacing w:val="1"/>
          <w:sz w:val="24"/>
          <w:szCs w:val="24"/>
        </w:rPr>
        <w:t>e</w:t>
      </w:r>
      <w:r w:rsidRPr="003F6B49">
        <w:rPr>
          <w:rFonts w:ascii="Palatino Linotype" w:eastAsia="Arial" w:hAnsi="Palatino Linotype" w:cs="Arial"/>
          <w:i/>
          <w:sz w:val="24"/>
          <w:szCs w:val="24"/>
        </w:rPr>
        <w:t>c</w:t>
      </w:r>
      <w:r w:rsidRPr="003F6B49">
        <w:rPr>
          <w:rFonts w:ascii="Palatino Linotype" w:eastAsia="Arial" w:hAnsi="Palatino Linotype" w:cs="Arial"/>
          <w:i/>
          <w:spacing w:val="1"/>
          <w:sz w:val="24"/>
          <w:szCs w:val="24"/>
        </w:rPr>
        <w:t>e</w:t>
      </w:r>
      <w:r w:rsidRPr="003F6B49">
        <w:rPr>
          <w:rFonts w:ascii="Palatino Linotype" w:eastAsia="Arial" w:hAnsi="Palatino Linotype" w:cs="Arial"/>
          <w:i/>
          <w:sz w:val="24"/>
          <w:szCs w:val="24"/>
        </w:rPr>
        <w:t>s</w:t>
      </w:r>
      <w:r w:rsidRPr="003F6B49">
        <w:rPr>
          <w:rFonts w:ascii="Palatino Linotype" w:eastAsia="Arial" w:hAnsi="Palatino Linotype" w:cs="Arial"/>
          <w:i/>
          <w:spacing w:val="1"/>
          <w:sz w:val="24"/>
          <w:szCs w:val="24"/>
        </w:rPr>
        <w:t>a</w:t>
      </w:r>
      <w:r w:rsidRPr="003F6B49">
        <w:rPr>
          <w:rFonts w:ascii="Palatino Linotype" w:eastAsia="Arial" w:hAnsi="Palatino Linotype" w:cs="Arial"/>
          <w:i/>
          <w:sz w:val="24"/>
          <w:szCs w:val="24"/>
        </w:rPr>
        <w:t>r</w:t>
      </w:r>
      <w:r w:rsidRPr="003F6B49">
        <w:rPr>
          <w:rFonts w:ascii="Palatino Linotype" w:eastAsia="Arial" w:hAnsi="Palatino Linotype" w:cs="Arial"/>
          <w:i/>
          <w:spacing w:val="-1"/>
          <w:sz w:val="24"/>
          <w:szCs w:val="24"/>
        </w:rPr>
        <w:t>ia</w:t>
      </w:r>
      <w:r w:rsidRPr="003F6B49">
        <w:rPr>
          <w:rFonts w:ascii="Palatino Linotype" w:eastAsia="Arial" w:hAnsi="Palatino Linotype" w:cs="Arial"/>
          <w:i/>
          <w:spacing w:val="1"/>
          <w:sz w:val="24"/>
          <w:szCs w:val="24"/>
        </w:rPr>
        <w:t>me</w:t>
      </w:r>
      <w:r w:rsidRPr="003F6B49">
        <w:rPr>
          <w:rFonts w:ascii="Palatino Linotype" w:eastAsia="Arial" w:hAnsi="Palatino Linotype" w:cs="Arial"/>
          <w:i/>
          <w:spacing w:val="-1"/>
          <w:sz w:val="24"/>
          <w:szCs w:val="24"/>
        </w:rPr>
        <w:t>n</w:t>
      </w:r>
      <w:r w:rsidRPr="003F6B49">
        <w:rPr>
          <w:rFonts w:ascii="Palatino Linotype" w:eastAsia="Arial" w:hAnsi="Palatino Linotype" w:cs="Arial"/>
          <w:i/>
          <w:sz w:val="24"/>
          <w:szCs w:val="24"/>
        </w:rPr>
        <w:t>te</w:t>
      </w:r>
      <w:r w:rsidRPr="003F6B49">
        <w:rPr>
          <w:rFonts w:ascii="Palatino Linotype" w:eastAsia="Arial" w:hAnsi="Palatino Linotype" w:cs="Arial"/>
          <w:i/>
          <w:spacing w:val="28"/>
          <w:sz w:val="24"/>
          <w:szCs w:val="24"/>
        </w:rPr>
        <w:t xml:space="preserve"> </w:t>
      </w:r>
      <w:r w:rsidRPr="003F6B49">
        <w:rPr>
          <w:rFonts w:ascii="Palatino Linotype" w:eastAsia="Arial" w:hAnsi="Palatino Linotype" w:cs="Arial"/>
          <w:i/>
          <w:spacing w:val="-1"/>
          <w:sz w:val="24"/>
          <w:szCs w:val="24"/>
        </w:rPr>
        <w:t>q</w:t>
      </w:r>
      <w:r w:rsidRPr="003F6B49">
        <w:rPr>
          <w:rFonts w:ascii="Palatino Linotype" w:eastAsia="Arial" w:hAnsi="Palatino Linotype" w:cs="Arial"/>
          <w:i/>
          <w:spacing w:val="1"/>
          <w:sz w:val="24"/>
          <w:szCs w:val="24"/>
        </w:rPr>
        <w:t>u</w:t>
      </w:r>
      <w:r w:rsidRPr="003F6B49">
        <w:rPr>
          <w:rFonts w:ascii="Palatino Linotype" w:eastAsia="Arial" w:hAnsi="Palatino Linotype" w:cs="Arial"/>
          <w:i/>
          <w:sz w:val="24"/>
          <w:szCs w:val="24"/>
        </w:rPr>
        <w:t>e</w:t>
      </w:r>
      <w:r w:rsidRPr="003F6B49">
        <w:rPr>
          <w:rFonts w:ascii="Palatino Linotype" w:eastAsia="Arial" w:hAnsi="Palatino Linotype" w:cs="Arial"/>
          <w:i/>
          <w:spacing w:val="28"/>
          <w:sz w:val="24"/>
          <w:szCs w:val="24"/>
        </w:rPr>
        <w:t xml:space="preserve"> </w:t>
      </w:r>
      <w:r w:rsidRPr="003F6B49">
        <w:rPr>
          <w:rFonts w:ascii="Palatino Linotype" w:eastAsia="Arial" w:hAnsi="Palatino Linotype" w:cs="Arial"/>
          <w:i/>
          <w:sz w:val="24"/>
          <w:szCs w:val="24"/>
        </w:rPr>
        <w:t>la</w:t>
      </w:r>
      <w:r w:rsidRPr="003F6B49">
        <w:rPr>
          <w:rFonts w:ascii="Palatino Linotype" w:eastAsia="Arial" w:hAnsi="Palatino Linotype" w:cs="Arial"/>
          <w:i/>
          <w:spacing w:val="25"/>
          <w:sz w:val="24"/>
          <w:szCs w:val="24"/>
        </w:rPr>
        <w:t xml:space="preserve"> </w:t>
      </w:r>
      <w:r w:rsidRPr="003F6B49">
        <w:rPr>
          <w:rFonts w:ascii="Palatino Linotype" w:eastAsia="Arial" w:hAnsi="Palatino Linotype" w:cs="Arial"/>
          <w:i/>
          <w:sz w:val="24"/>
          <w:szCs w:val="24"/>
        </w:rPr>
        <w:t>in</w:t>
      </w:r>
      <w:r w:rsidRPr="003F6B49">
        <w:rPr>
          <w:rFonts w:ascii="Palatino Linotype" w:eastAsia="Arial" w:hAnsi="Palatino Linotype" w:cs="Arial"/>
          <w:i/>
          <w:spacing w:val="1"/>
          <w:sz w:val="24"/>
          <w:szCs w:val="24"/>
        </w:rPr>
        <w:t>fo</w:t>
      </w:r>
      <w:r w:rsidRPr="003F6B49">
        <w:rPr>
          <w:rFonts w:ascii="Palatino Linotype" w:eastAsia="Arial" w:hAnsi="Palatino Linotype" w:cs="Arial"/>
          <w:i/>
          <w:sz w:val="24"/>
          <w:szCs w:val="24"/>
        </w:rPr>
        <w:t>r</w:t>
      </w:r>
      <w:r w:rsidRPr="003F6B49">
        <w:rPr>
          <w:rFonts w:ascii="Palatino Linotype" w:eastAsia="Arial" w:hAnsi="Palatino Linotype" w:cs="Arial"/>
          <w:i/>
          <w:spacing w:val="-1"/>
          <w:sz w:val="24"/>
          <w:szCs w:val="24"/>
        </w:rPr>
        <w:t>m</w:t>
      </w:r>
      <w:r w:rsidRPr="003F6B49">
        <w:rPr>
          <w:rFonts w:ascii="Palatino Linotype" w:eastAsia="Arial" w:hAnsi="Palatino Linotype" w:cs="Arial"/>
          <w:i/>
          <w:spacing w:val="1"/>
          <w:sz w:val="24"/>
          <w:szCs w:val="24"/>
        </w:rPr>
        <w:t>a</w:t>
      </w:r>
      <w:r w:rsidRPr="003F6B49">
        <w:rPr>
          <w:rFonts w:ascii="Palatino Linotype" w:eastAsia="Arial" w:hAnsi="Palatino Linotype" w:cs="Arial"/>
          <w:i/>
          <w:sz w:val="24"/>
          <w:szCs w:val="24"/>
        </w:rPr>
        <w:t>ción</w:t>
      </w:r>
      <w:r w:rsidRPr="003F6B49">
        <w:rPr>
          <w:rFonts w:ascii="Palatino Linotype" w:eastAsia="Arial" w:hAnsi="Palatino Linotype" w:cs="Arial"/>
          <w:i/>
          <w:spacing w:val="26"/>
          <w:sz w:val="24"/>
          <w:szCs w:val="24"/>
        </w:rPr>
        <w:t xml:space="preserve"> </w:t>
      </w:r>
      <w:r w:rsidRPr="003F6B49">
        <w:rPr>
          <w:rFonts w:ascii="Palatino Linotype" w:eastAsia="Arial" w:hAnsi="Palatino Linotype" w:cs="Arial"/>
          <w:i/>
          <w:spacing w:val="-1"/>
          <w:sz w:val="24"/>
          <w:szCs w:val="24"/>
        </w:rPr>
        <w:t>n</w:t>
      </w:r>
      <w:r w:rsidRPr="003F6B49">
        <w:rPr>
          <w:rFonts w:ascii="Palatino Linotype" w:eastAsia="Arial" w:hAnsi="Palatino Linotype" w:cs="Arial"/>
          <w:i/>
          <w:sz w:val="24"/>
          <w:szCs w:val="24"/>
        </w:rPr>
        <w:t>o se</w:t>
      </w:r>
      <w:r w:rsidRPr="003F6B49">
        <w:rPr>
          <w:rFonts w:ascii="Palatino Linotype" w:eastAsia="Arial" w:hAnsi="Palatino Linotype" w:cs="Arial"/>
          <w:i/>
          <w:spacing w:val="3"/>
          <w:sz w:val="24"/>
          <w:szCs w:val="24"/>
        </w:rPr>
        <w:t xml:space="preserve"> </w:t>
      </w:r>
      <w:r w:rsidRPr="003F6B49">
        <w:rPr>
          <w:rFonts w:ascii="Palatino Linotype" w:eastAsia="Arial" w:hAnsi="Palatino Linotype" w:cs="Arial"/>
          <w:i/>
          <w:spacing w:val="1"/>
          <w:sz w:val="24"/>
          <w:szCs w:val="24"/>
        </w:rPr>
        <w:t>en</w:t>
      </w:r>
      <w:r w:rsidRPr="003F6B49">
        <w:rPr>
          <w:rFonts w:ascii="Palatino Linotype" w:eastAsia="Arial" w:hAnsi="Palatino Linotype" w:cs="Arial"/>
          <w:i/>
          <w:spacing w:val="-2"/>
          <w:sz w:val="24"/>
          <w:szCs w:val="24"/>
        </w:rPr>
        <w:t>c</w:t>
      </w:r>
      <w:r w:rsidRPr="003F6B49">
        <w:rPr>
          <w:rFonts w:ascii="Palatino Linotype" w:eastAsia="Arial" w:hAnsi="Palatino Linotype" w:cs="Arial"/>
          <w:i/>
          <w:spacing w:val="1"/>
          <w:sz w:val="24"/>
          <w:szCs w:val="24"/>
        </w:rPr>
        <w:t>ue</w:t>
      </w:r>
      <w:r w:rsidRPr="003F6B49">
        <w:rPr>
          <w:rFonts w:ascii="Palatino Linotype" w:eastAsia="Arial" w:hAnsi="Palatino Linotype" w:cs="Arial"/>
          <w:i/>
          <w:spacing w:val="-1"/>
          <w:sz w:val="24"/>
          <w:szCs w:val="24"/>
        </w:rPr>
        <w:t>n</w:t>
      </w:r>
      <w:r w:rsidRPr="003F6B49">
        <w:rPr>
          <w:rFonts w:ascii="Palatino Linotype" w:eastAsia="Arial" w:hAnsi="Palatino Linotype" w:cs="Arial"/>
          <w:i/>
          <w:sz w:val="24"/>
          <w:szCs w:val="24"/>
        </w:rPr>
        <w:t>tra</w:t>
      </w:r>
      <w:r w:rsidRPr="003F6B49">
        <w:rPr>
          <w:rFonts w:ascii="Palatino Linotype" w:eastAsia="Arial" w:hAnsi="Palatino Linotype" w:cs="Arial"/>
          <w:i/>
          <w:spacing w:val="3"/>
          <w:sz w:val="24"/>
          <w:szCs w:val="24"/>
        </w:rPr>
        <w:t xml:space="preserve"> </w:t>
      </w:r>
      <w:r w:rsidRPr="003F6B49">
        <w:rPr>
          <w:rFonts w:ascii="Palatino Linotype" w:eastAsia="Arial" w:hAnsi="Palatino Linotype" w:cs="Arial"/>
          <w:i/>
          <w:spacing w:val="1"/>
          <w:sz w:val="24"/>
          <w:szCs w:val="24"/>
        </w:rPr>
        <w:t>e</w:t>
      </w:r>
      <w:r w:rsidRPr="003F6B49">
        <w:rPr>
          <w:rFonts w:ascii="Palatino Linotype" w:eastAsia="Arial" w:hAnsi="Palatino Linotype" w:cs="Arial"/>
          <w:i/>
          <w:sz w:val="24"/>
          <w:szCs w:val="24"/>
        </w:rPr>
        <w:t>n</w:t>
      </w:r>
      <w:r w:rsidRPr="003F6B49">
        <w:rPr>
          <w:rFonts w:ascii="Palatino Linotype" w:eastAsia="Arial" w:hAnsi="Palatino Linotype" w:cs="Arial"/>
          <w:i/>
          <w:spacing w:val="3"/>
          <w:sz w:val="24"/>
          <w:szCs w:val="24"/>
        </w:rPr>
        <w:t xml:space="preserve"> </w:t>
      </w:r>
      <w:r w:rsidRPr="003F6B49">
        <w:rPr>
          <w:rFonts w:ascii="Palatino Linotype" w:eastAsia="Arial" w:hAnsi="Palatino Linotype" w:cs="Arial"/>
          <w:i/>
          <w:spacing w:val="-3"/>
          <w:sz w:val="24"/>
          <w:szCs w:val="24"/>
        </w:rPr>
        <w:t>l</w:t>
      </w:r>
      <w:r w:rsidRPr="003F6B49">
        <w:rPr>
          <w:rFonts w:ascii="Palatino Linotype" w:eastAsia="Arial" w:hAnsi="Palatino Linotype" w:cs="Arial"/>
          <w:i/>
          <w:spacing w:val="1"/>
          <w:sz w:val="24"/>
          <w:szCs w:val="24"/>
        </w:rPr>
        <w:t>o</w:t>
      </w:r>
      <w:r w:rsidRPr="003F6B49">
        <w:rPr>
          <w:rFonts w:ascii="Palatino Linotype" w:eastAsia="Arial" w:hAnsi="Palatino Linotype" w:cs="Arial"/>
          <w:i/>
          <w:sz w:val="24"/>
          <w:szCs w:val="24"/>
        </w:rPr>
        <w:t>s</w:t>
      </w:r>
      <w:r w:rsidRPr="003F6B49">
        <w:rPr>
          <w:rFonts w:ascii="Palatino Linotype" w:eastAsia="Arial" w:hAnsi="Palatino Linotype" w:cs="Arial"/>
          <w:i/>
          <w:spacing w:val="2"/>
          <w:sz w:val="24"/>
          <w:szCs w:val="24"/>
        </w:rPr>
        <w:t xml:space="preserve"> </w:t>
      </w:r>
      <w:r w:rsidRPr="003F6B49">
        <w:rPr>
          <w:rFonts w:ascii="Palatino Linotype" w:eastAsia="Arial" w:hAnsi="Palatino Linotype" w:cs="Arial"/>
          <w:i/>
          <w:spacing w:val="-1"/>
          <w:sz w:val="24"/>
          <w:szCs w:val="24"/>
        </w:rPr>
        <w:t>a</w:t>
      </w:r>
      <w:r w:rsidRPr="003F6B49">
        <w:rPr>
          <w:rFonts w:ascii="Palatino Linotype" w:eastAsia="Arial" w:hAnsi="Palatino Linotype" w:cs="Arial"/>
          <w:i/>
          <w:sz w:val="24"/>
          <w:szCs w:val="24"/>
        </w:rPr>
        <w:t>rchi</w:t>
      </w:r>
      <w:r w:rsidRPr="003F6B49">
        <w:rPr>
          <w:rFonts w:ascii="Palatino Linotype" w:eastAsia="Arial" w:hAnsi="Palatino Linotype" w:cs="Arial"/>
          <w:i/>
          <w:spacing w:val="-3"/>
          <w:sz w:val="24"/>
          <w:szCs w:val="24"/>
        </w:rPr>
        <w:t>v</w:t>
      </w:r>
      <w:r w:rsidRPr="003F6B49">
        <w:rPr>
          <w:rFonts w:ascii="Palatino Linotype" w:eastAsia="Arial" w:hAnsi="Palatino Linotype" w:cs="Arial"/>
          <w:i/>
          <w:spacing w:val="1"/>
          <w:sz w:val="24"/>
          <w:szCs w:val="24"/>
        </w:rPr>
        <w:t>o</w:t>
      </w:r>
      <w:r w:rsidRPr="003F6B49">
        <w:rPr>
          <w:rFonts w:ascii="Palatino Linotype" w:eastAsia="Arial" w:hAnsi="Palatino Linotype" w:cs="Arial"/>
          <w:i/>
          <w:sz w:val="24"/>
          <w:szCs w:val="24"/>
        </w:rPr>
        <w:t>s</w:t>
      </w:r>
      <w:r w:rsidRPr="003F6B49">
        <w:rPr>
          <w:rFonts w:ascii="Palatino Linotype" w:eastAsia="Arial" w:hAnsi="Palatino Linotype" w:cs="Arial"/>
          <w:i/>
          <w:spacing w:val="2"/>
          <w:sz w:val="24"/>
          <w:szCs w:val="24"/>
        </w:rPr>
        <w:t xml:space="preserve"> </w:t>
      </w:r>
      <w:r w:rsidRPr="003F6B49">
        <w:rPr>
          <w:rFonts w:ascii="Palatino Linotype" w:eastAsia="Arial" w:hAnsi="Palatino Linotype" w:cs="Arial"/>
          <w:i/>
          <w:spacing w:val="1"/>
          <w:sz w:val="24"/>
          <w:szCs w:val="24"/>
        </w:rPr>
        <w:t>d</w:t>
      </w:r>
      <w:r w:rsidRPr="003F6B49">
        <w:rPr>
          <w:rFonts w:ascii="Palatino Linotype" w:eastAsia="Arial" w:hAnsi="Palatino Linotype" w:cs="Arial"/>
          <w:i/>
          <w:sz w:val="24"/>
          <w:szCs w:val="24"/>
        </w:rPr>
        <w:t>e</w:t>
      </w:r>
      <w:r w:rsidRPr="003F6B49">
        <w:rPr>
          <w:rFonts w:ascii="Palatino Linotype" w:eastAsia="Arial" w:hAnsi="Palatino Linotype" w:cs="Arial"/>
          <w:i/>
          <w:spacing w:val="3"/>
          <w:sz w:val="24"/>
          <w:szCs w:val="24"/>
        </w:rPr>
        <w:t xml:space="preserve"> </w:t>
      </w:r>
      <w:r w:rsidRPr="003F6B49">
        <w:rPr>
          <w:rFonts w:ascii="Palatino Linotype" w:eastAsia="Arial" w:hAnsi="Palatino Linotype" w:cs="Arial"/>
          <w:i/>
          <w:sz w:val="24"/>
          <w:szCs w:val="24"/>
        </w:rPr>
        <w:t>la</w:t>
      </w:r>
      <w:r w:rsidRPr="003F6B49">
        <w:rPr>
          <w:rFonts w:ascii="Palatino Linotype" w:eastAsia="Arial" w:hAnsi="Palatino Linotype" w:cs="Arial"/>
          <w:i/>
          <w:spacing w:val="3"/>
          <w:sz w:val="24"/>
          <w:szCs w:val="24"/>
        </w:rPr>
        <w:t xml:space="preserve"> </w:t>
      </w:r>
      <w:r w:rsidRPr="003F6B49">
        <w:rPr>
          <w:rFonts w:ascii="Palatino Linotype" w:eastAsia="Arial" w:hAnsi="Palatino Linotype" w:cs="Arial"/>
          <w:i/>
          <w:spacing w:val="1"/>
          <w:sz w:val="24"/>
          <w:szCs w:val="24"/>
        </w:rPr>
        <w:t>au</w:t>
      </w:r>
      <w:r w:rsidRPr="003F6B49">
        <w:rPr>
          <w:rFonts w:ascii="Palatino Linotype" w:eastAsia="Arial" w:hAnsi="Palatino Linotype" w:cs="Arial"/>
          <w:i/>
          <w:spacing w:val="-2"/>
          <w:sz w:val="24"/>
          <w:szCs w:val="24"/>
        </w:rPr>
        <w:t>t</w:t>
      </w:r>
      <w:r w:rsidRPr="003F6B49">
        <w:rPr>
          <w:rFonts w:ascii="Palatino Linotype" w:eastAsia="Arial" w:hAnsi="Palatino Linotype" w:cs="Arial"/>
          <w:i/>
          <w:spacing w:val="1"/>
          <w:sz w:val="24"/>
          <w:szCs w:val="24"/>
        </w:rPr>
        <w:t>o</w:t>
      </w:r>
      <w:r w:rsidRPr="003F6B49">
        <w:rPr>
          <w:rFonts w:ascii="Palatino Linotype" w:eastAsia="Arial" w:hAnsi="Palatino Linotype" w:cs="Arial"/>
          <w:i/>
          <w:sz w:val="24"/>
          <w:szCs w:val="24"/>
        </w:rPr>
        <w:t>r</w:t>
      </w:r>
      <w:r w:rsidRPr="003F6B49">
        <w:rPr>
          <w:rFonts w:ascii="Palatino Linotype" w:eastAsia="Arial" w:hAnsi="Palatino Linotype" w:cs="Arial"/>
          <w:i/>
          <w:spacing w:val="-1"/>
          <w:sz w:val="24"/>
          <w:szCs w:val="24"/>
        </w:rPr>
        <w:t>i</w:t>
      </w:r>
      <w:r w:rsidRPr="003F6B49">
        <w:rPr>
          <w:rFonts w:ascii="Palatino Linotype" w:eastAsia="Arial" w:hAnsi="Palatino Linotype" w:cs="Arial"/>
          <w:i/>
          <w:spacing w:val="1"/>
          <w:sz w:val="24"/>
          <w:szCs w:val="24"/>
        </w:rPr>
        <w:t>d</w:t>
      </w:r>
      <w:r w:rsidRPr="003F6B49">
        <w:rPr>
          <w:rFonts w:ascii="Palatino Linotype" w:eastAsia="Arial" w:hAnsi="Palatino Linotype" w:cs="Arial"/>
          <w:i/>
          <w:spacing w:val="-1"/>
          <w:sz w:val="24"/>
          <w:szCs w:val="24"/>
        </w:rPr>
        <w:t>a</w:t>
      </w:r>
      <w:r w:rsidRPr="003F6B49">
        <w:rPr>
          <w:rFonts w:ascii="Palatino Linotype" w:eastAsia="Arial" w:hAnsi="Palatino Linotype" w:cs="Arial"/>
          <w:i/>
          <w:spacing w:val="1"/>
          <w:sz w:val="24"/>
          <w:szCs w:val="24"/>
        </w:rPr>
        <w:t>d</w:t>
      </w:r>
      <w:r w:rsidRPr="003F6B49">
        <w:rPr>
          <w:rFonts w:ascii="Palatino Linotype" w:eastAsia="Arial" w:hAnsi="Palatino Linotype" w:cs="Arial"/>
          <w:i/>
          <w:sz w:val="24"/>
          <w:szCs w:val="24"/>
        </w:rPr>
        <w:t>,</w:t>
      </w:r>
      <w:r w:rsidRPr="003F6B49">
        <w:rPr>
          <w:rFonts w:ascii="Palatino Linotype" w:eastAsia="Arial" w:hAnsi="Palatino Linotype" w:cs="Arial"/>
          <w:i/>
          <w:spacing w:val="3"/>
          <w:sz w:val="24"/>
          <w:szCs w:val="24"/>
        </w:rPr>
        <w:t xml:space="preserve"> </w:t>
      </w:r>
      <w:r w:rsidRPr="003F6B49">
        <w:rPr>
          <w:rFonts w:ascii="Palatino Linotype" w:eastAsia="Arial" w:hAnsi="Palatino Linotype" w:cs="Arial"/>
          <w:i/>
          <w:spacing w:val="1"/>
          <w:sz w:val="24"/>
          <w:szCs w:val="24"/>
        </w:rPr>
        <w:t>n</w:t>
      </w:r>
      <w:r w:rsidRPr="003F6B49">
        <w:rPr>
          <w:rFonts w:ascii="Palatino Linotype" w:eastAsia="Arial" w:hAnsi="Palatino Linotype" w:cs="Arial"/>
          <w:i/>
          <w:sz w:val="24"/>
          <w:szCs w:val="24"/>
        </w:rPr>
        <w:t>o</w:t>
      </w:r>
      <w:r w:rsidRPr="003F6B49">
        <w:rPr>
          <w:rFonts w:ascii="Palatino Linotype" w:eastAsia="Arial" w:hAnsi="Palatino Linotype" w:cs="Arial"/>
          <w:i/>
          <w:spacing w:val="1"/>
          <w:sz w:val="24"/>
          <w:szCs w:val="24"/>
        </w:rPr>
        <w:t xml:space="preserve"> ob</w:t>
      </w:r>
      <w:r w:rsidRPr="003F6B49">
        <w:rPr>
          <w:rFonts w:ascii="Palatino Linotype" w:eastAsia="Arial" w:hAnsi="Palatino Linotype" w:cs="Arial"/>
          <w:i/>
          <w:sz w:val="24"/>
          <w:szCs w:val="24"/>
        </w:rPr>
        <w:t>s</w:t>
      </w:r>
      <w:r w:rsidRPr="003F6B49">
        <w:rPr>
          <w:rFonts w:ascii="Palatino Linotype" w:eastAsia="Arial" w:hAnsi="Palatino Linotype" w:cs="Arial"/>
          <w:i/>
          <w:spacing w:val="-2"/>
          <w:sz w:val="24"/>
          <w:szCs w:val="24"/>
        </w:rPr>
        <w:t>t</w:t>
      </w:r>
      <w:r w:rsidRPr="003F6B49">
        <w:rPr>
          <w:rFonts w:ascii="Palatino Linotype" w:eastAsia="Arial" w:hAnsi="Palatino Linotype" w:cs="Arial"/>
          <w:i/>
          <w:spacing w:val="1"/>
          <w:sz w:val="24"/>
          <w:szCs w:val="24"/>
        </w:rPr>
        <w:t>an</w:t>
      </w:r>
      <w:r w:rsidRPr="003F6B49">
        <w:rPr>
          <w:rFonts w:ascii="Palatino Linotype" w:eastAsia="Arial" w:hAnsi="Palatino Linotype" w:cs="Arial"/>
          <w:i/>
          <w:spacing w:val="-2"/>
          <w:sz w:val="24"/>
          <w:szCs w:val="24"/>
        </w:rPr>
        <w:t>t</w:t>
      </w:r>
      <w:r w:rsidRPr="003F6B49">
        <w:rPr>
          <w:rFonts w:ascii="Palatino Linotype" w:eastAsia="Arial" w:hAnsi="Palatino Linotype" w:cs="Arial"/>
          <w:i/>
          <w:sz w:val="24"/>
          <w:szCs w:val="24"/>
        </w:rPr>
        <w:t>e</w:t>
      </w:r>
      <w:r w:rsidRPr="003F6B49">
        <w:rPr>
          <w:rFonts w:ascii="Palatino Linotype" w:eastAsia="Arial" w:hAnsi="Palatino Linotype" w:cs="Arial"/>
          <w:i/>
          <w:spacing w:val="3"/>
          <w:sz w:val="24"/>
          <w:szCs w:val="24"/>
        </w:rPr>
        <w:t xml:space="preserve"> </w:t>
      </w:r>
      <w:r w:rsidRPr="003F6B49">
        <w:rPr>
          <w:rFonts w:ascii="Palatino Linotype" w:eastAsia="Arial" w:hAnsi="Palatino Linotype" w:cs="Arial"/>
          <w:i/>
          <w:spacing w:val="-1"/>
          <w:sz w:val="24"/>
          <w:szCs w:val="24"/>
        </w:rPr>
        <w:t>q</w:t>
      </w:r>
      <w:r w:rsidRPr="003F6B49">
        <w:rPr>
          <w:rFonts w:ascii="Palatino Linotype" w:eastAsia="Arial" w:hAnsi="Palatino Linotype" w:cs="Arial"/>
          <w:i/>
          <w:spacing w:val="1"/>
          <w:sz w:val="24"/>
          <w:szCs w:val="24"/>
        </w:rPr>
        <w:t>u</w:t>
      </w:r>
      <w:r w:rsidRPr="003F6B49">
        <w:rPr>
          <w:rFonts w:ascii="Palatino Linotype" w:eastAsia="Arial" w:hAnsi="Palatino Linotype" w:cs="Arial"/>
          <w:i/>
          <w:sz w:val="24"/>
          <w:szCs w:val="24"/>
        </w:rPr>
        <w:t>e</w:t>
      </w:r>
      <w:r w:rsidRPr="003F6B49">
        <w:rPr>
          <w:rFonts w:ascii="Palatino Linotype" w:eastAsia="Arial" w:hAnsi="Palatino Linotype" w:cs="Arial"/>
          <w:i/>
          <w:spacing w:val="3"/>
          <w:sz w:val="24"/>
          <w:szCs w:val="24"/>
        </w:rPr>
        <w:t xml:space="preserve"> </w:t>
      </w:r>
      <w:r w:rsidRPr="003F6B49">
        <w:rPr>
          <w:rFonts w:ascii="Palatino Linotype" w:eastAsia="Arial" w:hAnsi="Palatino Linotype" w:cs="Arial"/>
          <w:i/>
          <w:sz w:val="24"/>
          <w:szCs w:val="24"/>
        </w:rPr>
        <w:t xml:space="preserve">la </w:t>
      </w:r>
      <w:r w:rsidRPr="003F6B49">
        <w:rPr>
          <w:rFonts w:ascii="Palatino Linotype" w:eastAsia="Arial" w:hAnsi="Palatino Linotype" w:cs="Arial"/>
          <w:i/>
          <w:spacing w:val="1"/>
          <w:sz w:val="24"/>
          <w:szCs w:val="24"/>
        </w:rPr>
        <w:t>de</w:t>
      </w:r>
      <w:r w:rsidRPr="003F6B49">
        <w:rPr>
          <w:rFonts w:ascii="Palatino Linotype" w:eastAsia="Arial" w:hAnsi="Palatino Linotype" w:cs="Arial"/>
          <w:i/>
          <w:spacing w:val="-1"/>
          <w:sz w:val="24"/>
          <w:szCs w:val="24"/>
        </w:rPr>
        <w:t>p</w:t>
      </w:r>
      <w:r w:rsidRPr="003F6B49">
        <w:rPr>
          <w:rFonts w:ascii="Palatino Linotype" w:eastAsia="Arial" w:hAnsi="Palatino Linotype" w:cs="Arial"/>
          <w:i/>
          <w:spacing w:val="1"/>
          <w:sz w:val="24"/>
          <w:szCs w:val="24"/>
        </w:rPr>
        <w:t>en</w:t>
      </w:r>
      <w:r w:rsidRPr="003F6B49">
        <w:rPr>
          <w:rFonts w:ascii="Palatino Linotype" w:eastAsia="Arial" w:hAnsi="Palatino Linotype" w:cs="Arial"/>
          <w:i/>
          <w:spacing w:val="-1"/>
          <w:sz w:val="24"/>
          <w:szCs w:val="24"/>
        </w:rPr>
        <w:t>d</w:t>
      </w:r>
      <w:r w:rsidRPr="003F6B49">
        <w:rPr>
          <w:rFonts w:ascii="Palatino Linotype" w:eastAsia="Arial" w:hAnsi="Palatino Linotype" w:cs="Arial"/>
          <w:i/>
          <w:spacing w:val="1"/>
          <w:sz w:val="24"/>
          <w:szCs w:val="24"/>
        </w:rPr>
        <w:t>en</w:t>
      </w:r>
      <w:r w:rsidRPr="003F6B49">
        <w:rPr>
          <w:rFonts w:ascii="Palatino Linotype" w:eastAsia="Arial" w:hAnsi="Palatino Linotype" w:cs="Arial"/>
          <w:i/>
          <w:sz w:val="24"/>
          <w:szCs w:val="24"/>
        </w:rPr>
        <w:t xml:space="preserve">cia o </w:t>
      </w:r>
      <w:r w:rsidRPr="003F6B49">
        <w:rPr>
          <w:rFonts w:ascii="Palatino Linotype" w:eastAsia="Arial" w:hAnsi="Palatino Linotype" w:cs="Arial"/>
          <w:i/>
          <w:spacing w:val="1"/>
          <w:sz w:val="24"/>
          <w:szCs w:val="24"/>
        </w:rPr>
        <w:t>en</w:t>
      </w:r>
      <w:r w:rsidRPr="003F6B49">
        <w:rPr>
          <w:rFonts w:ascii="Palatino Linotype" w:eastAsia="Arial" w:hAnsi="Palatino Linotype" w:cs="Arial"/>
          <w:i/>
          <w:sz w:val="24"/>
          <w:szCs w:val="24"/>
        </w:rPr>
        <w:t>ti</w:t>
      </w:r>
      <w:r w:rsidRPr="003F6B49">
        <w:rPr>
          <w:rFonts w:ascii="Palatino Linotype" w:eastAsia="Arial" w:hAnsi="Palatino Linotype" w:cs="Arial"/>
          <w:i/>
          <w:spacing w:val="-1"/>
          <w:sz w:val="24"/>
          <w:szCs w:val="24"/>
        </w:rPr>
        <w:t>d</w:t>
      </w:r>
      <w:r w:rsidRPr="003F6B49">
        <w:rPr>
          <w:rFonts w:ascii="Palatino Linotype" w:eastAsia="Arial" w:hAnsi="Palatino Linotype" w:cs="Arial"/>
          <w:i/>
          <w:spacing w:val="1"/>
          <w:sz w:val="24"/>
          <w:szCs w:val="24"/>
        </w:rPr>
        <w:t>a</w:t>
      </w:r>
      <w:r w:rsidRPr="003F6B49">
        <w:rPr>
          <w:rFonts w:ascii="Palatino Linotype" w:eastAsia="Arial" w:hAnsi="Palatino Linotype" w:cs="Arial"/>
          <w:i/>
          <w:sz w:val="24"/>
          <w:szCs w:val="24"/>
        </w:rPr>
        <w:t>d</w:t>
      </w:r>
      <w:r w:rsidRPr="003F6B49">
        <w:rPr>
          <w:rFonts w:ascii="Palatino Linotype" w:eastAsia="Arial" w:hAnsi="Palatino Linotype" w:cs="Arial"/>
          <w:i/>
          <w:spacing w:val="2"/>
          <w:sz w:val="24"/>
          <w:szCs w:val="24"/>
        </w:rPr>
        <w:t xml:space="preserve"> </w:t>
      </w:r>
      <w:r w:rsidRPr="003F6B49">
        <w:rPr>
          <w:rFonts w:ascii="Palatino Linotype" w:eastAsia="Arial" w:hAnsi="Palatino Linotype" w:cs="Arial"/>
          <w:i/>
          <w:sz w:val="24"/>
          <w:szCs w:val="24"/>
        </w:rPr>
        <w:t>c</w:t>
      </w:r>
      <w:r w:rsidRPr="003F6B49">
        <w:rPr>
          <w:rFonts w:ascii="Palatino Linotype" w:eastAsia="Arial" w:hAnsi="Palatino Linotype" w:cs="Arial"/>
          <w:i/>
          <w:spacing w:val="1"/>
          <w:sz w:val="24"/>
          <w:szCs w:val="24"/>
        </w:rPr>
        <w:t>u</w:t>
      </w:r>
      <w:r w:rsidRPr="003F6B49">
        <w:rPr>
          <w:rFonts w:ascii="Palatino Linotype" w:eastAsia="Arial" w:hAnsi="Palatino Linotype" w:cs="Arial"/>
          <w:i/>
          <w:spacing w:val="-1"/>
          <w:sz w:val="24"/>
          <w:szCs w:val="24"/>
        </w:rPr>
        <w:t>e</w:t>
      </w:r>
      <w:r w:rsidRPr="003F6B49">
        <w:rPr>
          <w:rFonts w:ascii="Palatino Linotype" w:eastAsia="Arial" w:hAnsi="Palatino Linotype" w:cs="Arial"/>
          <w:i/>
          <w:spacing w:val="1"/>
          <w:sz w:val="24"/>
          <w:szCs w:val="24"/>
        </w:rPr>
        <w:t>n</w:t>
      </w:r>
      <w:r w:rsidRPr="003F6B49">
        <w:rPr>
          <w:rFonts w:ascii="Palatino Linotype" w:eastAsia="Arial" w:hAnsi="Palatino Linotype" w:cs="Arial"/>
          <w:i/>
          <w:sz w:val="24"/>
          <w:szCs w:val="24"/>
        </w:rPr>
        <w:t>te</w:t>
      </w:r>
      <w:r w:rsidRPr="003F6B49">
        <w:rPr>
          <w:rFonts w:ascii="Palatino Linotype" w:eastAsia="Arial" w:hAnsi="Palatino Linotype" w:cs="Arial"/>
          <w:i/>
          <w:spacing w:val="2"/>
          <w:sz w:val="24"/>
          <w:szCs w:val="24"/>
        </w:rPr>
        <w:t xml:space="preserve"> </w:t>
      </w:r>
      <w:r w:rsidRPr="003F6B49">
        <w:rPr>
          <w:rFonts w:ascii="Palatino Linotype" w:eastAsia="Arial" w:hAnsi="Palatino Linotype" w:cs="Arial"/>
          <w:i/>
          <w:spacing w:val="-2"/>
          <w:sz w:val="24"/>
          <w:szCs w:val="24"/>
        </w:rPr>
        <w:t>c</w:t>
      </w:r>
      <w:r w:rsidRPr="003F6B49">
        <w:rPr>
          <w:rFonts w:ascii="Palatino Linotype" w:eastAsia="Arial" w:hAnsi="Palatino Linotype" w:cs="Arial"/>
          <w:i/>
          <w:spacing w:val="1"/>
          <w:sz w:val="24"/>
          <w:szCs w:val="24"/>
        </w:rPr>
        <w:t>o</w:t>
      </w:r>
      <w:r w:rsidRPr="003F6B49">
        <w:rPr>
          <w:rFonts w:ascii="Palatino Linotype" w:eastAsia="Arial" w:hAnsi="Palatino Linotype" w:cs="Arial"/>
          <w:i/>
          <w:sz w:val="24"/>
          <w:szCs w:val="24"/>
        </w:rPr>
        <w:t>n</w:t>
      </w:r>
      <w:r w:rsidRPr="003F6B49">
        <w:rPr>
          <w:rFonts w:ascii="Palatino Linotype" w:eastAsia="Arial" w:hAnsi="Palatino Linotype" w:cs="Arial"/>
          <w:i/>
          <w:spacing w:val="3"/>
          <w:sz w:val="24"/>
          <w:szCs w:val="24"/>
        </w:rPr>
        <w:t xml:space="preserve"> f</w:t>
      </w:r>
      <w:r w:rsidRPr="003F6B49">
        <w:rPr>
          <w:rFonts w:ascii="Palatino Linotype" w:eastAsia="Arial" w:hAnsi="Palatino Linotype" w:cs="Arial"/>
          <w:i/>
          <w:spacing w:val="-1"/>
          <w:sz w:val="24"/>
          <w:szCs w:val="24"/>
        </w:rPr>
        <w:t>a</w:t>
      </w:r>
      <w:r w:rsidRPr="003F6B49">
        <w:rPr>
          <w:rFonts w:ascii="Palatino Linotype" w:eastAsia="Arial" w:hAnsi="Palatino Linotype" w:cs="Arial"/>
          <w:i/>
          <w:sz w:val="24"/>
          <w:szCs w:val="24"/>
        </w:rPr>
        <w:t>c</w:t>
      </w:r>
      <w:r w:rsidRPr="003F6B49">
        <w:rPr>
          <w:rFonts w:ascii="Palatino Linotype" w:eastAsia="Arial" w:hAnsi="Palatino Linotype" w:cs="Arial"/>
          <w:i/>
          <w:spacing w:val="1"/>
          <w:sz w:val="24"/>
          <w:szCs w:val="24"/>
        </w:rPr>
        <w:t>u</w:t>
      </w:r>
      <w:r w:rsidRPr="003F6B49">
        <w:rPr>
          <w:rFonts w:ascii="Palatino Linotype" w:eastAsia="Arial" w:hAnsi="Palatino Linotype" w:cs="Arial"/>
          <w:i/>
          <w:sz w:val="24"/>
          <w:szCs w:val="24"/>
        </w:rPr>
        <w:t>lt</w:t>
      </w:r>
      <w:r w:rsidRPr="003F6B49">
        <w:rPr>
          <w:rFonts w:ascii="Palatino Linotype" w:eastAsia="Arial" w:hAnsi="Palatino Linotype" w:cs="Arial"/>
          <w:i/>
          <w:spacing w:val="1"/>
          <w:sz w:val="24"/>
          <w:szCs w:val="24"/>
        </w:rPr>
        <w:t>a</w:t>
      </w:r>
      <w:r w:rsidRPr="003F6B49">
        <w:rPr>
          <w:rFonts w:ascii="Palatino Linotype" w:eastAsia="Arial" w:hAnsi="Palatino Linotype" w:cs="Arial"/>
          <w:i/>
          <w:spacing w:val="-1"/>
          <w:sz w:val="24"/>
          <w:szCs w:val="24"/>
        </w:rPr>
        <w:t>d</w:t>
      </w:r>
      <w:r w:rsidRPr="003F6B49">
        <w:rPr>
          <w:rFonts w:ascii="Palatino Linotype" w:eastAsia="Arial" w:hAnsi="Palatino Linotype" w:cs="Arial"/>
          <w:i/>
          <w:spacing w:val="1"/>
          <w:sz w:val="24"/>
          <w:szCs w:val="24"/>
        </w:rPr>
        <w:t>e</w:t>
      </w:r>
      <w:r w:rsidRPr="003F6B49">
        <w:rPr>
          <w:rFonts w:ascii="Palatino Linotype" w:eastAsia="Arial" w:hAnsi="Palatino Linotype" w:cs="Arial"/>
          <w:i/>
          <w:sz w:val="24"/>
          <w:szCs w:val="24"/>
        </w:rPr>
        <w:t>s</w:t>
      </w:r>
      <w:r w:rsidRPr="003F6B49">
        <w:rPr>
          <w:rFonts w:ascii="Palatino Linotype" w:eastAsia="Arial" w:hAnsi="Palatino Linotype" w:cs="Arial"/>
          <w:i/>
          <w:spacing w:val="1"/>
          <w:sz w:val="24"/>
          <w:szCs w:val="24"/>
        </w:rPr>
        <w:t xml:space="preserve"> pa</w:t>
      </w:r>
      <w:r w:rsidRPr="003F6B49">
        <w:rPr>
          <w:rFonts w:ascii="Palatino Linotype" w:eastAsia="Arial" w:hAnsi="Palatino Linotype" w:cs="Arial"/>
          <w:i/>
          <w:sz w:val="24"/>
          <w:szCs w:val="24"/>
        </w:rPr>
        <w:t>ra</w:t>
      </w:r>
      <w:r w:rsidRPr="003F6B49">
        <w:rPr>
          <w:rFonts w:ascii="Palatino Linotype" w:eastAsia="Arial" w:hAnsi="Palatino Linotype" w:cs="Arial"/>
          <w:i/>
          <w:spacing w:val="1"/>
          <w:sz w:val="24"/>
          <w:szCs w:val="24"/>
        </w:rPr>
        <w:t xml:space="preserve"> </w:t>
      </w:r>
      <w:r w:rsidRPr="003F6B49">
        <w:rPr>
          <w:rFonts w:ascii="Palatino Linotype" w:eastAsia="Arial" w:hAnsi="Palatino Linotype" w:cs="Arial"/>
          <w:i/>
          <w:spacing w:val="-1"/>
          <w:sz w:val="24"/>
          <w:szCs w:val="24"/>
        </w:rPr>
        <w:t>p</w:t>
      </w:r>
      <w:r w:rsidRPr="003F6B49">
        <w:rPr>
          <w:rFonts w:ascii="Palatino Linotype" w:eastAsia="Arial" w:hAnsi="Palatino Linotype" w:cs="Arial"/>
          <w:i/>
          <w:spacing w:val="1"/>
          <w:sz w:val="24"/>
          <w:szCs w:val="24"/>
        </w:rPr>
        <w:t>o</w:t>
      </w:r>
      <w:r w:rsidRPr="003F6B49">
        <w:rPr>
          <w:rFonts w:ascii="Palatino Linotype" w:eastAsia="Arial" w:hAnsi="Palatino Linotype" w:cs="Arial"/>
          <w:i/>
          <w:sz w:val="24"/>
          <w:szCs w:val="24"/>
        </w:rPr>
        <w:t>s</w:t>
      </w:r>
      <w:r w:rsidRPr="003F6B49">
        <w:rPr>
          <w:rFonts w:ascii="Palatino Linotype" w:eastAsia="Arial" w:hAnsi="Palatino Linotype" w:cs="Arial"/>
          <w:i/>
          <w:spacing w:val="-1"/>
          <w:sz w:val="24"/>
          <w:szCs w:val="24"/>
        </w:rPr>
        <w:t>e</w:t>
      </w:r>
      <w:r w:rsidRPr="003F6B49">
        <w:rPr>
          <w:rFonts w:ascii="Palatino Linotype" w:eastAsia="Arial" w:hAnsi="Palatino Linotype" w:cs="Arial"/>
          <w:i/>
          <w:spacing w:val="1"/>
          <w:sz w:val="24"/>
          <w:szCs w:val="24"/>
        </w:rPr>
        <w:t>e</w:t>
      </w:r>
      <w:r w:rsidRPr="003F6B49">
        <w:rPr>
          <w:rFonts w:ascii="Palatino Linotype" w:eastAsia="Arial" w:hAnsi="Palatino Linotype" w:cs="Arial"/>
          <w:i/>
          <w:sz w:val="24"/>
          <w:szCs w:val="24"/>
        </w:rPr>
        <w:t xml:space="preserve">r </w:t>
      </w:r>
      <w:r w:rsidRPr="003F6B49">
        <w:rPr>
          <w:rFonts w:ascii="Palatino Linotype" w:eastAsia="Arial" w:hAnsi="Palatino Linotype" w:cs="Arial"/>
          <w:i/>
          <w:spacing w:val="1"/>
          <w:sz w:val="24"/>
          <w:szCs w:val="24"/>
        </w:rPr>
        <w:t>d</w:t>
      </w:r>
      <w:r w:rsidRPr="003F6B49">
        <w:rPr>
          <w:rFonts w:ascii="Palatino Linotype" w:eastAsia="Arial" w:hAnsi="Palatino Linotype" w:cs="Arial"/>
          <w:i/>
          <w:sz w:val="24"/>
          <w:szCs w:val="24"/>
        </w:rPr>
        <w:t>icha</w:t>
      </w:r>
      <w:r w:rsidRPr="003F6B49">
        <w:rPr>
          <w:rFonts w:ascii="Palatino Linotype" w:eastAsia="Arial" w:hAnsi="Palatino Linotype" w:cs="Arial"/>
          <w:i/>
          <w:spacing w:val="2"/>
          <w:sz w:val="24"/>
          <w:szCs w:val="24"/>
        </w:rPr>
        <w:t xml:space="preserve"> </w:t>
      </w:r>
      <w:r w:rsidRPr="003F6B49">
        <w:rPr>
          <w:rFonts w:ascii="Palatino Linotype" w:eastAsia="Arial" w:hAnsi="Palatino Linotype" w:cs="Arial"/>
          <w:i/>
          <w:sz w:val="24"/>
          <w:szCs w:val="24"/>
        </w:rPr>
        <w:t>i</w:t>
      </w:r>
      <w:r w:rsidRPr="003F6B49">
        <w:rPr>
          <w:rFonts w:ascii="Palatino Linotype" w:eastAsia="Arial" w:hAnsi="Palatino Linotype" w:cs="Arial"/>
          <w:i/>
          <w:spacing w:val="-2"/>
          <w:sz w:val="24"/>
          <w:szCs w:val="24"/>
        </w:rPr>
        <w:t>n</w:t>
      </w:r>
      <w:r w:rsidRPr="003F6B49">
        <w:rPr>
          <w:rFonts w:ascii="Palatino Linotype" w:eastAsia="Arial" w:hAnsi="Palatino Linotype" w:cs="Arial"/>
          <w:i/>
          <w:sz w:val="24"/>
          <w:szCs w:val="24"/>
        </w:rPr>
        <w:t>f</w:t>
      </w:r>
      <w:r w:rsidRPr="003F6B49">
        <w:rPr>
          <w:rFonts w:ascii="Palatino Linotype" w:eastAsia="Arial" w:hAnsi="Palatino Linotype" w:cs="Arial"/>
          <w:i/>
          <w:spacing w:val="1"/>
          <w:sz w:val="24"/>
          <w:szCs w:val="24"/>
        </w:rPr>
        <w:t>o</w:t>
      </w:r>
      <w:r w:rsidRPr="003F6B49">
        <w:rPr>
          <w:rFonts w:ascii="Palatino Linotype" w:eastAsia="Arial" w:hAnsi="Palatino Linotype" w:cs="Arial"/>
          <w:i/>
          <w:sz w:val="24"/>
          <w:szCs w:val="24"/>
        </w:rPr>
        <w:t>r</w:t>
      </w:r>
      <w:r w:rsidRPr="003F6B49">
        <w:rPr>
          <w:rFonts w:ascii="Palatino Linotype" w:eastAsia="Arial" w:hAnsi="Palatino Linotype" w:cs="Arial"/>
          <w:i/>
          <w:spacing w:val="1"/>
          <w:sz w:val="24"/>
          <w:szCs w:val="24"/>
        </w:rPr>
        <w:t>ma</w:t>
      </w:r>
      <w:r w:rsidRPr="003F6B49">
        <w:rPr>
          <w:rFonts w:ascii="Palatino Linotype" w:eastAsia="Arial" w:hAnsi="Palatino Linotype" w:cs="Arial"/>
          <w:i/>
          <w:sz w:val="24"/>
          <w:szCs w:val="24"/>
        </w:rPr>
        <w:t>ci</w:t>
      </w:r>
      <w:r w:rsidRPr="003F6B49">
        <w:rPr>
          <w:rFonts w:ascii="Palatino Linotype" w:eastAsia="Arial" w:hAnsi="Palatino Linotype" w:cs="Arial"/>
          <w:i/>
          <w:spacing w:val="-2"/>
          <w:sz w:val="24"/>
          <w:szCs w:val="24"/>
        </w:rPr>
        <w:t>ó</w:t>
      </w:r>
      <w:r w:rsidRPr="003F6B49">
        <w:rPr>
          <w:rFonts w:ascii="Palatino Linotype" w:eastAsia="Arial" w:hAnsi="Palatino Linotype" w:cs="Arial"/>
          <w:i/>
          <w:spacing w:val="1"/>
          <w:sz w:val="24"/>
          <w:szCs w:val="24"/>
        </w:rPr>
        <w:t>n</w:t>
      </w:r>
      <w:r w:rsidRPr="003F6B49">
        <w:rPr>
          <w:rFonts w:ascii="Palatino Linotype" w:eastAsia="Arial" w:hAnsi="Palatino Linotype" w:cs="Arial"/>
          <w:i/>
          <w:sz w:val="24"/>
          <w:szCs w:val="24"/>
        </w:rPr>
        <w:t>.</w:t>
      </w:r>
      <w:r w:rsidRPr="003F6B49">
        <w:rPr>
          <w:rFonts w:ascii="Palatino Linotype" w:eastAsia="Arial" w:hAnsi="Palatino Linotype" w:cs="Arial"/>
          <w:i/>
          <w:spacing w:val="2"/>
          <w:sz w:val="24"/>
          <w:szCs w:val="24"/>
        </w:rPr>
        <w:t xml:space="preserve"> </w:t>
      </w:r>
      <w:r w:rsidRPr="003F6B49">
        <w:rPr>
          <w:rFonts w:ascii="Palatino Linotype" w:eastAsia="Arial" w:hAnsi="Palatino Linotype" w:cs="Arial"/>
          <w:i/>
          <w:spacing w:val="-2"/>
          <w:sz w:val="24"/>
          <w:szCs w:val="24"/>
        </w:rPr>
        <w:t>E</w:t>
      </w:r>
      <w:r w:rsidRPr="003F6B49">
        <w:rPr>
          <w:rFonts w:ascii="Palatino Linotype" w:eastAsia="Arial" w:hAnsi="Palatino Linotype" w:cs="Arial"/>
          <w:i/>
          <w:sz w:val="24"/>
          <w:szCs w:val="24"/>
        </w:rPr>
        <w:t>n</w:t>
      </w:r>
      <w:r w:rsidRPr="003F6B49">
        <w:rPr>
          <w:rFonts w:ascii="Palatino Linotype" w:eastAsia="Arial" w:hAnsi="Palatino Linotype" w:cs="Arial"/>
          <w:i/>
          <w:spacing w:val="2"/>
          <w:sz w:val="24"/>
          <w:szCs w:val="24"/>
        </w:rPr>
        <w:t xml:space="preserve"> </w:t>
      </w:r>
      <w:r w:rsidRPr="003F6B49">
        <w:rPr>
          <w:rFonts w:ascii="Palatino Linotype" w:eastAsia="Arial" w:hAnsi="Palatino Linotype" w:cs="Arial"/>
          <w:i/>
          <w:spacing w:val="1"/>
          <w:sz w:val="24"/>
          <w:szCs w:val="24"/>
        </w:rPr>
        <w:t>e</w:t>
      </w:r>
      <w:r w:rsidRPr="003F6B49">
        <w:rPr>
          <w:rFonts w:ascii="Palatino Linotype" w:eastAsia="Arial" w:hAnsi="Palatino Linotype" w:cs="Arial"/>
          <w:i/>
          <w:sz w:val="24"/>
          <w:szCs w:val="24"/>
        </w:rPr>
        <w:t>ste</w:t>
      </w:r>
      <w:r w:rsidRPr="003F6B49">
        <w:rPr>
          <w:rFonts w:ascii="Palatino Linotype" w:eastAsia="Arial" w:hAnsi="Palatino Linotype" w:cs="Arial"/>
          <w:i/>
          <w:spacing w:val="2"/>
          <w:sz w:val="24"/>
          <w:szCs w:val="24"/>
        </w:rPr>
        <w:t xml:space="preserve"> </w:t>
      </w:r>
      <w:r w:rsidRPr="003F6B49">
        <w:rPr>
          <w:rFonts w:ascii="Palatino Linotype" w:eastAsia="Arial" w:hAnsi="Palatino Linotype" w:cs="Arial"/>
          <w:i/>
          <w:sz w:val="24"/>
          <w:szCs w:val="24"/>
        </w:rPr>
        <w:t>s</w:t>
      </w:r>
      <w:r w:rsidRPr="003F6B49">
        <w:rPr>
          <w:rFonts w:ascii="Palatino Linotype" w:eastAsia="Arial" w:hAnsi="Palatino Linotype" w:cs="Arial"/>
          <w:i/>
          <w:spacing w:val="-1"/>
          <w:sz w:val="24"/>
          <w:szCs w:val="24"/>
        </w:rPr>
        <w:t>e</w:t>
      </w:r>
      <w:r w:rsidRPr="003F6B49">
        <w:rPr>
          <w:rFonts w:ascii="Palatino Linotype" w:eastAsia="Arial" w:hAnsi="Palatino Linotype" w:cs="Arial"/>
          <w:i/>
          <w:spacing w:val="1"/>
          <w:sz w:val="24"/>
          <w:szCs w:val="24"/>
        </w:rPr>
        <w:t>n</w:t>
      </w:r>
      <w:r w:rsidRPr="003F6B49">
        <w:rPr>
          <w:rFonts w:ascii="Palatino Linotype" w:eastAsia="Arial" w:hAnsi="Palatino Linotype" w:cs="Arial"/>
          <w:i/>
          <w:sz w:val="24"/>
          <w:szCs w:val="24"/>
        </w:rPr>
        <w:t>ti</w:t>
      </w:r>
      <w:r w:rsidRPr="003F6B49">
        <w:rPr>
          <w:rFonts w:ascii="Palatino Linotype" w:eastAsia="Arial" w:hAnsi="Palatino Linotype" w:cs="Arial"/>
          <w:i/>
          <w:spacing w:val="1"/>
          <w:sz w:val="24"/>
          <w:szCs w:val="24"/>
        </w:rPr>
        <w:t>d</w:t>
      </w:r>
      <w:r w:rsidRPr="003F6B49">
        <w:rPr>
          <w:rFonts w:ascii="Palatino Linotype" w:eastAsia="Arial" w:hAnsi="Palatino Linotype" w:cs="Arial"/>
          <w:i/>
          <w:spacing w:val="-1"/>
          <w:sz w:val="24"/>
          <w:szCs w:val="24"/>
        </w:rPr>
        <w:t>o</w:t>
      </w:r>
      <w:r w:rsidRPr="003F6B49">
        <w:rPr>
          <w:rFonts w:ascii="Palatino Linotype" w:eastAsia="Arial" w:hAnsi="Palatino Linotype" w:cs="Arial"/>
          <w:i/>
          <w:sz w:val="24"/>
          <w:szCs w:val="24"/>
        </w:rPr>
        <w:t>,</w:t>
      </w:r>
      <w:r w:rsidRPr="003F6B49">
        <w:rPr>
          <w:rFonts w:ascii="Palatino Linotype" w:eastAsia="Arial" w:hAnsi="Palatino Linotype" w:cs="Arial"/>
          <w:i/>
          <w:spacing w:val="2"/>
          <w:sz w:val="24"/>
          <w:szCs w:val="24"/>
        </w:rPr>
        <w:t xml:space="preserve"> </w:t>
      </w:r>
      <w:r w:rsidRPr="003F6B49">
        <w:rPr>
          <w:rFonts w:ascii="Palatino Linotype" w:eastAsia="Arial" w:hAnsi="Palatino Linotype" w:cs="Arial"/>
          <w:i/>
          <w:spacing w:val="-3"/>
          <w:sz w:val="24"/>
          <w:szCs w:val="24"/>
        </w:rPr>
        <w:t>l</w:t>
      </w:r>
      <w:r w:rsidRPr="003F6B49">
        <w:rPr>
          <w:rFonts w:ascii="Palatino Linotype" w:eastAsia="Arial" w:hAnsi="Palatino Linotype" w:cs="Arial"/>
          <w:i/>
          <w:sz w:val="24"/>
          <w:szCs w:val="24"/>
        </w:rPr>
        <w:t>a in</w:t>
      </w:r>
      <w:r w:rsidRPr="003F6B49">
        <w:rPr>
          <w:rFonts w:ascii="Palatino Linotype" w:eastAsia="Arial" w:hAnsi="Palatino Linotype" w:cs="Arial"/>
          <w:i/>
          <w:spacing w:val="1"/>
          <w:sz w:val="24"/>
          <w:szCs w:val="24"/>
        </w:rPr>
        <w:t>e</w:t>
      </w:r>
      <w:r w:rsidRPr="003F6B49">
        <w:rPr>
          <w:rFonts w:ascii="Palatino Linotype" w:eastAsia="Arial" w:hAnsi="Palatino Linotype" w:cs="Arial"/>
          <w:i/>
          <w:spacing w:val="-2"/>
          <w:sz w:val="24"/>
          <w:szCs w:val="24"/>
        </w:rPr>
        <w:t>x</w:t>
      </w:r>
      <w:r w:rsidRPr="003F6B49">
        <w:rPr>
          <w:rFonts w:ascii="Palatino Linotype" w:eastAsia="Arial" w:hAnsi="Palatino Linotype" w:cs="Arial"/>
          <w:i/>
          <w:sz w:val="24"/>
          <w:szCs w:val="24"/>
        </w:rPr>
        <w:t>ist</w:t>
      </w:r>
      <w:r w:rsidRPr="003F6B49">
        <w:rPr>
          <w:rFonts w:ascii="Palatino Linotype" w:eastAsia="Arial" w:hAnsi="Palatino Linotype" w:cs="Arial"/>
          <w:i/>
          <w:spacing w:val="1"/>
          <w:sz w:val="24"/>
          <w:szCs w:val="24"/>
        </w:rPr>
        <w:t>en</w:t>
      </w:r>
      <w:r w:rsidRPr="003F6B49">
        <w:rPr>
          <w:rFonts w:ascii="Palatino Linotype" w:eastAsia="Arial" w:hAnsi="Palatino Linotype" w:cs="Arial"/>
          <w:i/>
          <w:sz w:val="24"/>
          <w:szCs w:val="24"/>
        </w:rPr>
        <w:t>cia</w:t>
      </w:r>
      <w:r w:rsidRPr="003F6B49">
        <w:rPr>
          <w:rFonts w:ascii="Palatino Linotype" w:eastAsia="Arial" w:hAnsi="Palatino Linotype" w:cs="Arial"/>
          <w:i/>
          <w:spacing w:val="51"/>
          <w:sz w:val="24"/>
          <w:szCs w:val="24"/>
        </w:rPr>
        <w:t xml:space="preserve"> </w:t>
      </w:r>
      <w:r w:rsidRPr="003F6B49">
        <w:rPr>
          <w:rFonts w:ascii="Palatino Linotype" w:eastAsia="Arial" w:hAnsi="Palatino Linotype" w:cs="Arial"/>
          <w:i/>
          <w:spacing w:val="1"/>
          <w:sz w:val="24"/>
          <w:szCs w:val="24"/>
        </w:rPr>
        <w:t>e</w:t>
      </w:r>
      <w:r w:rsidRPr="003F6B49">
        <w:rPr>
          <w:rFonts w:ascii="Palatino Linotype" w:eastAsia="Arial" w:hAnsi="Palatino Linotype" w:cs="Arial"/>
          <w:i/>
          <w:sz w:val="24"/>
          <w:szCs w:val="24"/>
        </w:rPr>
        <w:t>s</w:t>
      </w:r>
      <w:r w:rsidRPr="003F6B49">
        <w:rPr>
          <w:rFonts w:ascii="Palatino Linotype" w:eastAsia="Arial" w:hAnsi="Palatino Linotype" w:cs="Arial"/>
          <w:i/>
          <w:spacing w:val="50"/>
          <w:sz w:val="24"/>
          <w:szCs w:val="24"/>
        </w:rPr>
        <w:t xml:space="preserve"> </w:t>
      </w:r>
      <w:r w:rsidRPr="003F6B49">
        <w:rPr>
          <w:rFonts w:ascii="Palatino Linotype" w:eastAsia="Arial" w:hAnsi="Palatino Linotype" w:cs="Arial"/>
          <w:i/>
          <w:spacing w:val="-1"/>
          <w:sz w:val="24"/>
          <w:szCs w:val="24"/>
        </w:rPr>
        <w:t>u</w:t>
      </w:r>
      <w:r w:rsidRPr="003F6B49">
        <w:rPr>
          <w:rFonts w:ascii="Palatino Linotype" w:eastAsia="Arial" w:hAnsi="Palatino Linotype" w:cs="Arial"/>
          <w:i/>
          <w:spacing w:val="1"/>
          <w:sz w:val="24"/>
          <w:szCs w:val="24"/>
        </w:rPr>
        <w:t>n</w:t>
      </w:r>
      <w:r w:rsidRPr="003F6B49">
        <w:rPr>
          <w:rFonts w:ascii="Palatino Linotype" w:eastAsia="Arial" w:hAnsi="Palatino Linotype" w:cs="Arial"/>
          <w:i/>
          <w:sz w:val="24"/>
          <w:szCs w:val="24"/>
        </w:rPr>
        <w:t>a</w:t>
      </w:r>
      <w:r w:rsidRPr="003F6B49">
        <w:rPr>
          <w:rFonts w:ascii="Palatino Linotype" w:eastAsia="Arial" w:hAnsi="Palatino Linotype" w:cs="Arial"/>
          <w:i/>
          <w:spacing w:val="51"/>
          <w:sz w:val="24"/>
          <w:szCs w:val="24"/>
        </w:rPr>
        <w:t xml:space="preserve"> </w:t>
      </w:r>
      <w:r w:rsidRPr="003F6B49">
        <w:rPr>
          <w:rFonts w:ascii="Palatino Linotype" w:eastAsia="Arial" w:hAnsi="Palatino Linotype" w:cs="Arial"/>
          <w:i/>
          <w:spacing w:val="-2"/>
          <w:sz w:val="24"/>
          <w:szCs w:val="24"/>
        </w:rPr>
        <w:t>c</w:t>
      </w:r>
      <w:r w:rsidRPr="003F6B49">
        <w:rPr>
          <w:rFonts w:ascii="Palatino Linotype" w:eastAsia="Arial" w:hAnsi="Palatino Linotype" w:cs="Arial"/>
          <w:i/>
          <w:spacing w:val="1"/>
          <w:sz w:val="24"/>
          <w:szCs w:val="24"/>
        </w:rPr>
        <w:t>a</w:t>
      </w:r>
      <w:r w:rsidRPr="003F6B49">
        <w:rPr>
          <w:rFonts w:ascii="Palatino Linotype" w:eastAsia="Arial" w:hAnsi="Palatino Linotype" w:cs="Arial"/>
          <w:i/>
          <w:sz w:val="24"/>
          <w:szCs w:val="24"/>
        </w:rPr>
        <w:t>l</w:t>
      </w:r>
      <w:r w:rsidRPr="003F6B49">
        <w:rPr>
          <w:rFonts w:ascii="Palatino Linotype" w:eastAsia="Arial" w:hAnsi="Palatino Linotype" w:cs="Arial"/>
          <w:i/>
          <w:spacing w:val="-1"/>
          <w:sz w:val="24"/>
          <w:szCs w:val="24"/>
        </w:rPr>
        <w:t>i</w:t>
      </w:r>
      <w:r w:rsidRPr="003F6B49">
        <w:rPr>
          <w:rFonts w:ascii="Palatino Linotype" w:eastAsia="Arial" w:hAnsi="Palatino Linotype" w:cs="Arial"/>
          <w:i/>
          <w:spacing w:val="1"/>
          <w:sz w:val="24"/>
          <w:szCs w:val="24"/>
        </w:rPr>
        <w:t>da</w:t>
      </w:r>
      <w:r w:rsidRPr="003F6B49">
        <w:rPr>
          <w:rFonts w:ascii="Palatino Linotype" w:eastAsia="Arial" w:hAnsi="Palatino Linotype" w:cs="Arial"/>
          <w:i/>
          <w:sz w:val="24"/>
          <w:szCs w:val="24"/>
        </w:rPr>
        <w:t>d</w:t>
      </w:r>
      <w:r w:rsidRPr="003F6B49">
        <w:rPr>
          <w:rFonts w:ascii="Palatino Linotype" w:eastAsia="Arial" w:hAnsi="Palatino Linotype" w:cs="Arial"/>
          <w:i/>
          <w:spacing w:val="51"/>
          <w:sz w:val="24"/>
          <w:szCs w:val="24"/>
        </w:rPr>
        <w:t xml:space="preserve"> </w:t>
      </w:r>
      <w:r w:rsidRPr="003F6B49">
        <w:rPr>
          <w:rFonts w:ascii="Palatino Linotype" w:eastAsia="Arial" w:hAnsi="Palatino Linotype" w:cs="Arial"/>
          <w:i/>
          <w:spacing w:val="-1"/>
          <w:sz w:val="24"/>
          <w:szCs w:val="24"/>
        </w:rPr>
        <w:t>q</w:t>
      </w:r>
      <w:r w:rsidRPr="003F6B49">
        <w:rPr>
          <w:rFonts w:ascii="Palatino Linotype" w:eastAsia="Arial" w:hAnsi="Palatino Linotype" w:cs="Arial"/>
          <w:i/>
          <w:spacing w:val="1"/>
          <w:sz w:val="24"/>
          <w:szCs w:val="24"/>
        </w:rPr>
        <w:t>u</w:t>
      </w:r>
      <w:r w:rsidRPr="003F6B49">
        <w:rPr>
          <w:rFonts w:ascii="Palatino Linotype" w:eastAsia="Arial" w:hAnsi="Palatino Linotype" w:cs="Arial"/>
          <w:i/>
          <w:sz w:val="24"/>
          <w:szCs w:val="24"/>
        </w:rPr>
        <w:t>e</w:t>
      </w:r>
      <w:r w:rsidRPr="003F6B49">
        <w:rPr>
          <w:rFonts w:ascii="Palatino Linotype" w:eastAsia="Arial" w:hAnsi="Palatino Linotype" w:cs="Arial"/>
          <w:i/>
          <w:spacing w:val="51"/>
          <w:sz w:val="24"/>
          <w:szCs w:val="24"/>
        </w:rPr>
        <w:t xml:space="preserve"> </w:t>
      </w:r>
      <w:r w:rsidRPr="003F6B49">
        <w:rPr>
          <w:rFonts w:ascii="Palatino Linotype" w:eastAsia="Arial" w:hAnsi="Palatino Linotype" w:cs="Arial"/>
          <w:i/>
          <w:spacing w:val="-2"/>
          <w:sz w:val="24"/>
          <w:szCs w:val="24"/>
        </w:rPr>
        <w:t>s</w:t>
      </w:r>
      <w:r w:rsidRPr="003F6B49">
        <w:rPr>
          <w:rFonts w:ascii="Palatino Linotype" w:eastAsia="Arial" w:hAnsi="Palatino Linotype" w:cs="Arial"/>
          <w:i/>
          <w:sz w:val="24"/>
          <w:szCs w:val="24"/>
        </w:rPr>
        <w:t>e</w:t>
      </w:r>
      <w:r w:rsidRPr="003F6B49">
        <w:rPr>
          <w:rFonts w:ascii="Palatino Linotype" w:eastAsia="Arial" w:hAnsi="Palatino Linotype" w:cs="Arial"/>
          <w:i/>
          <w:spacing w:val="51"/>
          <w:sz w:val="24"/>
          <w:szCs w:val="24"/>
        </w:rPr>
        <w:t xml:space="preserve"> </w:t>
      </w:r>
      <w:r w:rsidRPr="003F6B49">
        <w:rPr>
          <w:rFonts w:ascii="Palatino Linotype" w:eastAsia="Arial" w:hAnsi="Palatino Linotype" w:cs="Arial"/>
          <w:i/>
          <w:spacing w:val="1"/>
          <w:sz w:val="24"/>
          <w:szCs w:val="24"/>
        </w:rPr>
        <w:t>a</w:t>
      </w:r>
      <w:r w:rsidRPr="003F6B49">
        <w:rPr>
          <w:rFonts w:ascii="Palatino Linotype" w:eastAsia="Arial" w:hAnsi="Palatino Linotype" w:cs="Arial"/>
          <w:i/>
          <w:sz w:val="24"/>
          <w:szCs w:val="24"/>
        </w:rPr>
        <w:t>tr</w:t>
      </w:r>
      <w:r w:rsidRPr="003F6B49">
        <w:rPr>
          <w:rFonts w:ascii="Palatino Linotype" w:eastAsia="Arial" w:hAnsi="Palatino Linotype" w:cs="Arial"/>
          <w:i/>
          <w:spacing w:val="-1"/>
          <w:sz w:val="24"/>
          <w:szCs w:val="24"/>
        </w:rPr>
        <w:t>ib</w:t>
      </w:r>
      <w:r w:rsidRPr="003F6B49">
        <w:rPr>
          <w:rFonts w:ascii="Palatino Linotype" w:eastAsia="Arial" w:hAnsi="Palatino Linotype" w:cs="Arial"/>
          <w:i/>
          <w:spacing w:val="1"/>
          <w:sz w:val="24"/>
          <w:szCs w:val="24"/>
        </w:rPr>
        <w:t>u</w:t>
      </w:r>
      <w:r w:rsidRPr="003F6B49">
        <w:rPr>
          <w:rFonts w:ascii="Palatino Linotype" w:eastAsia="Arial" w:hAnsi="Palatino Linotype" w:cs="Arial"/>
          <w:i/>
          <w:spacing w:val="-2"/>
          <w:sz w:val="24"/>
          <w:szCs w:val="24"/>
        </w:rPr>
        <w:t>y</w:t>
      </w:r>
      <w:r w:rsidRPr="003F6B49">
        <w:rPr>
          <w:rFonts w:ascii="Palatino Linotype" w:eastAsia="Arial" w:hAnsi="Palatino Linotype" w:cs="Arial"/>
          <w:i/>
          <w:sz w:val="24"/>
          <w:szCs w:val="24"/>
        </w:rPr>
        <w:t>e</w:t>
      </w:r>
      <w:r w:rsidRPr="003F6B49">
        <w:rPr>
          <w:rFonts w:ascii="Palatino Linotype" w:eastAsia="Arial" w:hAnsi="Palatino Linotype" w:cs="Arial"/>
          <w:i/>
          <w:spacing w:val="51"/>
          <w:sz w:val="24"/>
          <w:szCs w:val="24"/>
        </w:rPr>
        <w:t xml:space="preserve"> </w:t>
      </w:r>
      <w:r w:rsidRPr="003F6B49">
        <w:rPr>
          <w:rFonts w:ascii="Palatino Linotype" w:eastAsia="Arial" w:hAnsi="Palatino Linotype" w:cs="Arial"/>
          <w:i/>
          <w:sz w:val="24"/>
          <w:szCs w:val="24"/>
        </w:rPr>
        <w:t>a</w:t>
      </w:r>
      <w:r w:rsidRPr="003F6B49">
        <w:rPr>
          <w:rFonts w:ascii="Palatino Linotype" w:eastAsia="Arial" w:hAnsi="Palatino Linotype" w:cs="Arial"/>
          <w:i/>
          <w:spacing w:val="51"/>
          <w:sz w:val="24"/>
          <w:szCs w:val="24"/>
        </w:rPr>
        <w:t xml:space="preserve"> </w:t>
      </w:r>
      <w:r w:rsidRPr="003F6B49">
        <w:rPr>
          <w:rFonts w:ascii="Palatino Linotype" w:eastAsia="Arial" w:hAnsi="Palatino Linotype" w:cs="Arial"/>
          <w:i/>
          <w:sz w:val="24"/>
          <w:szCs w:val="24"/>
        </w:rPr>
        <w:t>la</w:t>
      </w:r>
      <w:r w:rsidRPr="003F6B49">
        <w:rPr>
          <w:rFonts w:ascii="Palatino Linotype" w:eastAsia="Arial" w:hAnsi="Palatino Linotype" w:cs="Arial"/>
          <w:i/>
          <w:spacing w:val="51"/>
          <w:sz w:val="24"/>
          <w:szCs w:val="24"/>
        </w:rPr>
        <w:t xml:space="preserve"> </w:t>
      </w:r>
      <w:r w:rsidRPr="003F6B49">
        <w:rPr>
          <w:rFonts w:ascii="Palatino Linotype" w:eastAsia="Arial" w:hAnsi="Palatino Linotype" w:cs="Arial"/>
          <w:i/>
          <w:sz w:val="24"/>
          <w:szCs w:val="24"/>
        </w:rPr>
        <w:t>i</w:t>
      </w:r>
      <w:r w:rsidRPr="003F6B49">
        <w:rPr>
          <w:rFonts w:ascii="Palatino Linotype" w:eastAsia="Arial" w:hAnsi="Palatino Linotype" w:cs="Arial"/>
          <w:i/>
          <w:spacing w:val="-2"/>
          <w:sz w:val="24"/>
          <w:szCs w:val="24"/>
        </w:rPr>
        <w:t>n</w:t>
      </w:r>
      <w:r w:rsidRPr="003F6B49">
        <w:rPr>
          <w:rFonts w:ascii="Palatino Linotype" w:eastAsia="Arial" w:hAnsi="Palatino Linotype" w:cs="Arial"/>
          <w:i/>
          <w:sz w:val="24"/>
          <w:szCs w:val="24"/>
        </w:rPr>
        <w:t>f</w:t>
      </w:r>
      <w:r w:rsidRPr="003F6B49">
        <w:rPr>
          <w:rFonts w:ascii="Palatino Linotype" w:eastAsia="Arial" w:hAnsi="Palatino Linotype" w:cs="Arial"/>
          <w:i/>
          <w:spacing w:val="1"/>
          <w:sz w:val="24"/>
          <w:szCs w:val="24"/>
        </w:rPr>
        <w:t>o</w:t>
      </w:r>
      <w:r w:rsidRPr="003F6B49">
        <w:rPr>
          <w:rFonts w:ascii="Palatino Linotype" w:eastAsia="Arial" w:hAnsi="Palatino Linotype" w:cs="Arial"/>
          <w:i/>
          <w:sz w:val="24"/>
          <w:szCs w:val="24"/>
        </w:rPr>
        <w:t>r</w:t>
      </w:r>
      <w:r w:rsidRPr="003F6B49">
        <w:rPr>
          <w:rFonts w:ascii="Palatino Linotype" w:eastAsia="Arial" w:hAnsi="Palatino Linotype" w:cs="Arial"/>
          <w:i/>
          <w:spacing w:val="-1"/>
          <w:sz w:val="24"/>
          <w:szCs w:val="24"/>
        </w:rPr>
        <w:t>m</w:t>
      </w:r>
      <w:r w:rsidRPr="003F6B49">
        <w:rPr>
          <w:rFonts w:ascii="Palatino Linotype" w:eastAsia="Arial" w:hAnsi="Palatino Linotype" w:cs="Arial"/>
          <w:i/>
          <w:spacing w:val="1"/>
          <w:sz w:val="24"/>
          <w:szCs w:val="24"/>
        </w:rPr>
        <w:t>a</w:t>
      </w:r>
      <w:r w:rsidRPr="003F6B49">
        <w:rPr>
          <w:rFonts w:ascii="Palatino Linotype" w:eastAsia="Arial" w:hAnsi="Palatino Linotype" w:cs="Arial"/>
          <w:i/>
          <w:sz w:val="24"/>
          <w:szCs w:val="24"/>
        </w:rPr>
        <w:t>ción</w:t>
      </w:r>
      <w:r w:rsidRPr="003F6B49">
        <w:rPr>
          <w:rFonts w:ascii="Palatino Linotype" w:eastAsia="Arial" w:hAnsi="Palatino Linotype" w:cs="Arial"/>
          <w:i/>
          <w:spacing w:val="51"/>
          <w:sz w:val="24"/>
          <w:szCs w:val="24"/>
        </w:rPr>
        <w:t xml:space="preserve"> </w:t>
      </w:r>
      <w:r w:rsidRPr="003F6B49">
        <w:rPr>
          <w:rFonts w:ascii="Palatino Linotype" w:eastAsia="Arial" w:hAnsi="Palatino Linotype" w:cs="Arial"/>
          <w:i/>
          <w:spacing w:val="-2"/>
          <w:sz w:val="24"/>
          <w:szCs w:val="24"/>
        </w:rPr>
        <w:t>s</w:t>
      </w:r>
      <w:r w:rsidRPr="003F6B49">
        <w:rPr>
          <w:rFonts w:ascii="Palatino Linotype" w:eastAsia="Arial" w:hAnsi="Palatino Linotype" w:cs="Arial"/>
          <w:i/>
          <w:spacing w:val="-1"/>
          <w:sz w:val="24"/>
          <w:szCs w:val="24"/>
        </w:rPr>
        <w:t>o</w:t>
      </w:r>
      <w:r w:rsidRPr="003F6B49">
        <w:rPr>
          <w:rFonts w:ascii="Palatino Linotype" w:eastAsia="Arial" w:hAnsi="Palatino Linotype" w:cs="Arial"/>
          <w:i/>
          <w:sz w:val="24"/>
          <w:szCs w:val="24"/>
        </w:rPr>
        <w:t>l</w:t>
      </w:r>
      <w:r w:rsidRPr="003F6B49">
        <w:rPr>
          <w:rFonts w:ascii="Palatino Linotype" w:eastAsia="Arial" w:hAnsi="Palatino Linotype" w:cs="Arial"/>
          <w:i/>
          <w:spacing w:val="-1"/>
          <w:sz w:val="24"/>
          <w:szCs w:val="24"/>
        </w:rPr>
        <w:t>i</w:t>
      </w:r>
      <w:r w:rsidRPr="003F6B49">
        <w:rPr>
          <w:rFonts w:ascii="Palatino Linotype" w:eastAsia="Arial" w:hAnsi="Palatino Linotype" w:cs="Arial"/>
          <w:i/>
          <w:sz w:val="24"/>
          <w:szCs w:val="24"/>
        </w:rPr>
        <w:t>cit</w:t>
      </w:r>
      <w:r w:rsidRPr="003F6B49">
        <w:rPr>
          <w:rFonts w:ascii="Palatino Linotype" w:eastAsia="Arial" w:hAnsi="Palatino Linotype" w:cs="Arial"/>
          <w:i/>
          <w:spacing w:val="1"/>
          <w:sz w:val="24"/>
          <w:szCs w:val="24"/>
        </w:rPr>
        <w:t>ada</w:t>
      </w:r>
      <w:r w:rsidRPr="003F6B49">
        <w:rPr>
          <w:rFonts w:ascii="Palatino Linotype" w:eastAsia="Arial" w:hAnsi="Palatino Linotype" w:cs="Arial"/>
          <w:i/>
          <w:sz w:val="24"/>
          <w:szCs w:val="24"/>
        </w:rPr>
        <w:t>.</w:t>
      </w:r>
      <w:r w:rsidRPr="003F6B49">
        <w:rPr>
          <w:rFonts w:ascii="Palatino Linotype" w:eastAsia="Arial" w:hAnsi="Palatino Linotype" w:cs="Arial"/>
          <w:i/>
          <w:spacing w:val="51"/>
          <w:sz w:val="24"/>
          <w:szCs w:val="24"/>
        </w:rPr>
        <w:t xml:space="preserve"> </w:t>
      </w:r>
      <w:r w:rsidRPr="003F6B49">
        <w:rPr>
          <w:rFonts w:ascii="Palatino Linotype" w:eastAsia="Arial" w:hAnsi="Palatino Linotype" w:cs="Arial"/>
          <w:i/>
          <w:spacing w:val="-2"/>
          <w:sz w:val="24"/>
          <w:szCs w:val="24"/>
        </w:rPr>
        <w:t>P</w:t>
      </w:r>
      <w:r w:rsidRPr="003F6B49">
        <w:rPr>
          <w:rFonts w:ascii="Palatino Linotype" w:eastAsia="Arial" w:hAnsi="Palatino Linotype" w:cs="Arial"/>
          <w:i/>
          <w:spacing w:val="1"/>
          <w:sz w:val="24"/>
          <w:szCs w:val="24"/>
        </w:rPr>
        <w:t>o</w:t>
      </w:r>
      <w:r w:rsidRPr="003F6B49">
        <w:rPr>
          <w:rFonts w:ascii="Palatino Linotype" w:eastAsia="Arial" w:hAnsi="Palatino Linotype" w:cs="Arial"/>
          <w:i/>
          <w:sz w:val="24"/>
          <w:szCs w:val="24"/>
        </w:rPr>
        <w:t>r</w:t>
      </w:r>
      <w:r w:rsidRPr="003F6B49">
        <w:rPr>
          <w:rFonts w:ascii="Palatino Linotype" w:eastAsia="Arial" w:hAnsi="Palatino Linotype" w:cs="Arial"/>
          <w:i/>
          <w:spacing w:val="50"/>
          <w:sz w:val="24"/>
          <w:szCs w:val="24"/>
        </w:rPr>
        <w:t xml:space="preserve"> </w:t>
      </w:r>
      <w:r w:rsidRPr="003F6B49">
        <w:rPr>
          <w:rFonts w:ascii="Palatino Linotype" w:eastAsia="Arial" w:hAnsi="Palatino Linotype" w:cs="Arial"/>
          <w:i/>
          <w:sz w:val="24"/>
          <w:szCs w:val="24"/>
        </w:rPr>
        <w:t xml:space="preserve">su </w:t>
      </w:r>
      <w:r w:rsidRPr="003F6B49">
        <w:rPr>
          <w:rFonts w:ascii="Palatino Linotype" w:eastAsia="Arial" w:hAnsi="Palatino Linotype" w:cs="Arial"/>
          <w:i/>
          <w:spacing w:val="1"/>
          <w:sz w:val="24"/>
          <w:szCs w:val="24"/>
        </w:rPr>
        <w:t>pa</w:t>
      </w:r>
      <w:r w:rsidRPr="003F6B49">
        <w:rPr>
          <w:rFonts w:ascii="Palatino Linotype" w:eastAsia="Arial" w:hAnsi="Palatino Linotype" w:cs="Arial"/>
          <w:i/>
          <w:sz w:val="24"/>
          <w:szCs w:val="24"/>
        </w:rPr>
        <w:t>rte,</w:t>
      </w:r>
      <w:r w:rsidRPr="003F6B49">
        <w:rPr>
          <w:rFonts w:ascii="Palatino Linotype" w:eastAsia="Arial" w:hAnsi="Palatino Linotype" w:cs="Arial"/>
          <w:i/>
          <w:spacing w:val="2"/>
          <w:sz w:val="24"/>
          <w:szCs w:val="24"/>
        </w:rPr>
        <w:t xml:space="preserve"> </w:t>
      </w:r>
      <w:r w:rsidRPr="003F6B49">
        <w:rPr>
          <w:rFonts w:ascii="Palatino Linotype" w:eastAsia="Arial" w:hAnsi="Palatino Linotype" w:cs="Arial"/>
          <w:i/>
          <w:sz w:val="24"/>
          <w:szCs w:val="24"/>
        </w:rPr>
        <w:t>la clas</w:t>
      </w:r>
      <w:r w:rsidRPr="003F6B49">
        <w:rPr>
          <w:rFonts w:ascii="Palatino Linotype" w:eastAsia="Arial" w:hAnsi="Palatino Linotype" w:cs="Arial"/>
          <w:i/>
          <w:spacing w:val="-3"/>
          <w:sz w:val="24"/>
          <w:szCs w:val="24"/>
        </w:rPr>
        <w:t>i</w:t>
      </w:r>
      <w:r w:rsidRPr="003F6B49">
        <w:rPr>
          <w:rFonts w:ascii="Palatino Linotype" w:eastAsia="Arial" w:hAnsi="Palatino Linotype" w:cs="Arial"/>
          <w:i/>
          <w:spacing w:val="3"/>
          <w:sz w:val="24"/>
          <w:szCs w:val="24"/>
        </w:rPr>
        <w:t>f</w:t>
      </w:r>
      <w:r w:rsidRPr="003F6B49">
        <w:rPr>
          <w:rFonts w:ascii="Palatino Linotype" w:eastAsia="Arial" w:hAnsi="Palatino Linotype" w:cs="Arial"/>
          <w:i/>
          <w:sz w:val="24"/>
          <w:szCs w:val="24"/>
        </w:rPr>
        <w:t>icaci</w:t>
      </w:r>
      <w:r w:rsidRPr="003F6B49">
        <w:rPr>
          <w:rFonts w:ascii="Palatino Linotype" w:eastAsia="Arial" w:hAnsi="Palatino Linotype" w:cs="Arial"/>
          <w:i/>
          <w:spacing w:val="1"/>
          <w:sz w:val="24"/>
          <w:szCs w:val="24"/>
        </w:rPr>
        <w:t>ó</w:t>
      </w:r>
      <w:r w:rsidRPr="003F6B49">
        <w:rPr>
          <w:rFonts w:ascii="Palatino Linotype" w:eastAsia="Arial" w:hAnsi="Palatino Linotype" w:cs="Arial"/>
          <w:i/>
          <w:sz w:val="24"/>
          <w:szCs w:val="24"/>
        </w:rPr>
        <w:t xml:space="preserve">n </w:t>
      </w:r>
      <w:r w:rsidRPr="003F6B49">
        <w:rPr>
          <w:rFonts w:ascii="Palatino Linotype" w:eastAsia="Arial" w:hAnsi="Palatino Linotype" w:cs="Arial"/>
          <w:i/>
          <w:spacing w:val="1"/>
          <w:sz w:val="24"/>
          <w:szCs w:val="24"/>
        </w:rPr>
        <w:t>e</w:t>
      </w:r>
      <w:r w:rsidRPr="003F6B49">
        <w:rPr>
          <w:rFonts w:ascii="Palatino Linotype" w:eastAsia="Arial" w:hAnsi="Palatino Linotype" w:cs="Arial"/>
          <w:i/>
          <w:sz w:val="24"/>
          <w:szCs w:val="24"/>
        </w:rPr>
        <w:t>s</w:t>
      </w:r>
      <w:r w:rsidRPr="003F6B49">
        <w:rPr>
          <w:rFonts w:ascii="Palatino Linotype" w:eastAsia="Arial" w:hAnsi="Palatino Linotype" w:cs="Arial"/>
          <w:i/>
          <w:spacing w:val="2"/>
          <w:sz w:val="24"/>
          <w:szCs w:val="24"/>
        </w:rPr>
        <w:t xml:space="preserve"> </w:t>
      </w:r>
      <w:r w:rsidRPr="003F6B49">
        <w:rPr>
          <w:rFonts w:ascii="Palatino Linotype" w:eastAsia="Arial" w:hAnsi="Palatino Linotype" w:cs="Arial"/>
          <w:i/>
          <w:spacing w:val="1"/>
          <w:sz w:val="24"/>
          <w:szCs w:val="24"/>
        </w:rPr>
        <w:t>u</w:t>
      </w:r>
      <w:r w:rsidRPr="003F6B49">
        <w:rPr>
          <w:rFonts w:ascii="Palatino Linotype" w:eastAsia="Arial" w:hAnsi="Palatino Linotype" w:cs="Arial"/>
          <w:i/>
          <w:spacing w:val="-1"/>
          <w:sz w:val="24"/>
          <w:szCs w:val="24"/>
        </w:rPr>
        <w:t>n</w:t>
      </w:r>
      <w:r w:rsidRPr="003F6B49">
        <w:rPr>
          <w:rFonts w:ascii="Palatino Linotype" w:eastAsia="Arial" w:hAnsi="Palatino Linotype" w:cs="Arial"/>
          <w:i/>
          <w:sz w:val="24"/>
          <w:szCs w:val="24"/>
        </w:rPr>
        <w:t>a</w:t>
      </w:r>
      <w:r w:rsidRPr="003F6B49">
        <w:rPr>
          <w:rFonts w:ascii="Palatino Linotype" w:eastAsia="Arial" w:hAnsi="Palatino Linotype" w:cs="Arial"/>
          <w:i/>
          <w:spacing w:val="2"/>
          <w:sz w:val="24"/>
          <w:szCs w:val="24"/>
        </w:rPr>
        <w:t xml:space="preserve"> </w:t>
      </w:r>
      <w:r w:rsidRPr="003F6B49">
        <w:rPr>
          <w:rFonts w:ascii="Palatino Linotype" w:eastAsia="Arial" w:hAnsi="Palatino Linotype" w:cs="Arial"/>
          <w:i/>
          <w:sz w:val="24"/>
          <w:szCs w:val="24"/>
        </w:rPr>
        <w:t>c</w:t>
      </w:r>
      <w:r w:rsidRPr="003F6B49">
        <w:rPr>
          <w:rFonts w:ascii="Palatino Linotype" w:eastAsia="Arial" w:hAnsi="Palatino Linotype" w:cs="Arial"/>
          <w:i/>
          <w:spacing w:val="1"/>
          <w:sz w:val="24"/>
          <w:szCs w:val="24"/>
        </w:rPr>
        <w:t>a</w:t>
      </w:r>
      <w:r w:rsidRPr="003F6B49">
        <w:rPr>
          <w:rFonts w:ascii="Palatino Linotype" w:eastAsia="Arial" w:hAnsi="Palatino Linotype" w:cs="Arial"/>
          <w:i/>
          <w:sz w:val="24"/>
          <w:szCs w:val="24"/>
        </w:rPr>
        <w:t>rac</w:t>
      </w:r>
      <w:r w:rsidRPr="003F6B49">
        <w:rPr>
          <w:rFonts w:ascii="Palatino Linotype" w:eastAsia="Arial" w:hAnsi="Palatino Linotype" w:cs="Arial"/>
          <w:i/>
          <w:spacing w:val="-2"/>
          <w:sz w:val="24"/>
          <w:szCs w:val="24"/>
        </w:rPr>
        <w:t>t</w:t>
      </w:r>
      <w:r w:rsidRPr="003F6B49">
        <w:rPr>
          <w:rFonts w:ascii="Palatino Linotype" w:eastAsia="Arial" w:hAnsi="Palatino Linotype" w:cs="Arial"/>
          <w:i/>
          <w:spacing w:val="1"/>
          <w:sz w:val="24"/>
          <w:szCs w:val="24"/>
        </w:rPr>
        <w:t>e</w:t>
      </w:r>
      <w:r w:rsidRPr="003F6B49">
        <w:rPr>
          <w:rFonts w:ascii="Palatino Linotype" w:eastAsia="Arial" w:hAnsi="Palatino Linotype" w:cs="Arial"/>
          <w:i/>
          <w:sz w:val="24"/>
          <w:szCs w:val="24"/>
        </w:rPr>
        <w:t>r</w:t>
      </w:r>
      <w:r w:rsidRPr="003F6B49">
        <w:rPr>
          <w:rFonts w:ascii="Palatino Linotype" w:eastAsia="Arial" w:hAnsi="Palatino Linotype" w:cs="Arial"/>
          <w:i/>
          <w:spacing w:val="-3"/>
          <w:sz w:val="24"/>
          <w:szCs w:val="24"/>
        </w:rPr>
        <w:t>í</w:t>
      </w:r>
      <w:r w:rsidRPr="003F6B49">
        <w:rPr>
          <w:rFonts w:ascii="Palatino Linotype" w:eastAsia="Arial" w:hAnsi="Palatino Linotype" w:cs="Arial"/>
          <w:i/>
          <w:sz w:val="24"/>
          <w:szCs w:val="24"/>
        </w:rPr>
        <w:t>stica</w:t>
      </w:r>
      <w:r w:rsidRPr="003F6B49">
        <w:rPr>
          <w:rFonts w:ascii="Palatino Linotype" w:eastAsia="Arial" w:hAnsi="Palatino Linotype" w:cs="Arial"/>
          <w:i/>
          <w:spacing w:val="2"/>
          <w:sz w:val="24"/>
          <w:szCs w:val="24"/>
        </w:rPr>
        <w:t xml:space="preserve"> </w:t>
      </w:r>
      <w:r w:rsidRPr="003F6B49">
        <w:rPr>
          <w:rFonts w:ascii="Palatino Linotype" w:eastAsia="Arial" w:hAnsi="Palatino Linotype" w:cs="Arial"/>
          <w:i/>
          <w:spacing w:val="-1"/>
          <w:sz w:val="24"/>
          <w:szCs w:val="24"/>
        </w:rPr>
        <w:t>q</w:t>
      </w:r>
      <w:r w:rsidRPr="003F6B49">
        <w:rPr>
          <w:rFonts w:ascii="Palatino Linotype" w:eastAsia="Arial" w:hAnsi="Palatino Linotype" w:cs="Arial"/>
          <w:i/>
          <w:spacing w:val="1"/>
          <w:sz w:val="24"/>
          <w:szCs w:val="24"/>
        </w:rPr>
        <w:t>u</w:t>
      </w:r>
      <w:r w:rsidRPr="003F6B49">
        <w:rPr>
          <w:rFonts w:ascii="Palatino Linotype" w:eastAsia="Arial" w:hAnsi="Palatino Linotype" w:cs="Arial"/>
          <w:i/>
          <w:sz w:val="24"/>
          <w:szCs w:val="24"/>
        </w:rPr>
        <w:t>e</w:t>
      </w:r>
      <w:r w:rsidRPr="003F6B49">
        <w:rPr>
          <w:rFonts w:ascii="Palatino Linotype" w:eastAsia="Arial" w:hAnsi="Palatino Linotype" w:cs="Arial"/>
          <w:i/>
          <w:spacing w:val="2"/>
          <w:sz w:val="24"/>
          <w:szCs w:val="24"/>
        </w:rPr>
        <w:t xml:space="preserve"> </w:t>
      </w:r>
      <w:r w:rsidRPr="003F6B49">
        <w:rPr>
          <w:rFonts w:ascii="Palatino Linotype" w:eastAsia="Arial" w:hAnsi="Palatino Linotype" w:cs="Arial"/>
          <w:i/>
          <w:spacing w:val="1"/>
          <w:sz w:val="24"/>
          <w:szCs w:val="24"/>
        </w:rPr>
        <w:t>ad</w:t>
      </w:r>
      <w:r w:rsidRPr="003F6B49">
        <w:rPr>
          <w:rFonts w:ascii="Palatino Linotype" w:eastAsia="Arial" w:hAnsi="Palatino Linotype" w:cs="Arial"/>
          <w:i/>
          <w:spacing w:val="-1"/>
          <w:sz w:val="24"/>
          <w:szCs w:val="24"/>
        </w:rPr>
        <w:t>q</w:t>
      </w:r>
      <w:r w:rsidRPr="003F6B49">
        <w:rPr>
          <w:rFonts w:ascii="Palatino Linotype" w:eastAsia="Arial" w:hAnsi="Palatino Linotype" w:cs="Arial"/>
          <w:i/>
          <w:spacing w:val="1"/>
          <w:sz w:val="24"/>
          <w:szCs w:val="24"/>
        </w:rPr>
        <w:t>u</w:t>
      </w:r>
      <w:r w:rsidRPr="003F6B49">
        <w:rPr>
          <w:rFonts w:ascii="Palatino Linotype" w:eastAsia="Arial" w:hAnsi="Palatino Linotype" w:cs="Arial"/>
          <w:i/>
          <w:sz w:val="24"/>
          <w:szCs w:val="24"/>
        </w:rPr>
        <w:t>iere</w:t>
      </w:r>
      <w:r w:rsidRPr="003F6B49">
        <w:rPr>
          <w:rFonts w:ascii="Palatino Linotype" w:eastAsia="Arial" w:hAnsi="Palatino Linotype" w:cs="Arial"/>
          <w:i/>
          <w:spacing w:val="2"/>
          <w:sz w:val="24"/>
          <w:szCs w:val="24"/>
        </w:rPr>
        <w:t xml:space="preserve"> </w:t>
      </w:r>
      <w:r w:rsidRPr="003F6B49">
        <w:rPr>
          <w:rFonts w:ascii="Palatino Linotype" w:eastAsia="Arial" w:hAnsi="Palatino Linotype" w:cs="Arial"/>
          <w:i/>
          <w:sz w:val="24"/>
          <w:szCs w:val="24"/>
        </w:rPr>
        <w:t>la</w:t>
      </w:r>
      <w:r w:rsidRPr="003F6B49">
        <w:rPr>
          <w:rFonts w:ascii="Palatino Linotype" w:eastAsia="Arial" w:hAnsi="Palatino Linotype" w:cs="Arial"/>
          <w:i/>
          <w:spacing w:val="2"/>
          <w:sz w:val="24"/>
          <w:szCs w:val="24"/>
        </w:rPr>
        <w:t xml:space="preserve"> </w:t>
      </w:r>
      <w:r w:rsidRPr="003F6B49">
        <w:rPr>
          <w:rFonts w:ascii="Palatino Linotype" w:eastAsia="Arial" w:hAnsi="Palatino Linotype" w:cs="Arial"/>
          <w:i/>
          <w:sz w:val="24"/>
          <w:szCs w:val="24"/>
        </w:rPr>
        <w:t>i</w:t>
      </w:r>
      <w:r w:rsidRPr="003F6B49">
        <w:rPr>
          <w:rFonts w:ascii="Palatino Linotype" w:eastAsia="Arial" w:hAnsi="Palatino Linotype" w:cs="Arial"/>
          <w:i/>
          <w:spacing w:val="-2"/>
          <w:sz w:val="24"/>
          <w:szCs w:val="24"/>
        </w:rPr>
        <w:t>n</w:t>
      </w:r>
      <w:r w:rsidRPr="003F6B49">
        <w:rPr>
          <w:rFonts w:ascii="Palatino Linotype" w:eastAsia="Arial" w:hAnsi="Palatino Linotype" w:cs="Arial"/>
          <w:i/>
          <w:sz w:val="24"/>
          <w:szCs w:val="24"/>
        </w:rPr>
        <w:t>f</w:t>
      </w:r>
      <w:r w:rsidRPr="003F6B49">
        <w:rPr>
          <w:rFonts w:ascii="Palatino Linotype" w:eastAsia="Arial" w:hAnsi="Palatino Linotype" w:cs="Arial"/>
          <w:i/>
          <w:spacing w:val="1"/>
          <w:sz w:val="24"/>
          <w:szCs w:val="24"/>
        </w:rPr>
        <w:t>o</w:t>
      </w:r>
      <w:r w:rsidRPr="003F6B49">
        <w:rPr>
          <w:rFonts w:ascii="Palatino Linotype" w:eastAsia="Arial" w:hAnsi="Palatino Linotype" w:cs="Arial"/>
          <w:i/>
          <w:spacing w:val="-3"/>
          <w:sz w:val="24"/>
          <w:szCs w:val="24"/>
        </w:rPr>
        <w:t>r</w:t>
      </w:r>
      <w:r w:rsidRPr="003F6B49">
        <w:rPr>
          <w:rFonts w:ascii="Palatino Linotype" w:eastAsia="Arial" w:hAnsi="Palatino Linotype" w:cs="Arial"/>
          <w:i/>
          <w:spacing w:val="1"/>
          <w:sz w:val="24"/>
          <w:szCs w:val="24"/>
        </w:rPr>
        <w:t>ma</w:t>
      </w:r>
      <w:r w:rsidRPr="003F6B49">
        <w:rPr>
          <w:rFonts w:ascii="Palatino Linotype" w:eastAsia="Arial" w:hAnsi="Palatino Linotype" w:cs="Arial"/>
          <w:i/>
          <w:sz w:val="24"/>
          <w:szCs w:val="24"/>
        </w:rPr>
        <w:t>ci</w:t>
      </w:r>
      <w:r w:rsidRPr="003F6B49">
        <w:rPr>
          <w:rFonts w:ascii="Palatino Linotype" w:eastAsia="Arial" w:hAnsi="Palatino Linotype" w:cs="Arial"/>
          <w:i/>
          <w:spacing w:val="-2"/>
          <w:sz w:val="24"/>
          <w:szCs w:val="24"/>
        </w:rPr>
        <w:t>ó</w:t>
      </w:r>
      <w:r w:rsidRPr="003F6B49">
        <w:rPr>
          <w:rFonts w:ascii="Palatino Linotype" w:eastAsia="Arial" w:hAnsi="Palatino Linotype" w:cs="Arial"/>
          <w:i/>
          <w:sz w:val="24"/>
          <w:szCs w:val="24"/>
        </w:rPr>
        <w:t>n</w:t>
      </w:r>
      <w:r w:rsidRPr="003F6B49">
        <w:rPr>
          <w:rFonts w:ascii="Palatino Linotype" w:eastAsia="Arial" w:hAnsi="Palatino Linotype" w:cs="Arial"/>
          <w:i/>
          <w:spacing w:val="2"/>
          <w:sz w:val="24"/>
          <w:szCs w:val="24"/>
        </w:rPr>
        <w:t xml:space="preserve"> </w:t>
      </w:r>
      <w:r w:rsidRPr="003F6B49">
        <w:rPr>
          <w:rFonts w:ascii="Palatino Linotype" w:eastAsia="Arial" w:hAnsi="Palatino Linotype" w:cs="Arial"/>
          <w:i/>
          <w:sz w:val="24"/>
          <w:szCs w:val="24"/>
        </w:rPr>
        <w:t>c</w:t>
      </w:r>
      <w:r w:rsidRPr="003F6B49">
        <w:rPr>
          <w:rFonts w:ascii="Palatino Linotype" w:eastAsia="Arial" w:hAnsi="Palatino Linotype" w:cs="Arial"/>
          <w:i/>
          <w:spacing w:val="1"/>
          <w:sz w:val="24"/>
          <w:szCs w:val="24"/>
        </w:rPr>
        <w:t>on</w:t>
      </w:r>
      <w:r w:rsidRPr="003F6B49">
        <w:rPr>
          <w:rFonts w:ascii="Palatino Linotype" w:eastAsia="Arial" w:hAnsi="Palatino Linotype" w:cs="Arial"/>
          <w:i/>
          <w:sz w:val="24"/>
          <w:szCs w:val="24"/>
        </w:rPr>
        <w:t>c</w:t>
      </w:r>
      <w:r w:rsidRPr="003F6B49">
        <w:rPr>
          <w:rFonts w:ascii="Palatino Linotype" w:eastAsia="Arial" w:hAnsi="Palatino Linotype" w:cs="Arial"/>
          <w:i/>
          <w:spacing w:val="-3"/>
          <w:sz w:val="24"/>
          <w:szCs w:val="24"/>
        </w:rPr>
        <w:t>r</w:t>
      </w:r>
      <w:r w:rsidRPr="003F6B49">
        <w:rPr>
          <w:rFonts w:ascii="Palatino Linotype" w:eastAsia="Arial" w:hAnsi="Palatino Linotype" w:cs="Arial"/>
          <w:i/>
          <w:spacing w:val="1"/>
          <w:sz w:val="24"/>
          <w:szCs w:val="24"/>
        </w:rPr>
        <w:t>e</w:t>
      </w:r>
      <w:r w:rsidRPr="003F6B49">
        <w:rPr>
          <w:rFonts w:ascii="Palatino Linotype" w:eastAsia="Arial" w:hAnsi="Palatino Linotype" w:cs="Arial"/>
          <w:i/>
          <w:spacing w:val="-2"/>
          <w:sz w:val="24"/>
          <w:szCs w:val="24"/>
        </w:rPr>
        <w:t>t</w:t>
      </w:r>
      <w:r w:rsidRPr="003F6B49">
        <w:rPr>
          <w:rFonts w:ascii="Palatino Linotype" w:eastAsia="Arial" w:hAnsi="Palatino Linotype" w:cs="Arial"/>
          <w:i/>
          <w:sz w:val="24"/>
          <w:szCs w:val="24"/>
        </w:rPr>
        <w:t>a c</w:t>
      </w:r>
      <w:r w:rsidRPr="003F6B49">
        <w:rPr>
          <w:rFonts w:ascii="Palatino Linotype" w:eastAsia="Arial" w:hAnsi="Palatino Linotype" w:cs="Arial"/>
          <w:i/>
          <w:spacing w:val="1"/>
          <w:sz w:val="24"/>
          <w:szCs w:val="24"/>
        </w:rPr>
        <w:t>on</w:t>
      </w:r>
      <w:r w:rsidRPr="003F6B49">
        <w:rPr>
          <w:rFonts w:ascii="Palatino Linotype" w:eastAsia="Arial" w:hAnsi="Palatino Linotype" w:cs="Arial"/>
          <w:i/>
          <w:sz w:val="24"/>
          <w:szCs w:val="24"/>
        </w:rPr>
        <w:t>t</w:t>
      </w:r>
      <w:r w:rsidRPr="003F6B49">
        <w:rPr>
          <w:rFonts w:ascii="Palatino Linotype" w:eastAsia="Arial" w:hAnsi="Palatino Linotype" w:cs="Arial"/>
          <w:i/>
          <w:spacing w:val="-1"/>
          <w:sz w:val="24"/>
          <w:szCs w:val="24"/>
        </w:rPr>
        <w:t>e</w:t>
      </w:r>
      <w:r w:rsidRPr="003F6B49">
        <w:rPr>
          <w:rFonts w:ascii="Palatino Linotype" w:eastAsia="Arial" w:hAnsi="Palatino Linotype" w:cs="Arial"/>
          <w:i/>
          <w:spacing w:val="1"/>
          <w:sz w:val="24"/>
          <w:szCs w:val="24"/>
        </w:rPr>
        <w:t>n</w:t>
      </w:r>
      <w:r w:rsidRPr="003F6B49">
        <w:rPr>
          <w:rFonts w:ascii="Palatino Linotype" w:eastAsia="Arial" w:hAnsi="Palatino Linotype" w:cs="Arial"/>
          <w:i/>
          <w:sz w:val="24"/>
          <w:szCs w:val="24"/>
        </w:rPr>
        <w:t xml:space="preserve">ida </w:t>
      </w:r>
      <w:r w:rsidRPr="003F6B49">
        <w:rPr>
          <w:rFonts w:ascii="Palatino Linotype" w:eastAsia="Arial" w:hAnsi="Palatino Linotype" w:cs="Arial"/>
          <w:i/>
          <w:spacing w:val="3"/>
          <w:sz w:val="24"/>
          <w:szCs w:val="24"/>
        </w:rPr>
        <w:t xml:space="preserve"> </w:t>
      </w:r>
      <w:r w:rsidRPr="003F6B49">
        <w:rPr>
          <w:rFonts w:ascii="Palatino Linotype" w:eastAsia="Arial" w:hAnsi="Palatino Linotype" w:cs="Arial"/>
          <w:i/>
          <w:spacing w:val="-1"/>
          <w:sz w:val="24"/>
          <w:szCs w:val="24"/>
        </w:rPr>
        <w:t>e</w:t>
      </w:r>
      <w:r w:rsidRPr="003F6B49">
        <w:rPr>
          <w:rFonts w:ascii="Palatino Linotype" w:eastAsia="Arial" w:hAnsi="Palatino Linotype" w:cs="Arial"/>
          <w:i/>
          <w:sz w:val="24"/>
          <w:szCs w:val="24"/>
        </w:rPr>
        <w:t xml:space="preserve">n </w:t>
      </w:r>
      <w:r w:rsidRPr="003F6B49">
        <w:rPr>
          <w:rFonts w:ascii="Palatino Linotype" w:eastAsia="Arial" w:hAnsi="Palatino Linotype" w:cs="Arial"/>
          <w:i/>
          <w:spacing w:val="3"/>
          <w:sz w:val="24"/>
          <w:szCs w:val="24"/>
        </w:rPr>
        <w:t xml:space="preserve"> </w:t>
      </w:r>
      <w:r w:rsidRPr="003F6B49">
        <w:rPr>
          <w:rFonts w:ascii="Palatino Linotype" w:eastAsia="Arial" w:hAnsi="Palatino Linotype" w:cs="Arial"/>
          <w:i/>
          <w:spacing w:val="1"/>
          <w:sz w:val="24"/>
          <w:szCs w:val="24"/>
        </w:rPr>
        <w:t>u</w:t>
      </w:r>
      <w:r w:rsidRPr="003F6B49">
        <w:rPr>
          <w:rFonts w:ascii="Palatino Linotype" w:eastAsia="Arial" w:hAnsi="Palatino Linotype" w:cs="Arial"/>
          <w:i/>
          <w:sz w:val="24"/>
          <w:szCs w:val="24"/>
        </w:rPr>
        <w:t xml:space="preserve">n </w:t>
      </w:r>
      <w:r w:rsidRPr="003F6B49">
        <w:rPr>
          <w:rFonts w:ascii="Palatino Linotype" w:eastAsia="Arial" w:hAnsi="Palatino Linotype" w:cs="Arial"/>
          <w:i/>
          <w:spacing w:val="3"/>
          <w:sz w:val="24"/>
          <w:szCs w:val="24"/>
        </w:rPr>
        <w:t xml:space="preserve"> </w:t>
      </w:r>
      <w:r w:rsidRPr="003F6B49">
        <w:rPr>
          <w:rFonts w:ascii="Palatino Linotype" w:eastAsia="Arial" w:hAnsi="Palatino Linotype" w:cs="Arial"/>
          <w:i/>
          <w:spacing w:val="-1"/>
          <w:sz w:val="24"/>
          <w:szCs w:val="24"/>
        </w:rPr>
        <w:t>do</w:t>
      </w:r>
      <w:r w:rsidRPr="003F6B49">
        <w:rPr>
          <w:rFonts w:ascii="Palatino Linotype" w:eastAsia="Arial" w:hAnsi="Palatino Linotype" w:cs="Arial"/>
          <w:i/>
          <w:sz w:val="24"/>
          <w:szCs w:val="24"/>
        </w:rPr>
        <w:t>c</w:t>
      </w:r>
      <w:r w:rsidRPr="003F6B49">
        <w:rPr>
          <w:rFonts w:ascii="Palatino Linotype" w:eastAsia="Arial" w:hAnsi="Palatino Linotype" w:cs="Arial"/>
          <w:i/>
          <w:spacing w:val="1"/>
          <w:sz w:val="24"/>
          <w:szCs w:val="24"/>
        </w:rPr>
        <w:t>um</w:t>
      </w:r>
      <w:r w:rsidRPr="003F6B49">
        <w:rPr>
          <w:rFonts w:ascii="Palatino Linotype" w:eastAsia="Arial" w:hAnsi="Palatino Linotype" w:cs="Arial"/>
          <w:i/>
          <w:spacing w:val="-1"/>
          <w:sz w:val="24"/>
          <w:szCs w:val="24"/>
        </w:rPr>
        <w:t>e</w:t>
      </w:r>
      <w:r w:rsidRPr="003F6B49">
        <w:rPr>
          <w:rFonts w:ascii="Palatino Linotype" w:eastAsia="Arial" w:hAnsi="Palatino Linotype" w:cs="Arial"/>
          <w:i/>
          <w:spacing w:val="1"/>
          <w:sz w:val="24"/>
          <w:szCs w:val="24"/>
        </w:rPr>
        <w:t>n</w:t>
      </w:r>
      <w:r w:rsidRPr="003F6B49">
        <w:rPr>
          <w:rFonts w:ascii="Palatino Linotype" w:eastAsia="Arial" w:hAnsi="Palatino Linotype" w:cs="Arial"/>
          <w:i/>
          <w:sz w:val="24"/>
          <w:szCs w:val="24"/>
        </w:rPr>
        <w:t xml:space="preserve">to </w:t>
      </w:r>
      <w:r w:rsidRPr="003F6B49">
        <w:rPr>
          <w:rFonts w:ascii="Palatino Linotype" w:eastAsia="Arial" w:hAnsi="Palatino Linotype" w:cs="Arial"/>
          <w:i/>
          <w:spacing w:val="1"/>
          <w:sz w:val="24"/>
          <w:szCs w:val="24"/>
        </w:rPr>
        <w:t xml:space="preserve"> e</w:t>
      </w:r>
      <w:r w:rsidRPr="003F6B49">
        <w:rPr>
          <w:rFonts w:ascii="Palatino Linotype" w:eastAsia="Arial" w:hAnsi="Palatino Linotype" w:cs="Arial"/>
          <w:i/>
          <w:sz w:val="24"/>
          <w:szCs w:val="24"/>
        </w:rPr>
        <w:t>s</w:t>
      </w:r>
      <w:r w:rsidRPr="003F6B49">
        <w:rPr>
          <w:rFonts w:ascii="Palatino Linotype" w:eastAsia="Arial" w:hAnsi="Palatino Linotype" w:cs="Arial"/>
          <w:i/>
          <w:spacing w:val="1"/>
          <w:sz w:val="24"/>
          <w:szCs w:val="24"/>
        </w:rPr>
        <w:t>pe</w:t>
      </w:r>
      <w:r w:rsidRPr="003F6B49">
        <w:rPr>
          <w:rFonts w:ascii="Palatino Linotype" w:eastAsia="Arial" w:hAnsi="Palatino Linotype" w:cs="Arial"/>
          <w:i/>
          <w:spacing w:val="5"/>
          <w:sz w:val="24"/>
          <w:szCs w:val="24"/>
        </w:rPr>
        <w:t>c</w:t>
      </w:r>
      <w:r w:rsidRPr="003F6B49">
        <w:rPr>
          <w:rFonts w:ascii="Palatino Linotype" w:eastAsia="Arial" w:hAnsi="Palatino Linotype" w:cs="Arial"/>
          <w:i/>
          <w:spacing w:val="-4"/>
          <w:sz w:val="24"/>
          <w:szCs w:val="24"/>
        </w:rPr>
        <w:t>í</w:t>
      </w:r>
      <w:r w:rsidRPr="003F6B49">
        <w:rPr>
          <w:rFonts w:ascii="Palatino Linotype" w:eastAsia="Arial" w:hAnsi="Palatino Linotype" w:cs="Arial"/>
          <w:i/>
          <w:spacing w:val="3"/>
          <w:sz w:val="24"/>
          <w:szCs w:val="24"/>
        </w:rPr>
        <w:t>f</w:t>
      </w:r>
      <w:r w:rsidRPr="003F6B49">
        <w:rPr>
          <w:rFonts w:ascii="Palatino Linotype" w:eastAsia="Arial" w:hAnsi="Palatino Linotype" w:cs="Arial"/>
          <w:i/>
          <w:sz w:val="24"/>
          <w:szCs w:val="24"/>
        </w:rPr>
        <w:t>ico,  sie</w:t>
      </w:r>
      <w:r w:rsidRPr="003F6B49">
        <w:rPr>
          <w:rFonts w:ascii="Palatino Linotype" w:eastAsia="Arial" w:hAnsi="Palatino Linotype" w:cs="Arial"/>
          <w:i/>
          <w:spacing w:val="2"/>
          <w:sz w:val="24"/>
          <w:szCs w:val="24"/>
        </w:rPr>
        <w:t>m</w:t>
      </w:r>
      <w:r w:rsidRPr="003F6B49">
        <w:rPr>
          <w:rFonts w:ascii="Palatino Linotype" w:eastAsia="Arial" w:hAnsi="Palatino Linotype" w:cs="Arial"/>
          <w:i/>
          <w:spacing w:val="1"/>
          <w:sz w:val="24"/>
          <w:szCs w:val="24"/>
        </w:rPr>
        <w:t>p</w:t>
      </w:r>
      <w:r w:rsidRPr="003F6B49">
        <w:rPr>
          <w:rFonts w:ascii="Palatino Linotype" w:eastAsia="Arial" w:hAnsi="Palatino Linotype" w:cs="Arial"/>
          <w:i/>
          <w:sz w:val="24"/>
          <w:szCs w:val="24"/>
        </w:rPr>
        <w:t xml:space="preserve">re </w:t>
      </w:r>
      <w:r w:rsidRPr="003F6B49">
        <w:rPr>
          <w:rFonts w:ascii="Palatino Linotype" w:eastAsia="Arial" w:hAnsi="Palatino Linotype" w:cs="Arial"/>
          <w:i/>
          <w:spacing w:val="2"/>
          <w:sz w:val="24"/>
          <w:szCs w:val="24"/>
        </w:rPr>
        <w:t xml:space="preserve"> </w:t>
      </w:r>
      <w:r w:rsidRPr="003F6B49">
        <w:rPr>
          <w:rFonts w:ascii="Palatino Linotype" w:eastAsia="Arial" w:hAnsi="Palatino Linotype" w:cs="Arial"/>
          <w:i/>
          <w:spacing w:val="-1"/>
          <w:sz w:val="24"/>
          <w:szCs w:val="24"/>
        </w:rPr>
        <w:t>q</w:t>
      </w:r>
      <w:r w:rsidRPr="003F6B49">
        <w:rPr>
          <w:rFonts w:ascii="Palatino Linotype" w:eastAsia="Arial" w:hAnsi="Palatino Linotype" w:cs="Arial"/>
          <w:i/>
          <w:spacing w:val="1"/>
          <w:sz w:val="24"/>
          <w:szCs w:val="24"/>
        </w:rPr>
        <w:t>u</w:t>
      </w:r>
      <w:r w:rsidRPr="003F6B49">
        <w:rPr>
          <w:rFonts w:ascii="Palatino Linotype" w:eastAsia="Arial" w:hAnsi="Palatino Linotype" w:cs="Arial"/>
          <w:i/>
          <w:sz w:val="24"/>
          <w:szCs w:val="24"/>
        </w:rPr>
        <w:t xml:space="preserve">e </w:t>
      </w:r>
      <w:r w:rsidRPr="003F6B49">
        <w:rPr>
          <w:rFonts w:ascii="Palatino Linotype" w:eastAsia="Arial" w:hAnsi="Palatino Linotype" w:cs="Arial"/>
          <w:i/>
          <w:spacing w:val="3"/>
          <w:sz w:val="24"/>
          <w:szCs w:val="24"/>
        </w:rPr>
        <w:t xml:space="preserve"> </w:t>
      </w:r>
      <w:r w:rsidRPr="003F6B49">
        <w:rPr>
          <w:rFonts w:ascii="Palatino Linotype" w:eastAsia="Arial" w:hAnsi="Palatino Linotype" w:cs="Arial"/>
          <w:i/>
          <w:sz w:val="24"/>
          <w:szCs w:val="24"/>
        </w:rPr>
        <w:t xml:space="preserve">se </w:t>
      </w:r>
      <w:r w:rsidRPr="003F6B49">
        <w:rPr>
          <w:rFonts w:ascii="Palatino Linotype" w:eastAsia="Arial" w:hAnsi="Palatino Linotype" w:cs="Arial"/>
          <w:i/>
          <w:spacing w:val="3"/>
          <w:sz w:val="24"/>
          <w:szCs w:val="24"/>
        </w:rPr>
        <w:t xml:space="preserve"> </w:t>
      </w:r>
      <w:r w:rsidRPr="003F6B49">
        <w:rPr>
          <w:rFonts w:ascii="Palatino Linotype" w:eastAsia="Arial" w:hAnsi="Palatino Linotype" w:cs="Arial"/>
          <w:i/>
          <w:spacing w:val="-1"/>
          <w:sz w:val="24"/>
          <w:szCs w:val="24"/>
        </w:rPr>
        <w:t>e</w:t>
      </w:r>
      <w:r w:rsidRPr="003F6B49">
        <w:rPr>
          <w:rFonts w:ascii="Palatino Linotype" w:eastAsia="Arial" w:hAnsi="Palatino Linotype" w:cs="Arial"/>
          <w:i/>
          <w:spacing w:val="1"/>
          <w:sz w:val="24"/>
          <w:szCs w:val="24"/>
        </w:rPr>
        <w:t>n</w:t>
      </w:r>
      <w:r w:rsidRPr="003F6B49">
        <w:rPr>
          <w:rFonts w:ascii="Palatino Linotype" w:eastAsia="Arial" w:hAnsi="Palatino Linotype" w:cs="Arial"/>
          <w:i/>
          <w:spacing w:val="-2"/>
          <w:sz w:val="24"/>
          <w:szCs w:val="24"/>
        </w:rPr>
        <w:t>c</w:t>
      </w:r>
      <w:r w:rsidRPr="003F6B49">
        <w:rPr>
          <w:rFonts w:ascii="Palatino Linotype" w:eastAsia="Arial" w:hAnsi="Palatino Linotype" w:cs="Arial"/>
          <w:i/>
          <w:spacing w:val="1"/>
          <w:sz w:val="24"/>
          <w:szCs w:val="24"/>
        </w:rPr>
        <w:t>uen</w:t>
      </w:r>
      <w:r w:rsidRPr="003F6B49">
        <w:rPr>
          <w:rFonts w:ascii="Palatino Linotype" w:eastAsia="Arial" w:hAnsi="Palatino Linotype" w:cs="Arial"/>
          <w:i/>
          <w:sz w:val="24"/>
          <w:szCs w:val="24"/>
        </w:rPr>
        <w:t xml:space="preserve">tre  </w:t>
      </w:r>
      <w:r w:rsidRPr="003F6B49">
        <w:rPr>
          <w:rFonts w:ascii="Palatino Linotype" w:eastAsia="Arial" w:hAnsi="Palatino Linotype" w:cs="Arial"/>
          <w:i/>
          <w:spacing w:val="1"/>
          <w:sz w:val="24"/>
          <w:szCs w:val="24"/>
        </w:rPr>
        <w:t>e</w:t>
      </w:r>
      <w:r w:rsidRPr="003F6B49">
        <w:rPr>
          <w:rFonts w:ascii="Palatino Linotype" w:eastAsia="Arial" w:hAnsi="Palatino Linotype" w:cs="Arial"/>
          <w:i/>
          <w:sz w:val="24"/>
          <w:szCs w:val="24"/>
        </w:rPr>
        <w:t xml:space="preserve">n </w:t>
      </w:r>
      <w:r w:rsidRPr="003F6B49">
        <w:rPr>
          <w:rFonts w:ascii="Palatino Linotype" w:eastAsia="Arial" w:hAnsi="Palatino Linotype" w:cs="Arial"/>
          <w:i/>
          <w:spacing w:val="3"/>
          <w:sz w:val="24"/>
          <w:szCs w:val="24"/>
        </w:rPr>
        <w:t xml:space="preserve"> </w:t>
      </w:r>
      <w:r w:rsidRPr="003F6B49">
        <w:rPr>
          <w:rFonts w:ascii="Palatino Linotype" w:eastAsia="Arial" w:hAnsi="Palatino Linotype" w:cs="Arial"/>
          <w:i/>
          <w:sz w:val="24"/>
          <w:szCs w:val="24"/>
        </w:rPr>
        <w:t>los s</w:t>
      </w:r>
      <w:r w:rsidRPr="003F6B49">
        <w:rPr>
          <w:rFonts w:ascii="Palatino Linotype" w:eastAsia="Arial" w:hAnsi="Palatino Linotype" w:cs="Arial"/>
          <w:i/>
          <w:spacing w:val="1"/>
          <w:sz w:val="24"/>
          <w:szCs w:val="24"/>
        </w:rPr>
        <w:t>up</w:t>
      </w:r>
      <w:r w:rsidRPr="003F6B49">
        <w:rPr>
          <w:rFonts w:ascii="Palatino Linotype" w:eastAsia="Arial" w:hAnsi="Palatino Linotype" w:cs="Arial"/>
          <w:i/>
          <w:spacing w:val="-1"/>
          <w:sz w:val="24"/>
          <w:szCs w:val="24"/>
        </w:rPr>
        <w:t>u</w:t>
      </w:r>
      <w:r w:rsidRPr="003F6B49">
        <w:rPr>
          <w:rFonts w:ascii="Palatino Linotype" w:eastAsia="Arial" w:hAnsi="Palatino Linotype" w:cs="Arial"/>
          <w:i/>
          <w:spacing w:val="1"/>
          <w:sz w:val="24"/>
          <w:szCs w:val="24"/>
        </w:rPr>
        <w:t>e</w:t>
      </w:r>
      <w:r w:rsidRPr="003F6B49">
        <w:rPr>
          <w:rFonts w:ascii="Palatino Linotype" w:eastAsia="Arial" w:hAnsi="Palatino Linotype" w:cs="Arial"/>
          <w:i/>
          <w:sz w:val="24"/>
          <w:szCs w:val="24"/>
        </w:rPr>
        <w:t>st</w:t>
      </w:r>
      <w:r w:rsidRPr="003F6B49">
        <w:rPr>
          <w:rFonts w:ascii="Palatino Linotype" w:eastAsia="Arial" w:hAnsi="Palatino Linotype" w:cs="Arial"/>
          <w:i/>
          <w:spacing w:val="1"/>
          <w:sz w:val="24"/>
          <w:szCs w:val="24"/>
        </w:rPr>
        <w:t>o</w:t>
      </w:r>
      <w:r w:rsidRPr="003F6B49">
        <w:rPr>
          <w:rFonts w:ascii="Palatino Linotype" w:eastAsia="Arial" w:hAnsi="Palatino Linotype" w:cs="Arial"/>
          <w:i/>
          <w:sz w:val="24"/>
          <w:szCs w:val="24"/>
        </w:rPr>
        <w:t xml:space="preserve">s  </w:t>
      </w:r>
      <w:r w:rsidRPr="003F6B49">
        <w:rPr>
          <w:rFonts w:ascii="Palatino Linotype" w:eastAsia="Arial" w:hAnsi="Palatino Linotype" w:cs="Arial"/>
          <w:i/>
          <w:spacing w:val="1"/>
          <w:sz w:val="24"/>
          <w:szCs w:val="24"/>
        </w:rPr>
        <w:t>e</w:t>
      </w:r>
      <w:r w:rsidRPr="003F6B49">
        <w:rPr>
          <w:rFonts w:ascii="Palatino Linotype" w:eastAsia="Arial" w:hAnsi="Palatino Linotype" w:cs="Arial"/>
          <w:i/>
          <w:sz w:val="24"/>
          <w:szCs w:val="24"/>
        </w:rPr>
        <w:t>st</w:t>
      </w:r>
      <w:r w:rsidRPr="003F6B49">
        <w:rPr>
          <w:rFonts w:ascii="Palatino Linotype" w:eastAsia="Arial" w:hAnsi="Palatino Linotype" w:cs="Arial"/>
          <w:i/>
          <w:spacing w:val="-1"/>
          <w:sz w:val="24"/>
          <w:szCs w:val="24"/>
        </w:rPr>
        <w:t>a</w:t>
      </w:r>
      <w:r w:rsidRPr="003F6B49">
        <w:rPr>
          <w:rFonts w:ascii="Palatino Linotype" w:eastAsia="Arial" w:hAnsi="Palatino Linotype" w:cs="Arial"/>
          <w:i/>
          <w:spacing w:val="1"/>
          <w:sz w:val="24"/>
          <w:szCs w:val="24"/>
        </w:rPr>
        <w:t>b</w:t>
      </w:r>
      <w:r w:rsidRPr="003F6B49">
        <w:rPr>
          <w:rFonts w:ascii="Palatino Linotype" w:eastAsia="Arial" w:hAnsi="Palatino Linotype" w:cs="Arial"/>
          <w:i/>
          <w:sz w:val="24"/>
          <w:szCs w:val="24"/>
        </w:rPr>
        <w:t>leci</w:t>
      </w:r>
      <w:r w:rsidRPr="003F6B49">
        <w:rPr>
          <w:rFonts w:ascii="Palatino Linotype" w:eastAsia="Arial" w:hAnsi="Palatino Linotype" w:cs="Arial"/>
          <w:i/>
          <w:spacing w:val="-2"/>
          <w:sz w:val="24"/>
          <w:szCs w:val="24"/>
        </w:rPr>
        <w:t>d</w:t>
      </w:r>
      <w:r w:rsidRPr="003F6B49">
        <w:rPr>
          <w:rFonts w:ascii="Palatino Linotype" w:eastAsia="Arial" w:hAnsi="Palatino Linotype" w:cs="Arial"/>
          <w:i/>
          <w:spacing w:val="1"/>
          <w:sz w:val="24"/>
          <w:szCs w:val="24"/>
        </w:rPr>
        <w:t>o</w:t>
      </w:r>
      <w:r w:rsidRPr="003F6B49">
        <w:rPr>
          <w:rFonts w:ascii="Palatino Linotype" w:eastAsia="Arial" w:hAnsi="Palatino Linotype" w:cs="Arial"/>
          <w:i/>
          <w:sz w:val="24"/>
          <w:szCs w:val="24"/>
        </w:rPr>
        <w:t xml:space="preserve">s </w:t>
      </w:r>
      <w:r w:rsidRPr="003F6B49">
        <w:rPr>
          <w:rFonts w:ascii="Palatino Linotype" w:eastAsia="Arial" w:hAnsi="Palatino Linotype" w:cs="Arial"/>
          <w:i/>
          <w:spacing w:val="2"/>
          <w:sz w:val="24"/>
          <w:szCs w:val="24"/>
        </w:rPr>
        <w:t xml:space="preserve"> </w:t>
      </w:r>
      <w:r w:rsidRPr="003F6B49">
        <w:rPr>
          <w:rFonts w:ascii="Palatino Linotype" w:eastAsia="Arial" w:hAnsi="Palatino Linotype" w:cs="Arial"/>
          <w:i/>
          <w:spacing w:val="1"/>
          <w:sz w:val="24"/>
          <w:szCs w:val="24"/>
        </w:rPr>
        <w:t>e</w:t>
      </w:r>
      <w:r w:rsidRPr="003F6B49">
        <w:rPr>
          <w:rFonts w:ascii="Palatino Linotype" w:eastAsia="Arial" w:hAnsi="Palatino Linotype" w:cs="Arial"/>
          <w:i/>
          <w:sz w:val="24"/>
          <w:szCs w:val="24"/>
        </w:rPr>
        <w:t xml:space="preserve">n </w:t>
      </w:r>
      <w:r w:rsidRPr="003F6B49">
        <w:rPr>
          <w:rFonts w:ascii="Palatino Linotype" w:eastAsia="Arial" w:hAnsi="Palatino Linotype" w:cs="Arial"/>
          <w:i/>
          <w:spacing w:val="1"/>
          <w:sz w:val="24"/>
          <w:szCs w:val="24"/>
        </w:rPr>
        <w:t xml:space="preserve"> </w:t>
      </w:r>
      <w:r w:rsidRPr="003F6B49">
        <w:rPr>
          <w:rFonts w:ascii="Palatino Linotype" w:eastAsia="Arial" w:hAnsi="Palatino Linotype" w:cs="Arial"/>
          <w:i/>
          <w:sz w:val="24"/>
          <w:szCs w:val="24"/>
        </w:rPr>
        <w:t xml:space="preserve">los </w:t>
      </w:r>
      <w:r w:rsidRPr="003F6B49">
        <w:rPr>
          <w:rFonts w:ascii="Palatino Linotype" w:eastAsia="Arial" w:hAnsi="Palatino Linotype" w:cs="Arial"/>
          <w:i/>
          <w:spacing w:val="3"/>
          <w:sz w:val="24"/>
          <w:szCs w:val="24"/>
        </w:rPr>
        <w:t xml:space="preserve"> </w:t>
      </w:r>
      <w:r w:rsidRPr="003F6B49">
        <w:rPr>
          <w:rFonts w:ascii="Palatino Linotype" w:eastAsia="Arial" w:hAnsi="Palatino Linotype" w:cs="Arial"/>
          <w:i/>
          <w:spacing w:val="1"/>
          <w:sz w:val="24"/>
          <w:szCs w:val="24"/>
        </w:rPr>
        <w:t>a</w:t>
      </w:r>
      <w:r w:rsidRPr="003F6B49">
        <w:rPr>
          <w:rFonts w:ascii="Palatino Linotype" w:eastAsia="Arial" w:hAnsi="Palatino Linotype" w:cs="Arial"/>
          <w:i/>
          <w:sz w:val="24"/>
          <w:szCs w:val="24"/>
        </w:rPr>
        <w:t>rt</w:t>
      </w:r>
      <w:r w:rsidRPr="003F6B49">
        <w:rPr>
          <w:rFonts w:ascii="Palatino Linotype" w:eastAsia="Arial" w:hAnsi="Palatino Linotype" w:cs="Arial"/>
          <w:i/>
          <w:spacing w:val="-2"/>
          <w:sz w:val="24"/>
          <w:szCs w:val="24"/>
        </w:rPr>
        <w:t>í</w:t>
      </w:r>
      <w:r w:rsidRPr="003F6B49">
        <w:rPr>
          <w:rFonts w:ascii="Palatino Linotype" w:eastAsia="Arial" w:hAnsi="Palatino Linotype" w:cs="Arial"/>
          <w:i/>
          <w:sz w:val="24"/>
          <w:szCs w:val="24"/>
        </w:rPr>
        <w:t>c</w:t>
      </w:r>
      <w:r w:rsidRPr="003F6B49">
        <w:rPr>
          <w:rFonts w:ascii="Palatino Linotype" w:eastAsia="Arial" w:hAnsi="Palatino Linotype" w:cs="Arial"/>
          <w:i/>
          <w:spacing w:val="1"/>
          <w:sz w:val="24"/>
          <w:szCs w:val="24"/>
        </w:rPr>
        <w:t>u</w:t>
      </w:r>
      <w:r w:rsidRPr="003F6B49">
        <w:rPr>
          <w:rFonts w:ascii="Palatino Linotype" w:eastAsia="Arial" w:hAnsi="Palatino Linotype" w:cs="Arial"/>
          <w:i/>
          <w:sz w:val="24"/>
          <w:szCs w:val="24"/>
        </w:rPr>
        <w:t xml:space="preserve">los  </w:t>
      </w:r>
      <w:r w:rsidRPr="003F6B49">
        <w:rPr>
          <w:rFonts w:ascii="Palatino Linotype" w:eastAsia="Arial" w:hAnsi="Palatino Linotype" w:cs="Arial"/>
          <w:i/>
          <w:spacing w:val="1"/>
          <w:sz w:val="24"/>
          <w:szCs w:val="24"/>
        </w:rPr>
        <w:t>1</w:t>
      </w:r>
      <w:r w:rsidRPr="003F6B49">
        <w:rPr>
          <w:rFonts w:ascii="Palatino Linotype" w:eastAsia="Arial" w:hAnsi="Palatino Linotype" w:cs="Arial"/>
          <w:i/>
          <w:sz w:val="24"/>
          <w:szCs w:val="24"/>
        </w:rPr>
        <w:t xml:space="preserve">3 </w:t>
      </w:r>
      <w:r w:rsidRPr="003F6B49">
        <w:rPr>
          <w:rFonts w:ascii="Palatino Linotype" w:eastAsia="Arial" w:hAnsi="Palatino Linotype" w:cs="Arial"/>
          <w:i/>
          <w:spacing w:val="3"/>
          <w:sz w:val="24"/>
          <w:szCs w:val="24"/>
        </w:rPr>
        <w:t xml:space="preserve"> </w:t>
      </w:r>
      <w:r w:rsidRPr="003F6B49">
        <w:rPr>
          <w:rFonts w:ascii="Palatino Linotype" w:eastAsia="Arial" w:hAnsi="Palatino Linotype" w:cs="Arial"/>
          <w:i/>
          <w:sz w:val="24"/>
          <w:szCs w:val="24"/>
        </w:rPr>
        <w:t xml:space="preserve">y  </w:t>
      </w:r>
      <w:r w:rsidRPr="003F6B49">
        <w:rPr>
          <w:rFonts w:ascii="Palatino Linotype" w:eastAsia="Arial" w:hAnsi="Palatino Linotype" w:cs="Arial"/>
          <w:i/>
          <w:spacing w:val="1"/>
          <w:sz w:val="24"/>
          <w:szCs w:val="24"/>
        </w:rPr>
        <w:t>1</w:t>
      </w:r>
      <w:r w:rsidRPr="003F6B49">
        <w:rPr>
          <w:rFonts w:ascii="Palatino Linotype" w:eastAsia="Arial" w:hAnsi="Palatino Linotype" w:cs="Arial"/>
          <w:i/>
          <w:sz w:val="24"/>
          <w:szCs w:val="24"/>
        </w:rPr>
        <w:t xml:space="preserve">4  </w:t>
      </w:r>
      <w:r w:rsidRPr="003F6B49">
        <w:rPr>
          <w:rFonts w:ascii="Palatino Linotype" w:eastAsia="Arial" w:hAnsi="Palatino Linotype" w:cs="Arial"/>
          <w:i/>
          <w:spacing w:val="1"/>
          <w:sz w:val="24"/>
          <w:szCs w:val="24"/>
        </w:rPr>
        <w:t>d</w:t>
      </w:r>
      <w:r w:rsidRPr="003F6B49">
        <w:rPr>
          <w:rFonts w:ascii="Palatino Linotype" w:eastAsia="Arial" w:hAnsi="Palatino Linotype" w:cs="Arial"/>
          <w:i/>
          <w:sz w:val="24"/>
          <w:szCs w:val="24"/>
        </w:rPr>
        <w:t xml:space="preserve">e </w:t>
      </w:r>
      <w:r w:rsidRPr="003F6B49">
        <w:rPr>
          <w:rFonts w:ascii="Palatino Linotype" w:eastAsia="Arial" w:hAnsi="Palatino Linotype" w:cs="Arial"/>
          <w:i/>
          <w:spacing w:val="3"/>
          <w:sz w:val="24"/>
          <w:szCs w:val="24"/>
        </w:rPr>
        <w:t xml:space="preserve"> </w:t>
      </w:r>
      <w:r w:rsidRPr="003F6B49">
        <w:rPr>
          <w:rFonts w:ascii="Palatino Linotype" w:eastAsia="Arial" w:hAnsi="Palatino Linotype" w:cs="Arial"/>
          <w:i/>
          <w:sz w:val="24"/>
          <w:szCs w:val="24"/>
        </w:rPr>
        <w:t xml:space="preserve">la  </w:t>
      </w:r>
      <w:r w:rsidRPr="003F6B49">
        <w:rPr>
          <w:rFonts w:ascii="Palatino Linotype" w:eastAsia="Arial" w:hAnsi="Palatino Linotype" w:cs="Arial"/>
          <w:i/>
          <w:spacing w:val="-1"/>
          <w:sz w:val="24"/>
          <w:szCs w:val="24"/>
        </w:rPr>
        <w:t>L</w:t>
      </w:r>
      <w:r w:rsidRPr="003F6B49">
        <w:rPr>
          <w:rFonts w:ascii="Palatino Linotype" w:eastAsia="Arial" w:hAnsi="Palatino Linotype" w:cs="Arial"/>
          <w:i/>
          <w:spacing w:val="1"/>
          <w:sz w:val="24"/>
          <w:szCs w:val="24"/>
        </w:rPr>
        <w:t>e</w:t>
      </w:r>
      <w:r w:rsidRPr="003F6B49">
        <w:rPr>
          <w:rFonts w:ascii="Palatino Linotype" w:eastAsia="Arial" w:hAnsi="Palatino Linotype" w:cs="Arial"/>
          <w:i/>
          <w:sz w:val="24"/>
          <w:szCs w:val="24"/>
        </w:rPr>
        <w:t>y  Fe</w:t>
      </w:r>
      <w:r w:rsidRPr="003F6B49">
        <w:rPr>
          <w:rFonts w:ascii="Palatino Linotype" w:eastAsia="Arial" w:hAnsi="Palatino Linotype" w:cs="Arial"/>
          <w:i/>
          <w:spacing w:val="1"/>
          <w:sz w:val="24"/>
          <w:szCs w:val="24"/>
        </w:rPr>
        <w:t>de</w:t>
      </w:r>
      <w:r w:rsidRPr="003F6B49">
        <w:rPr>
          <w:rFonts w:ascii="Palatino Linotype" w:eastAsia="Arial" w:hAnsi="Palatino Linotype" w:cs="Arial"/>
          <w:i/>
          <w:sz w:val="24"/>
          <w:szCs w:val="24"/>
        </w:rPr>
        <w:t xml:space="preserve">ral </w:t>
      </w:r>
      <w:r w:rsidRPr="003F6B49">
        <w:rPr>
          <w:rFonts w:ascii="Palatino Linotype" w:eastAsia="Arial" w:hAnsi="Palatino Linotype" w:cs="Arial"/>
          <w:i/>
          <w:spacing w:val="2"/>
          <w:sz w:val="24"/>
          <w:szCs w:val="24"/>
        </w:rPr>
        <w:t xml:space="preserve"> </w:t>
      </w:r>
      <w:r w:rsidRPr="003F6B49">
        <w:rPr>
          <w:rFonts w:ascii="Palatino Linotype" w:eastAsia="Arial" w:hAnsi="Palatino Linotype" w:cs="Arial"/>
          <w:i/>
          <w:spacing w:val="-1"/>
          <w:sz w:val="24"/>
          <w:szCs w:val="24"/>
        </w:rPr>
        <w:t>d</w:t>
      </w:r>
      <w:r w:rsidRPr="003F6B49">
        <w:rPr>
          <w:rFonts w:ascii="Palatino Linotype" w:eastAsia="Arial" w:hAnsi="Palatino Linotype" w:cs="Arial"/>
          <w:i/>
          <w:sz w:val="24"/>
          <w:szCs w:val="24"/>
        </w:rPr>
        <w:t xml:space="preserve">e </w:t>
      </w:r>
      <w:r w:rsidRPr="003F6B49">
        <w:rPr>
          <w:rFonts w:ascii="Palatino Linotype" w:eastAsia="Arial" w:hAnsi="Palatino Linotype" w:cs="Arial"/>
          <w:i/>
          <w:spacing w:val="2"/>
          <w:sz w:val="24"/>
          <w:szCs w:val="24"/>
        </w:rPr>
        <w:lastRenderedPageBreak/>
        <w:t>T</w:t>
      </w:r>
      <w:r w:rsidRPr="003F6B49">
        <w:rPr>
          <w:rFonts w:ascii="Palatino Linotype" w:eastAsia="Arial" w:hAnsi="Palatino Linotype" w:cs="Arial"/>
          <w:i/>
          <w:sz w:val="24"/>
          <w:szCs w:val="24"/>
        </w:rPr>
        <w:t>ra</w:t>
      </w:r>
      <w:r w:rsidRPr="003F6B49">
        <w:rPr>
          <w:rFonts w:ascii="Palatino Linotype" w:eastAsia="Arial" w:hAnsi="Palatino Linotype" w:cs="Arial"/>
          <w:i/>
          <w:spacing w:val="1"/>
          <w:sz w:val="24"/>
          <w:szCs w:val="24"/>
        </w:rPr>
        <w:t>n</w:t>
      </w:r>
      <w:r w:rsidRPr="003F6B49">
        <w:rPr>
          <w:rFonts w:ascii="Palatino Linotype" w:eastAsia="Arial" w:hAnsi="Palatino Linotype" w:cs="Arial"/>
          <w:i/>
          <w:spacing w:val="-2"/>
          <w:sz w:val="24"/>
          <w:szCs w:val="24"/>
        </w:rPr>
        <w:t>s</w:t>
      </w:r>
      <w:r w:rsidRPr="003F6B49">
        <w:rPr>
          <w:rFonts w:ascii="Palatino Linotype" w:eastAsia="Arial" w:hAnsi="Palatino Linotype" w:cs="Arial"/>
          <w:i/>
          <w:spacing w:val="1"/>
          <w:sz w:val="24"/>
          <w:szCs w:val="24"/>
        </w:rPr>
        <w:t>pa</w:t>
      </w:r>
      <w:r w:rsidRPr="003F6B49">
        <w:rPr>
          <w:rFonts w:ascii="Palatino Linotype" w:eastAsia="Arial" w:hAnsi="Palatino Linotype" w:cs="Arial"/>
          <w:i/>
          <w:sz w:val="24"/>
          <w:szCs w:val="24"/>
        </w:rPr>
        <w:t>r</w:t>
      </w:r>
      <w:r w:rsidRPr="003F6B49">
        <w:rPr>
          <w:rFonts w:ascii="Palatino Linotype" w:eastAsia="Arial" w:hAnsi="Palatino Linotype" w:cs="Arial"/>
          <w:i/>
          <w:spacing w:val="-2"/>
          <w:sz w:val="24"/>
          <w:szCs w:val="24"/>
        </w:rPr>
        <w:t>e</w:t>
      </w:r>
      <w:r w:rsidRPr="003F6B49">
        <w:rPr>
          <w:rFonts w:ascii="Palatino Linotype" w:eastAsia="Arial" w:hAnsi="Palatino Linotype" w:cs="Arial"/>
          <w:i/>
          <w:spacing w:val="1"/>
          <w:sz w:val="24"/>
          <w:szCs w:val="24"/>
        </w:rPr>
        <w:t>n</w:t>
      </w:r>
      <w:r w:rsidRPr="003F6B49">
        <w:rPr>
          <w:rFonts w:ascii="Palatino Linotype" w:eastAsia="Arial" w:hAnsi="Palatino Linotype" w:cs="Arial"/>
          <w:i/>
          <w:sz w:val="24"/>
          <w:szCs w:val="24"/>
        </w:rPr>
        <w:t>cia</w:t>
      </w:r>
      <w:r w:rsidRPr="003F6B49">
        <w:rPr>
          <w:rFonts w:ascii="Palatino Linotype" w:eastAsia="Arial" w:hAnsi="Palatino Linotype" w:cs="Arial"/>
          <w:i/>
          <w:spacing w:val="3"/>
          <w:sz w:val="24"/>
          <w:szCs w:val="24"/>
        </w:rPr>
        <w:t xml:space="preserve"> </w:t>
      </w:r>
      <w:r w:rsidRPr="003F6B49">
        <w:rPr>
          <w:rFonts w:ascii="Palatino Linotype" w:eastAsia="Arial" w:hAnsi="Palatino Linotype" w:cs="Arial"/>
          <w:i/>
          <w:sz w:val="24"/>
          <w:szCs w:val="24"/>
        </w:rPr>
        <w:t>y Acc</w:t>
      </w:r>
      <w:r w:rsidRPr="003F6B49">
        <w:rPr>
          <w:rFonts w:ascii="Palatino Linotype" w:eastAsia="Arial" w:hAnsi="Palatino Linotype" w:cs="Arial"/>
          <w:i/>
          <w:spacing w:val="1"/>
          <w:sz w:val="24"/>
          <w:szCs w:val="24"/>
        </w:rPr>
        <w:t>e</w:t>
      </w:r>
      <w:r w:rsidRPr="003F6B49">
        <w:rPr>
          <w:rFonts w:ascii="Palatino Linotype" w:eastAsia="Arial" w:hAnsi="Palatino Linotype" w:cs="Arial"/>
          <w:i/>
          <w:sz w:val="24"/>
          <w:szCs w:val="24"/>
        </w:rPr>
        <w:t>so</w:t>
      </w:r>
      <w:r w:rsidRPr="003F6B49">
        <w:rPr>
          <w:rFonts w:ascii="Palatino Linotype" w:eastAsia="Arial" w:hAnsi="Palatino Linotype" w:cs="Arial"/>
          <w:i/>
          <w:spacing w:val="3"/>
          <w:sz w:val="24"/>
          <w:szCs w:val="24"/>
        </w:rPr>
        <w:t xml:space="preserve"> </w:t>
      </w:r>
      <w:r w:rsidRPr="003F6B49">
        <w:rPr>
          <w:rFonts w:ascii="Palatino Linotype" w:eastAsia="Arial" w:hAnsi="Palatino Linotype" w:cs="Arial"/>
          <w:i/>
          <w:sz w:val="24"/>
          <w:szCs w:val="24"/>
        </w:rPr>
        <w:t>a</w:t>
      </w:r>
      <w:r w:rsidRPr="003F6B49">
        <w:rPr>
          <w:rFonts w:ascii="Palatino Linotype" w:eastAsia="Arial" w:hAnsi="Palatino Linotype" w:cs="Arial"/>
          <w:i/>
          <w:spacing w:val="3"/>
          <w:sz w:val="24"/>
          <w:szCs w:val="24"/>
        </w:rPr>
        <w:t xml:space="preserve"> </w:t>
      </w:r>
      <w:r w:rsidRPr="003F6B49">
        <w:rPr>
          <w:rFonts w:ascii="Palatino Linotype" w:eastAsia="Arial" w:hAnsi="Palatino Linotype" w:cs="Arial"/>
          <w:i/>
          <w:sz w:val="24"/>
          <w:szCs w:val="24"/>
        </w:rPr>
        <w:t>la</w:t>
      </w:r>
      <w:r w:rsidRPr="003F6B49">
        <w:rPr>
          <w:rFonts w:ascii="Palatino Linotype" w:eastAsia="Arial" w:hAnsi="Palatino Linotype" w:cs="Arial"/>
          <w:i/>
          <w:spacing w:val="3"/>
          <w:sz w:val="24"/>
          <w:szCs w:val="24"/>
        </w:rPr>
        <w:t xml:space="preserve"> </w:t>
      </w:r>
      <w:r w:rsidRPr="003F6B49">
        <w:rPr>
          <w:rFonts w:ascii="Palatino Linotype" w:eastAsia="Arial" w:hAnsi="Palatino Linotype" w:cs="Arial"/>
          <w:i/>
          <w:sz w:val="24"/>
          <w:szCs w:val="24"/>
        </w:rPr>
        <w:t>I</w:t>
      </w:r>
      <w:r w:rsidRPr="003F6B49">
        <w:rPr>
          <w:rFonts w:ascii="Palatino Linotype" w:eastAsia="Arial" w:hAnsi="Palatino Linotype" w:cs="Arial"/>
          <w:i/>
          <w:spacing w:val="-1"/>
          <w:sz w:val="24"/>
          <w:szCs w:val="24"/>
        </w:rPr>
        <w:t>n</w:t>
      </w:r>
      <w:r w:rsidRPr="003F6B49">
        <w:rPr>
          <w:rFonts w:ascii="Palatino Linotype" w:eastAsia="Arial" w:hAnsi="Palatino Linotype" w:cs="Arial"/>
          <w:i/>
          <w:sz w:val="24"/>
          <w:szCs w:val="24"/>
        </w:rPr>
        <w:t>f</w:t>
      </w:r>
      <w:r w:rsidRPr="003F6B49">
        <w:rPr>
          <w:rFonts w:ascii="Palatino Linotype" w:eastAsia="Arial" w:hAnsi="Palatino Linotype" w:cs="Arial"/>
          <w:i/>
          <w:spacing w:val="1"/>
          <w:sz w:val="24"/>
          <w:szCs w:val="24"/>
        </w:rPr>
        <w:t>o</w:t>
      </w:r>
      <w:r w:rsidRPr="003F6B49">
        <w:rPr>
          <w:rFonts w:ascii="Palatino Linotype" w:eastAsia="Arial" w:hAnsi="Palatino Linotype" w:cs="Arial"/>
          <w:i/>
          <w:sz w:val="24"/>
          <w:szCs w:val="24"/>
        </w:rPr>
        <w:t>r</w:t>
      </w:r>
      <w:r w:rsidRPr="003F6B49">
        <w:rPr>
          <w:rFonts w:ascii="Palatino Linotype" w:eastAsia="Arial" w:hAnsi="Palatino Linotype" w:cs="Arial"/>
          <w:i/>
          <w:spacing w:val="1"/>
          <w:sz w:val="24"/>
          <w:szCs w:val="24"/>
        </w:rPr>
        <w:t>ma</w:t>
      </w:r>
      <w:r w:rsidRPr="003F6B49">
        <w:rPr>
          <w:rFonts w:ascii="Palatino Linotype" w:eastAsia="Arial" w:hAnsi="Palatino Linotype" w:cs="Arial"/>
          <w:i/>
          <w:sz w:val="24"/>
          <w:szCs w:val="24"/>
        </w:rPr>
        <w:t>c</w:t>
      </w:r>
      <w:r w:rsidRPr="003F6B49">
        <w:rPr>
          <w:rFonts w:ascii="Palatino Linotype" w:eastAsia="Arial" w:hAnsi="Palatino Linotype" w:cs="Arial"/>
          <w:i/>
          <w:spacing w:val="-3"/>
          <w:sz w:val="24"/>
          <w:szCs w:val="24"/>
        </w:rPr>
        <w:t>i</w:t>
      </w:r>
      <w:r w:rsidRPr="003F6B49">
        <w:rPr>
          <w:rFonts w:ascii="Palatino Linotype" w:eastAsia="Arial" w:hAnsi="Palatino Linotype" w:cs="Arial"/>
          <w:i/>
          <w:spacing w:val="1"/>
          <w:sz w:val="24"/>
          <w:szCs w:val="24"/>
        </w:rPr>
        <w:t>ó</w:t>
      </w:r>
      <w:r w:rsidRPr="003F6B49">
        <w:rPr>
          <w:rFonts w:ascii="Palatino Linotype" w:eastAsia="Arial" w:hAnsi="Palatino Linotype" w:cs="Arial"/>
          <w:i/>
          <w:sz w:val="24"/>
          <w:szCs w:val="24"/>
        </w:rPr>
        <w:t>n</w:t>
      </w:r>
      <w:r w:rsidRPr="003F6B49">
        <w:rPr>
          <w:rFonts w:ascii="Palatino Linotype" w:eastAsia="Arial" w:hAnsi="Palatino Linotype" w:cs="Arial"/>
          <w:i/>
          <w:spacing w:val="3"/>
          <w:sz w:val="24"/>
          <w:szCs w:val="24"/>
        </w:rPr>
        <w:t xml:space="preserve"> </w:t>
      </w:r>
      <w:r w:rsidRPr="003F6B49">
        <w:rPr>
          <w:rFonts w:ascii="Palatino Linotype" w:eastAsia="Arial" w:hAnsi="Palatino Linotype" w:cs="Arial"/>
          <w:i/>
          <w:sz w:val="24"/>
          <w:szCs w:val="24"/>
        </w:rPr>
        <w:t>P</w:t>
      </w:r>
      <w:r w:rsidRPr="003F6B49">
        <w:rPr>
          <w:rFonts w:ascii="Palatino Linotype" w:eastAsia="Arial" w:hAnsi="Palatino Linotype" w:cs="Arial"/>
          <w:i/>
          <w:spacing w:val="-1"/>
          <w:sz w:val="24"/>
          <w:szCs w:val="24"/>
        </w:rPr>
        <w:t>ú</w:t>
      </w:r>
      <w:r w:rsidRPr="003F6B49">
        <w:rPr>
          <w:rFonts w:ascii="Palatino Linotype" w:eastAsia="Arial" w:hAnsi="Palatino Linotype" w:cs="Arial"/>
          <w:i/>
          <w:spacing w:val="1"/>
          <w:sz w:val="24"/>
          <w:szCs w:val="24"/>
        </w:rPr>
        <w:t>b</w:t>
      </w:r>
      <w:r w:rsidRPr="003F6B49">
        <w:rPr>
          <w:rFonts w:ascii="Palatino Linotype" w:eastAsia="Arial" w:hAnsi="Palatino Linotype" w:cs="Arial"/>
          <w:i/>
          <w:sz w:val="24"/>
          <w:szCs w:val="24"/>
        </w:rPr>
        <w:t>l</w:t>
      </w:r>
      <w:r w:rsidRPr="003F6B49">
        <w:rPr>
          <w:rFonts w:ascii="Palatino Linotype" w:eastAsia="Arial" w:hAnsi="Palatino Linotype" w:cs="Arial"/>
          <w:i/>
          <w:spacing w:val="-1"/>
          <w:sz w:val="24"/>
          <w:szCs w:val="24"/>
        </w:rPr>
        <w:t>i</w:t>
      </w:r>
      <w:r w:rsidRPr="003F6B49">
        <w:rPr>
          <w:rFonts w:ascii="Palatino Linotype" w:eastAsia="Arial" w:hAnsi="Palatino Linotype" w:cs="Arial"/>
          <w:i/>
          <w:sz w:val="24"/>
          <w:szCs w:val="24"/>
        </w:rPr>
        <w:t>ca</w:t>
      </w:r>
      <w:r w:rsidRPr="003F6B49">
        <w:rPr>
          <w:rFonts w:ascii="Palatino Linotype" w:eastAsia="Arial" w:hAnsi="Palatino Linotype" w:cs="Arial"/>
          <w:i/>
          <w:spacing w:val="3"/>
          <w:sz w:val="24"/>
          <w:szCs w:val="24"/>
        </w:rPr>
        <w:t xml:space="preserve"> </w:t>
      </w:r>
      <w:r w:rsidRPr="003F6B49">
        <w:rPr>
          <w:rFonts w:ascii="Palatino Linotype" w:eastAsia="Arial" w:hAnsi="Palatino Linotype" w:cs="Arial"/>
          <w:i/>
          <w:sz w:val="24"/>
          <w:szCs w:val="24"/>
        </w:rPr>
        <w:t>G</w:t>
      </w:r>
      <w:r w:rsidRPr="003F6B49">
        <w:rPr>
          <w:rFonts w:ascii="Palatino Linotype" w:eastAsia="Arial" w:hAnsi="Palatino Linotype" w:cs="Arial"/>
          <w:i/>
          <w:spacing w:val="1"/>
          <w:sz w:val="24"/>
          <w:szCs w:val="24"/>
        </w:rPr>
        <w:t>u</w:t>
      </w:r>
      <w:r w:rsidRPr="003F6B49">
        <w:rPr>
          <w:rFonts w:ascii="Palatino Linotype" w:eastAsia="Arial" w:hAnsi="Palatino Linotype" w:cs="Arial"/>
          <w:i/>
          <w:spacing w:val="-1"/>
          <w:sz w:val="24"/>
          <w:szCs w:val="24"/>
        </w:rPr>
        <w:t>b</w:t>
      </w:r>
      <w:r w:rsidRPr="003F6B49">
        <w:rPr>
          <w:rFonts w:ascii="Palatino Linotype" w:eastAsia="Arial" w:hAnsi="Palatino Linotype" w:cs="Arial"/>
          <w:i/>
          <w:spacing w:val="1"/>
          <w:sz w:val="24"/>
          <w:szCs w:val="24"/>
        </w:rPr>
        <w:t>e</w:t>
      </w:r>
      <w:r w:rsidRPr="003F6B49">
        <w:rPr>
          <w:rFonts w:ascii="Palatino Linotype" w:eastAsia="Arial" w:hAnsi="Palatino Linotype" w:cs="Arial"/>
          <w:i/>
          <w:sz w:val="24"/>
          <w:szCs w:val="24"/>
        </w:rPr>
        <w:t>rn</w:t>
      </w:r>
      <w:r w:rsidRPr="003F6B49">
        <w:rPr>
          <w:rFonts w:ascii="Palatino Linotype" w:eastAsia="Arial" w:hAnsi="Palatino Linotype" w:cs="Arial"/>
          <w:i/>
          <w:spacing w:val="-1"/>
          <w:sz w:val="24"/>
          <w:szCs w:val="24"/>
        </w:rPr>
        <w:t>a</w:t>
      </w:r>
      <w:r w:rsidRPr="003F6B49">
        <w:rPr>
          <w:rFonts w:ascii="Palatino Linotype" w:eastAsia="Arial" w:hAnsi="Palatino Linotype" w:cs="Arial"/>
          <w:i/>
          <w:spacing w:val="1"/>
          <w:sz w:val="24"/>
          <w:szCs w:val="24"/>
        </w:rPr>
        <w:t>me</w:t>
      </w:r>
      <w:r w:rsidRPr="003F6B49">
        <w:rPr>
          <w:rFonts w:ascii="Palatino Linotype" w:eastAsia="Arial" w:hAnsi="Palatino Linotype" w:cs="Arial"/>
          <w:i/>
          <w:spacing w:val="-1"/>
          <w:sz w:val="24"/>
          <w:szCs w:val="24"/>
        </w:rPr>
        <w:t>n</w:t>
      </w:r>
      <w:r w:rsidRPr="003F6B49">
        <w:rPr>
          <w:rFonts w:ascii="Palatino Linotype" w:eastAsia="Arial" w:hAnsi="Palatino Linotype" w:cs="Arial"/>
          <w:i/>
          <w:sz w:val="24"/>
          <w:szCs w:val="24"/>
        </w:rPr>
        <w:t>t</w:t>
      </w:r>
      <w:r w:rsidRPr="003F6B49">
        <w:rPr>
          <w:rFonts w:ascii="Palatino Linotype" w:eastAsia="Arial" w:hAnsi="Palatino Linotype" w:cs="Arial"/>
          <w:i/>
          <w:spacing w:val="1"/>
          <w:sz w:val="24"/>
          <w:szCs w:val="24"/>
        </w:rPr>
        <w:t>a</w:t>
      </w:r>
      <w:r w:rsidRPr="003F6B49">
        <w:rPr>
          <w:rFonts w:ascii="Palatino Linotype" w:eastAsia="Arial" w:hAnsi="Palatino Linotype" w:cs="Arial"/>
          <w:i/>
          <w:sz w:val="24"/>
          <w:szCs w:val="24"/>
        </w:rPr>
        <w:t xml:space="preserve">l, </w:t>
      </w:r>
      <w:r w:rsidRPr="003F6B49">
        <w:rPr>
          <w:rFonts w:ascii="Palatino Linotype" w:eastAsia="Arial" w:hAnsi="Palatino Linotype" w:cs="Arial"/>
          <w:i/>
          <w:spacing w:val="1"/>
          <w:sz w:val="24"/>
          <w:szCs w:val="24"/>
        </w:rPr>
        <w:t>pa</w:t>
      </w:r>
      <w:r w:rsidRPr="003F6B49">
        <w:rPr>
          <w:rFonts w:ascii="Palatino Linotype" w:eastAsia="Arial" w:hAnsi="Palatino Linotype" w:cs="Arial"/>
          <w:i/>
          <w:sz w:val="24"/>
          <w:szCs w:val="24"/>
        </w:rPr>
        <w:t>ra</w:t>
      </w:r>
      <w:r w:rsidRPr="003F6B49">
        <w:rPr>
          <w:rFonts w:ascii="Palatino Linotype" w:eastAsia="Arial" w:hAnsi="Palatino Linotype" w:cs="Arial"/>
          <w:i/>
          <w:spacing w:val="3"/>
          <w:sz w:val="24"/>
          <w:szCs w:val="24"/>
        </w:rPr>
        <w:t xml:space="preserve"> </w:t>
      </w:r>
      <w:r w:rsidRPr="003F6B49">
        <w:rPr>
          <w:rFonts w:ascii="Palatino Linotype" w:eastAsia="Arial" w:hAnsi="Palatino Linotype" w:cs="Arial"/>
          <w:i/>
          <w:spacing w:val="1"/>
          <w:sz w:val="24"/>
          <w:szCs w:val="24"/>
        </w:rPr>
        <w:t>e</w:t>
      </w:r>
      <w:r w:rsidRPr="003F6B49">
        <w:rPr>
          <w:rFonts w:ascii="Palatino Linotype" w:eastAsia="Arial" w:hAnsi="Palatino Linotype" w:cs="Arial"/>
          <w:i/>
          <w:sz w:val="24"/>
          <w:szCs w:val="24"/>
        </w:rPr>
        <w:t>l</w:t>
      </w:r>
      <w:r w:rsidRPr="003F6B49">
        <w:rPr>
          <w:rFonts w:ascii="Palatino Linotype" w:eastAsia="Arial" w:hAnsi="Palatino Linotype" w:cs="Arial"/>
          <w:i/>
          <w:spacing w:val="2"/>
          <w:sz w:val="24"/>
          <w:szCs w:val="24"/>
        </w:rPr>
        <w:t xml:space="preserve"> </w:t>
      </w:r>
      <w:r w:rsidRPr="003F6B49">
        <w:rPr>
          <w:rFonts w:ascii="Palatino Linotype" w:eastAsia="Arial" w:hAnsi="Palatino Linotype" w:cs="Arial"/>
          <w:i/>
          <w:sz w:val="24"/>
          <w:szCs w:val="24"/>
        </w:rPr>
        <w:t>c</w:t>
      </w:r>
      <w:r w:rsidRPr="003F6B49">
        <w:rPr>
          <w:rFonts w:ascii="Palatino Linotype" w:eastAsia="Arial" w:hAnsi="Palatino Linotype" w:cs="Arial"/>
          <w:i/>
          <w:spacing w:val="1"/>
          <w:sz w:val="24"/>
          <w:szCs w:val="24"/>
        </w:rPr>
        <w:t>a</w:t>
      </w:r>
      <w:r w:rsidRPr="003F6B49">
        <w:rPr>
          <w:rFonts w:ascii="Palatino Linotype" w:eastAsia="Arial" w:hAnsi="Palatino Linotype" w:cs="Arial"/>
          <w:i/>
          <w:sz w:val="24"/>
          <w:szCs w:val="24"/>
        </w:rPr>
        <w:t>so</w:t>
      </w:r>
      <w:r w:rsidRPr="003F6B49">
        <w:rPr>
          <w:rFonts w:ascii="Palatino Linotype" w:eastAsia="Arial" w:hAnsi="Palatino Linotype" w:cs="Arial"/>
          <w:i/>
          <w:spacing w:val="1"/>
          <w:sz w:val="24"/>
          <w:szCs w:val="24"/>
        </w:rPr>
        <w:t xml:space="preserve"> </w:t>
      </w:r>
      <w:r w:rsidRPr="003F6B49">
        <w:rPr>
          <w:rFonts w:ascii="Palatino Linotype" w:eastAsia="Arial" w:hAnsi="Palatino Linotype" w:cs="Arial"/>
          <w:i/>
          <w:spacing w:val="-1"/>
          <w:sz w:val="24"/>
          <w:szCs w:val="24"/>
        </w:rPr>
        <w:t>d</w:t>
      </w:r>
      <w:r w:rsidRPr="003F6B49">
        <w:rPr>
          <w:rFonts w:ascii="Palatino Linotype" w:eastAsia="Arial" w:hAnsi="Palatino Linotype" w:cs="Arial"/>
          <w:i/>
          <w:sz w:val="24"/>
          <w:szCs w:val="24"/>
        </w:rPr>
        <w:t>e la</w:t>
      </w:r>
      <w:r w:rsidRPr="003F6B49">
        <w:rPr>
          <w:rFonts w:ascii="Palatino Linotype" w:eastAsia="Arial" w:hAnsi="Palatino Linotype" w:cs="Arial"/>
          <w:i/>
          <w:spacing w:val="4"/>
          <w:sz w:val="24"/>
          <w:szCs w:val="24"/>
        </w:rPr>
        <w:t xml:space="preserve"> </w:t>
      </w:r>
      <w:r w:rsidRPr="003F6B49">
        <w:rPr>
          <w:rFonts w:ascii="Palatino Linotype" w:eastAsia="Arial" w:hAnsi="Palatino Linotype" w:cs="Arial"/>
          <w:i/>
          <w:sz w:val="24"/>
          <w:szCs w:val="24"/>
        </w:rPr>
        <w:t>in</w:t>
      </w:r>
      <w:r w:rsidRPr="003F6B49">
        <w:rPr>
          <w:rFonts w:ascii="Palatino Linotype" w:eastAsia="Arial" w:hAnsi="Palatino Linotype" w:cs="Arial"/>
          <w:i/>
          <w:spacing w:val="1"/>
          <w:sz w:val="24"/>
          <w:szCs w:val="24"/>
        </w:rPr>
        <w:t>fo</w:t>
      </w:r>
      <w:r w:rsidRPr="003F6B49">
        <w:rPr>
          <w:rFonts w:ascii="Palatino Linotype" w:eastAsia="Arial" w:hAnsi="Palatino Linotype" w:cs="Arial"/>
          <w:i/>
          <w:sz w:val="24"/>
          <w:szCs w:val="24"/>
        </w:rPr>
        <w:t>r</w:t>
      </w:r>
      <w:r w:rsidRPr="003F6B49">
        <w:rPr>
          <w:rFonts w:ascii="Palatino Linotype" w:eastAsia="Arial" w:hAnsi="Palatino Linotype" w:cs="Arial"/>
          <w:i/>
          <w:spacing w:val="-1"/>
          <w:sz w:val="24"/>
          <w:szCs w:val="24"/>
        </w:rPr>
        <w:t>m</w:t>
      </w:r>
      <w:r w:rsidRPr="003F6B49">
        <w:rPr>
          <w:rFonts w:ascii="Palatino Linotype" w:eastAsia="Arial" w:hAnsi="Palatino Linotype" w:cs="Arial"/>
          <w:i/>
          <w:spacing w:val="1"/>
          <w:sz w:val="24"/>
          <w:szCs w:val="24"/>
        </w:rPr>
        <w:t>a</w:t>
      </w:r>
      <w:r w:rsidRPr="003F6B49">
        <w:rPr>
          <w:rFonts w:ascii="Palatino Linotype" w:eastAsia="Arial" w:hAnsi="Palatino Linotype" w:cs="Arial"/>
          <w:i/>
          <w:sz w:val="24"/>
          <w:szCs w:val="24"/>
        </w:rPr>
        <w:t>ción</w:t>
      </w:r>
      <w:r w:rsidRPr="003F6B49">
        <w:rPr>
          <w:rFonts w:ascii="Palatino Linotype" w:eastAsia="Arial" w:hAnsi="Palatino Linotype" w:cs="Arial"/>
          <w:i/>
          <w:spacing w:val="4"/>
          <w:sz w:val="24"/>
          <w:szCs w:val="24"/>
        </w:rPr>
        <w:t xml:space="preserve"> </w:t>
      </w:r>
      <w:r w:rsidRPr="003F6B49">
        <w:rPr>
          <w:rFonts w:ascii="Palatino Linotype" w:eastAsia="Arial" w:hAnsi="Palatino Linotype" w:cs="Arial"/>
          <w:i/>
          <w:sz w:val="24"/>
          <w:szCs w:val="24"/>
        </w:rPr>
        <w:t>res</w:t>
      </w:r>
      <w:r w:rsidRPr="003F6B49">
        <w:rPr>
          <w:rFonts w:ascii="Palatino Linotype" w:eastAsia="Arial" w:hAnsi="Palatino Linotype" w:cs="Arial"/>
          <w:i/>
          <w:spacing w:val="1"/>
          <w:sz w:val="24"/>
          <w:szCs w:val="24"/>
        </w:rPr>
        <w:t>e</w:t>
      </w:r>
      <w:r w:rsidRPr="003F6B49">
        <w:rPr>
          <w:rFonts w:ascii="Palatino Linotype" w:eastAsia="Arial" w:hAnsi="Palatino Linotype" w:cs="Arial"/>
          <w:i/>
          <w:sz w:val="24"/>
          <w:szCs w:val="24"/>
        </w:rPr>
        <w:t>r</w:t>
      </w:r>
      <w:r w:rsidRPr="003F6B49">
        <w:rPr>
          <w:rFonts w:ascii="Palatino Linotype" w:eastAsia="Arial" w:hAnsi="Palatino Linotype" w:cs="Arial"/>
          <w:i/>
          <w:spacing w:val="-3"/>
          <w:sz w:val="24"/>
          <w:szCs w:val="24"/>
        </w:rPr>
        <w:t>v</w:t>
      </w:r>
      <w:r w:rsidRPr="003F6B49">
        <w:rPr>
          <w:rFonts w:ascii="Palatino Linotype" w:eastAsia="Arial" w:hAnsi="Palatino Linotype" w:cs="Arial"/>
          <w:i/>
          <w:spacing w:val="1"/>
          <w:sz w:val="24"/>
          <w:szCs w:val="24"/>
        </w:rPr>
        <w:t>ada</w:t>
      </w:r>
      <w:r w:rsidRPr="003F6B49">
        <w:rPr>
          <w:rFonts w:ascii="Palatino Linotype" w:eastAsia="Arial" w:hAnsi="Palatino Linotype" w:cs="Arial"/>
          <w:i/>
          <w:sz w:val="24"/>
          <w:szCs w:val="24"/>
        </w:rPr>
        <w:t>,</w:t>
      </w:r>
      <w:r w:rsidRPr="003F6B49">
        <w:rPr>
          <w:rFonts w:ascii="Palatino Linotype" w:eastAsia="Arial" w:hAnsi="Palatino Linotype" w:cs="Arial"/>
          <w:i/>
          <w:spacing w:val="4"/>
          <w:sz w:val="24"/>
          <w:szCs w:val="24"/>
        </w:rPr>
        <w:t xml:space="preserve"> </w:t>
      </w:r>
      <w:r w:rsidRPr="003F6B49">
        <w:rPr>
          <w:rFonts w:ascii="Palatino Linotype" w:eastAsia="Arial" w:hAnsi="Palatino Linotype" w:cs="Arial"/>
          <w:i/>
          <w:sz w:val="24"/>
          <w:szCs w:val="24"/>
        </w:rPr>
        <w:t>y</w:t>
      </w:r>
      <w:r w:rsidRPr="003F6B49">
        <w:rPr>
          <w:rFonts w:ascii="Palatino Linotype" w:eastAsia="Arial" w:hAnsi="Palatino Linotype" w:cs="Arial"/>
          <w:i/>
          <w:spacing w:val="1"/>
          <w:sz w:val="24"/>
          <w:szCs w:val="24"/>
        </w:rPr>
        <w:t xml:space="preserve"> 1</w:t>
      </w:r>
      <w:r w:rsidRPr="003F6B49">
        <w:rPr>
          <w:rFonts w:ascii="Palatino Linotype" w:eastAsia="Arial" w:hAnsi="Palatino Linotype" w:cs="Arial"/>
          <w:i/>
          <w:sz w:val="24"/>
          <w:szCs w:val="24"/>
        </w:rPr>
        <w:t>8</w:t>
      </w:r>
      <w:r w:rsidRPr="003F6B49">
        <w:rPr>
          <w:rFonts w:ascii="Palatino Linotype" w:eastAsia="Arial" w:hAnsi="Palatino Linotype" w:cs="Arial"/>
          <w:i/>
          <w:spacing w:val="4"/>
          <w:sz w:val="24"/>
          <w:szCs w:val="24"/>
        </w:rPr>
        <w:t xml:space="preserve"> </w:t>
      </w:r>
      <w:r w:rsidRPr="003F6B49">
        <w:rPr>
          <w:rFonts w:ascii="Palatino Linotype" w:eastAsia="Arial" w:hAnsi="Palatino Linotype" w:cs="Arial"/>
          <w:i/>
          <w:spacing w:val="1"/>
          <w:sz w:val="24"/>
          <w:szCs w:val="24"/>
        </w:rPr>
        <w:t>de</w:t>
      </w:r>
      <w:r w:rsidRPr="003F6B49">
        <w:rPr>
          <w:rFonts w:ascii="Palatino Linotype" w:eastAsia="Arial" w:hAnsi="Palatino Linotype" w:cs="Arial"/>
          <w:i/>
          <w:sz w:val="24"/>
          <w:szCs w:val="24"/>
        </w:rPr>
        <w:t xml:space="preserve">l </w:t>
      </w:r>
      <w:r w:rsidRPr="003F6B49">
        <w:rPr>
          <w:rFonts w:ascii="Palatino Linotype" w:eastAsia="Arial" w:hAnsi="Palatino Linotype" w:cs="Arial"/>
          <w:i/>
          <w:spacing w:val="1"/>
          <w:sz w:val="24"/>
          <w:szCs w:val="24"/>
        </w:rPr>
        <w:t>m</w:t>
      </w:r>
      <w:r w:rsidRPr="003F6B49">
        <w:rPr>
          <w:rFonts w:ascii="Palatino Linotype" w:eastAsia="Arial" w:hAnsi="Palatino Linotype" w:cs="Arial"/>
          <w:i/>
          <w:sz w:val="24"/>
          <w:szCs w:val="24"/>
        </w:rPr>
        <w:t>is</w:t>
      </w:r>
      <w:r w:rsidRPr="003F6B49">
        <w:rPr>
          <w:rFonts w:ascii="Palatino Linotype" w:eastAsia="Arial" w:hAnsi="Palatino Linotype" w:cs="Arial"/>
          <w:i/>
          <w:spacing w:val="-1"/>
          <w:sz w:val="24"/>
          <w:szCs w:val="24"/>
        </w:rPr>
        <w:t>m</w:t>
      </w:r>
      <w:r w:rsidRPr="003F6B49">
        <w:rPr>
          <w:rFonts w:ascii="Palatino Linotype" w:eastAsia="Arial" w:hAnsi="Palatino Linotype" w:cs="Arial"/>
          <w:i/>
          <w:sz w:val="24"/>
          <w:szCs w:val="24"/>
        </w:rPr>
        <w:t>o</w:t>
      </w:r>
      <w:r w:rsidRPr="003F6B49">
        <w:rPr>
          <w:rFonts w:ascii="Palatino Linotype" w:eastAsia="Arial" w:hAnsi="Palatino Linotype" w:cs="Arial"/>
          <w:i/>
          <w:spacing w:val="2"/>
          <w:sz w:val="24"/>
          <w:szCs w:val="24"/>
        </w:rPr>
        <w:t xml:space="preserve"> </w:t>
      </w:r>
      <w:r w:rsidRPr="003F6B49">
        <w:rPr>
          <w:rFonts w:ascii="Palatino Linotype" w:eastAsia="Arial" w:hAnsi="Palatino Linotype" w:cs="Arial"/>
          <w:i/>
          <w:spacing w:val="1"/>
          <w:sz w:val="24"/>
          <w:szCs w:val="24"/>
        </w:rPr>
        <w:t>o</w:t>
      </w:r>
      <w:r w:rsidRPr="003F6B49">
        <w:rPr>
          <w:rFonts w:ascii="Palatino Linotype" w:eastAsia="Arial" w:hAnsi="Palatino Linotype" w:cs="Arial"/>
          <w:i/>
          <w:sz w:val="24"/>
          <w:szCs w:val="24"/>
        </w:rPr>
        <w:t>rd</w:t>
      </w:r>
      <w:r w:rsidRPr="003F6B49">
        <w:rPr>
          <w:rFonts w:ascii="Palatino Linotype" w:eastAsia="Arial" w:hAnsi="Palatino Linotype" w:cs="Arial"/>
          <w:i/>
          <w:spacing w:val="1"/>
          <w:sz w:val="24"/>
          <w:szCs w:val="24"/>
        </w:rPr>
        <w:t>en</w:t>
      </w:r>
      <w:r w:rsidRPr="003F6B49">
        <w:rPr>
          <w:rFonts w:ascii="Palatino Linotype" w:eastAsia="Arial" w:hAnsi="Palatino Linotype" w:cs="Arial"/>
          <w:i/>
          <w:spacing w:val="-1"/>
          <w:sz w:val="24"/>
          <w:szCs w:val="24"/>
        </w:rPr>
        <w:t>a</w:t>
      </w:r>
      <w:r w:rsidRPr="003F6B49">
        <w:rPr>
          <w:rFonts w:ascii="Palatino Linotype" w:eastAsia="Arial" w:hAnsi="Palatino Linotype" w:cs="Arial"/>
          <w:i/>
          <w:spacing w:val="1"/>
          <w:sz w:val="24"/>
          <w:szCs w:val="24"/>
        </w:rPr>
        <w:t>m</w:t>
      </w:r>
      <w:r w:rsidRPr="003F6B49">
        <w:rPr>
          <w:rFonts w:ascii="Palatino Linotype" w:eastAsia="Arial" w:hAnsi="Palatino Linotype" w:cs="Arial"/>
          <w:i/>
          <w:sz w:val="24"/>
          <w:szCs w:val="24"/>
        </w:rPr>
        <w:t>i</w:t>
      </w:r>
      <w:r w:rsidRPr="003F6B49">
        <w:rPr>
          <w:rFonts w:ascii="Palatino Linotype" w:eastAsia="Arial" w:hAnsi="Palatino Linotype" w:cs="Arial"/>
          <w:i/>
          <w:spacing w:val="-2"/>
          <w:sz w:val="24"/>
          <w:szCs w:val="24"/>
        </w:rPr>
        <w:t>e</w:t>
      </w:r>
      <w:r w:rsidRPr="003F6B49">
        <w:rPr>
          <w:rFonts w:ascii="Palatino Linotype" w:eastAsia="Arial" w:hAnsi="Palatino Linotype" w:cs="Arial"/>
          <w:i/>
          <w:spacing w:val="1"/>
          <w:sz w:val="24"/>
          <w:szCs w:val="24"/>
        </w:rPr>
        <w:t>n</w:t>
      </w:r>
      <w:r w:rsidRPr="003F6B49">
        <w:rPr>
          <w:rFonts w:ascii="Palatino Linotype" w:eastAsia="Arial" w:hAnsi="Palatino Linotype" w:cs="Arial"/>
          <w:i/>
          <w:sz w:val="24"/>
          <w:szCs w:val="24"/>
        </w:rPr>
        <w:t>t</w:t>
      </w:r>
      <w:r w:rsidRPr="003F6B49">
        <w:rPr>
          <w:rFonts w:ascii="Palatino Linotype" w:eastAsia="Arial" w:hAnsi="Palatino Linotype" w:cs="Arial"/>
          <w:i/>
          <w:spacing w:val="-1"/>
          <w:sz w:val="24"/>
          <w:szCs w:val="24"/>
        </w:rPr>
        <w:t>o</w:t>
      </w:r>
      <w:r w:rsidRPr="003F6B49">
        <w:rPr>
          <w:rFonts w:ascii="Palatino Linotype" w:eastAsia="Arial" w:hAnsi="Palatino Linotype" w:cs="Arial"/>
          <w:i/>
          <w:sz w:val="24"/>
          <w:szCs w:val="24"/>
        </w:rPr>
        <w:t>,</w:t>
      </w:r>
      <w:r w:rsidRPr="003F6B49">
        <w:rPr>
          <w:rFonts w:ascii="Palatino Linotype" w:eastAsia="Arial" w:hAnsi="Palatino Linotype" w:cs="Arial"/>
          <w:i/>
          <w:spacing w:val="4"/>
          <w:sz w:val="24"/>
          <w:szCs w:val="24"/>
        </w:rPr>
        <w:t xml:space="preserve"> </w:t>
      </w:r>
      <w:r w:rsidRPr="003F6B49">
        <w:rPr>
          <w:rFonts w:ascii="Palatino Linotype" w:eastAsia="Arial" w:hAnsi="Palatino Linotype" w:cs="Arial"/>
          <w:i/>
          <w:spacing w:val="1"/>
          <w:sz w:val="24"/>
          <w:szCs w:val="24"/>
        </w:rPr>
        <w:t>pa</w:t>
      </w:r>
      <w:r w:rsidRPr="003F6B49">
        <w:rPr>
          <w:rFonts w:ascii="Palatino Linotype" w:eastAsia="Arial" w:hAnsi="Palatino Linotype" w:cs="Arial"/>
          <w:i/>
          <w:sz w:val="24"/>
          <w:szCs w:val="24"/>
        </w:rPr>
        <w:t>ra</w:t>
      </w:r>
      <w:r w:rsidRPr="003F6B49">
        <w:rPr>
          <w:rFonts w:ascii="Palatino Linotype" w:eastAsia="Arial" w:hAnsi="Palatino Linotype" w:cs="Arial"/>
          <w:i/>
          <w:spacing w:val="1"/>
          <w:sz w:val="24"/>
          <w:szCs w:val="24"/>
        </w:rPr>
        <w:t xml:space="preserve"> e</w:t>
      </w:r>
      <w:r w:rsidRPr="003F6B49">
        <w:rPr>
          <w:rFonts w:ascii="Palatino Linotype" w:eastAsia="Arial" w:hAnsi="Palatino Linotype" w:cs="Arial"/>
          <w:i/>
          <w:sz w:val="24"/>
          <w:szCs w:val="24"/>
        </w:rPr>
        <w:t>l</w:t>
      </w:r>
      <w:r w:rsidRPr="003F6B49">
        <w:rPr>
          <w:rFonts w:ascii="Palatino Linotype" w:eastAsia="Arial" w:hAnsi="Palatino Linotype" w:cs="Arial"/>
          <w:i/>
          <w:spacing w:val="3"/>
          <w:sz w:val="24"/>
          <w:szCs w:val="24"/>
        </w:rPr>
        <w:t xml:space="preserve"> </w:t>
      </w:r>
      <w:r w:rsidRPr="003F6B49">
        <w:rPr>
          <w:rFonts w:ascii="Palatino Linotype" w:eastAsia="Arial" w:hAnsi="Palatino Linotype" w:cs="Arial"/>
          <w:i/>
          <w:sz w:val="24"/>
          <w:szCs w:val="24"/>
        </w:rPr>
        <w:t>c</w:t>
      </w:r>
      <w:r w:rsidRPr="003F6B49">
        <w:rPr>
          <w:rFonts w:ascii="Palatino Linotype" w:eastAsia="Arial" w:hAnsi="Palatino Linotype" w:cs="Arial"/>
          <w:i/>
          <w:spacing w:val="1"/>
          <w:sz w:val="24"/>
          <w:szCs w:val="24"/>
        </w:rPr>
        <w:t>a</w:t>
      </w:r>
      <w:r w:rsidRPr="003F6B49">
        <w:rPr>
          <w:rFonts w:ascii="Palatino Linotype" w:eastAsia="Arial" w:hAnsi="Palatino Linotype" w:cs="Arial"/>
          <w:i/>
          <w:sz w:val="24"/>
          <w:szCs w:val="24"/>
        </w:rPr>
        <w:t>so</w:t>
      </w:r>
      <w:r w:rsidRPr="003F6B49">
        <w:rPr>
          <w:rFonts w:ascii="Palatino Linotype" w:eastAsia="Arial" w:hAnsi="Palatino Linotype" w:cs="Arial"/>
          <w:i/>
          <w:spacing w:val="4"/>
          <w:sz w:val="24"/>
          <w:szCs w:val="24"/>
        </w:rPr>
        <w:t xml:space="preserve"> </w:t>
      </w:r>
      <w:r w:rsidRPr="003F6B49">
        <w:rPr>
          <w:rFonts w:ascii="Palatino Linotype" w:eastAsia="Arial" w:hAnsi="Palatino Linotype" w:cs="Arial"/>
          <w:i/>
          <w:spacing w:val="11"/>
          <w:sz w:val="24"/>
          <w:szCs w:val="24"/>
        </w:rPr>
        <w:t>d</w:t>
      </w:r>
      <w:r w:rsidRPr="003F6B49">
        <w:rPr>
          <w:rFonts w:ascii="Palatino Linotype" w:eastAsia="Arial" w:hAnsi="Palatino Linotype" w:cs="Arial"/>
          <w:i/>
          <w:sz w:val="24"/>
          <w:szCs w:val="24"/>
        </w:rPr>
        <w:t>e</w:t>
      </w:r>
      <w:r w:rsidRPr="003F6B49">
        <w:rPr>
          <w:rFonts w:ascii="Palatino Linotype" w:eastAsia="Arial" w:hAnsi="Palatino Linotype" w:cs="Arial"/>
          <w:i/>
          <w:spacing w:val="4"/>
          <w:sz w:val="24"/>
          <w:szCs w:val="24"/>
        </w:rPr>
        <w:t xml:space="preserve"> </w:t>
      </w:r>
      <w:r w:rsidRPr="003F6B49">
        <w:rPr>
          <w:rFonts w:ascii="Palatino Linotype" w:eastAsia="Arial" w:hAnsi="Palatino Linotype" w:cs="Arial"/>
          <w:i/>
          <w:spacing w:val="-3"/>
          <w:sz w:val="24"/>
          <w:szCs w:val="24"/>
        </w:rPr>
        <w:t>l</w:t>
      </w:r>
      <w:r w:rsidRPr="003F6B49">
        <w:rPr>
          <w:rFonts w:ascii="Palatino Linotype" w:eastAsia="Arial" w:hAnsi="Palatino Linotype" w:cs="Arial"/>
          <w:i/>
          <w:sz w:val="24"/>
          <w:szCs w:val="24"/>
        </w:rPr>
        <w:t>a in</w:t>
      </w:r>
      <w:r w:rsidRPr="003F6B49">
        <w:rPr>
          <w:rFonts w:ascii="Palatino Linotype" w:eastAsia="Arial" w:hAnsi="Palatino Linotype" w:cs="Arial"/>
          <w:i/>
          <w:spacing w:val="1"/>
          <w:sz w:val="24"/>
          <w:szCs w:val="24"/>
        </w:rPr>
        <w:t>fo</w:t>
      </w:r>
      <w:r w:rsidRPr="003F6B49">
        <w:rPr>
          <w:rFonts w:ascii="Palatino Linotype" w:eastAsia="Arial" w:hAnsi="Palatino Linotype" w:cs="Arial"/>
          <w:i/>
          <w:sz w:val="24"/>
          <w:szCs w:val="24"/>
        </w:rPr>
        <w:t>r</w:t>
      </w:r>
      <w:r w:rsidRPr="003F6B49">
        <w:rPr>
          <w:rFonts w:ascii="Palatino Linotype" w:eastAsia="Arial" w:hAnsi="Palatino Linotype" w:cs="Arial"/>
          <w:i/>
          <w:spacing w:val="-1"/>
          <w:sz w:val="24"/>
          <w:szCs w:val="24"/>
        </w:rPr>
        <w:t>m</w:t>
      </w:r>
      <w:r w:rsidRPr="003F6B49">
        <w:rPr>
          <w:rFonts w:ascii="Palatino Linotype" w:eastAsia="Arial" w:hAnsi="Palatino Linotype" w:cs="Arial"/>
          <w:i/>
          <w:spacing w:val="1"/>
          <w:sz w:val="24"/>
          <w:szCs w:val="24"/>
        </w:rPr>
        <w:t>a</w:t>
      </w:r>
      <w:r w:rsidRPr="003F6B49">
        <w:rPr>
          <w:rFonts w:ascii="Palatino Linotype" w:eastAsia="Arial" w:hAnsi="Palatino Linotype" w:cs="Arial"/>
          <w:i/>
          <w:sz w:val="24"/>
          <w:szCs w:val="24"/>
        </w:rPr>
        <w:t>ción</w:t>
      </w:r>
      <w:r w:rsidRPr="003F6B49">
        <w:rPr>
          <w:rFonts w:ascii="Palatino Linotype" w:eastAsia="Arial" w:hAnsi="Palatino Linotype" w:cs="Arial"/>
          <w:i/>
          <w:spacing w:val="3"/>
          <w:sz w:val="24"/>
          <w:szCs w:val="24"/>
        </w:rPr>
        <w:t xml:space="preserve"> </w:t>
      </w:r>
      <w:r w:rsidRPr="003F6B49">
        <w:rPr>
          <w:rFonts w:ascii="Palatino Linotype" w:eastAsia="Arial" w:hAnsi="Palatino Linotype" w:cs="Arial"/>
          <w:i/>
          <w:sz w:val="24"/>
          <w:szCs w:val="24"/>
        </w:rPr>
        <w:t>c</w:t>
      </w:r>
      <w:r w:rsidRPr="003F6B49">
        <w:rPr>
          <w:rFonts w:ascii="Palatino Linotype" w:eastAsia="Arial" w:hAnsi="Palatino Linotype" w:cs="Arial"/>
          <w:i/>
          <w:spacing w:val="-1"/>
          <w:sz w:val="24"/>
          <w:szCs w:val="24"/>
        </w:rPr>
        <w:t>on</w:t>
      </w:r>
      <w:r w:rsidRPr="003F6B49">
        <w:rPr>
          <w:rFonts w:ascii="Palatino Linotype" w:eastAsia="Arial" w:hAnsi="Palatino Linotype" w:cs="Arial"/>
          <w:i/>
          <w:spacing w:val="3"/>
          <w:sz w:val="24"/>
          <w:szCs w:val="24"/>
        </w:rPr>
        <w:t>f</w:t>
      </w:r>
      <w:r w:rsidRPr="003F6B49">
        <w:rPr>
          <w:rFonts w:ascii="Palatino Linotype" w:eastAsia="Arial" w:hAnsi="Palatino Linotype" w:cs="Arial"/>
          <w:i/>
          <w:sz w:val="24"/>
          <w:szCs w:val="24"/>
        </w:rPr>
        <w:t>id</w:t>
      </w:r>
      <w:r w:rsidRPr="003F6B49">
        <w:rPr>
          <w:rFonts w:ascii="Palatino Linotype" w:eastAsia="Arial" w:hAnsi="Palatino Linotype" w:cs="Arial"/>
          <w:i/>
          <w:spacing w:val="-1"/>
          <w:sz w:val="24"/>
          <w:szCs w:val="24"/>
        </w:rPr>
        <w:t>e</w:t>
      </w:r>
      <w:r w:rsidRPr="003F6B49">
        <w:rPr>
          <w:rFonts w:ascii="Palatino Linotype" w:eastAsia="Arial" w:hAnsi="Palatino Linotype" w:cs="Arial"/>
          <w:i/>
          <w:spacing w:val="1"/>
          <w:sz w:val="24"/>
          <w:szCs w:val="24"/>
        </w:rPr>
        <w:t>n</w:t>
      </w:r>
      <w:r w:rsidRPr="003F6B49">
        <w:rPr>
          <w:rFonts w:ascii="Palatino Linotype" w:eastAsia="Arial" w:hAnsi="Palatino Linotype" w:cs="Arial"/>
          <w:i/>
          <w:spacing w:val="-2"/>
          <w:sz w:val="24"/>
          <w:szCs w:val="24"/>
        </w:rPr>
        <w:t>c</w:t>
      </w:r>
      <w:r w:rsidRPr="003F6B49">
        <w:rPr>
          <w:rFonts w:ascii="Palatino Linotype" w:eastAsia="Arial" w:hAnsi="Palatino Linotype" w:cs="Arial"/>
          <w:i/>
          <w:sz w:val="24"/>
          <w:szCs w:val="24"/>
        </w:rPr>
        <w:t>ial.</w:t>
      </w:r>
      <w:r w:rsidRPr="003F6B49">
        <w:rPr>
          <w:rFonts w:ascii="Palatino Linotype" w:eastAsia="Arial" w:hAnsi="Palatino Linotype" w:cs="Arial"/>
          <w:i/>
          <w:spacing w:val="2"/>
          <w:sz w:val="24"/>
          <w:szCs w:val="24"/>
        </w:rPr>
        <w:t xml:space="preserve"> </w:t>
      </w:r>
      <w:r w:rsidRPr="003F6B49">
        <w:rPr>
          <w:rFonts w:ascii="Palatino Linotype" w:eastAsia="Arial" w:hAnsi="Palatino Linotype" w:cs="Arial"/>
          <w:i/>
          <w:sz w:val="24"/>
          <w:szCs w:val="24"/>
        </w:rPr>
        <w:t>P</w:t>
      </w:r>
      <w:r w:rsidRPr="003F6B49">
        <w:rPr>
          <w:rFonts w:ascii="Palatino Linotype" w:eastAsia="Arial" w:hAnsi="Palatino Linotype" w:cs="Arial"/>
          <w:i/>
          <w:spacing w:val="1"/>
          <w:sz w:val="24"/>
          <w:szCs w:val="24"/>
        </w:rPr>
        <w:t>o</w:t>
      </w:r>
      <w:r w:rsidRPr="003F6B49">
        <w:rPr>
          <w:rFonts w:ascii="Palatino Linotype" w:eastAsia="Arial" w:hAnsi="Palatino Linotype" w:cs="Arial"/>
          <w:i/>
          <w:sz w:val="24"/>
          <w:szCs w:val="24"/>
        </w:rPr>
        <w:t>r</w:t>
      </w:r>
      <w:r w:rsidRPr="003F6B49">
        <w:rPr>
          <w:rFonts w:ascii="Palatino Linotype" w:eastAsia="Arial" w:hAnsi="Palatino Linotype" w:cs="Arial"/>
          <w:i/>
          <w:spacing w:val="1"/>
          <w:sz w:val="24"/>
          <w:szCs w:val="24"/>
        </w:rPr>
        <w:t xml:space="preserve"> </w:t>
      </w:r>
      <w:r w:rsidRPr="003F6B49">
        <w:rPr>
          <w:rFonts w:ascii="Palatino Linotype" w:eastAsia="Arial" w:hAnsi="Palatino Linotype" w:cs="Arial"/>
          <w:i/>
          <w:sz w:val="24"/>
          <w:szCs w:val="24"/>
        </w:rPr>
        <w:t>lo</w:t>
      </w:r>
      <w:r w:rsidRPr="003F6B49">
        <w:rPr>
          <w:rFonts w:ascii="Palatino Linotype" w:eastAsia="Arial" w:hAnsi="Palatino Linotype" w:cs="Arial"/>
          <w:i/>
          <w:spacing w:val="2"/>
          <w:sz w:val="24"/>
          <w:szCs w:val="24"/>
        </w:rPr>
        <w:t xml:space="preserve"> </w:t>
      </w:r>
      <w:r w:rsidRPr="003F6B49">
        <w:rPr>
          <w:rFonts w:ascii="Palatino Linotype" w:eastAsia="Arial" w:hAnsi="Palatino Linotype" w:cs="Arial"/>
          <w:i/>
          <w:spacing w:val="1"/>
          <w:sz w:val="24"/>
          <w:szCs w:val="24"/>
        </w:rPr>
        <w:t>an</w:t>
      </w:r>
      <w:r w:rsidRPr="003F6B49">
        <w:rPr>
          <w:rFonts w:ascii="Palatino Linotype" w:eastAsia="Arial" w:hAnsi="Palatino Linotype" w:cs="Arial"/>
          <w:i/>
          <w:spacing w:val="-2"/>
          <w:sz w:val="24"/>
          <w:szCs w:val="24"/>
        </w:rPr>
        <w:t>t</w:t>
      </w:r>
      <w:r w:rsidRPr="003F6B49">
        <w:rPr>
          <w:rFonts w:ascii="Palatino Linotype" w:eastAsia="Arial" w:hAnsi="Palatino Linotype" w:cs="Arial"/>
          <w:i/>
          <w:spacing w:val="1"/>
          <w:sz w:val="24"/>
          <w:szCs w:val="24"/>
        </w:rPr>
        <w:t>e</w:t>
      </w:r>
      <w:r w:rsidRPr="003F6B49">
        <w:rPr>
          <w:rFonts w:ascii="Palatino Linotype" w:eastAsia="Arial" w:hAnsi="Palatino Linotype" w:cs="Arial"/>
          <w:i/>
          <w:sz w:val="24"/>
          <w:szCs w:val="24"/>
        </w:rPr>
        <w:t>r</w:t>
      </w:r>
      <w:r w:rsidRPr="003F6B49">
        <w:rPr>
          <w:rFonts w:ascii="Palatino Linotype" w:eastAsia="Arial" w:hAnsi="Palatino Linotype" w:cs="Arial"/>
          <w:i/>
          <w:spacing w:val="-1"/>
          <w:sz w:val="24"/>
          <w:szCs w:val="24"/>
        </w:rPr>
        <w:t>i</w:t>
      </w:r>
      <w:r w:rsidRPr="003F6B49">
        <w:rPr>
          <w:rFonts w:ascii="Palatino Linotype" w:eastAsia="Arial" w:hAnsi="Palatino Linotype" w:cs="Arial"/>
          <w:i/>
          <w:spacing w:val="1"/>
          <w:sz w:val="24"/>
          <w:szCs w:val="24"/>
        </w:rPr>
        <w:t>o</w:t>
      </w:r>
      <w:r w:rsidRPr="003F6B49">
        <w:rPr>
          <w:rFonts w:ascii="Palatino Linotype" w:eastAsia="Arial" w:hAnsi="Palatino Linotype" w:cs="Arial"/>
          <w:i/>
          <w:sz w:val="24"/>
          <w:szCs w:val="24"/>
        </w:rPr>
        <w:t>r,</w:t>
      </w:r>
      <w:r w:rsidRPr="003F6B49">
        <w:rPr>
          <w:rFonts w:ascii="Palatino Linotype" w:eastAsia="Arial" w:hAnsi="Palatino Linotype" w:cs="Arial"/>
          <w:i/>
          <w:spacing w:val="2"/>
          <w:sz w:val="24"/>
          <w:szCs w:val="24"/>
        </w:rPr>
        <w:t xml:space="preserve"> </w:t>
      </w:r>
      <w:r w:rsidRPr="003F6B49">
        <w:rPr>
          <w:rFonts w:ascii="Palatino Linotype" w:eastAsia="Arial" w:hAnsi="Palatino Linotype" w:cs="Arial"/>
          <w:i/>
          <w:sz w:val="24"/>
          <w:szCs w:val="24"/>
        </w:rPr>
        <w:t>la</w:t>
      </w:r>
      <w:r w:rsidRPr="003F6B49">
        <w:rPr>
          <w:rFonts w:ascii="Palatino Linotype" w:eastAsia="Arial" w:hAnsi="Palatino Linotype" w:cs="Arial"/>
          <w:i/>
          <w:spacing w:val="2"/>
          <w:sz w:val="24"/>
          <w:szCs w:val="24"/>
        </w:rPr>
        <w:t xml:space="preserve"> </w:t>
      </w:r>
      <w:r w:rsidRPr="003F6B49">
        <w:rPr>
          <w:rFonts w:ascii="Palatino Linotype" w:eastAsia="Arial" w:hAnsi="Palatino Linotype" w:cs="Arial"/>
          <w:i/>
          <w:sz w:val="24"/>
          <w:szCs w:val="24"/>
        </w:rPr>
        <w:t>clasi</w:t>
      </w:r>
      <w:r w:rsidRPr="003F6B49">
        <w:rPr>
          <w:rFonts w:ascii="Palatino Linotype" w:eastAsia="Arial" w:hAnsi="Palatino Linotype" w:cs="Arial"/>
          <w:i/>
          <w:spacing w:val="3"/>
          <w:sz w:val="24"/>
          <w:szCs w:val="24"/>
        </w:rPr>
        <w:t>f</w:t>
      </w:r>
      <w:r w:rsidRPr="003F6B49">
        <w:rPr>
          <w:rFonts w:ascii="Palatino Linotype" w:eastAsia="Arial" w:hAnsi="Palatino Linotype" w:cs="Arial"/>
          <w:i/>
          <w:sz w:val="24"/>
          <w:szCs w:val="24"/>
        </w:rPr>
        <w:t>i</w:t>
      </w:r>
      <w:r w:rsidRPr="003F6B49">
        <w:rPr>
          <w:rFonts w:ascii="Palatino Linotype" w:eastAsia="Arial" w:hAnsi="Palatino Linotype" w:cs="Arial"/>
          <w:i/>
          <w:spacing w:val="-3"/>
          <w:sz w:val="24"/>
          <w:szCs w:val="24"/>
        </w:rPr>
        <w:t>c</w:t>
      </w:r>
      <w:r w:rsidRPr="003F6B49">
        <w:rPr>
          <w:rFonts w:ascii="Palatino Linotype" w:eastAsia="Arial" w:hAnsi="Palatino Linotype" w:cs="Arial"/>
          <w:i/>
          <w:spacing w:val="1"/>
          <w:sz w:val="24"/>
          <w:szCs w:val="24"/>
        </w:rPr>
        <w:t>a</w:t>
      </w:r>
      <w:r w:rsidRPr="003F6B49">
        <w:rPr>
          <w:rFonts w:ascii="Palatino Linotype" w:eastAsia="Arial" w:hAnsi="Palatino Linotype" w:cs="Arial"/>
          <w:i/>
          <w:sz w:val="24"/>
          <w:szCs w:val="24"/>
        </w:rPr>
        <w:t>ción</w:t>
      </w:r>
      <w:r w:rsidRPr="003F6B49">
        <w:rPr>
          <w:rFonts w:ascii="Palatino Linotype" w:eastAsia="Arial" w:hAnsi="Palatino Linotype" w:cs="Arial"/>
          <w:i/>
          <w:spacing w:val="3"/>
          <w:sz w:val="24"/>
          <w:szCs w:val="24"/>
        </w:rPr>
        <w:t xml:space="preserve"> </w:t>
      </w:r>
      <w:r w:rsidRPr="003F6B49">
        <w:rPr>
          <w:rFonts w:ascii="Palatino Linotype" w:eastAsia="Arial" w:hAnsi="Palatino Linotype" w:cs="Arial"/>
          <w:i/>
          <w:sz w:val="24"/>
          <w:szCs w:val="24"/>
        </w:rPr>
        <w:t>y la</w:t>
      </w:r>
      <w:r w:rsidRPr="003F6B49">
        <w:rPr>
          <w:rFonts w:ascii="Palatino Linotype" w:eastAsia="Arial" w:hAnsi="Palatino Linotype" w:cs="Arial"/>
          <w:i/>
          <w:spacing w:val="2"/>
          <w:sz w:val="24"/>
          <w:szCs w:val="24"/>
        </w:rPr>
        <w:t xml:space="preserve"> i</w:t>
      </w:r>
      <w:r w:rsidRPr="003F6B49">
        <w:rPr>
          <w:rFonts w:ascii="Palatino Linotype" w:eastAsia="Arial" w:hAnsi="Palatino Linotype" w:cs="Arial"/>
          <w:i/>
          <w:spacing w:val="1"/>
          <w:sz w:val="24"/>
          <w:szCs w:val="24"/>
        </w:rPr>
        <w:t>ne</w:t>
      </w:r>
      <w:r w:rsidRPr="003F6B49">
        <w:rPr>
          <w:rFonts w:ascii="Palatino Linotype" w:eastAsia="Arial" w:hAnsi="Palatino Linotype" w:cs="Arial"/>
          <w:i/>
          <w:spacing w:val="-2"/>
          <w:sz w:val="24"/>
          <w:szCs w:val="24"/>
        </w:rPr>
        <w:t>x</w:t>
      </w:r>
      <w:r w:rsidRPr="003F6B49">
        <w:rPr>
          <w:rFonts w:ascii="Palatino Linotype" w:eastAsia="Arial" w:hAnsi="Palatino Linotype" w:cs="Arial"/>
          <w:i/>
          <w:sz w:val="24"/>
          <w:szCs w:val="24"/>
        </w:rPr>
        <w:t>ist</w:t>
      </w:r>
      <w:r w:rsidRPr="003F6B49">
        <w:rPr>
          <w:rFonts w:ascii="Palatino Linotype" w:eastAsia="Arial" w:hAnsi="Palatino Linotype" w:cs="Arial"/>
          <w:i/>
          <w:spacing w:val="1"/>
          <w:sz w:val="24"/>
          <w:szCs w:val="24"/>
        </w:rPr>
        <w:t>en</w:t>
      </w:r>
      <w:r w:rsidRPr="003F6B49">
        <w:rPr>
          <w:rFonts w:ascii="Palatino Linotype" w:eastAsia="Arial" w:hAnsi="Palatino Linotype" w:cs="Arial"/>
          <w:i/>
          <w:sz w:val="24"/>
          <w:szCs w:val="24"/>
        </w:rPr>
        <w:t>cia</w:t>
      </w:r>
      <w:r w:rsidRPr="003F6B49">
        <w:rPr>
          <w:rFonts w:ascii="Palatino Linotype" w:eastAsia="Arial" w:hAnsi="Palatino Linotype" w:cs="Arial"/>
          <w:i/>
          <w:spacing w:val="2"/>
          <w:sz w:val="24"/>
          <w:szCs w:val="24"/>
        </w:rPr>
        <w:t xml:space="preserve"> </w:t>
      </w:r>
      <w:r w:rsidRPr="003F6B49">
        <w:rPr>
          <w:rFonts w:ascii="Palatino Linotype" w:eastAsia="Arial" w:hAnsi="Palatino Linotype" w:cs="Arial"/>
          <w:i/>
          <w:spacing w:val="-1"/>
          <w:sz w:val="24"/>
          <w:szCs w:val="24"/>
        </w:rPr>
        <w:t>n</w:t>
      </w:r>
      <w:r w:rsidRPr="003F6B49">
        <w:rPr>
          <w:rFonts w:ascii="Palatino Linotype" w:eastAsia="Arial" w:hAnsi="Palatino Linotype" w:cs="Arial"/>
          <w:i/>
          <w:sz w:val="24"/>
          <w:szCs w:val="24"/>
        </w:rPr>
        <w:t>o c</w:t>
      </w:r>
      <w:r w:rsidRPr="003F6B49">
        <w:rPr>
          <w:rFonts w:ascii="Palatino Linotype" w:eastAsia="Arial" w:hAnsi="Palatino Linotype" w:cs="Arial"/>
          <w:i/>
          <w:spacing w:val="1"/>
          <w:sz w:val="24"/>
          <w:szCs w:val="24"/>
        </w:rPr>
        <w:t>oe</w:t>
      </w:r>
      <w:r w:rsidRPr="003F6B49">
        <w:rPr>
          <w:rFonts w:ascii="Palatino Linotype" w:eastAsia="Arial" w:hAnsi="Palatino Linotype" w:cs="Arial"/>
          <w:i/>
          <w:spacing w:val="-2"/>
          <w:sz w:val="24"/>
          <w:szCs w:val="24"/>
        </w:rPr>
        <w:t>x</w:t>
      </w:r>
      <w:r w:rsidRPr="003F6B49">
        <w:rPr>
          <w:rFonts w:ascii="Palatino Linotype" w:eastAsia="Arial" w:hAnsi="Palatino Linotype" w:cs="Arial"/>
          <w:i/>
          <w:sz w:val="24"/>
          <w:szCs w:val="24"/>
        </w:rPr>
        <w:t>ist</w:t>
      </w:r>
      <w:r w:rsidRPr="003F6B49">
        <w:rPr>
          <w:rFonts w:ascii="Palatino Linotype" w:eastAsia="Arial" w:hAnsi="Palatino Linotype" w:cs="Arial"/>
          <w:i/>
          <w:spacing w:val="1"/>
          <w:sz w:val="24"/>
          <w:szCs w:val="24"/>
        </w:rPr>
        <w:t>e</w:t>
      </w:r>
      <w:r w:rsidRPr="003F6B49">
        <w:rPr>
          <w:rFonts w:ascii="Palatino Linotype" w:eastAsia="Arial" w:hAnsi="Palatino Linotype" w:cs="Arial"/>
          <w:i/>
          <w:sz w:val="24"/>
          <w:szCs w:val="24"/>
        </w:rPr>
        <w:t>n</w:t>
      </w:r>
      <w:r w:rsidRPr="003F6B49">
        <w:rPr>
          <w:rFonts w:ascii="Palatino Linotype" w:eastAsia="Arial" w:hAnsi="Palatino Linotype" w:cs="Arial"/>
          <w:i/>
          <w:spacing w:val="2"/>
          <w:sz w:val="24"/>
          <w:szCs w:val="24"/>
        </w:rPr>
        <w:t xml:space="preserve"> </w:t>
      </w:r>
      <w:r w:rsidRPr="003F6B49">
        <w:rPr>
          <w:rFonts w:ascii="Palatino Linotype" w:eastAsia="Arial" w:hAnsi="Palatino Linotype" w:cs="Arial"/>
          <w:i/>
          <w:spacing w:val="1"/>
          <w:sz w:val="24"/>
          <w:szCs w:val="24"/>
        </w:rPr>
        <w:t>en</w:t>
      </w:r>
      <w:r w:rsidRPr="003F6B49">
        <w:rPr>
          <w:rFonts w:ascii="Palatino Linotype" w:eastAsia="Arial" w:hAnsi="Palatino Linotype" w:cs="Arial"/>
          <w:i/>
          <w:sz w:val="24"/>
          <w:szCs w:val="24"/>
        </w:rPr>
        <w:t>t</w:t>
      </w:r>
      <w:r w:rsidRPr="003F6B49">
        <w:rPr>
          <w:rFonts w:ascii="Palatino Linotype" w:eastAsia="Arial" w:hAnsi="Palatino Linotype" w:cs="Arial"/>
          <w:i/>
          <w:spacing w:val="-3"/>
          <w:sz w:val="24"/>
          <w:szCs w:val="24"/>
        </w:rPr>
        <w:t>r</w:t>
      </w:r>
      <w:r w:rsidRPr="003F6B49">
        <w:rPr>
          <w:rFonts w:ascii="Palatino Linotype" w:eastAsia="Arial" w:hAnsi="Palatino Linotype" w:cs="Arial"/>
          <w:i/>
          <w:sz w:val="24"/>
          <w:szCs w:val="24"/>
        </w:rPr>
        <w:t>e</w:t>
      </w:r>
      <w:r w:rsidRPr="003F6B49">
        <w:rPr>
          <w:rFonts w:ascii="Palatino Linotype" w:eastAsia="Arial" w:hAnsi="Palatino Linotype" w:cs="Arial"/>
          <w:i/>
          <w:spacing w:val="2"/>
          <w:sz w:val="24"/>
          <w:szCs w:val="24"/>
        </w:rPr>
        <w:t xml:space="preserve"> </w:t>
      </w:r>
      <w:r w:rsidRPr="003F6B49">
        <w:rPr>
          <w:rFonts w:ascii="Palatino Linotype" w:eastAsia="Arial" w:hAnsi="Palatino Linotype" w:cs="Arial"/>
          <w:i/>
          <w:sz w:val="24"/>
          <w:szCs w:val="24"/>
        </w:rPr>
        <w:t>s</w:t>
      </w:r>
      <w:r w:rsidRPr="003F6B49">
        <w:rPr>
          <w:rFonts w:ascii="Palatino Linotype" w:eastAsia="Arial" w:hAnsi="Palatino Linotype" w:cs="Arial"/>
          <w:i/>
          <w:spacing w:val="-2"/>
          <w:sz w:val="24"/>
          <w:szCs w:val="24"/>
        </w:rPr>
        <w:t>í</w:t>
      </w:r>
      <w:r w:rsidRPr="003F6B49">
        <w:rPr>
          <w:rFonts w:ascii="Palatino Linotype" w:eastAsia="Arial" w:hAnsi="Palatino Linotype" w:cs="Arial"/>
          <w:i/>
          <w:sz w:val="24"/>
          <w:szCs w:val="24"/>
        </w:rPr>
        <w:t>,</w:t>
      </w:r>
      <w:r w:rsidRPr="003F6B49">
        <w:rPr>
          <w:rFonts w:ascii="Palatino Linotype" w:eastAsia="Arial" w:hAnsi="Palatino Linotype" w:cs="Arial"/>
          <w:i/>
          <w:spacing w:val="2"/>
          <w:sz w:val="24"/>
          <w:szCs w:val="24"/>
        </w:rPr>
        <w:t xml:space="preserve"> </w:t>
      </w:r>
      <w:r w:rsidRPr="003F6B49">
        <w:rPr>
          <w:rFonts w:ascii="Palatino Linotype" w:eastAsia="Arial" w:hAnsi="Palatino Linotype" w:cs="Arial"/>
          <w:i/>
          <w:spacing w:val="1"/>
          <w:sz w:val="24"/>
          <w:szCs w:val="24"/>
        </w:rPr>
        <w:t>e</w:t>
      </w:r>
      <w:r w:rsidRPr="003F6B49">
        <w:rPr>
          <w:rFonts w:ascii="Palatino Linotype" w:eastAsia="Arial" w:hAnsi="Palatino Linotype" w:cs="Arial"/>
          <w:i/>
          <w:sz w:val="24"/>
          <w:szCs w:val="24"/>
        </w:rPr>
        <w:t>n</w:t>
      </w:r>
      <w:r w:rsidRPr="003F6B49">
        <w:rPr>
          <w:rFonts w:ascii="Palatino Linotype" w:eastAsia="Arial" w:hAnsi="Palatino Linotype" w:cs="Arial"/>
          <w:i/>
          <w:spacing w:val="2"/>
          <w:sz w:val="24"/>
          <w:szCs w:val="24"/>
        </w:rPr>
        <w:t xml:space="preserve"> </w:t>
      </w:r>
      <w:r w:rsidRPr="003F6B49">
        <w:rPr>
          <w:rFonts w:ascii="Palatino Linotype" w:eastAsia="Arial" w:hAnsi="Palatino Linotype" w:cs="Arial"/>
          <w:i/>
          <w:spacing w:val="-2"/>
          <w:sz w:val="24"/>
          <w:szCs w:val="24"/>
        </w:rPr>
        <w:t>v</w:t>
      </w:r>
      <w:r w:rsidRPr="003F6B49">
        <w:rPr>
          <w:rFonts w:ascii="Palatino Linotype" w:eastAsia="Arial" w:hAnsi="Palatino Linotype" w:cs="Arial"/>
          <w:i/>
          <w:sz w:val="24"/>
          <w:szCs w:val="24"/>
        </w:rPr>
        <w:t>i</w:t>
      </w:r>
      <w:r w:rsidRPr="003F6B49">
        <w:rPr>
          <w:rFonts w:ascii="Palatino Linotype" w:eastAsia="Arial" w:hAnsi="Palatino Linotype" w:cs="Arial"/>
          <w:i/>
          <w:spacing w:val="-1"/>
          <w:sz w:val="24"/>
          <w:szCs w:val="24"/>
        </w:rPr>
        <w:t>r</w:t>
      </w:r>
      <w:r w:rsidRPr="003F6B49">
        <w:rPr>
          <w:rFonts w:ascii="Palatino Linotype" w:eastAsia="Arial" w:hAnsi="Palatino Linotype" w:cs="Arial"/>
          <w:i/>
          <w:sz w:val="24"/>
          <w:szCs w:val="24"/>
        </w:rPr>
        <w:t>t</w:t>
      </w:r>
      <w:r w:rsidRPr="003F6B49">
        <w:rPr>
          <w:rFonts w:ascii="Palatino Linotype" w:eastAsia="Arial" w:hAnsi="Palatino Linotype" w:cs="Arial"/>
          <w:i/>
          <w:spacing w:val="1"/>
          <w:sz w:val="24"/>
          <w:szCs w:val="24"/>
        </w:rPr>
        <w:t>u</w:t>
      </w:r>
      <w:r w:rsidRPr="003F6B49">
        <w:rPr>
          <w:rFonts w:ascii="Palatino Linotype" w:eastAsia="Arial" w:hAnsi="Palatino Linotype" w:cs="Arial"/>
          <w:i/>
          <w:sz w:val="24"/>
          <w:szCs w:val="24"/>
        </w:rPr>
        <w:t>d</w:t>
      </w:r>
      <w:r w:rsidRPr="003F6B49">
        <w:rPr>
          <w:rFonts w:ascii="Palatino Linotype" w:eastAsia="Arial" w:hAnsi="Palatino Linotype" w:cs="Arial"/>
          <w:i/>
          <w:spacing w:val="2"/>
          <w:sz w:val="24"/>
          <w:szCs w:val="24"/>
        </w:rPr>
        <w:t xml:space="preserve"> </w:t>
      </w:r>
      <w:r w:rsidRPr="003F6B49">
        <w:rPr>
          <w:rFonts w:ascii="Palatino Linotype" w:eastAsia="Arial" w:hAnsi="Palatino Linotype" w:cs="Arial"/>
          <w:i/>
          <w:spacing w:val="1"/>
          <w:sz w:val="24"/>
          <w:szCs w:val="24"/>
        </w:rPr>
        <w:t>d</w:t>
      </w:r>
      <w:r w:rsidRPr="003F6B49">
        <w:rPr>
          <w:rFonts w:ascii="Palatino Linotype" w:eastAsia="Arial" w:hAnsi="Palatino Linotype" w:cs="Arial"/>
          <w:i/>
          <w:sz w:val="24"/>
          <w:szCs w:val="24"/>
        </w:rPr>
        <w:t>e</w:t>
      </w:r>
      <w:r w:rsidRPr="003F6B49">
        <w:rPr>
          <w:rFonts w:ascii="Palatino Linotype" w:eastAsia="Arial" w:hAnsi="Palatino Linotype" w:cs="Arial"/>
          <w:i/>
          <w:spacing w:val="2"/>
          <w:sz w:val="24"/>
          <w:szCs w:val="24"/>
        </w:rPr>
        <w:t xml:space="preserve"> </w:t>
      </w:r>
      <w:r w:rsidRPr="003F6B49">
        <w:rPr>
          <w:rFonts w:ascii="Palatino Linotype" w:eastAsia="Arial" w:hAnsi="Palatino Linotype" w:cs="Arial"/>
          <w:i/>
          <w:spacing w:val="-1"/>
          <w:sz w:val="24"/>
          <w:szCs w:val="24"/>
        </w:rPr>
        <w:t>q</w:t>
      </w:r>
      <w:r w:rsidRPr="003F6B49">
        <w:rPr>
          <w:rFonts w:ascii="Palatino Linotype" w:eastAsia="Arial" w:hAnsi="Palatino Linotype" w:cs="Arial"/>
          <w:i/>
          <w:spacing w:val="1"/>
          <w:sz w:val="24"/>
          <w:szCs w:val="24"/>
        </w:rPr>
        <w:t>u</w:t>
      </w:r>
      <w:r w:rsidRPr="003F6B49">
        <w:rPr>
          <w:rFonts w:ascii="Palatino Linotype" w:eastAsia="Arial" w:hAnsi="Palatino Linotype" w:cs="Arial"/>
          <w:i/>
          <w:sz w:val="24"/>
          <w:szCs w:val="24"/>
        </w:rPr>
        <w:t>e</w:t>
      </w:r>
      <w:r w:rsidRPr="003F6B49">
        <w:rPr>
          <w:rFonts w:ascii="Palatino Linotype" w:eastAsia="Arial" w:hAnsi="Palatino Linotype" w:cs="Arial"/>
          <w:i/>
          <w:spacing w:val="2"/>
          <w:sz w:val="24"/>
          <w:szCs w:val="24"/>
        </w:rPr>
        <w:t xml:space="preserve"> </w:t>
      </w:r>
      <w:r w:rsidRPr="003F6B49">
        <w:rPr>
          <w:rFonts w:ascii="Palatino Linotype" w:eastAsia="Arial" w:hAnsi="Palatino Linotype" w:cs="Arial"/>
          <w:i/>
          <w:sz w:val="24"/>
          <w:szCs w:val="24"/>
        </w:rPr>
        <w:t>la clasi</w:t>
      </w:r>
      <w:r w:rsidRPr="003F6B49">
        <w:rPr>
          <w:rFonts w:ascii="Palatino Linotype" w:eastAsia="Arial" w:hAnsi="Palatino Linotype" w:cs="Arial"/>
          <w:i/>
          <w:spacing w:val="3"/>
          <w:sz w:val="24"/>
          <w:szCs w:val="24"/>
        </w:rPr>
        <w:t>f</w:t>
      </w:r>
      <w:r w:rsidRPr="003F6B49">
        <w:rPr>
          <w:rFonts w:ascii="Palatino Linotype" w:eastAsia="Arial" w:hAnsi="Palatino Linotype" w:cs="Arial"/>
          <w:i/>
          <w:sz w:val="24"/>
          <w:szCs w:val="24"/>
        </w:rPr>
        <w:t>icaci</w:t>
      </w:r>
      <w:r w:rsidRPr="003F6B49">
        <w:rPr>
          <w:rFonts w:ascii="Palatino Linotype" w:eastAsia="Arial" w:hAnsi="Palatino Linotype" w:cs="Arial"/>
          <w:i/>
          <w:spacing w:val="-2"/>
          <w:sz w:val="24"/>
          <w:szCs w:val="24"/>
        </w:rPr>
        <w:t>ó</w:t>
      </w:r>
      <w:r w:rsidRPr="003F6B49">
        <w:rPr>
          <w:rFonts w:ascii="Palatino Linotype" w:eastAsia="Arial" w:hAnsi="Palatino Linotype" w:cs="Arial"/>
          <w:i/>
          <w:sz w:val="24"/>
          <w:szCs w:val="24"/>
        </w:rPr>
        <w:t>n</w:t>
      </w:r>
      <w:r w:rsidRPr="003F6B49">
        <w:rPr>
          <w:rFonts w:ascii="Palatino Linotype" w:eastAsia="Arial" w:hAnsi="Palatino Linotype" w:cs="Arial"/>
          <w:i/>
          <w:spacing w:val="2"/>
          <w:sz w:val="24"/>
          <w:szCs w:val="24"/>
        </w:rPr>
        <w:t xml:space="preserve"> </w:t>
      </w:r>
      <w:r w:rsidRPr="003F6B49">
        <w:rPr>
          <w:rFonts w:ascii="Palatino Linotype" w:eastAsia="Arial" w:hAnsi="Palatino Linotype" w:cs="Arial"/>
          <w:i/>
          <w:spacing w:val="-1"/>
          <w:sz w:val="24"/>
          <w:szCs w:val="24"/>
        </w:rPr>
        <w:t>d</w:t>
      </w:r>
      <w:r w:rsidRPr="003F6B49">
        <w:rPr>
          <w:rFonts w:ascii="Palatino Linotype" w:eastAsia="Arial" w:hAnsi="Palatino Linotype" w:cs="Arial"/>
          <w:i/>
          <w:sz w:val="24"/>
          <w:szCs w:val="24"/>
        </w:rPr>
        <w:t>e</w:t>
      </w:r>
      <w:r w:rsidRPr="003F6B49">
        <w:rPr>
          <w:rFonts w:ascii="Palatino Linotype" w:eastAsia="Arial" w:hAnsi="Palatino Linotype" w:cs="Arial"/>
          <w:i/>
          <w:spacing w:val="2"/>
          <w:sz w:val="24"/>
          <w:szCs w:val="24"/>
        </w:rPr>
        <w:t xml:space="preserve"> </w:t>
      </w:r>
      <w:r w:rsidRPr="003F6B49">
        <w:rPr>
          <w:rFonts w:ascii="Palatino Linotype" w:eastAsia="Arial" w:hAnsi="Palatino Linotype" w:cs="Arial"/>
          <w:i/>
          <w:sz w:val="24"/>
          <w:szCs w:val="24"/>
        </w:rPr>
        <w:t>i</w:t>
      </w:r>
      <w:r w:rsidRPr="003F6B49">
        <w:rPr>
          <w:rFonts w:ascii="Palatino Linotype" w:eastAsia="Arial" w:hAnsi="Palatino Linotype" w:cs="Arial"/>
          <w:i/>
          <w:spacing w:val="-2"/>
          <w:sz w:val="24"/>
          <w:szCs w:val="24"/>
        </w:rPr>
        <w:t>n</w:t>
      </w:r>
      <w:r w:rsidRPr="003F6B49">
        <w:rPr>
          <w:rFonts w:ascii="Palatino Linotype" w:eastAsia="Arial" w:hAnsi="Palatino Linotype" w:cs="Arial"/>
          <w:i/>
          <w:spacing w:val="3"/>
          <w:sz w:val="24"/>
          <w:szCs w:val="24"/>
        </w:rPr>
        <w:t>f</w:t>
      </w:r>
      <w:r w:rsidRPr="003F6B49">
        <w:rPr>
          <w:rFonts w:ascii="Palatino Linotype" w:eastAsia="Arial" w:hAnsi="Palatino Linotype" w:cs="Arial"/>
          <w:i/>
          <w:spacing w:val="1"/>
          <w:sz w:val="24"/>
          <w:szCs w:val="24"/>
        </w:rPr>
        <w:t>o</w:t>
      </w:r>
      <w:r w:rsidRPr="003F6B49">
        <w:rPr>
          <w:rFonts w:ascii="Palatino Linotype" w:eastAsia="Arial" w:hAnsi="Palatino Linotype" w:cs="Arial"/>
          <w:i/>
          <w:spacing w:val="-3"/>
          <w:sz w:val="24"/>
          <w:szCs w:val="24"/>
        </w:rPr>
        <w:t>r</w:t>
      </w:r>
      <w:r w:rsidRPr="003F6B49">
        <w:rPr>
          <w:rFonts w:ascii="Palatino Linotype" w:eastAsia="Arial" w:hAnsi="Palatino Linotype" w:cs="Arial"/>
          <w:i/>
          <w:spacing w:val="1"/>
          <w:sz w:val="24"/>
          <w:szCs w:val="24"/>
        </w:rPr>
        <w:t>ma</w:t>
      </w:r>
      <w:r w:rsidRPr="003F6B49">
        <w:rPr>
          <w:rFonts w:ascii="Palatino Linotype" w:eastAsia="Arial" w:hAnsi="Palatino Linotype" w:cs="Arial"/>
          <w:i/>
          <w:sz w:val="24"/>
          <w:szCs w:val="24"/>
        </w:rPr>
        <w:t>ci</w:t>
      </w:r>
      <w:r w:rsidRPr="003F6B49">
        <w:rPr>
          <w:rFonts w:ascii="Palatino Linotype" w:eastAsia="Arial" w:hAnsi="Palatino Linotype" w:cs="Arial"/>
          <w:i/>
          <w:spacing w:val="-2"/>
          <w:sz w:val="24"/>
          <w:szCs w:val="24"/>
        </w:rPr>
        <w:t>ó</w:t>
      </w:r>
      <w:r w:rsidRPr="003F6B49">
        <w:rPr>
          <w:rFonts w:ascii="Palatino Linotype" w:eastAsia="Arial" w:hAnsi="Palatino Linotype" w:cs="Arial"/>
          <w:i/>
          <w:sz w:val="24"/>
          <w:szCs w:val="24"/>
        </w:rPr>
        <w:t>n</w:t>
      </w:r>
      <w:r w:rsidRPr="003F6B49">
        <w:rPr>
          <w:rFonts w:ascii="Palatino Linotype" w:eastAsia="Arial" w:hAnsi="Palatino Linotype" w:cs="Arial"/>
          <w:i/>
          <w:spacing w:val="2"/>
          <w:sz w:val="24"/>
          <w:szCs w:val="24"/>
        </w:rPr>
        <w:t xml:space="preserve"> </w:t>
      </w:r>
      <w:r w:rsidRPr="003F6B49">
        <w:rPr>
          <w:rFonts w:ascii="Palatino Linotype" w:eastAsia="Arial" w:hAnsi="Palatino Linotype" w:cs="Arial"/>
          <w:i/>
          <w:sz w:val="24"/>
          <w:szCs w:val="24"/>
        </w:rPr>
        <w:t>i</w:t>
      </w:r>
      <w:r w:rsidRPr="003F6B49">
        <w:rPr>
          <w:rFonts w:ascii="Palatino Linotype" w:eastAsia="Arial" w:hAnsi="Palatino Linotype" w:cs="Arial"/>
          <w:i/>
          <w:spacing w:val="1"/>
          <w:sz w:val="24"/>
          <w:szCs w:val="24"/>
        </w:rPr>
        <w:t>mp</w:t>
      </w:r>
      <w:r w:rsidRPr="003F6B49">
        <w:rPr>
          <w:rFonts w:ascii="Palatino Linotype" w:eastAsia="Arial" w:hAnsi="Palatino Linotype" w:cs="Arial"/>
          <w:i/>
          <w:sz w:val="24"/>
          <w:szCs w:val="24"/>
        </w:rPr>
        <w:t>l</w:t>
      </w:r>
      <w:r w:rsidRPr="003F6B49">
        <w:rPr>
          <w:rFonts w:ascii="Palatino Linotype" w:eastAsia="Arial" w:hAnsi="Palatino Linotype" w:cs="Arial"/>
          <w:i/>
          <w:spacing w:val="-1"/>
          <w:sz w:val="24"/>
          <w:szCs w:val="24"/>
        </w:rPr>
        <w:t>i</w:t>
      </w:r>
      <w:r w:rsidRPr="003F6B49">
        <w:rPr>
          <w:rFonts w:ascii="Palatino Linotype" w:eastAsia="Arial" w:hAnsi="Palatino Linotype" w:cs="Arial"/>
          <w:i/>
          <w:spacing w:val="-2"/>
          <w:sz w:val="24"/>
          <w:szCs w:val="24"/>
        </w:rPr>
        <w:t>c</w:t>
      </w:r>
      <w:r w:rsidRPr="003F6B49">
        <w:rPr>
          <w:rFonts w:ascii="Palatino Linotype" w:eastAsia="Arial" w:hAnsi="Palatino Linotype" w:cs="Arial"/>
          <w:i/>
          <w:sz w:val="24"/>
          <w:szCs w:val="24"/>
        </w:rPr>
        <w:t>a in</w:t>
      </w:r>
      <w:r w:rsidRPr="003F6B49">
        <w:rPr>
          <w:rFonts w:ascii="Palatino Linotype" w:eastAsia="Arial" w:hAnsi="Palatino Linotype" w:cs="Arial"/>
          <w:i/>
          <w:spacing w:val="-2"/>
          <w:sz w:val="24"/>
          <w:szCs w:val="24"/>
        </w:rPr>
        <w:t>v</w:t>
      </w:r>
      <w:r w:rsidRPr="003F6B49">
        <w:rPr>
          <w:rFonts w:ascii="Palatino Linotype" w:eastAsia="Arial" w:hAnsi="Palatino Linotype" w:cs="Arial"/>
          <w:i/>
          <w:spacing w:val="1"/>
          <w:sz w:val="24"/>
          <w:szCs w:val="24"/>
        </w:rPr>
        <w:t>a</w:t>
      </w:r>
      <w:r w:rsidRPr="003F6B49">
        <w:rPr>
          <w:rFonts w:ascii="Palatino Linotype" w:eastAsia="Arial" w:hAnsi="Palatino Linotype" w:cs="Arial"/>
          <w:i/>
          <w:sz w:val="24"/>
          <w:szCs w:val="24"/>
        </w:rPr>
        <w:t>r</w:t>
      </w:r>
      <w:r w:rsidRPr="003F6B49">
        <w:rPr>
          <w:rFonts w:ascii="Palatino Linotype" w:eastAsia="Arial" w:hAnsi="Palatino Linotype" w:cs="Arial"/>
          <w:i/>
          <w:spacing w:val="-1"/>
          <w:sz w:val="24"/>
          <w:szCs w:val="24"/>
        </w:rPr>
        <w:t>i</w:t>
      </w:r>
      <w:r w:rsidRPr="003F6B49">
        <w:rPr>
          <w:rFonts w:ascii="Palatino Linotype" w:eastAsia="Arial" w:hAnsi="Palatino Linotype" w:cs="Arial"/>
          <w:i/>
          <w:spacing w:val="1"/>
          <w:sz w:val="24"/>
          <w:szCs w:val="24"/>
        </w:rPr>
        <w:t>ab</w:t>
      </w:r>
      <w:r w:rsidRPr="003F6B49">
        <w:rPr>
          <w:rFonts w:ascii="Palatino Linotype" w:eastAsia="Arial" w:hAnsi="Palatino Linotype" w:cs="Arial"/>
          <w:i/>
          <w:sz w:val="24"/>
          <w:szCs w:val="24"/>
        </w:rPr>
        <w:t>le</w:t>
      </w:r>
      <w:r w:rsidRPr="003F6B49">
        <w:rPr>
          <w:rFonts w:ascii="Palatino Linotype" w:eastAsia="Arial" w:hAnsi="Palatino Linotype" w:cs="Arial"/>
          <w:i/>
          <w:spacing w:val="2"/>
          <w:sz w:val="24"/>
          <w:szCs w:val="24"/>
        </w:rPr>
        <w:t>m</w:t>
      </w:r>
      <w:r w:rsidRPr="003F6B49">
        <w:rPr>
          <w:rFonts w:ascii="Palatino Linotype" w:eastAsia="Arial" w:hAnsi="Palatino Linotype" w:cs="Arial"/>
          <w:i/>
          <w:spacing w:val="1"/>
          <w:sz w:val="24"/>
          <w:szCs w:val="24"/>
        </w:rPr>
        <w:t>e</w:t>
      </w:r>
      <w:r w:rsidRPr="003F6B49">
        <w:rPr>
          <w:rFonts w:ascii="Palatino Linotype" w:eastAsia="Arial" w:hAnsi="Palatino Linotype" w:cs="Arial"/>
          <w:i/>
          <w:spacing w:val="-1"/>
          <w:sz w:val="24"/>
          <w:szCs w:val="24"/>
        </w:rPr>
        <w:t>n</w:t>
      </w:r>
      <w:r w:rsidRPr="003F6B49">
        <w:rPr>
          <w:rFonts w:ascii="Palatino Linotype" w:eastAsia="Arial" w:hAnsi="Palatino Linotype" w:cs="Arial"/>
          <w:i/>
          <w:sz w:val="24"/>
          <w:szCs w:val="24"/>
        </w:rPr>
        <w:t>te</w:t>
      </w:r>
      <w:r w:rsidRPr="003F6B49">
        <w:rPr>
          <w:rFonts w:ascii="Palatino Linotype" w:eastAsia="Arial" w:hAnsi="Palatino Linotype" w:cs="Arial"/>
          <w:i/>
          <w:spacing w:val="3"/>
          <w:sz w:val="24"/>
          <w:szCs w:val="24"/>
        </w:rPr>
        <w:t xml:space="preserve"> </w:t>
      </w:r>
      <w:r w:rsidRPr="003F6B49">
        <w:rPr>
          <w:rFonts w:ascii="Palatino Linotype" w:eastAsia="Arial" w:hAnsi="Palatino Linotype" w:cs="Arial"/>
          <w:i/>
          <w:sz w:val="24"/>
          <w:szCs w:val="24"/>
        </w:rPr>
        <w:t xml:space="preserve">la </w:t>
      </w:r>
      <w:r w:rsidRPr="003F6B49">
        <w:rPr>
          <w:rFonts w:ascii="Palatino Linotype" w:eastAsia="Arial" w:hAnsi="Palatino Linotype" w:cs="Arial"/>
          <w:i/>
          <w:spacing w:val="1"/>
          <w:sz w:val="24"/>
          <w:szCs w:val="24"/>
        </w:rPr>
        <w:t>e</w:t>
      </w:r>
      <w:r w:rsidRPr="003F6B49">
        <w:rPr>
          <w:rFonts w:ascii="Palatino Linotype" w:eastAsia="Arial" w:hAnsi="Palatino Linotype" w:cs="Arial"/>
          <w:i/>
          <w:spacing w:val="-2"/>
          <w:sz w:val="24"/>
          <w:szCs w:val="24"/>
        </w:rPr>
        <w:t>x</w:t>
      </w:r>
      <w:r w:rsidRPr="003F6B49">
        <w:rPr>
          <w:rFonts w:ascii="Palatino Linotype" w:eastAsia="Arial" w:hAnsi="Palatino Linotype" w:cs="Arial"/>
          <w:i/>
          <w:sz w:val="24"/>
          <w:szCs w:val="24"/>
        </w:rPr>
        <w:t>ist</w:t>
      </w:r>
      <w:r w:rsidRPr="003F6B49">
        <w:rPr>
          <w:rFonts w:ascii="Palatino Linotype" w:eastAsia="Arial" w:hAnsi="Palatino Linotype" w:cs="Arial"/>
          <w:i/>
          <w:spacing w:val="1"/>
          <w:sz w:val="24"/>
          <w:szCs w:val="24"/>
        </w:rPr>
        <w:t>en</w:t>
      </w:r>
      <w:r w:rsidRPr="003F6B49">
        <w:rPr>
          <w:rFonts w:ascii="Palatino Linotype" w:eastAsia="Arial" w:hAnsi="Palatino Linotype" w:cs="Arial"/>
          <w:i/>
          <w:sz w:val="24"/>
          <w:szCs w:val="24"/>
        </w:rPr>
        <w:t>cia</w:t>
      </w:r>
      <w:r w:rsidRPr="003F6B49">
        <w:rPr>
          <w:rFonts w:ascii="Palatino Linotype" w:eastAsia="Arial" w:hAnsi="Palatino Linotype" w:cs="Arial"/>
          <w:i/>
          <w:spacing w:val="2"/>
          <w:sz w:val="24"/>
          <w:szCs w:val="24"/>
        </w:rPr>
        <w:t xml:space="preserve"> </w:t>
      </w:r>
      <w:r w:rsidRPr="003F6B49">
        <w:rPr>
          <w:rFonts w:ascii="Palatino Linotype" w:eastAsia="Arial" w:hAnsi="Palatino Linotype" w:cs="Arial"/>
          <w:i/>
          <w:spacing w:val="-1"/>
          <w:sz w:val="24"/>
          <w:szCs w:val="24"/>
        </w:rPr>
        <w:t>d</w:t>
      </w:r>
      <w:r w:rsidRPr="003F6B49">
        <w:rPr>
          <w:rFonts w:ascii="Palatino Linotype" w:eastAsia="Arial" w:hAnsi="Palatino Linotype" w:cs="Arial"/>
          <w:i/>
          <w:sz w:val="24"/>
          <w:szCs w:val="24"/>
        </w:rPr>
        <w:t>e</w:t>
      </w:r>
      <w:r w:rsidRPr="003F6B49">
        <w:rPr>
          <w:rFonts w:ascii="Palatino Linotype" w:eastAsia="Arial" w:hAnsi="Palatino Linotype" w:cs="Arial"/>
          <w:i/>
          <w:spacing w:val="3"/>
          <w:sz w:val="24"/>
          <w:szCs w:val="24"/>
        </w:rPr>
        <w:t xml:space="preserve"> </w:t>
      </w:r>
      <w:r w:rsidRPr="003F6B49">
        <w:rPr>
          <w:rFonts w:ascii="Palatino Linotype" w:eastAsia="Arial" w:hAnsi="Palatino Linotype" w:cs="Arial"/>
          <w:i/>
          <w:spacing w:val="-1"/>
          <w:sz w:val="24"/>
          <w:szCs w:val="24"/>
        </w:rPr>
        <w:t>u</w:t>
      </w:r>
      <w:r w:rsidRPr="003F6B49">
        <w:rPr>
          <w:rFonts w:ascii="Palatino Linotype" w:eastAsia="Arial" w:hAnsi="Palatino Linotype" w:cs="Arial"/>
          <w:i/>
          <w:sz w:val="24"/>
          <w:szCs w:val="24"/>
        </w:rPr>
        <w:t>n</w:t>
      </w:r>
      <w:r w:rsidRPr="003F6B49">
        <w:rPr>
          <w:rFonts w:ascii="Palatino Linotype" w:eastAsia="Arial" w:hAnsi="Palatino Linotype" w:cs="Arial"/>
          <w:i/>
          <w:spacing w:val="3"/>
          <w:sz w:val="24"/>
          <w:szCs w:val="24"/>
        </w:rPr>
        <w:t xml:space="preserve"> </w:t>
      </w:r>
      <w:r w:rsidRPr="003F6B49">
        <w:rPr>
          <w:rFonts w:ascii="Palatino Linotype" w:eastAsia="Arial" w:hAnsi="Palatino Linotype" w:cs="Arial"/>
          <w:i/>
          <w:spacing w:val="1"/>
          <w:sz w:val="24"/>
          <w:szCs w:val="24"/>
        </w:rPr>
        <w:t>do</w:t>
      </w:r>
      <w:r w:rsidRPr="003F6B49">
        <w:rPr>
          <w:rFonts w:ascii="Palatino Linotype" w:eastAsia="Arial" w:hAnsi="Palatino Linotype" w:cs="Arial"/>
          <w:i/>
          <w:spacing w:val="-2"/>
          <w:sz w:val="24"/>
          <w:szCs w:val="24"/>
        </w:rPr>
        <w:t>c</w:t>
      </w:r>
      <w:r w:rsidRPr="003F6B49">
        <w:rPr>
          <w:rFonts w:ascii="Palatino Linotype" w:eastAsia="Arial" w:hAnsi="Palatino Linotype" w:cs="Arial"/>
          <w:i/>
          <w:spacing w:val="-1"/>
          <w:sz w:val="24"/>
          <w:szCs w:val="24"/>
        </w:rPr>
        <w:t>u</w:t>
      </w:r>
      <w:r w:rsidRPr="003F6B49">
        <w:rPr>
          <w:rFonts w:ascii="Palatino Linotype" w:eastAsia="Arial" w:hAnsi="Palatino Linotype" w:cs="Arial"/>
          <w:i/>
          <w:spacing w:val="1"/>
          <w:sz w:val="24"/>
          <w:szCs w:val="24"/>
        </w:rPr>
        <w:t>me</w:t>
      </w:r>
      <w:r w:rsidRPr="003F6B49">
        <w:rPr>
          <w:rFonts w:ascii="Palatino Linotype" w:eastAsia="Arial" w:hAnsi="Palatino Linotype" w:cs="Arial"/>
          <w:i/>
          <w:spacing w:val="-1"/>
          <w:sz w:val="24"/>
          <w:szCs w:val="24"/>
        </w:rPr>
        <w:t>n</w:t>
      </w:r>
      <w:r w:rsidRPr="003F6B49">
        <w:rPr>
          <w:rFonts w:ascii="Palatino Linotype" w:eastAsia="Arial" w:hAnsi="Palatino Linotype" w:cs="Arial"/>
          <w:i/>
          <w:sz w:val="24"/>
          <w:szCs w:val="24"/>
        </w:rPr>
        <w:t>to</w:t>
      </w:r>
      <w:r w:rsidRPr="003F6B49">
        <w:rPr>
          <w:rFonts w:ascii="Palatino Linotype" w:eastAsia="Arial" w:hAnsi="Palatino Linotype" w:cs="Arial"/>
          <w:i/>
          <w:spacing w:val="3"/>
          <w:sz w:val="24"/>
          <w:szCs w:val="24"/>
        </w:rPr>
        <w:t xml:space="preserve"> </w:t>
      </w:r>
      <w:r w:rsidRPr="003F6B49">
        <w:rPr>
          <w:rFonts w:ascii="Palatino Linotype" w:eastAsia="Arial" w:hAnsi="Palatino Linotype" w:cs="Arial"/>
          <w:i/>
          <w:sz w:val="24"/>
          <w:szCs w:val="24"/>
        </w:rPr>
        <w:t>o</w:t>
      </w:r>
      <w:r w:rsidRPr="003F6B49">
        <w:rPr>
          <w:rFonts w:ascii="Palatino Linotype" w:eastAsia="Arial" w:hAnsi="Palatino Linotype" w:cs="Arial"/>
          <w:i/>
          <w:spacing w:val="1"/>
          <w:sz w:val="24"/>
          <w:szCs w:val="24"/>
        </w:rPr>
        <w:t xml:space="preserve"> do</w:t>
      </w:r>
      <w:r w:rsidRPr="003F6B49">
        <w:rPr>
          <w:rFonts w:ascii="Palatino Linotype" w:eastAsia="Arial" w:hAnsi="Palatino Linotype" w:cs="Arial"/>
          <w:i/>
          <w:spacing w:val="-2"/>
          <w:sz w:val="24"/>
          <w:szCs w:val="24"/>
        </w:rPr>
        <w:t>c</w:t>
      </w:r>
      <w:r w:rsidRPr="003F6B49">
        <w:rPr>
          <w:rFonts w:ascii="Palatino Linotype" w:eastAsia="Arial" w:hAnsi="Palatino Linotype" w:cs="Arial"/>
          <w:i/>
          <w:spacing w:val="1"/>
          <w:sz w:val="24"/>
          <w:szCs w:val="24"/>
        </w:rPr>
        <w:t>u</w:t>
      </w:r>
      <w:r w:rsidRPr="003F6B49">
        <w:rPr>
          <w:rFonts w:ascii="Palatino Linotype" w:eastAsia="Arial" w:hAnsi="Palatino Linotype" w:cs="Arial"/>
          <w:i/>
          <w:spacing w:val="-1"/>
          <w:sz w:val="24"/>
          <w:szCs w:val="24"/>
        </w:rPr>
        <w:t>m</w:t>
      </w:r>
      <w:r w:rsidRPr="003F6B49">
        <w:rPr>
          <w:rFonts w:ascii="Palatino Linotype" w:eastAsia="Arial" w:hAnsi="Palatino Linotype" w:cs="Arial"/>
          <w:i/>
          <w:spacing w:val="1"/>
          <w:sz w:val="24"/>
          <w:szCs w:val="24"/>
        </w:rPr>
        <w:t>en</w:t>
      </w:r>
      <w:r w:rsidRPr="003F6B49">
        <w:rPr>
          <w:rFonts w:ascii="Palatino Linotype" w:eastAsia="Arial" w:hAnsi="Palatino Linotype" w:cs="Arial"/>
          <w:i/>
          <w:spacing w:val="-2"/>
          <w:sz w:val="24"/>
          <w:szCs w:val="24"/>
        </w:rPr>
        <w:t>t</w:t>
      </w:r>
      <w:r w:rsidRPr="003F6B49">
        <w:rPr>
          <w:rFonts w:ascii="Palatino Linotype" w:eastAsia="Arial" w:hAnsi="Palatino Linotype" w:cs="Arial"/>
          <w:i/>
          <w:spacing w:val="1"/>
          <w:sz w:val="24"/>
          <w:szCs w:val="24"/>
        </w:rPr>
        <w:t>o</w:t>
      </w:r>
      <w:r w:rsidRPr="003F6B49">
        <w:rPr>
          <w:rFonts w:ascii="Palatino Linotype" w:eastAsia="Arial" w:hAnsi="Palatino Linotype" w:cs="Arial"/>
          <w:i/>
          <w:sz w:val="24"/>
          <w:szCs w:val="24"/>
        </w:rPr>
        <w:t xml:space="preserve">s </w:t>
      </w:r>
      <w:r w:rsidRPr="003F6B49">
        <w:rPr>
          <w:rFonts w:ascii="Palatino Linotype" w:eastAsia="Arial" w:hAnsi="Palatino Linotype" w:cs="Arial"/>
          <w:i/>
          <w:spacing w:val="1"/>
          <w:sz w:val="24"/>
          <w:szCs w:val="24"/>
        </w:rPr>
        <w:t>de</w:t>
      </w:r>
      <w:r w:rsidRPr="003F6B49">
        <w:rPr>
          <w:rFonts w:ascii="Palatino Linotype" w:eastAsia="Arial" w:hAnsi="Palatino Linotype" w:cs="Arial"/>
          <w:i/>
          <w:sz w:val="24"/>
          <w:szCs w:val="24"/>
        </w:rPr>
        <w:t>t</w:t>
      </w:r>
      <w:r w:rsidRPr="003F6B49">
        <w:rPr>
          <w:rFonts w:ascii="Palatino Linotype" w:eastAsia="Arial" w:hAnsi="Palatino Linotype" w:cs="Arial"/>
          <w:i/>
          <w:spacing w:val="1"/>
          <w:sz w:val="24"/>
          <w:szCs w:val="24"/>
        </w:rPr>
        <w:t>e</w:t>
      </w:r>
      <w:r w:rsidRPr="003F6B49">
        <w:rPr>
          <w:rFonts w:ascii="Palatino Linotype" w:eastAsia="Arial" w:hAnsi="Palatino Linotype" w:cs="Arial"/>
          <w:i/>
          <w:spacing w:val="-3"/>
          <w:sz w:val="24"/>
          <w:szCs w:val="24"/>
        </w:rPr>
        <w:t>r</w:t>
      </w:r>
      <w:r w:rsidRPr="003F6B49">
        <w:rPr>
          <w:rFonts w:ascii="Palatino Linotype" w:eastAsia="Arial" w:hAnsi="Palatino Linotype" w:cs="Arial"/>
          <w:i/>
          <w:spacing w:val="1"/>
          <w:sz w:val="24"/>
          <w:szCs w:val="24"/>
        </w:rPr>
        <w:t>m</w:t>
      </w:r>
      <w:r w:rsidRPr="003F6B49">
        <w:rPr>
          <w:rFonts w:ascii="Palatino Linotype" w:eastAsia="Arial" w:hAnsi="Palatino Linotype" w:cs="Arial"/>
          <w:i/>
          <w:sz w:val="24"/>
          <w:szCs w:val="24"/>
        </w:rPr>
        <w:t>in</w:t>
      </w:r>
      <w:r w:rsidRPr="003F6B49">
        <w:rPr>
          <w:rFonts w:ascii="Palatino Linotype" w:eastAsia="Arial" w:hAnsi="Palatino Linotype" w:cs="Arial"/>
          <w:i/>
          <w:spacing w:val="-1"/>
          <w:sz w:val="24"/>
          <w:szCs w:val="24"/>
        </w:rPr>
        <w:t>a</w:t>
      </w:r>
      <w:r w:rsidRPr="003F6B49">
        <w:rPr>
          <w:rFonts w:ascii="Palatino Linotype" w:eastAsia="Arial" w:hAnsi="Palatino Linotype" w:cs="Arial"/>
          <w:i/>
          <w:spacing w:val="1"/>
          <w:sz w:val="24"/>
          <w:szCs w:val="24"/>
        </w:rPr>
        <w:t>do</w:t>
      </w:r>
      <w:r w:rsidRPr="003F6B49">
        <w:rPr>
          <w:rFonts w:ascii="Palatino Linotype" w:eastAsia="Arial" w:hAnsi="Palatino Linotype" w:cs="Arial"/>
          <w:i/>
          <w:sz w:val="24"/>
          <w:szCs w:val="24"/>
        </w:rPr>
        <w:t xml:space="preserve">s, </w:t>
      </w:r>
      <w:r w:rsidRPr="003F6B49">
        <w:rPr>
          <w:rFonts w:ascii="Palatino Linotype" w:eastAsia="Arial" w:hAnsi="Palatino Linotype" w:cs="Arial"/>
          <w:i/>
          <w:spacing w:val="1"/>
          <w:sz w:val="24"/>
          <w:szCs w:val="24"/>
        </w:rPr>
        <w:t>m</w:t>
      </w:r>
      <w:r w:rsidRPr="003F6B49">
        <w:rPr>
          <w:rFonts w:ascii="Palatino Linotype" w:eastAsia="Arial" w:hAnsi="Palatino Linotype" w:cs="Arial"/>
          <w:i/>
          <w:sz w:val="24"/>
          <w:szCs w:val="24"/>
        </w:rPr>
        <w:t>ie</w:t>
      </w:r>
      <w:r w:rsidRPr="003F6B49">
        <w:rPr>
          <w:rFonts w:ascii="Palatino Linotype" w:eastAsia="Arial" w:hAnsi="Palatino Linotype" w:cs="Arial"/>
          <w:i/>
          <w:spacing w:val="1"/>
          <w:sz w:val="24"/>
          <w:szCs w:val="24"/>
        </w:rPr>
        <w:t>n</w:t>
      </w:r>
      <w:r w:rsidRPr="003F6B49">
        <w:rPr>
          <w:rFonts w:ascii="Palatino Linotype" w:eastAsia="Arial" w:hAnsi="Palatino Linotype" w:cs="Arial"/>
          <w:i/>
          <w:sz w:val="24"/>
          <w:szCs w:val="24"/>
        </w:rPr>
        <w:t>t</w:t>
      </w:r>
      <w:r w:rsidRPr="003F6B49">
        <w:rPr>
          <w:rFonts w:ascii="Palatino Linotype" w:eastAsia="Arial" w:hAnsi="Palatino Linotype" w:cs="Arial"/>
          <w:i/>
          <w:spacing w:val="-3"/>
          <w:sz w:val="24"/>
          <w:szCs w:val="24"/>
        </w:rPr>
        <w:t>r</w:t>
      </w:r>
      <w:r w:rsidRPr="003F6B49">
        <w:rPr>
          <w:rFonts w:ascii="Palatino Linotype" w:eastAsia="Arial" w:hAnsi="Palatino Linotype" w:cs="Arial"/>
          <w:i/>
          <w:spacing w:val="1"/>
          <w:sz w:val="24"/>
          <w:szCs w:val="24"/>
        </w:rPr>
        <w:t>a</w:t>
      </w:r>
      <w:r w:rsidRPr="003F6B49">
        <w:rPr>
          <w:rFonts w:ascii="Palatino Linotype" w:eastAsia="Arial" w:hAnsi="Palatino Linotype" w:cs="Arial"/>
          <w:i/>
          <w:sz w:val="24"/>
          <w:szCs w:val="24"/>
        </w:rPr>
        <w:t>s</w:t>
      </w:r>
      <w:r w:rsidRPr="003F6B49">
        <w:rPr>
          <w:rFonts w:ascii="Palatino Linotype" w:eastAsia="Arial" w:hAnsi="Palatino Linotype" w:cs="Arial"/>
          <w:i/>
          <w:spacing w:val="2"/>
          <w:sz w:val="24"/>
          <w:szCs w:val="24"/>
        </w:rPr>
        <w:t xml:space="preserve"> </w:t>
      </w:r>
      <w:r w:rsidRPr="003F6B49">
        <w:rPr>
          <w:rFonts w:ascii="Palatino Linotype" w:eastAsia="Arial" w:hAnsi="Palatino Linotype" w:cs="Arial"/>
          <w:i/>
          <w:spacing w:val="-1"/>
          <w:sz w:val="24"/>
          <w:szCs w:val="24"/>
        </w:rPr>
        <w:t>q</w:t>
      </w:r>
      <w:r w:rsidRPr="003F6B49">
        <w:rPr>
          <w:rFonts w:ascii="Palatino Linotype" w:eastAsia="Arial" w:hAnsi="Palatino Linotype" w:cs="Arial"/>
          <w:i/>
          <w:spacing w:val="1"/>
          <w:sz w:val="24"/>
          <w:szCs w:val="24"/>
        </w:rPr>
        <w:t>u</w:t>
      </w:r>
      <w:r w:rsidRPr="003F6B49">
        <w:rPr>
          <w:rFonts w:ascii="Palatino Linotype" w:eastAsia="Arial" w:hAnsi="Palatino Linotype" w:cs="Arial"/>
          <w:i/>
          <w:sz w:val="24"/>
          <w:szCs w:val="24"/>
        </w:rPr>
        <w:t>e</w:t>
      </w:r>
      <w:r w:rsidRPr="003F6B49">
        <w:rPr>
          <w:rFonts w:ascii="Palatino Linotype" w:eastAsia="Arial" w:hAnsi="Palatino Linotype" w:cs="Arial"/>
          <w:i/>
          <w:spacing w:val="1"/>
          <w:sz w:val="24"/>
          <w:szCs w:val="24"/>
        </w:rPr>
        <w:t xml:space="preserve"> </w:t>
      </w:r>
      <w:r w:rsidRPr="003F6B49">
        <w:rPr>
          <w:rFonts w:ascii="Palatino Linotype" w:eastAsia="Arial" w:hAnsi="Palatino Linotype" w:cs="Arial"/>
          <w:i/>
          <w:sz w:val="24"/>
          <w:szCs w:val="24"/>
        </w:rPr>
        <w:t>la in</w:t>
      </w:r>
      <w:r w:rsidRPr="003F6B49">
        <w:rPr>
          <w:rFonts w:ascii="Palatino Linotype" w:eastAsia="Arial" w:hAnsi="Palatino Linotype" w:cs="Arial"/>
          <w:i/>
          <w:spacing w:val="1"/>
          <w:sz w:val="24"/>
          <w:szCs w:val="24"/>
        </w:rPr>
        <w:t>e</w:t>
      </w:r>
      <w:r w:rsidRPr="003F6B49">
        <w:rPr>
          <w:rFonts w:ascii="Palatino Linotype" w:eastAsia="Arial" w:hAnsi="Palatino Linotype" w:cs="Arial"/>
          <w:i/>
          <w:sz w:val="24"/>
          <w:szCs w:val="24"/>
        </w:rPr>
        <w:t>xist</w:t>
      </w:r>
      <w:r w:rsidRPr="003F6B49">
        <w:rPr>
          <w:rFonts w:ascii="Palatino Linotype" w:eastAsia="Arial" w:hAnsi="Palatino Linotype" w:cs="Arial"/>
          <w:i/>
          <w:spacing w:val="1"/>
          <w:sz w:val="24"/>
          <w:szCs w:val="24"/>
        </w:rPr>
        <w:t>en</w:t>
      </w:r>
      <w:r w:rsidRPr="003F6B49">
        <w:rPr>
          <w:rFonts w:ascii="Palatino Linotype" w:eastAsia="Arial" w:hAnsi="Palatino Linotype" w:cs="Arial"/>
          <w:i/>
          <w:sz w:val="24"/>
          <w:szCs w:val="24"/>
        </w:rPr>
        <w:t>cia c</w:t>
      </w:r>
      <w:r w:rsidRPr="003F6B49">
        <w:rPr>
          <w:rFonts w:ascii="Palatino Linotype" w:eastAsia="Arial" w:hAnsi="Palatino Linotype" w:cs="Arial"/>
          <w:i/>
          <w:spacing w:val="1"/>
          <w:sz w:val="24"/>
          <w:szCs w:val="24"/>
        </w:rPr>
        <w:t>on</w:t>
      </w:r>
      <w:r w:rsidRPr="003F6B49">
        <w:rPr>
          <w:rFonts w:ascii="Palatino Linotype" w:eastAsia="Arial" w:hAnsi="Palatino Linotype" w:cs="Arial"/>
          <w:i/>
          <w:sz w:val="24"/>
          <w:szCs w:val="24"/>
        </w:rPr>
        <w:t>l</w:t>
      </w:r>
      <w:r w:rsidRPr="003F6B49">
        <w:rPr>
          <w:rFonts w:ascii="Palatino Linotype" w:eastAsia="Arial" w:hAnsi="Palatino Linotype" w:cs="Arial"/>
          <w:i/>
          <w:spacing w:val="-1"/>
          <w:sz w:val="24"/>
          <w:szCs w:val="24"/>
        </w:rPr>
        <w:t>l</w:t>
      </w:r>
      <w:r w:rsidRPr="003F6B49">
        <w:rPr>
          <w:rFonts w:ascii="Palatino Linotype" w:eastAsia="Arial" w:hAnsi="Palatino Linotype" w:cs="Arial"/>
          <w:i/>
          <w:spacing w:val="1"/>
          <w:sz w:val="24"/>
          <w:szCs w:val="24"/>
        </w:rPr>
        <w:t>e</w:t>
      </w:r>
      <w:r w:rsidRPr="003F6B49">
        <w:rPr>
          <w:rFonts w:ascii="Palatino Linotype" w:eastAsia="Arial" w:hAnsi="Palatino Linotype" w:cs="Arial"/>
          <w:i/>
          <w:spacing w:val="-2"/>
          <w:sz w:val="24"/>
          <w:szCs w:val="24"/>
        </w:rPr>
        <w:t>v</w:t>
      </w:r>
      <w:r w:rsidRPr="003F6B49">
        <w:rPr>
          <w:rFonts w:ascii="Palatino Linotype" w:eastAsia="Arial" w:hAnsi="Palatino Linotype" w:cs="Arial"/>
          <w:i/>
          <w:sz w:val="24"/>
          <w:szCs w:val="24"/>
        </w:rPr>
        <w:t>a</w:t>
      </w:r>
      <w:r w:rsidRPr="003F6B49">
        <w:rPr>
          <w:rFonts w:ascii="Palatino Linotype" w:eastAsia="Arial" w:hAnsi="Palatino Linotype" w:cs="Arial"/>
          <w:i/>
          <w:spacing w:val="3"/>
          <w:sz w:val="24"/>
          <w:szCs w:val="24"/>
        </w:rPr>
        <w:t xml:space="preserve"> </w:t>
      </w:r>
      <w:r w:rsidRPr="003F6B49">
        <w:rPr>
          <w:rFonts w:ascii="Palatino Linotype" w:eastAsia="Arial" w:hAnsi="Palatino Linotype" w:cs="Arial"/>
          <w:i/>
          <w:sz w:val="24"/>
          <w:szCs w:val="24"/>
        </w:rPr>
        <w:t xml:space="preserve">la </w:t>
      </w:r>
      <w:r w:rsidRPr="003F6B49">
        <w:rPr>
          <w:rFonts w:ascii="Palatino Linotype" w:eastAsia="Arial" w:hAnsi="Palatino Linotype" w:cs="Arial"/>
          <w:i/>
          <w:spacing w:val="-1"/>
          <w:sz w:val="24"/>
          <w:szCs w:val="24"/>
        </w:rPr>
        <w:t>a</w:t>
      </w:r>
      <w:r w:rsidRPr="003F6B49">
        <w:rPr>
          <w:rFonts w:ascii="Palatino Linotype" w:eastAsia="Arial" w:hAnsi="Palatino Linotype" w:cs="Arial"/>
          <w:i/>
          <w:spacing w:val="1"/>
          <w:sz w:val="24"/>
          <w:szCs w:val="24"/>
        </w:rPr>
        <w:t>u</w:t>
      </w:r>
      <w:r w:rsidRPr="003F6B49">
        <w:rPr>
          <w:rFonts w:ascii="Palatino Linotype" w:eastAsia="Arial" w:hAnsi="Palatino Linotype" w:cs="Arial"/>
          <w:i/>
          <w:sz w:val="24"/>
          <w:szCs w:val="24"/>
        </w:rPr>
        <w:t>s</w:t>
      </w:r>
      <w:r w:rsidRPr="003F6B49">
        <w:rPr>
          <w:rFonts w:ascii="Palatino Linotype" w:eastAsia="Arial" w:hAnsi="Palatino Linotype" w:cs="Arial"/>
          <w:i/>
          <w:spacing w:val="-1"/>
          <w:sz w:val="24"/>
          <w:szCs w:val="24"/>
        </w:rPr>
        <w:t>e</w:t>
      </w:r>
      <w:r w:rsidRPr="003F6B49">
        <w:rPr>
          <w:rFonts w:ascii="Palatino Linotype" w:eastAsia="Arial" w:hAnsi="Palatino Linotype" w:cs="Arial"/>
          <w:i/>
          <w:spacing w:val="1"/>
          <w:sz w:val="24"/>
          <w:szCs w:val="24"/>
        </w:rPr>
        <w:t>n</w:t>
      </w:r>
      <w:r w:rsidRPr="003F6B49">
        <w:rPr>
          <w:rFonts w:ascii="Palatino Linotype" w:eastAsia="Arial" w:hAnsi="Palatino Linotype" w:cs="Arial"/>
          <w:i/>
          <w:sz w:val="24"/>
          <w:szCs w:val="24"/>
        </w:rPr>
        <w:t xml:space="preserve">cia </w:t>
      </w:r>
      <w:r w:rsidRPr="003F6B49">
        <w:rPr>
          <w:rFonts w:ascii="Palatino Linotype" w:eastAsia="Arial" w:hAnsi="Palatino Linotype" w:cs="Arial"/>
          <w:i/>
          <w:spacing w:val="1"/>
          <w:sz w:val="24"/>
          <w:szCs w:val="24"/>
        </w:rPr>
        <w:t>d</w:t>
      </w:r>
      <w:r w:rsidRPr="003F6B49">
        <w:rPr>
          <w:rFonts w:ascii="Palatino Linotype" w:eastAsia="Arial" w:hAnsi="Palatino Linotype" w:cs="Arial"/>
          <w:i/>
          <w:sz w:val="24"/>
          <w:szCs w:val="24"/>
        </w:rPr>
        <w:t>e</w:t>
      </w:r>
      <w:r w:rsidRPr="003F6B49">
        <w:rPr>
          <w:rFonts w:ascii="Palatino Linotype" w:eastAsia="Arial" w:hAnsi="Palatino Linotype" w:cs="Arial"/>
          <w:i/>
          <w:spacing w:val="1"/>
          <w:sz w:val="24"/>
          <w:szCs w:val="24"/>
        </w:rPr>
        <w:t xml:space="preserve"> </w:t>
      </w:r>
      <w:r w:rsidRPr="003F6B49">
        <w:rPr>
          <w:rFonts w:ascii="Palatino Linotype" w:eastAsia="Arial" w:hAnsi="Palatino Linotype" w:cs="Arial"/>
          <w:i/>
          <w:sz w:val="24"/>
          <w:szCs w:val="24"/>
        </w:rPr>
        <w:t xml:space="preserve">los </w:t>
      </w:r>
      <w:r w:rsidRPr="003F6B49">
        <w:rPr>
          <w:rFonts w:ascii="Palatino Linotype" w:eastAsia="Arial" w:hAnsi="Palatino Linotype" w:cs="Arial"/>
          <w:i/>
          <w:spacing w:val="1"/>
          <w:sz w:val="24"/>
          <w:szCs w:val="24"/>
        </w:rPr>
        <w:t>m</w:t>
      </w:r>
      <w:r w:rsidRPr="003F6B49">
        <w:rPr>
          <w:rFonts w:ascii="Palatino Linotype" w:eastAsia="Arial" w:hAnsi="Palatino Linotype" w:cs="Arial"/>
          <w:i/>
          <w:sz w:val="24"/>
          <w:szCs w:val="24"/>
        </w:rPr>
        <w:t>i</w:t>
      </w:r>
      <w:r w:rsidRPr="003F6B49">
        <w:rPr>
          <w:rFonts w:ascii="Palatino Linotype" w:eastAsia="Arial" w:hAnsi="Palatino Linotype" w:cs="Arial"/>
          <w:i/>
          <w:spacing w:val="-3"/>
          <w:sz w:val="24"/>
          <w:szCs w:val="24"/>
        </w:rPr>
        <w:t>s</w:t>
      </w:r>
      <w:r w:rsidRPr="003F6B49">
        <w:rPr>
          <w:rFonts w:ascii="Palatino Linotype" w:eastAsia="Arial" w:hAnsi="Palatino Linotype" w:cs="Arial"/>
          <w:i/>
          <w:spacing w:val="1"/>
          <w:sz w:val="24"/>
          <w:szCs w:val="24"/>
        </w:rPr>
        <w:t>mo</w:t>
      </w:r>
      <w:r w:rsidRPr="003F6B49">
        <w:rPr>
          <w:rFonts w:ascii="Palatino Linotype" w:eastAsia="Arial" w:hAnsi="Palatino Linotype" w:cs="Arial"/>
          <w:i/>
          <w:sz w:val="24"/>
          <w:szCs w:val="24"/>
        </w:rPr>
        <w:t xml:space="preserve">s </w:t>
      </w:r>
      <w:r w:rsidRPr="003F6B49">
        <w:rPr>
          <w:rFonts w:ascii="Palatino Linotype" w:eastAsia="Arial" w:hAnsi="Palatino Linotype" w:cs="Arial"/>
          <w:i/>
          <w:spacing w:val="1"/>
          <w:sz w:val="24"/>
          <w:szCs w:val="24"/>
        </w:rPr>
        <w:t>e</w:t>
      </w:r>
      <w:r w:rsidRPr="003F6B49">
        <w:rPr>
          <w:rFonts w:ascii="Palatino Linotype" w:eastAsia="Arial" w:hAnsi="Palatino Linotype" w:cs="Arial"/>
          <w:i/>
          <w:sz w:val="24"/>
          <w:szCs w:val="24"/>
        </w:rPr>
        <w:t>n</w:t>
      </w:r>
      <w:r w:rsidRPr="003F6B49">
        <w:rPr>
          <w:rFonts w:ascii="Palatino Linotype" w:eastAsia="Arial" w:hAnsi="Palatino Linotype" w:cs="Arial"/>
          <w:i/>
          <w:spacing w:val="1"/>
          <w:sz w:val="24"/>
          <w:szCs w:val="24"/>
        </w:rPr>
        <w:t xml:space="preserve"> </w:t>
      </w:r>
      <w:r w:rsidRPr="003F6B49">
        <w:rPr>
          <w:rFonts w:ascii="Palatino Linotype" w:eastAsia="Arial" w:hAnsi="Palatino Linotype" w:cs="Arial"/>
          <w:i/>
          <w:sz w:val="24"/>
          <w:szCs w:val="24"/>
        </w:rPr>
        <w:t xml:space="preserve">los </w:t>
      </w:r>
      <w:r w:rsidRPr="003F6B49">
        <w:rPr>
          <w:rFonts w:ascii="Palatino Linotype" w:eastAsia="Arial" w:hAnsi="Palatino Linotype" w:cs="Arial"/>
          <w:i/>
          <w:spacing w:val="1"/>
          <w:sz w:val="24"/>
          <w:szCs w:val="24"/>
        </w:rPr>
        <w:t>a</w:t>
      </w:r>
      <w:r w:rsidRPr="003F6B49">
        <w:rPr>
          <w:rFonts w:ascii="Palatino Linotype" w:eastAsia="Arial" w:hAnsi="Palatino Linotype" w:cs="Arial"/>
          <w:i/>
          <w:sz w:val="24"/>
          <w:szCs w:val="24"/>
        </w:rPr>
        <w:t>rchi</w:t>
      </w:r>
      <w:r w:rsidRPr="003F6B49">
        <w:rPr>
          <w:rFonts w:ascii="Palatino Linotype" w:eastAsia="Arial" w:hAnsi="Palatino Linotype" w:cs="Arial"/>
          <w:i/>
          <w:spacing w:val="-3"/>
          <w:sz w:val="24"/>
          <w:szCs w:val="24"/>
        </w:rPr>
        <w:t>v</w:t>
      </w:r>
      <w:r w:rsidRPr="003F6B49">
        <w:rPr>
          <w:rFonts w:ascii="Palatino Linotype" w:eastAsia="Arial" w:hAnsi="Palatino Linotype" w:cs="Arial"/>
          <w:i/>
          <w:spacing w:val="1"/>
          <w:sz w:val="24"/>
          <w:szCs w:val="24"/>
        </w:rPr>
        <w:t>o</w:t>
      </w:r>
      <w:r w:rsidRPr="003F6B49">
        <w:rPr>
          <w:rFonts w:ascii="Palatino Linotype" w:eastAsia="Arial" w:hAnsi="Palatino Linotype" w:cs="Arial"/>
          <w:i/>
          <w:sz w:val="24"/>
          <w:szCs w:val="24"/>
        </w:rPr>
        <w:t xml:space="preserve">s </w:t>
      </w:r>
      <w:r w:rsidRPr="003F6B49">
        <w:rPr>
          <w:rFonts w:ascii="Palatino Linotype" w:eastAsia="Arial" w:hAnsi="Palatino Linotype" w:cs="Arial"/>
          <w:i/>
          <w:spacing w:val="-1"/>
          <w:sz w:val="24"/>
          <w:szCs w:val="24"/>
        </w:rPr>
        <w:t>d</w:t>
      </w:r>
      <w:r w:rsidRPr="003F6B49">
        <w:rPr>
          <w:rFonts w:ascii="Palatino Linotype" w:eastAsia="Arial" w:hAnsi="Palatino Linotype" w:cs="Arial"/>
          <w:i/>
          <w:sz w:val="24"/>
          <w:szCs w:val="24"/>
        </w:rPr>
        <w:t>e la</w:t>
      </w:r>
      <w:r w:rsidRPr="003F6B49">
        <w:rPr>
          <w:rFonts w:ascii="Palatino Linotype" w:eastAsia="Arial" w:hAnsi="Palatino Linotype" w:cs="Arial"/>
          <w:i/>
          <w:spacing w:val="1"/>
          <w:sz w:val="24"/>
          <w:szCs w:val="24"/>
        </w:rPr>
        <w:t xml:space="preserve"> d</w:t>
      </w:r>
      <w:r w:rsidRPr="003F6B49">
        <w:rPr>
          <w:rFonts w:ascii="Palatino Linotype" w:eastAsia="Arial" w:hAnsi="Palatino Linotype" w:cs="Arial"/>
          <w:i/>
          <w:spacing w:val="-1"/>
          <w:sz w:val="24"/>
          <w:szCs w:val="24"/>
        </w:rPr>
        <w:t>e</w:t>
      </w:r>
      <w:r w:rsidRPr="003F6B49">
        <w:rPr>
          <w:rFonts w:ascii="Palatino Linotype" w:eastAsia="Arial" w:hAnsi="Palatino Linotype" w:cs="Arial"/>
          <w:i/>
          <w:spacing w:val="1"/>
          <w:sz w:val="24"/>
          <w:szCs w:val="24"/>
        </w:rPr>
        <w:t>pe</w:t>
      </w:r>
      <w:r w:rsidRPr="003F6B49">
        <w:rPr>
          <w:rFonts w:ascii="Palatino Linotype" w:eastAsia="Arial" w:hAnsi="Palatino Linotype" w:cs="Arial"/>
          <w:i/>
          <w:spacing w:val="-1"/>
          <w:sz w:val="24"/>
          <w:szCs w:val="24"/>
        </w:rPr>
        <w:t>n</w:t>
      </w:r>
      <w:r w:rsidRPr="003F6B49">
        <w:rPr>
          <w:rFonts w:ascii="Palatino Linotype" w:eastAsia="Arial" w:hAnsi="Palatino Linotype" w:cs="Arial"/>
          <w:i/>
          <w:spacing w:val="1"/>
          <w:sz w:val="24"/>
          <w:szCs w:val="24"/>
        </w:rPr>
        <w:t>den</w:t>
      </w:r>
      <w:r w:rsidRPr="003F6B49">
        <w:rPr>
          <w:rFonts w:ascii="Palatino Linotype" w:eastAsia="Arial" w:hAnsi="Palatino Linotype" w:cs="Arial"/>
          <w:i/>
          <w:sz w:val="24"/>
          <w:szCs w:val="24"/>
        </w:rPr>
        <w:t>c</w:t>
      </w:r>
      <w:r w:rsidRPr="003F6B49">
        <w:rPr>
          <w:rFonts w:ascii="Palatino Linotype" w:eastAsia="Arial" w:hAnsi="Palatino Linotype" w:cs="Arial"/>
          <w:i/>
          <w:spacing w:val="-3"/>
          <w:sz w:val="24"/>
          <w:szCs w:val="24"/>
        </w:rPr>
        <w:t>i</w:t>
      </w:r>
      <w:r w:rsidRPr="003F6B49">
        <w:rPr>
          <w:rFonts w:ascii="Palatino Linotype" w:eastAsia="Arial" w:hAnsi="Palatino Linotype" w:cs="Arial"/>
          <w:i/>
          <w:sz w:val="24"/>
          <w:szCs w:val="24"/>
        </w:rPr>
        <w:t>a</w:t>
      </w:r>
      <w:r w:rsidRPr="003F6B49">
        <w:rPr>
          <w:rFonts w:ascii="Palatino Linotype" w:eastAsia="Arial" w:hAnsi="Palatino Linotype" w:cs="Arial"/>
          <w:i/>
          <w:spacing w:val="1"/>
          <w:sz w:val="24"/>
          <w:szCs w:val="24"/>
        </w:rPr>
        <w:t xml:space="preserve"> </w:t>
      </w:r>
      <w:r w:rsidRPr="003F6B49">
        <w:rPr>
          <w:rFonts w:ascii="Palatino Linotype" w:eastAsia="Arial" w:hAnsi="Palatino Linotype" w:cs="Arial"/>
          <w:i/>
          <w:sz w:val="24"/>
          <w:szCs w:val="24"/>
        </w:rPr>
        <w:t xml:space="preserve">o </w:t>
      </w:r>
      <w:r w:rsidRPr="003F6B49">
        <w:rPr>
          <w:rFonts w:ascii="Palatino Linotype" w:eastAsia="Arial" w:hAnsi="Palatino Linotype" w:cs="Arial"/>
          <w:i/>
          <w:spacing w:val="1"/>
          <w:sz w:val="24"/>
          <w:szCs w:val="24"/>
        </w:rPr>
        <w:t>en</w:t>
      </w:r>
      <w:r w:rsidRPr="003F6B49">
        <w:rPr>
          <w:rFonts w:ascii="Palatino Linotype" w:eastAsia="Arial" w:hAnsi="Palatino Linotype" w:cs="Arial"/>
          <w:i/>
          <w:sz w:val="24"/>
          <w:szCs w:val="24"/>
        </w:rPr>
        <w:t>t</w:t>
      </w:r>
      <w:r w:rsidRPr="003F6B49">
        <w:rPr>
          <w:rFonts w:ascii="Palatino Linotype" w:eastAsia="Arial" w:hAnsi="Palatino Linotype" w:cs="Arial"/>
          <w:i/>
          <w:spacing w:val="-2"/>
          <w:sz w:val="24"/>
          <w:szCs w:val="24"/>
        </w:rPr>
        <w:t>i</w:t>
      </w:r>
      <w:r w:rsidRPr="003F6B49">
        <w:rPr>
          <w:rFonts w:ascii="Palatino Linotype" w:eastAsia="Arial" w:hAnsi="Palatino Linotype" w:cs="Arial"/>
          <w:i/>
          <w:spacing w:val="-1"/>
          <w:sz w:val="24"/>
          <w:szCs w:val="24"/>
        </w:rPr>
        <w:t>d</w:t>
      </w:r>
      <w:r w:rsidRPr="003F6B49">
        <w:rPr>
          <w:rFonts w:ascii="Palatino Linotype" w:eastAsia="Arial" w:hAnsi="Palatino Linotype" w:cs="Arial"/>
          <w:i/>
          <w:spacing w:val="1"/>
          <w:sz w:val="24"/>
          <w:szCs w:val="24"/>
        </w:rPr>
        <w:t>a</w:t>
      </w:r>
      <w:r w:rsidRPr="003F6B49">
        <w:rPr>
          <w:rFonts w:ascii="Palatino Linotype" w:eastAsia="Arial" w:hAnsi="Palatino Linotype" w:cs="Arial"/>
          <w:i/>
          <w:sz w:val="24"/>
          <w:szCs w:val="24"/>
        </w:rPr>
        <w:t>d</w:t>
      </w:r>
      <w:r w:rsidRPr="003F6B49">
        <w:rPr>
          <w:rFonts w:ascii="Palatino Linotype" w:eastAsia="Arial" w:hAnsi="Palatino Linotype" w:cs="Arial"/>
          <w:i/>
          <w:spacing w:val="1"/>
          <w:sz w:val="24"/>
          <w:szCs w:val="24"/>
        </w:rPr>
        <w:t xml:space="preserve"> </w:t>
      </w:r>
      <w:r w:rsidRPr="003F6B49">
        <w:rPr>
          <w:rFonts w:ascii="Palatino Linotype" w:eastAsia="Arial" w:hAnsi="Palatino Linotype" w:cs="Arial"/>
          <w:i/>
          <w:spacing w:val="-1"/>
          <w:sz w:val="24"/>
          <w:szCs w:val="24"/>
        </w:rPr>
        <w:t>d</w:t>
      </w:r>
      <w:r w:rsidRPr="003F6B49">
        <w:rPr>
          <w:rFonts w:ascii="Palatino Linotype" w:eastAsia="Arial" w:hAnsi="Palatino Linotype" w:cs="Arial"/>
          <w:i/>
          <w:sz w:val="24"/>
          <w:szCs w:val="24"/>
        </w:rPr>
        <w:t>e</w:t>
      </w:r>
      <w:r w:rsidRPr="003F6B49">
        <w:rPr>
          <w:rFonts w:ascii="Palatino Linotype" w:eastAsia="Arial" w:hAnsi="Palatino Linotype" w:cs="Arial"/>
          <w:i/>
          <w:spacing w:val="1"/>
          <w:sz w:val="24"/>
          <w:szCs w:val="24"/>
        </w:rPr>
        <w:t xml:space="preserve"> </w:t>
      </w:r>
      <w:r w:rsidRPr="003F6B49">
        <w:rPr>
          <w:rFonts w:ascii="Palatino Linotype" w:eastAsia="Arial" w:hAnsi="Palatino Linotype" w:cs="Arial"/>
          <w:i/>
          <w:spacing w:val="-1"/>
          <w:sz w:val="24"/>
          <w:szCs w:val="24"/>
        </w:rPr>
        <w:t>q</w:t>
      </w:r>
      <w:r w:rsidRPr="003F6B49">
        <w:rPr>
          <w:rFonts w:ascii="Palatino Linotype" w:eastAsia="Arial" w:hAnsi="Palatino Linotype" w:cs="Arial"/>
          <w:i/>
          <w:spacing w:val="1"/>
          <w:sz w:val="24"/>
          <w:szCs w:val="24"/>
        </w:rPr>
        <w:t>u</w:t>
      </w:r>
      <w:r w:rsidRPr="003F6B49">
        <w:rPr>
          <w:rFonts w:ascii="Palatino Linotype" w:eastAsia="Arial" w:hAnsi="Palatino Linotype" w:cs="Arial"/>
          <w:i/>
          <w:sz w:val="24"/>
          <w:szCs w:val="24"/>
        </w:rPr>
        <w:t>e</w:t>
      </w:r>
      <w:r w:rsidRPr="003F6B49">
        <w:rPr>
          <w:rFonts w:ascii="Palatino Linotype" w:eastAsia="Arial" w:hAnsi="Palatino Linotype" w:cs="Arial"/>
          <w:i/>
          <w:spacing w:val="1"/>
          <w:sz w:val="24"/>
          <w:szCs w:val="24"/>
        </w:rPr>
        <w:t xml:space="preserve"> </w:t>
      </w:r>
      <w:r w:rsidRPr="003F6B49">
        <w:rPr>
          <w:rFonts w:ascii="Palatino Linotype" w:eastAsia="Arial" w:hAnsi="Palatino Linotype" w:cs="Arial"/>
          <w:i/>
          <w:spacing w:val="-2"/>
          <w:sz w:val="24"/>
          <w:szCs w:val="24"/>
        </w:rPr>
        <w:t>s</w:t>
      </w:r>
      <w:r w:rsidRPr="003F6B49">
        <w:rPr>
          <w:rFonts w:ascii="Palatino Linotype" w:eastAsia="Arial" w:hAnsi="Palatino Linotype" w:cs="Arial"/>
          <w:i/>
          <w:sz w:val="24"/>
          <w:szCs w:val="24"/>
        </w:rPr>
        <w:t>e</w:t>
      </w:r>
      <w:r w:rsidRPr="003F6B49">
        <w:rPr>
          <w:rFonts w:ascii="Palatino Linotype" w:eastAsia="Arial" w:hAnsi="Palatino Linotype" w:cs="Arial"/>
          <w:i/>
          <w:spacing w:val="1"/>
          <w:sz w:val="24"/>
          <w:szCs w:val="24"/>
        </w:rPr>
        <w:t xml:space="preserve"> t</w:t>
      </w:r>
      <w:r w:rsidRPr="003F6B49">
        <w:rPr>
          <w:rFonts w:ascii="Palatino Linotype" w:eastAsia="Arial" w:hAnsi="Palatino Linotype" w:cs="Arial"/>
          <w:i/>
          <w:sz w:val="24"/>
          <w:szCs w:val="24"/>
        </w:rPr>
        <w:t>ra</w:t>
      </w:r>
      <w:r w:rsidRPr="003F6B49">
        <w:rPr>
          <w:rFonts w:ascii="Palatino Linotype" w:eastAsia="Arial" w:hAnsi="Palatino Linotype" w:cs="Arial"/>
          <w:i/>
          <w:spacing w:val="-2"/>
          <w:sz w:val="24"/>
          <w:szCs w:val="24"/>
        </w:rPr>
        <w:t>t</w:t>
      </w:r>
      <w:r w:rsidRPr="003F6B49">
        <w:rPr>
          <w:rFonts w:ascii="Palatino Linotype" w:eastAsia="Arial" w:hAnsi="Palatino Linotype" w:cs="Arial"/>
          <w:i/>
          <w:spacing w:val="1"/>
          <w:sz w:val="24"/>
          <w:szCs w:val="24"/>
        </w:rPr>
        <w:t>e</w:t>
      </w:r>
      <w:r w:rsidRPr="003F6B49">
        <w:rPr>
          <w:rFonts w:ascii="Palatino Linotype" w:eastAsia="Arial" w:hAnsi="Palatino Linotype" w:cs="Arial"/>
          <w:i/>
          <w:sz w:val="24"/>
          <w:szCs w:val="24"/>
        </w:rPr>
        <w:t>.</w:t>
      </w:r>
    </w:p>
    <w:p w14:paraId="1A94F01F" w14:textId="77777777" w:rsidR="003F6B49" w:rsidRPr="003F6B49" w:rsidRDefault="003F6B49" w:rsidP="002E2E7E">
      <w:pPr>
        <w:pStyle w:val="Prrafodelista"/>
        <w:spacing w:before="67" w:line="276" w:lineRule="auto"/>
        <w:ind w:left="851" w:right="822"/>
        <w:jc w:val="both"/>
        <w:rPr>
          <w:rFonts w:ascii="Palatino Linotype" w:eastAsia="Arial" w:hAnsi="Palatino Linotype" w:cs="Arial"/>
          <w:i/>
          <w:sz w:val="24"/>
          <w:szCs w:val="24"/>
        </w:rPr>
      </w:pPr>
    </w:p>
    <w:p w14:paraId="520C66B2" w14:textId="77777777" w:rsidR="00DF1DCC" w:rsidRPr="003F6B49" w:rsidRDefault="00C4695F" w:rsidP="002E2E7E">
      <w:pPr>
        <w:pStyle w:val="Prrafodelista"/>
        <w:numPr>
          <w:ilvl w:val="0"/>
          <w:numId w:val="1"/>
        </w:numPr>
        <w:spacing w:line="360" w:lineRule="auto"/>
        <w:ind w:left="0" w:right="113" w:firstLine="0"/>
        <w:contextualSpacing/>
        <w:jc w:val="both"/>
        <w:rPr>
          <w:rFonts w:ascii="Palatino Linotype" w:hAnsi="Palatino Linotype"/>
          <w:sz w:val="24"/>
          <w:szCs w:val="24"/>
          <w:lang w:val="es-ES_tradnl"/>
        </w:rPr>
      </w:pPr>
      <w:r w:rsidRPr="003F6B49">
        <w:rPr>
          <w:rFonts w:ascii="Palatino Linotype" w:hAnsi="Palatino Linotype"/>
          <w:sz w:val="24"/>
          <w:szCs w:val="24"/>
          <w:lang w:val="es-ES_tradnl"/>
        </w:rPr>
        <w:t>E</w:t>
      </w:r>
      <w:r w:rsidRPr="003F6B49">
        <w:rPr>
          <w:rFonts w:ascii="Palatino Linotype" w:eastAsia="MS Gothic" w:hAnsi="Palatino Linotype"/>
          <w:sz w:val="24"/>
          <w:szCs w:val="24"/>
        </w:rPr>
        <w:t>n razón de la clasificación de la información por parte del Sujeto Obligado, es importante señalar que a la clasificación total o parcial de la información requerida mediante solicitud de acceso a la información pública, constituye una restricción al derecho humano de acceso a la información. En este caso, la clasificación total o parcial de la información es un supuesto que la Ley de Transparencia y Acceso a la Información Pública del Estado de México y Municipios, establecen, y agotar el procedimiento legalmente establecido, es precisamente lo que permite acreditar el cumplimiento de los ot</w:t>
      </w:r>
      <w:r w:rsidR="00BD121E" w:rsidRPr="003F6B49">
        <w:rPr>
          <w:rFonts w:ascii="Palatino Linotype" w:eastAsia="MS Gothic" w:hAnsi="Palatino Linotype"/>
          <w:sz w:val="24"/>
          <w:szCs w:val="24"/>
        </w:rPr>
        <w:t xml:space="preserve">ros dos requisitos, en este caso, si bien el Sujeto Obligado clasificó la información, lo cierto es que la información requerida corresponde a información de carácter público. </w:t>
      </w:r>
    </w:p>
    <w:p w14:paraId="40CC98A0" w14:textId="77777777" w:rsidR="00BD121E" w:rsidRPr="003F6B49" w:rsidRDefault="00BD121E" w:rsidP="002E2E7E">
      <w:pPr>
        <w:spacing w:line="360" w:lineRule="auto"/>
        <w:ind w:right="113"/>
        <w:contextualSpacing/>
        <w:jc w:val="both"/>
        <w:rPr>
          <w:rFonts w:ascii="Palatino Linotype" w:hAnsi="Palatino Linotype"/>
          <w:lang w:val="es-ES_tradnl"/>
        </w:rPr>
      </w:pPr>
    </w:p>
    <w:p w14:paraId="0408036D" w14:textId="77777777" w:rsidR="00BD121E" w:rsidRPr="003F6B49" w:rsidRDefault="00BD121E" w:rsidP="002E2E7E">
      <w:pPr>
        <w:pStyle w:val="Prrafodelista"/>
        <w:numPr>
          <w:ilvl w:val="0"/>
          <w:numId w:val="10"/>
        </w:numPr>
        <w:spacing w:line="360" w:lineRule="auto"/>
        <w:ind w:right="113"/>
        <w:contextualSpacing/>
        <w:jc w:val="both"/>
        <w:rPr>
          <w:rFonts w:ascii="Palatino Linotype" w:hAnsi="Palatino Linotype"/>
          <w:b/>
          <w:sz w:val="24"/>
          <w:szCs w:val="24"/>
          <w:lang w:val="es-ES_tradnl"/>
        </w:rPr>
      </w:pPr>
      <w:r w:rsidRPr="003F6B49">
        <w:rPr>
          <w:rFonts w:ascii="Palatino Linotype" w:hAnsi="Palatino Linotype"/>
          <w:b/>
          <w:sz w:val="24"/>
          <w:szCs w:val="24"/>
          <w:lang w:val="es-ES_tradnl"/>
        </w:rPr>
        <w:t xml:space="preserve">Del Formato único de movimiento de personal (FUMP), plaza y antigüedad de los servidores públicos. </w:t>
      </w:r>
    </w:p>
    <w:p w14:paraId="42782325" w14:textId="77777777" w:rsidR="00BD121E" w:rsidRPr="003F6B49" w:rsidRDefault="00BD121E" w:rsidP="002E2E7E">
      <w:pPr>
        <w:numPr>
          <w:ilvl w:val="0"/>
          <w:numId w:val="1"/>
        </w:numPr>
        <w:tabs>
          <w:tab w:val="left" w:pos="0"/>
          <w:tab w:val="left" w:pos="426"/>
        </w:tabs>
        <w:spacing w:before="240" w:after="240" w:line="360" w:lineRule="auto"/>
        <w:ind w:left="0" w:right="49" w:firstLine="0"/>
        <w:contextualSpacing/>
        <w:jc w:val="both"/>
        <w:rPr>
          <w:rFonts w:ascii="Palatino Linotype" w:eastAsia="MS Mincho" w:hAnsi="Palatino Linotype" w:cs="Arial"/>
          <w:bCs/>
          <w:iCs/>
          <w:lang w:val="es-MX"/>
        </w:rPr>
      </w:pPr>
      <w:r w:rsidRPr="003F6B49">
        <w:rPr>
          <w:rFonts w:ascii="Palatino Linotype" w:eastAsia="Calibri" w:hAnsi="Palatino Linotype" w:cs="Arial"/>
        </w:rPr>
        <w:t>El FUMP (Formato Único de Movimientos de Personal) es el documento que evidencia que los movimientos de alta, baja, transferencia, promoción, democión y licencia de los servidores públicos, es decir, es el documento oficial en el que se establece la relación laboral, el término de la misma o el cambio de adscripción de los servidores públicos, además, el Sujeto Obligado debe llevar el registro de las altas y bajas de su personal.</w:t>
      </w:r>
      <w:r w:rsidR="0064105C" w:rsidRPr="003F6B49">
        <w:rPr>
          <w:rFonts w:ascii="Palatino Linotype" w:eastAsia="MS Mincho" w:hAnsi="Palatino Linotype" w:cs="Arial"/>
          <w:bCs/>
          <w:iCs/>
          <w:lang w:val="es-MX"/>
        </w:rPr>
        <w:t xml:space="preserve"> Al </w:t>
      </w:r>
      <w:r w:rsidR="0064105C" w:rsidRPr="003F6B49">
        <w:rPr>
          <w:rFonts w:ascii="Palatino Linotype" w:eastAsia="MS Mincho" w:hAnsi="Palatino Linotype" w:cs="Arial"/>
          <w:bCs/>
          <w:iCs/>
          <w:lang w:val="es-MX"/>
        </w:rPr>
        <w:lastRenderedPageBreak/>
        <w:t xml:space="preserve">respecto, </w:t>
      </w:r>
      <w:r w:rsidRPr="003F6B49">
        <w:rPr>
          <w:rFonts w:ascii="Palatino Linotype" w:hAnsi="Palatino Linotype" w:cs="Arial"/>
        </w:rPr>
        <w:t xml:space="preserve">la </w:t>
      </w:r>
      <w:r w:rsidR="0064105C" w:rsidRPr="003F6B49">
        <w:rPr>
          <w:rFonts w:ascii="Palatino Linotype" w:eastAsia="Arial Unicode MS" w:hAnsi="Palatino Linotype" w:cs="Arial"/>
        </w:rPr>
        <w:t>L</w:t>
      </w:r>
      <w:r w:rsidRPr="003F6B49">
        <w:rPr>
          <w:rFonts w:ascii="Palatino Linotype" w:eastAsia="Arial Unicode MS" w:hAnsi="Palatino Linotype" w:cs="Arial"/>
        </w:rPr>
        <w:t>ey</w:t>
      </w:r>
      <w:r w:rsidR="0064105C" w:rsidRPr="003F6B49">
        <w:rPr>
          <w:rFonts w:ascii="Palatino Linotype" w:eastAsia="Arial Unicode MS" w:hAnsi="Palatino Linotype" w:cs="Arial"/>
        </w:rPr>
        <w:t xml:space="preserve"> del Trabajo de los Servidores Públicos del Estado y M</w:t>
      </w:r>
      <w:r w:rsidRPr="003F6B49">
        <w:rPr>
          <w:rFonts w:ascii="Palatino Linotype" w:eastAsia="Arial Unicode MS" w:hAnsi="Palatino Linotype" w:cs="Arial"/>
        </w:rPr>
        <w:t xml:space="preserve">unicipios en su artículo 45, </w:t>
      </w:r>
      <w:r w:rsidR="0064105C" w:rsidRPr="003F6B49">
        <w:rPr>
          <w:rFonts w:ascii="Palatino Linotype" w:eastAsia="Arial Unicode MS" w:hAnsi="Palatino Linotype" w:cs="Arial"/>
        </w:rPr>
        <w:t>establece lo siguiente</w:t>
      </w:r>
      <w:r w:rsidRPr="003F6B49">
        <w:rPr>
          <w:rFonts w:ascii="Palatino Linotype" w:eastAsia="Arial Unicode MS" w:hAnsi="Palatino Linotype" w:cs="Arial"/>
        </w:rPr>
        <w:t>:</w:t>
      </w:r>
    </w:p>
    <w:p w14:paraId="15E92546" w14:textId="77777777" w:rsidR="00BD121E" w:rsidRPr="003F6B49" w:rsidRDefault="00BD121E" w:rsidP="002E2E7E">
      <w:pPr>
        <w:pStyle w:val="Prrafodelista"/>
        <w:tabs>
          <w:tab w:val="left" w:pos="7938"/>
        </w:tabs>
        <w:spacing w:line="360" w:lineRule="auto"/>
        <w:ind w:left="851" w:right="758"/>
        <w:jc w:val="both"/>
        <w:rPr>
          <w:rFonts w:ascii="Palatino Linotype" w:eastAsia="Arial Unicode MS" w:hAnsi="Palatino Linotype" w:cs="Arial"/>
          <w:i/>
          <w:sz w:val="24"/>
          <w:szCs w:val="24"/>
        </w:rPr>
      </w:pPr>
      <w:r w:rsidRPr="003F6B49">
        <w:rPr>
          <w:rFonts w:ascii="Palatino Linotype" w:eastAsia="Arial Unicode MS" w:hAnsi="Palatino Linotype" w:cs="Arial"/>
          <w:i/>
          <w:sz w:val="24"/>
          <w:szCs w:val="24"/>
        </w:rPr>
        <w:t xml:space="preserve">“Artículo 45.-los servidores públicos prestarán sus servicios mediante </w:t>
      </w:r>
      <w:r w:rsidRPr="003F6B49">
        <w:rPr>
          <w:rFonts w:ascii="Palatino Linotype" w:eastAsia="Arial Unicode MS" w:hAnsi="Palatino Linotype" w:cs="Arial"/>
          <w:b/>
          <w:i/>
          <w:sz w:val="24"/>
          <w:szCs w:val="24"/>
          <w:u w:val="single"/>
        </w:rPr>
        <w:t>nombramiento, contrato o formato único de movimientos de personal</w:t>
      </w:r>
      <w:r w:rsidRPr="003F6B49">
        <w:rPr>
          <w:rFonts w:ascii="Palatino Linotype" w:eastAsia="Arial Unicode MS" w:hAnsi="Palatino Linotype" w:cs="Arial"/>
          <w:i/>
          <w:sz w:val="24"/>
          <w:szCs w:val="24"/>
        </w:rPr>
        <w:t xml:space="preserve"> expedidos por quien estuviere facultado legalmente para extenderlo.”</w:t>
      </w:r>
    </w:p>
    <w:p w14:paraId="2C47B84F" w14:textId="77777777" w:rsidR="00BD121E" w:rsidRPr="003F6B49" w:rsidRDefault="00BD121E" w:rsidP="002E2E7E">
      <w:pPr>
        <w:pStyle w:val="Prrafodelista"/>
        <w:tabs>
          <w:tab w:val="left" w:pos="7938"/>
        </w:tabs>
        <w:spacing w:line="360" w:lineRule="auto"/>
        <w:ind w:left="851" w:right="758"/>
        <w:jc w:val="both"/>
        <w:rPr>
          <w:rFonts w:ascii="Palatino Linotype" w:eastAsia="Arial Unicode MS" w:hAnsi="Palatino Linotype" w:cs="Arial"/>
          <w:i/>
          <w:sz w:val="24"/>
          <w:szCs w:val="24"/>
        </w:rPr>
      </w:pPr>
    </w:p>
    <w:p w14:paraId="56768C49" w14:textId="77777777" w:rsidR="00DF1DCC" w:rsidRPr="003F6B49" w:rsidRDefault="0064105C" w:rsidP="002E2E7E">
      <w:pPr>
        <w:numPr>
          <w:ilvl w:val="0"/>
          <w:numId w:val="1"/>
        </w:numPr>
        <w:tabs>
          <w:tab w:val="left" w:pos="0"/>
          <w:tab w:val="left" w:pos="426"/>
        </w:tabs>
        <w:spacing w:before="240" w:after="240" w:line="360" w:lineRule="auto"/>
        <w:ind w:left="0" w:right="49" w:firstLine="0"/>
        <w:contextualSpacing/>
        <w:jc w:val="both"/>
        <w:rPr>
          <w:rFonts w:ascii="Palatino Linotype" w:eastAsia="MS Mincho" w:hAnsi="Palatino Linotype" w:cs="Arial"/>
          <w:bCs/>
          <w:iCs/>
          <w:lang w:val="es-MX"/>
        </w:rPr>
      </w:pPr>
      <w:r w:rsidRPr="003F6B49">
        <w:rPr>
          <w:rFonts w:ascii="Palatino Linotype" w:eastAsia="MS Mincho" w:hAnsi="Palatino Linotype" w:cs="Arial"/>
          <w:bCs/>
          <w:iCs/>
          <w:lang w:val="es-MX"/>
        </w:rPr>
        <w:t xml:space="preserve">En relación a lo señalado, el FUMP es el documentos oficial para formalizar la relación laboral de los servidores públicos, en el cual se establece diversa información entre la que de forma enunciativa, puede obrar la antigüedad del servidor público y la plaza que ocupa, información requerida por el particular. </w:t>
      </w:r>
    </w:p>
    <w:p w14:paraId="1CF0A157" w14:textId="77777777" w:rsidR="00E93BD7" w:rsidRPr="003F6B49" w:rsidRDefault="00E93BD7" w:rsidP="002E2E7E">
      <w:pPr>
        <w:pStyle w:val="Prrafodelista"/>
        <w:numPr>
          <w:ilvl w:val="0"/>
          <w:numId w:val="11"/>
        </w:numPr>
        <w:tabs>
          <w:tab w:val="left" w:pos="0"/>
          <w:tab w:val="left" w:pos="426"/>
        </w:tabs>
        <w:spacing w:before="240" w:after="240" w:line="360" w:lineRule="auto"/>
        <w:ind w:right="49"/>
        <w:contextualSpacing/>
        <w:jc w:val="both"/>
        <w:rPr>
          <w:rFonts w:ascii="Palatino Linotype" w:eastAsia="MS Mincho" w:hAnsi="Palatino Linotype" w:cs="Arial"/>
          <w:b/>
          <w:bCs/>
          <w:iCs/>
          <w:sz w:val="24"/>
          <w:szCs w:val="24"/>
          <w:lang w:val="es-MX"/>
        </w:rPr>
      </w:pPr>
      <w:r w:rsidRPr="003F6B49">
        <w:rPr>
          <w:rFonts w:ascii="Palatino Linotype" w:eastAsia="MS Mincho" w:hAnsi="Palatino Linotype" w:cs="Arial"/>
          <w:b/>
          <w:bCs/>
          <w:iCs/>
          <w:sz w:val="24"/>
          <w:szCs w:val="24"/>
          <w:lang w:val="es-MX"/>
        </w:rPr>
        <w:t>De los recibos de nómina de los servidores públicos.</w:t>
      </w:r>
    </w:p>
    <w:p w14:paraId="47CF606F" w14:textId="77777777" w:rsidR="00E93BD7" w:rsidRPr="003F6B49" w:rsidRDefault="00E93BD7" w:rsidP="002E2E7E">
      <w:pPr>
        <w:pStyle w:val="Prrafodelista"/>
        <w:numPr>
          <w:ilvl w:val="0"/>
          <w:numId w:val="1"/>
        </w:numPr>
        <w:pBdr>
          <w:top w:val="nil"/>
          <w:left w:val="nil"/>
          <w:bottom w:val="nil"/>
          <w:right w:val="nil"/>
          <w:between w:val="nil"/>
        </w:pBdr>
        <w:tabs>
          <w:tab w:val="left" w:pos="567"/>
        </w:tabs>
        <w:spacing w:line="360" w:lineRule="auto"/>
        <w:ind w:left="0" w:firstLine="0"/>
        <w:jc w:val="both"/>
        <w:rPr>
          <w:rFonts w:ascii="Palatino Linotype" w:eastAsia="Palatino Linotype" w:hAnsi="Palatino Linotype" w:cs="Palatino Linotype"/>
          <w:sz w:val="24"/>
          <w:szCs w:val="24"/>
        </w:rPr>
      </w:pPr>
      <w:r w:rsidRPr="003F6B49">
        <w:rPr>
          <w:rFonts w:ascii="Palatino Linotype" w:eastAsia="Palatino Linotype" w:hAnsi="Palatino Linotype" w:cs="Palatino Linotype"/>
          <w:color w:val="000000"/>
          <w:sz w:val="24"/>
          <w:szCs w:val="24"/>
        </w:rPr>
        <w:t>Al respecto, es necesario precisar que en nuestra legislación del Estado de México no existe como tal una definición de “nómina”; sin embargo, el “Glosario de Términos Usuales de Finanzas Públicas” del Centro de Estudios de las Finanzas Públicas de la Cámara de Diputados del H. Congreso de la Unión, el “Glosario de Términos Administrativos”, emitido por el Instituto Nacional de Administración Pública, A.C. y el “Glosario de Términos para el Proceso de Planeación, Programación, Presupuestación y Evaluación en la Administración Pública”, elaborado por el Grupo de Trabajo de Sistemas de Información Financiera, Contable y Presupuestal de la Comisión Permanente de Funcionarios Fiscales del Instituto para el Desarrollo Técnico de las Haciendas Públicas (INDETEC), señalan la siguiente definición de la palabra nómina, honorarios y personal de lista de raya:</w:t>
      </w:r>
    </w:p>
    <w:p w14:paraId="79B35DCF" w14:textId="77777777" w:rsidR="00E93BD7" w:rsidRPr="003F6B49" w:rsidRDefault="00E93BD7" w:rsidP="002E2E7E">
      <w:pPr>
        <w:spacing w:before="240" w:line="276" w:lineRule="auto"/>
        <w:ind w:left="851" w:right="822"/>
        <w:jc w:val="both"/>
        <w:rPr>
          <w:rFonts w:ascii="Palatino Linotype" w:eastAsia="Palatino Linotype" w:hAnsi="Palatino Linotype" w:cs="Palatino Linotype"/>
          <w:i/>
        </w:rPr>
      </w:pPr>
      <w:r w:rsidRPr="003F6B49">
        <w:rPr>
          <w:rFonts w:ascii="Palatino Linotype" w:eastAsia="Palatino Linotype" w:hAnsi="Palatino Linotype" w:cs="Palatino Linotype"/>
          <w:b/>
          <w:i/>
        </w:rPr>
        <w:lastRenderedPageBreak/>
        <w:t xml:space="preserve">“NÓMINA </w:t>
      </w:r>
      <w:r w:rsidRPr="003F6B49">
        <w:rPr>
          <w:rFonts w:ascii="Palatino Linotype" w:eastAsia="Palatino Linotype" w:hAnsi="Palatino Linotype" w:cs="Palatino Linotype"/>
          <w:i/>
        </w:rPr>
        <w:t>Listado general de los trabajadores de una institución, en</w:t>
      </w:r>
      <w:r w:rsidRPr="003F6B49">
        <w:rPr>
          <w:rFonts w:ascii="Palatino Linotype" w:eastAsia="Palatino Linotype" w:hAnsi="Palatino Linotype" w:cs="Palatino Linotype"/>
          <w:b/>
          <w:i/>
        </w:rPr>
        <w:t xml:space="preserve"> </w:t>
      </w:r>
      <w:r w:rsidRPr="003F6B49">
        <w:rPr>
          <w:rFonts w:ascii="Palatino Linotype" w:eastAsia="Palatino Linotype" w:hAnsi="Palatino Linotype" w:cs="Palatino Linotype"/>
          <w:i/>
        </w:rPr>
        <w:t>el cual se asientan las percepciones brutas, deducciones y</w:t>
      </w:r>
      <w:r w:rsidRPr="003F6B49">
        <w:rPr>
          <w:rFonts w:ascii="Palatino Linotype" w:eastAsia="Palatino Linotype" w:hAnsi="Palatino Linotype" w:cs="Palatino Linotype"/>
          <w:b/>
          <w:i/>
        </w:rPr>
        <w:t xml:space="preserve"> </w:t>
      </w:r>
      <w:r w:rsidRPr="003F6B49">
        <w:rPr>
          <w:rFonts w:ascii="Palatino Linotype" w:eastAsia="Palatino Linotype" w:hAnsi="Palatino Linotype" w:cs="Palatino Linotype"/>
          <w:i/>
        </w:rPr>
        <w:t>alcance neto de las mismas; la nómina es utilizada para</w:t>
      </w:r>
      <w:r w:rsidRPr="003F6B49">
        <w:rPr>
          <w:rFonts w:ascii="Palatino Linotype" w:eastAsia="Palatino Linotype" w:hAnsi="Palatino Linotype" w:cs="Palatino Linotype"/>
          <w:b/>
          <w:i/>
        </w:rPr>
        <w:t xml:space="preserve"> </w:t>
      </w:r>
      <w:r w:rsidRPr="003F6B49">
        <w:rPr>
          <w:rFonts w:ascii="Palatino Linotype" w:eastAsia="Palatino Linotype" w:hAnsi="Palatino Linotype" w:cs="Palatino Linotype"/>
          <w:i/>
        </w:rPr>
        <w:t>efectuar los pagos periódicos (semanales, quincenales o</w:t>
      </w:r>
      <w:r w:rsidRPr="003F6B49">
        <w:rPr>
          <w:rFonts w:ascii="Palatino Linotype" w:eastAsia="Palatino Linotype" w:hAnsi="Palatino Linotype" w:cs="Palatino Linotype"/>
          <w:b/>
          <w:i/>
        </w:rPr>
        <w:t xml:space="preserve"> </w:t>
      </w:r>
      <w:r w:rsidRPr="003F6B49">
        <w:rPr>
          <w:rFonts w:ascii="Palatino Linotype" w:eastAsia="Palatino Linotype" w:hAnsi="Palatino Linotype" w:cs="Palatino Linotype"/>
          <w:i/>
        </w:rPr>
        <w:t>mensuales) a los trabajadores por concepto de sueldos y</w:t>
      </w:r>
      <w:r w:rsidRPr="003F6B49">
        <w:rPr>
          <w:rFonts w:ascii="Palatino Linotype" w:eastAsia="Palatino Linotype" w:hAnsi="Palatino Linotype" w:cs="Palatino Linotype"/>
          <w:b/>
          <w:i/>
        </w:rPr>
        <w:t xml:space="preserve"> </w:t>
      </w:r>
      <w:r w:rsidRPr="003F6B49">
        <w:rPr>
          <w:rFonts w:ascii="Palatino Linotype" w:eastAsia="Palatino Linotype" w:hAnsi="Palatino Linotype" w:cs="Palatino Linotype"/>
          <w:i/>
        </w:rPr>
        <w:t>salarios.”(Sic)</w:t>
      </w:r>
    </w:p>
    <w:p w14:paraId="7122C615" w14:textId="77777777" w:rsidR="00E93BD7" w:rsidRPr="003F6B49" w:rsidRDefault="00E93BD7" w:rsidP="002E2E7E">
      <w:pPr>
        <w:spacing w:line="360" w:lineRule="auto"/>
        <w:ind w:right="-876"/>
        <w:jc w:val="both"/>
        <w:rPr>
          <w:rFonts w:ascii="Palatino Linotype" w:eastAsia="Palatino Linotype" w:hAnsi="Palatino Linotype" w:cs="Palatino Linotype"/>
        </w:rPr>
      </w:pPr>
    </w:p>
    <w:p w14:paraId="5E160572" w14:textId="77777777" w:rsidR="00E93BD7" w:rsidRPr="003F6B49" w:rsidRDefault="00E93BD7" w:rsidP="002E2E7E">
      <w:pPr>
        <w:numPr>
          <w:ilvl w:val="0"/>
          <w:numId w:val="1"/>
        </w:numPr>
        <w:pBdr>
          <w:top w:val="nil"/>
          <w:left w:val="nil"/>
          <w:bottom w:val="nil"/>
          <w:right w:val="nil"/>
          <w:between w:val="nil"/>
        </w:pBdr>
        <w:spacing w:line="360" w:lineRule="auto"/>
        <w:ind w:left="0" w:right="-167" w:firstLine="0"/>
        <w:jc w:val="both"/>
        <w:rPr>
          <w:rFonts w:ascii="Palatino Linotype" w:eastAsia="Century Gothic" w:hAnsi="Palatino Linotype" w:cs="Century Gothic"/>
          <w:color w:val="000000"/>
        </w:rPr>
      </w:pPr>
      <w:r w:rsidRPr="003F6B49">
        <w:rPr>
          <w:rFonts w:ascii="Palatino Linotype" w:eastAsia="Palatino Linotype" w:hAnsi="Palatino Linotype" w:cs="Palatino Linotype"/>
          <w:color w:val="000000"/>
        </w:rPr>
        <w:t xml:space="preserve">En base a lo anterior, conviene a traer lo establecido por el artículo 804, fracción II, de la Ley Federal de Trabajo, el cual a la letra establece: </w:t>
      </w:r>
    </w:p>
    <w:p w14:paraId="0DDBBCF6" w14:textId="77777777" w:rsidR="00E93BD7" w:rsidRPr="003F6B49" w:rsidRDefault="00E93BD7" w:rsidP="002E2E7E">
      <w:pPr>
        <w:pBdr>
          <w:top w:val="nil"/>
          <w:left w:val="nil"/>
          <w:bottom w:val="nil"/>
          <w:right w:val="nil"/>
          <w:between w:val="nil"/>
        </w:pBdr>
        <w:spacing w:line="360" w:lineRule="auto"/>
        <w:ind w:right="-167"/>
        <w:jc w:val="both"/>
        <w:rPr>
          <w:rFonts w:ascii="Palatino Linotype" w:eastAsia="Century Gothic" w:hAnsi="Palatino Linotype" w:cs="Century Gothic"/>
          <w:color w:val="000000"/>
        </w:rPr>
      </w:pPr>
    </w:p>
    <w:p w14:paraId="41ECD4FA" w14:textId="77777777" w:rsidR="00E93BD7" w:rsidRPr="003F6B49" w:rsidRDefault="00E93BD7" w:rsidP="002E2E7E">
      <w:pPr>
        <w:spacing w:line="276" w:lineRule="auto"/>
        <w:ind w:left="851" w:right="822"/>
        <w:jc w:val="both"/>
        <w:rPr>
          <w:rFonts w:ascii="Palatino Linotype" w:eastAsia="Palatino Linotype" w:hAnsi="Palatino Linotype" w:cs="Palatino Linotype"/>
          <w:i/>
        </w:rPr>
      </w:pPr>
      <w:r w:rsidRPr="003F6B49">
        <w:rPr>
          <w:rFonts w:ascii="Palatino Linotype" w:eastAsia="Palatino Linotype" w:hAnsi="Palatino Linotype" w:cs="Palatino Linotype"/>
          <w:i/>
        </w:rPr>
        <w:t>“</w:t>
      </w:r>
      <w:r w:rsidRPr="003F6B49">
        <w:rPr>
          <w:rFonts w:ascii="Palatino Linotype" w:eastAsia="Palatino Linotype" w:hAnsi="Palatino Linotype" w:cs="Palatino Linotype"/>
          <w:b/>
          <w:i/>
        </w:rPr>
        <w:t>Artículo 804.-</w:t>
      </w:r>
      <w:r w:rsidRPr="003F6B49">
        <w:rPr>
          <w:rFonts w:ascii="Palatino Linotype" w:eastAsia="Palatino Linotype" w:hAnsi="Palatino Linotype" w:cs="Palatino Linotype"/>
          <w:i/>
        </w:rPr>
        <w:t xml:space="preserve"> </w:t>
      </w:r>
      <w:r w:rsidRPr="003F6B49">
        <w:rPr>
          <w:rFonts w:ascii="Palatino Linotype" w:eastAsia="Palatino Linotype" w:hAnsi="Palatino Linotype" w:cs="Palatino Linotype"/>
          <w:b/>
          <w:i/>
        </w:rPr>
        <w:t>El patrón tiene obligación de conservar y exhibir en juicio los documentos que a continuación se precisan</w:t>
      </w:r>
      <w:r w:rsidRPr="003F6B49">
        <w:rPr>
          <w:rFonts w:ascii="Palatino Linotype" w:eastAsia="Palatino Linotype" w:hAnsi="Palatino Linotype" w:cs="Palatino Linotype"/>
          <w:i/>
        </w:rPr>
        <w:t>:</w:t>
      </w:r>
    </w:p>
    <w:p w14:paraId="35B349B9" w14:textId="77777777" w:rsidR="00E93BD7" w:rsidRPr="003F6B49" w:rsidRDefault="00E93BD7" w:rsidP="002E2E7E">
      <w:pPr>
        <w:spacing w:line="276" w:lineRule="auto"/>
        <w:ind w:left="851" w:right="822"/>
        <w:jc w:val="both"/>
        <w:rPr>
          <w:rFonts w:ascii="Palatino Linotype" w:eastAsia="Palatino Linotype" w:hAnsi="Palatino Linotype" w:cs="Palatino Linotype"/>
          <w:i/>
        </w:rPr>
      </w:pPr>
    </w:p>
    <w:p w14:paraId="3A1FFBF3" w14:textId="77777777" w:rsidR="00E93BD7" w:rsidRPr="003F6B49" w:rsidRDefault="00E93BD7" w:rsidP="002E2E7E">
      <w:pPr>
        <w:spacing w:line="276" w:lineRule="auto"/>
        <w:ind w:left="851" w:right="822"/>
        <w:jc w:val="both"/>
        <w:rPr>
          <w:rFonts w:ascii="Palatino Linotype" w:eastAsia="Palatino Linotype" w:hAnsi="Palatino Linotype" w:cs="Palatino Linotype"/>
          <w:i/>
        </w:rPr>
      </w:pPr>
      <w:r w:rsidRPr="003F6B49">
        <w:rPr>
          <w:rFonts w:ascii="Palatino Linotype" w:eastAsia="Palatino Linotype" w:hAnsi="Palatino Linotype" w:cs="Palatino Linotype"/>
          <w:b/>
          <w:i/>
        </w:rPr>
        <w:t>II.</w:t>
      </w:r>
      <w:r w:rsidRPr="003F6B49">
        <w:rPr>
          <w:rFonts w:ascii="Palatino Linotype" w:eastAsia="Palatino Linotype" w:hAnsi="Palatino Linotype" w:cs="Palatino Linotype"/>
          <w:i/>
        </w:rPr>
        <w:t xml:space="preserve"> Listas de raya</w:t>
      </w:r>
      <w:r w:rsidRPr="003F6B49">
        <w:rPr>
          <w:rFonts w:ascii="Palatino Linotype" w:eastAsia="Palatino Linotype" w:hAnsi="Palatino Linotype" w:cs="Palatino Linotype"/>
          <w:b/>
          <w:i/>
        </w:rPr>
        <w:t xml:space="preserve"> o nómina de personal</w:t>
      </w:r>
      <w:r w:rsidRPr="003F6B49">
        <w:rPr>
          <w:rFonts w:ascii="Palatino Linotype" w:eastAsia="Palatino Linotype" w:hAnsi="Palatino Linotype" w:cs="Palatino Linotype"/>
          <w:i/>
        </w:rPr>
        <w:t xml:space="preserve">, cuando se lleven en el centro de trabajo; o recibos de pagos de salarios; </w:t>
      </w:r>
    </w:p>
    <w:p w14:paraId="78116686" w14:textId="77777777" w:rsidR="00E93BD7" w:rsidRPr="003F6B49" w:rsidRDefault="00E93BD7" w:rsidP="002E2E7E">
      <w:pPr>
        <w:spacing w:line="276" w:lineRule="auto"/>
        <w:ind w:left="851" w:right="822"/>
        <w:jc w:val="both"/>
        <w:rPr>
          <w:rFonts w:ascii="Palatino Linotype" w:eastAsia="Palatino Linotype" w:hAnsi="Palatino Linotype" w:cs="Palatino Linotype"/>
          <w:i/>
        </w:rPr>
      </w:pPr>
      <w:r w:rsidRPr="003F6B49">
        <w:rPr>
          <w:rFonts w:ascii="Palatino Linotype" w:eastAsia="Palatino Linotype" w:hAnsi="Palatino Linotype" w:cs="Palatino Linotype"/>
          <w:i/>
        </w:rPr>
        <w:t>(…)</w:t>
      </w:r>
    </w:p>
    <w:p w14:paraId="4E972D4C" w14:textId="77777777" w:rsidR="00E93BD7" w:rsidRPr="003F6B49" w:rsidRDefault="00E93BD7" w:rsidP="002E2E7E">
      <w:pPr>
        <w:spacing w:line="276" w:lineRule="auto"/>
        <w:ind w:left="851" w:right="822"/>
        <w:jc w:val="both"/>
        <w:rPr>
          <w:rFonts w:ascii="Palatino Linotype" w:eastAsia="Palatino Linotype" w:hAnsi="Palatino Linotype" w:cs="Palatino Linotype"/>
          <w:i/>
        </w:rPr>
      </w:pPr>
      <w:r w:rsidRPr="003F6B49">
        <w:rPr>
          <w:rFonts w:ascii="Palatino Linotype" w:eastAsia="Palatino Linotype" w:hAnsi="Palatino Linotype" w:cs="Palatino Linotype"/>
          <w:i/>
        </w:rPr>
        <w:t xml:space="preserve">Los documentos señalados en la fracción I deberán conservarse mientras dure la relación laboral y hasta un año después; </w:t>
      </w:r>
      <w:r w:rsidRPr="003F6B49">
        <w:rPr>
          <w:rFonts w:ascii="Palatino Linotype" w:eastAsia="Palatino Linotype" w:hAnsi="Palatino Linotype" w:cs="Palatino Linotype"/>
          <w:b/>
          <w:i/>
        </w:rPr>
        <w:t>los señalados en las fracciones II, III y IV, durante el último año y un año después de que se extinga la relación laboral</w:t>
      </w:r>
      <w:r w:rsidRPr="003F6B49">
        <w:rPr>
          <w:rFonts w:ascii="Palatino Linotype" w:eastAsia="Palatino Linotype" w:hAnsi="Palatino Linotype" w:cs="Palatino Linotype"/>
          <w:i/>
        </w:rPr>
        <w:t>; y los mencionados en la fracción V, conforme lo señalen las Leyes que los rijan.” (Sic)</w:t>
      </w:r>
    </w:p>
    <w:p w14:paraId="18B197F3" w14:textId="77777777" w:rsidR="00E93BD7" w:rsidRPr="003F6B49" w:rsidRDefault="00E93BD7" w:rsidP="002E2E7E">
      <w:pPr>
        <w:pBdr>
          <w:top w:val="nil"/>
          <w:left w:val="nil"/>
          <w:bottom w:val="nil"/>
          <w:right w:val="nil"/>
          <w:between w:val="nil"/>
        </w:pBdr>
        <w:spacing w:line="360" w:lineRule="auto"/>
        <w:ind w:left="1778" w:right="-28"/>
        <w:jc w:val="both"/>
        <w:rPr>
          <w:rFonts w:ascii="Palatino Linotype" w:hAnsi="Palatino Linotype"/>
          <w:color w:val="000000"/>
        </w:rPr>
      </w:pPr>
    </w:p>
    <w:p w14:paraId="701F08DC" w14:textId="77777777" w:rsidR="00E93BD7" w:rsidRPr="003F6B49" w:rsidRDefault="00E93BD7" w:rsidP="002E2E7E">
      <w:pPr>
        <w:numPr>
          <w:ilvl w:val="0"/>
          <w:numId w:val="1"/>
        </w:numPr>
        <w:pBdr>
          <w:top w:val="nil"/>
          <w:left w:val="nil"/>
          <w:bottom w:val="nil"/>
          <w:right w:val="nil"/>
          <w:between w:val="nil"/>
        </w:pBdr>
        <w:spacing w:line="360" w:lineRule="auto"/>
        <w:ind w:left="0" w:right="-28" w:firstLine="0"/>
        <w:jc w:val="both"/>
        <w:rPr>
          <w:rFonts w:ascii="Palatino Linotype" w:hAnsi="Palatino Linotype"/>
          <w:color w:val="000000"/>
        </w:rPr>
      </w:pPr>
      <w:r w:rsidRPr="003F6B49">
        <w:rPr>
          <w:rFonts w:ascii="Palatino Linotype" w:eastAsia="Palatino Linotype" w:hAnsi="Palatino Linotype" w:cs="Palatino Linotype"/>
          <w:color w:val="000000"/>
        </w:rPr>
        <w:t>De lo precedente, se concluye que la nómina, es el registro utilizado para efectuar los pagos a los trabajadores por concepto de sueldos y salarios, el cual se compone por el conjunto de trabajadores en el que se asientan las percepciones brutas, deducciones y la cantidad neta a pagar.</w:t>
      </w:r>
    </w:p>
    <w:p w14:paraId="71A3D9FA" w14:textId="77777777" w:rsidR="00E93BD7" w:rsidRPr="003F6B49" w:rsidRDefault="00E93BD7" w:rsidP="002E2E7E">
      <w:pPr>
        <w:pBdr>
          <w:top w:val="nil"/>
          <w:left w:val="nil"/>
          <w:bottom w:val="nil"/>
          <w:right w:val="nil"/>
          <w:between w:val="nil"/>
        </w:pBdr>
        <w:spacing w:line="360" w:lineRule="auto"/>
        <w:ind w:right="-876"/>
        <w:jc w:val="both"/>
        <w:rPr>
          <w:rFonts w:ascii="Palatino Linotype" w:eastAsia="Palatino Linotype" w:hAnsi="Palatino Linotype" w:cs="Palatino Linotype"/>
          <w:color w:val="000000"/>
        </w:rPr>
      </w:pPr>
    </w:p>
    <w:p w14:paraId="35EE47FA" w14:textId="77777777" w:rsidR="00E93BD7" w:rsidRPr="003F6B49" w:rsidRDefault="00E93BD7" w:rsidP="002E2E7E">
      <w:pPr>
        <w:numPr>
          <w:ilvl w:val="0"/>
          <w:numId w:val="1"/>
        </w:numPr>
        <w:pBdr>
          <w:top w:val="nil"/>
          <w:left w:val="nil"/>
          <w:bottom w:val="nil"/>
          <w:right w:val="nil"/>
          <w:between w:val="nil"/>
        </w:pBdr>
        <w:spacing w:after="240" w:line="360" w:lineRule="auto"/>
        <w:ind w:left="0" w:right="-28" w:firstLine="0"/>
        <w:jc w:val="both"/>
        <w:rPr>
          <w:rFonts w:ascii="Palatino Linotype" w:hAnsi="Palatino Linotype"/>
          <w:color w:val="000000"/>
        </w:rPr>
      </w:pPr>
      <w:r w:rsidRPr="003F6B49">
        <w:rPr>
          <w:rFonts w:ascii="Palatino Linotype" w:eastAsia="Palatino Linotype" w:hAnsi="Palatino Linotype" w:cs="Palatino Linotype"/>
          <w:color w:val="000000"/>
        </w:rPr>
        <w:lastRenderedPageBreak/>
        <w:t>En ese contexto, tratándose de servidores públicos de los Municipios la Ley del Trabajo de los Servidores Públicos del Estado y Municipios, en su artículo 220-K, establece lo siguiente:</w:t>
      </w:r>
    </w:p>
    <w:p w14:paraId="114C1AEA" w14:textId="77777777" w:rsidR="00E93BD7" w:rsidRPr="003F6B49" w:rsidRDefault="00E93BD7" w:rsidP="002E2E7E">
      <w:pPr>
        <w:spacing w:before="240" w:line="276" w:lineRule="auto"/>
        <w:ind w:left="851" w:right="822"/>
        <w:jc w:val="both"/>
        <w:rPr>
          <w:rFonts w:ascii="Palatino Linotype" w:eastAsia="Palatino Linotype" w:hAnsi="Palatino Linotype" w:cs="Palatino Linotype"/>
          <w:i/>
        </w:rPr>
      </w:pPr>
      <w:r w:rsidRPr="003F6B49">
        <w:rPr>
          <w:rFonts w:ascii="Palatino Linotype" w:eastAsia="Palatino Linotype" w:hAnsi="Palatino Linotype" w:cs="Palatino Linotype"/>
          <w:b/>
          <w:i/>
        </w:rPr>
        <w:t>“ARTÍCULO 220 K.-</w:t>
      </w:r>
      <w:r w:rsidRPr="003F6B49">
        <w:rPr>
          <w:rFonts w:ascii="Palatino Linotype" w:eastAsia="Palatino Linotype" w:hAnsi="Palatino Linotype" w:cs="Palatino Linotype"/>
          <w:i/>
        </w:rPr>
        <w:t xml:space="preserve"> La </w:t>
      </w:r>
      <w:r w:rsidRPr="003F6B49">
        <w:rPr>
          <w:rFonts w:ascii="Palatino Linotype" w:eastAsia="Palatino Linotype" w:hAnsi="Palatino Linotype" w:cs="Palatino Linotype"/>
          <w:b/>
          <w:i/>
        </w:rPr>
        <w:t>institución o dependencia pública tiene la obligación de conservar y exhibir en el proceso los documentos que a continuación</w:t>
      </w:r>
      <w:r w:rsidRPr="003F6B49">
        <w:rPr>
          <w:rFonts w:ascii="Palatino Linotype" w:eastAsia="Palatino Linotype" w:hAnsi="Palatino Linotype" w:cs="Palatino Linotype"/>
          <w:i/>
        </w:rPr>
        <w:t xml:space="preserve"> </w:t>
      </w:r>
      <w:r w:rsidRPr="003F6B49">
        <w:rPr>
          <w:rFonts w:ascii="Palatino Linotype" w:eastAsia="Palatino Linotype" w:hAnsi="Palatino Linotype" w:cs="Palatino Linotype"/>
          <w:b/>
          <w:i/>
        </w:rPr>
        <w:t>se precisan</w:t>
      </w:r>
      <w:r w:rsidRPr="003F6B49">
        <w:rPr>
          <w:rFonts w:ascii="Palatino Linotype" w:eastAsia="Palatino Linotype" w:hAnsi="Palatino Linotype" w:cs="Palatino Linotype"/>
          <w:i/>
        </w:rPr>
        <w:t>:</w:t>
      </w:r>
    </w:p>
    <w:p w14:paraId="2FB1355C" w14:textId="77777777" w:rsidR="00E93BD7" w:rsidRPr="003F6B49" w:rsidRDefault="00E93BD7" w:rsidP="002E2E7E">
      <w:pPr>
        <w:spacing w:line="276" w:lineRule="auto"/>
        <w:ind w:left="851" w:right="822"/>
        <w:jc w:val="both"/>
        <w:rPr>
          <w:rFonts w:ascii="Palatino Linotype" w:eastAsia="Palatino Linotype" w:hAnsi="Palatino Linotype" w:cs="Palatino Linotype"/>
          <w:i/>
        </w:rPr>
      </w:pPr>
      <w:r w:rsidRPr="003F6B49">
        <w:rPr>
          <w:rFonts w:ascii="Palatino Linotype" w:eastAsia="Palatino Linotype" w:hAnsi="Palatino Linotype" w:cs="Palatino Linotype"/>
          <w:i/>
        </w:rPr>
        <w:t>…</w:t>
      </w:r>
    </w:p>
    <w:p w14:paraId="3C58E6A9" w14:textId="77777777" w:rsidR="00E93BD7" w:rsidRPr="003F6B49" w:rsidRDefault="00E93BD7" w:rsidP="002E2E7E">
      <w:pPr>
        <w:spacing w:line="276" w:lineRule="auto"/>
        <w:ind w:left="851" w:right="822"/>
        <w:jc w:val="both"/>
        <w:rPr>
          <w:rFonts w:ascii="Palatino Linotype" w:eastAsia="Palatino Linotype" w:hAnsi="Palatino Linotype" w:cs="Palatino Linotype"/>
          <w:b/>
          <w:i/>
        </w:rPr>
      </w:pPr>
      <w:r w:rsidRPr="003F6B49">
        <w:rPr>
          <w:rFonts w:ascii="Palatino Linotype" w:eastAsia="Palatino Linotype" w:hAnsi="Palatino Linotype" w:cs="Palatino Linotype"/>
          <w:i/>
        </w:rPr>
        <w:t>II</w:t>
      </w:r>
      <w:r w:rsidRPr="003F6B49">
        <w:rPr>
          <w:rFonts w:ascii="Palatino Linotype" w:eastAsia="Palatino Linotype" w:hAnsi="Palatino Linotype" w:cs="Palatino Linotype"/>
          <w:i/>
          <w:u w:val="single"/>
        </w:rPr>
        <w:t xml:space="preserve">. </w:t>
      </w:r>
      <w:r w:rsidRPr="003F6B49">
        <w:rPr>
          <w:rFonts w:ascii="Palatino Linotype" w:eastAsia="Palatino Linotype" w:hAnsi="Palatino Linotype" w:cs="Palatino Linotype"/>
          <w:b/>
          <w:i/>
          <w:u w:val="single"/>
        </w:rPr>
        <w:t>Recibos de pagos de salarios o</w:t>
      </w:r>
      <w:r w:rsidRPr="003F6B49">
        <w:rPr>
          <w:rFonts w:ascii="Palatino Linotype" w:eastAsia="Palatino Linotype" w:hAnsi="Palatino Linotype" w:cs="Palatino Linotype"/>
          <w:i/>
          <w:u w:val="single"/>
        </w:rPr>
        <w:t xml:space="preserve"> </w:t>
      </w:r>
      <w:r w:rsidRPr="003F6B49">
        <w:rPr>
          <w:rFonts w:ascii="Palatino Linotype" w:eastAsia="Palatino Linotype" w:hAnsi="Palatino Linotype" w:cs="Palatino Linotype"/>
          <w:b/>
          <w:i/>
          <w:u w:val="single"/>
        </w:rPr>
        <w:t>las constancias documentales del pago de salario</w:t>
      </w:r>
      <w:r w:rsidRPr="003F6B49">
        <w:rPr>
          <w:rFonts w:ascii="Palatino Linotype" w:eastAsia="Palatino Linotype" w:hAnsi="Palatino Linotype" w:cs="Palatino Linotype"/>
          <w:i/>
          <w:u w:val="single"/>
        </w:rPr>
        <w:t xml:space="preserve"> </w:t>
      </w:r>
      <w:r w:rsidRPr="003F6B49">
        <w:rPr>
          <w:rFonts w:ascii="Palatino Linotype" w:eastAsia="Palatino Linotype" w:hAnsi="Palatino Linotype" w:cs="Palatino Linotype"/>
          <w:b/>
          <w:i/>
          <w:u w:val="single"/>
        </w:rPr>
        <w:t>cuando sea por depósito o mediante información electrónica;</w:t>
      </w:r>
    </w:p>
    <w:p w14:paraId="3995ABE0" w14:textId="77777777" w:rsidR="00E93BD7" w:rsidRPr="003F6B49" w:rsidRDefault="00E93BD7" w:rsidP="002E2E7E">
      <w:pPr>
        <w:spacing w:line="276" w:lineRule="auto"/>
        <w:ind w:left="851" w:right="822"/>
        <w:jc w:val="both"/>
        <w:rPr>
          <w:rFonts w:ascii="Palatino Linotype" w:eastAsia="Palatino Linotype" w:hAnsi="Palatino Linotype" w:cs="Palatino Linotype"/>
          <w:i/>
        </w:rPr>
      </w:pPr>
      <w:r w:rsidRPr="003F6B49">
        <w:rPr>
          <w:rFonts w:ascii="Palatino Linotype" w:eastAsia="Palatino Linotype" w:hAnsi="Palatino Linotype" w:cs="Palatino Linotype"/>
          <w:i/>
        </w:rPr>
        <w:t>…</w:t>
      </w:r>
    </w:p>
    <w:p w14:paraId="3DEF78FB" w14:textId="77777777" w:rsidR="00E93BD7" w:rsidRPr="003F6B49" w:rsidRDefault="00E93BD7" w:rsidP="002E2E7E">
      <w:pPr>
        <w:spacing w:line="276" w:lineRule="auto"/>
        <w:ind w:left="851" w:right="822"/>
        <w:jc w:val="both"/>
        <w:rPr>
          <w:rFonts w:ascii="Palatino Linotype" w:eastAsia="Palatino Linotype" w:hAnsi="Palatino Linotype" w:cs="Palatino Linotype"/>
          <w:i/>
        </w:rPr>
      </w:pPr>
      <w:r w:rsidRPr="003F6B49">
        <w:rPr>
          <w:rFonts w:ascii="Palatino Linotype" w:eastAsia="Palatino Linotype" w:hAnsi="Palatino Linotype" w:cs="Palatino Linotype"/>
          <w:i/>
        </w:rPr>
        <w:t>Los documentos señalados en la fracción I de este artículo, deberán conservarse mientras dure la relación laboral y hasta un año después; los señalados por las fracciones II, III, IV durante el último año y un año después de que se extinga la relación laboral, y los mencionados en la fracción V, conforme lo señalen las leyes que los rijan.</w:t>
      </w:r>
    </w:p>
    <w:p w14:paraId="27010F66" w14:textId="77777777" w:rsidR="00E93BD7" w:rsidRPr="003F6B49" w:rsidRDefault="00E93BD7" w:rsidP="002E2E7E">
      <w:pPr>
        <w:spacing w:line="276" w:lineRule="auto"/>
        <w:ind w:left="851" w:right="822"/>
        <w:jc w:val="both"/>
        <w:rPr>
          <w:rFonts w:ascii="Palatino Linotype" w:eastAsia="Palatino Linotype" w:hAnsi="Palatino Linotype" w:cs="Palatino Linotype"/>
          <w:i/>
        </w:rPr>
      </w:pPr>
      <w:r w:rsidRPr="003F6B49">
        <w:rPr>
          <w:rFonts w:ascii="Palatino Linotype" w:eastAsia="Palatino Linotype" w:hAnsi="Palatino Linotype" w:cs="Palatino Linotype"/>
          <w:i/>
        </w:rPr>
        <w:t>Los documentos y constancias aquí señalados, la institución o dependencia podrá conservarlos por medio de los sistemas de digitalización o de información magnética o electrónica o cualquier medio descubierto por la ciencia y las constancias expedidas por el encargado del área de personal de éstas, harán prueba plena.” (Sic)</w:t>
      </w:r>
    </w:p>
    <w:p w14:paraId="6EB88A34" w14:textId="77777777" w:rsidR="00E93BD7" w:rsidRPr="003F6B49" w:rsidRDefault="00E93BD7" w:rsidP="002E2E7E">
      <w:pPr>
        <w:tabs>
          <w:tab w:val="left" w:pos="9072"/>
        </w:tabs>
        <w:ind w:left="851" w:right="-876"/>
        <w:jc w:val="both"/>
        <w:rPr>
          <w:rFonts w:ascii="Palatino Linotype" w:eastAsia="Palatino Linotype" w:hAnsi="Palatino Linotype" w:cs="Palatino Linotype"/>
          <w:i/>
        </w:rPr>
      </w:pPr>
    </w:p>
    <w:p w14:paraId="389AD80A" w14:textId="77777777" w:rsidR="00E93BD7" w:rsidRPr="003F6B49" w:rsidRDefault="00E93BD7" w:rsidP="002E2E7E">
      <w:pPr>
        <w:numPr>
          <w:ilvl w:val="0"/>
          <w:numId w:val="1"/>
        </w:numPr>
        <w:pBdr>
          <w:top w:val="nil"/>
          <w:left w:val="nil"/>
          <w:bottom w:val="nil"/>
          <w:right w:val="nil"/>
          <w:between w:val="nil"/>
        </w:pBdr>
        <w:spacing w:line="360" w:lineRule="auto"/>
        <w:ind w:left="0" w:right="113" w:firstLine="0"/>
        <w:jc w:val="both"/>
        <w:rPr>
          <w:rFonts w:ascii="Palatino Linotype" w:hAnsi="Palatino Linotype"/>
          <w:color w:val="000000"/>
        </w:rPr>
      </w:pPr>
      <w:r w:rsidRPr="003F6B49">
        <w:rPr>
          <w:rFonts w:ascii="Palatino Linotype" w:eastAsia="Palatino Linotype" w:hAnsi="Palatino Linotype" w:cs="Palatino Linotype"/>
          <w:color w:val="000000"/>
        </w:rPr>
        <w:t xml:space="preserve">Luego entonces, tenemos que toda institución o dependencia pública del Estado de México debe conservar las constancias documentales del pago de salario cuando sea por depósito o mediante información electrónica, debiendo conservar dicha documentación durante el último año y un año después de que se extinga la relación laboral a través de los sistemas de digitalización o de información magnética o electrónica. </w:t>
      </w:r>
    </w:p>
    <w:p w14:paraId="275EC7E2" w14:textId="77777777" w:rsidR="006C790A" w:rsidRPr="003F6B49" w:rsidRDefault="006C790A" w:rsidP="002E2E7E">
      <w:pPr>
        <w:tabs>
          <w:tab w:val="left" w:pos="0"/>
          <w:tab w:val="left" w:pos="426"/>
        </w:tabs>
        <w:spacing w:before="240" w:after="240" w:line="360" w:lineRule="auto"/>
        <w:ind w:right="49"/>
        <w:contextualSpacing/>
        <w:jc w:val="both"/>
        <w:rPr>
          <w:rFonts w:ascii="Palatino Linotype" w:eastAsia="MS Mincho" w:hAnsi="Palatino Linotype" w:cs="Arial"/>
          <w:bCs/>
          <w:iCs/>
          <w:lang w:val="es-MX"/>
        </w:rPr>
      </w:pPr>
    </w:p>
    <w:p w14:paraId="7A26F12E" w14:textId="77777777" w:rsidR="006C790A" w:rsidRPr="003F6B49" w:rsidRDefault="006C790A" w:rsidP="002E2E7E">
      <w:pPr>
        <w:numPr>
          <w:ilvl w:val="0"/>
          <w:numId w:val="1"/>
        </w:numPr>
        <w:tabs>
          <w:tab w:val="left" w:pos="0"/>
          <w:tab w:val="left" w:pos="426"/>
        </w:tabs>
        <w:spacing w:before="240" w:after="240" w:line="360" w:lineRule="auto"/>
        <w:ind w:left="0" w:right="49" w:firstLine="0"/>
        <w:contextualSpacing/>
        <w:jc w:val="both"/>
        <w:rPr>
          <w:rFonts w:ascii="Palatino Linotype" w:eastAsia="MS Mincho" w:hAnsi="Palatino Linotype" w:cs="Arial"/>
          <w:bCs/>
          <w:iCs/>
          <w:lang w:val="es-MX"/>
        </w:rPr>
      </w:pPr>
      <w:r w:rsidRPr="003F6B49">
        <w:rPr>
          <w:rFonts w:ascii="Palatino Linotype" w:eastAsia="Palatino Linotype" w:hAnsi="Palatino Linotype" w:cs="Palatino Linotype"/>
        </w:rPr>
        <w:lastRenderedPageBreak/>
        <w:t xml:space="preserve">Consecuentemente es necesario señalar que, para justificar la publicidad sobre los datos relativos a los montos por concepto de pago de las remuneraciones, los criterios </w:t>
      </w:r>
      <w:r w:rsidRPr="003F6B49">
        <w:rPr>
          <w:rFonts w:ascii="Palatino Linotype" w:eastAsia="Palatino Linotype" w:hAnsi="Palatino Linotype" w:cs="Palatino Linotype"/>
          <w:b/>
        </w:rPr>
        <w:t>01/2003</w:t>
      </w:r>
      <w:r w:rsidRPr="003F6B49">
        <w:rPr>
          <w:rFonts w:ascii="Palatino Linotype" w:eastAsia="Palatino Linotype" w:hAnsi="Palatino Linotype" w:cs="Palatino Linotype"/>
        </w:rPr>
        <w:t xml:space="preserve"> y </w:t>
      </w:r>
      <w:r w:rsidRPr="003F6B49">
        <w:rPr>
          <w:rFonts w:ascii="Palatino Linotype" w:eastAsia="Palatino Linotype" w:hAnsi="Palatino Linotype" w:cs="Palatino Linotype"/>
          <w:b/>
        </w:rPr>
        <w:t>02/2003</w:t>
      </w:r>
      <w:r w:rsidRPr="003F6B49">
        <w:rPr>
          <w:rFonts w:ascii="Palatino Linotype" w:eastAsia="Palatino Linotype" w:hAnsi="Palatino Linotype" w:cs="Palatino Linotype"/>
        </w:rPr>
        <w:t xml:space="preserve"> emitidos por el Comité de Acceso a la Información Pública y Protección de Datos Personales de la Suprema Corte de Justicia de la Nación que a continuación se citan: </w:t>
      </w:r>
    </w:p>
    <w:p w14:paraId="42FF67DF" w14:textId="77777777" w:rsidR="006C790A" w:rsidRPr="003F6B49" w:rsidRDefault="006C790A" w:rsidP="002E2E7E">
      <w:pPr>
        <w:tabs>
          <w:tab w:val="left" w:pos="0"/>
          <w:tab w:val="left" w:pos="426"/>
        </w:tabs>
        <w:spacing w:before="240" w:after="240" w:line="360" w:lineRule="auto"/>
        <w:ind w:right="49"/>
        <w:contextualSpacing/>
        <w:jc w:val="both"/>
        <w:rPr>
          <w:rFonts w:ascii="Palatino Linotype" w:eastAsia="MS Mincho" w:hAnsi="Palatino Linotype" w:cs="Arial"/>
          <w:bCs/>
          <w:iCs/>
          <w:lang w:val="es-MX"/>
        </w:rPr>
      </w:pPr>
    </w:p>
    <w:p w14:paraId="5B40C115" w14:textId="77777777" w:rsidR="006C790A" w:rsidRPr="003F6B49" w:rsidRDefault="006C790A" w:rsidP="002E2E7E">
      <w:pPr>
        <w:spacing w:line="276" w:lineRule="auto"/>
        <w:ind w:left="851" w:right="851"/>
        <w:rPr>
          <w:rFonts w:ascii="Palatino Linotype" w:eastAsia="Palatino Linotype" w:hAnsi="Palatino Linotype" w:cs="Palatino Linotype"/>
          <w:b/>
          <w:i/>
        </w:rPr>
      </w:pPr>
      <w:r w:rsidRPr="003F6B49">
        <w:rPr>
          <w:rFonts w:ascii="Palatino Linotype" w:eastAsia="Palatino Linotype" w:hAnsi="Palatino Linotype" w:cs="Palatino Linotype"/>
          <w:b/>
          <w:i/>
        </w:rPr>
        <w:t>“Criterio 01/2003.</w:t>
      </w:r>
    </w:p>
    <w:p w14:paraId="5E3C321F" w14:textId="77777777" w:rsidR="006C790A" w:rsidRPr="003F6B49" w:rsidRDefault="006C790A" w:rsidP="002E2E7E">
      <w:pPr>
        <w:spacing w:line="276" w:lineRule="auto"/>
        <w:ind w:left="851" w:right="851"/>
        <w:jc w:val="both"/>
        <w:rPr>
          <w:rFonts w:ascii="Palatino Linotype" w:eastAsia="Palatino Linotype" w:hAnsi="Palatino Linotype" w:cs="Palatino Linotype"/>
          <w:i/>
        </w:rPr>
      </w:pPr>
      <w:r w:rsidRPr="003F6B49">
        <w:rPr>
          <w:rFonts w:ascii="Palatino Linotype" w:eastAsia="Palatino Linotype" w:hAnsi="Palatino Linotype" w:cs="Palatino Linotype"/>
          <w:b/>
          <w:i/>
        </w:rPr>
        <w:t>INGRESOS DE LOS SERVIDORES PÚBLICOS. CONSTITUYEN INFORMACIÓN PÚBLICA AÚN Y CUANDO SU DIFUSIÓN PUEDE AFECTAR LA VIDA O LA SEGURIDAD DE AQUELLOS.</w:t>
      </w:r>
      <w:r w:rsidRPr="003F6B49">
        <w:rPr>
          <w:rFonts w:ascii="Palatino Linotype" w:eastAsia="Palatino Linotype" w:hAnsi="Palatino Linotype" w:cs="Palatino Linotype"/>
          <w:i/>
        </w:rPr>
        <w:t xml:space="preserve"> </w:t>
      </w:r>
    </w:p>
    <w:p w14:paraId="465BB3E4" w14:textId="77777777" w:rsidR="006C790A" w:rsidRPr="003F6B49" w:rsidRDefault="006C790A" w:rsidP="002E2E7E">
      <w:pPr>
        <w:spacing w:line="276" w:lineRule="auto"/>
        <w:ind w:left="851" w:right="851"/>
        <w:jc w:val="both"/>
        <w:rPr>
          <w:rFonts w:ascii="Palatino Linotype" w:eastAsia="Palatino Linotype" w:hAnsi="Palatino Linotype" w:cs="Palatino Linotype"/>
          <w:i/>
          <w:u w:val="single"/>
        </w:rPr>
      </w:pPr>
      <w:r w:rsidRPr="003F6B49">
        <w:rPr>
          <w:rFonts w:ascii="Palatino Linotype" w:eastAsia="Palatino Linotype" w:hAnsi="Palatino Linotype" w:cs="Palatino Linotype"/>
          <w:i/>
        </w:rPr>
        <w:t xml:space="preserve">Si bien el artículo 13, fracción IV, de la Ley Federal de Transparencia y  Acceso  a la información Pública Gubernamental establece que debe clasificarse como información confidencial la que conste en expedientes administrativos cuya difusión  pueda poner en riesgo la vida, la seguridad o la salud de cualquier persona, debe reconocerse que aun y  cuando en ese supuesto podría encuadrar la relativa a las percepciones ordinarias y extraordinaria de los servidores públicos, ello no obsta para reconocer que el legislador estableció en el artículo 7 de ese mismo ordenamiento que la referida información, como una obligación de trasparencia, </w:t>
      </w:r>
      <w:r w:rsidRPr="003F6B49">
        <w:rPr>
          <w:rFonts w:ascii="Palatino Linotype" w:eastAsia="Palatino Linotype" w:hAnsi="Palatino Linotype" w:cs="Palatino Linotype"/>
          <w:b/>
          <w:i/>
          <w:u w:val="single"/>
        </w:rPr>
        <w:t>deben publicarse en medios remotos o locales de comunicación electrónica, lo que se sustenta en el hecho de que el monto de todos los ingresos que recibe un servidor público por desarrollar las labores que les son encomendadas con motivo del desempeño del cargo respecto. Constituyen información pública, en tanto que se trata de erogaciones que realiza un órgano del Estado en base con los recursos que encuentran su origen en mayor medida en las contribuciones aportados por los gobernados</w:t>
      </w:r>
      <w:r w:rsidRPr="003F6B49">
        <w:rPr>
          <w:rFonts w:ascii="Palatino Linotype" w:eastAsia="Palatino Linotype" w:hAnsi="Palatino Linotype" w:cs="Palatino Linotype"/>
          <w:i/>
          <w:u w:val="single"/>
        </w:rPr>
        <w:t>…”</w:t>
      </w:r>
    </w:p>
    <w:p w14:paraId="4711097E" w14:textId="77777777" w:rsidR="006C790A" w:rsidRPr="003F6B49" w:rsidRDefault="006C790A" w:rsidP="002E2E7E">
      <w:pPr>
        <w:spacing w:line="276" w:lineRule="auto"/>
        <w:ind w:left="851" w:right="851"/>
        <w:jc w:val="both"/>
        <w:rPr>
          <w:rFonts w:ascii="Palatino Linotype" w:eastAsia="Palatino Linotype" w:hAnsi="Palatino Linotype" w:cs="Palatino Linotype"/>
          <w:i/>
        </w:rPr>
      </w:pPr>
    </w:p>
    <w:p w14:paraId="73A6148A" w14:textId="77777777" w:rsidR="006C790A" w:rsidRPr="003F6B49" w:rsidRDefault="006C790A" w:rsidP="002E2E7E">
      <w:pPr>
        <w:spacing w:line="276" w:lineRule="auto"/>
        <w:ind w:left="851" w:right="851"/>
        <w:rPr>
          <w:rFonts w:ascii="Palatino Linotype" w:eastAsia="Palatino Linotype" w:hAnsi="Palatino Linotype" w:cs="Palatino Linotype"/>
          <w:b/>
          <w:i/>
        </w:rPr>
      </w:pPr>
      <w:r w:rsidRPr="003F6B49">
        <w:rPr>
          <w:rFonts w:ascii="Palatino Linotype" w:eastAsia="Palatino Linotype" w:hAnsi="Palatino Linotype" w:cs="Palatino Linotype"/>
          <w:b/>
          <w:i/>
        </w:rPr>
        <w:t>“Criterio 02/2003.</w:t>
      </w:r>
    </w:p>
    <w:p w14:paraId="456EF64E" w14:textId="77777777" w:rsidR="006C790A" w:rsidRPr="003F6B49" w:rsidRDefault="006C790A" w:rsidP="002E2E7E">
      <w:pPr>
        <w:spacing w:line="276" w:lineRule="auto"/>
        <w:ind w:left="851" w:right="851"/>
        <w:jc w:val="both"/>
        <w:rPr>
          <w:rFonts w:ascii="Palatino Linotype" w:eastAsia="Palatino Linotype" w:hAnsi="Palatino Linotype" w:cs="Palatino Linotype"/>
          <w:i/>
        </w:rPr>
      </w:pPr>
      <w:r w:rsidRPr="003F6B49">
        <w:rPr>
          <w:rFonts w:ascii="Palatino Linotype" w:eastAsia="Palatino Linotype" w:hAnsi="Palatino Linotype" w:cs="Palatino Linotype"/>
          <w:b/>
          <w:i/>
        </w:rPr>
        <w:t>INGRESOS DE LOS SERVIDORES PÚBLICOS, SON INFORMACIÓN PÚBLICA AÚN Y CUANDO CONSTITUYEN DATOS PERSONALES QUE SE REFIEREN AL PATRIMONIO DE AQUÉLLOS.</w:t>
      </w:r>
      <w:r w:rsidRPr="003F6B49">
        <w:rPr>
          <w:rFonts w:ascii="Palatino Linotype" w:eastAsia="Palatino Linotype" w:hAnsi="Palatino Linotype" w:cs="Palatino Linotype"/>
          <w:i/>
        </w:rPr>
        <w:t xml:space="preserve"> </w:t>
      </w:r>
    </w:p>
    <w:p w14:paraId="4CEBF80F" w14:textId="77777777" w:rsidR="006C790A" w:rsidRPr="003F6B49" w:rsidRDefault="006C790A" w:rsidP="002E2E7E">
      <w:pPr>
        <w:spacing w:line="276" w:lineRule="auto"/>
        <w:ind w:left="851" w:right="851"/>
        <w:jc w:val="both"/>
        <w:rPr>
          <w:rFonts w:ascii="Palatino Linotype" w:eastAsia="Palatino Linotype" w:hAnsi="Palatino Linotype" w:cs="Palatino Linotype"/>
          <w:b/>
          <w:i/>
        </w:rPr>
      </w:pPr>
      <w:r w:rsidRPr="003F6B49">
        <w:rPr>
          <w:rFonts w:ascii="Palatino Linotype" w:eastAsia="Palatino Linotype" w:hAnsi="Palatino Linotype" w:cs="Palatino Linotype"/>
          <w:i/>
        </w:rPr>
        <w:lastRenderedPageBreak/>
        <w:t xml:space="preserve">De la interpretación sistemática de lo previsto en los artículos 3º, fracción II; 7º, 9º y 18, fracción II, de la Ley Federal de Transparencia y Acceso a la Información Pública Gubernamental se advierte que no constituye información confidencial la relativa a los ingresos que reciben los servidores públicos, ya que aun y cuando se trata de datos personales relativos a su patrimonio, para su difusión no se requiere consentimiento de aquellos, </w:t>
      </w:r>
      <w:r w:rsidRPr="003F6B49">
        <w:rPr>
          <w:rFonts w:ascii="Palatino Linotype" w:eastAsia="Palatino Linotype" w:hAnsi="Palatino Linotype" w:cs="Palatino Linotype"/>
          <w:b/>
          <w:i/>
          <w:u w:val="single"/>
        </w:rPr>
        <w:t>lo que deriva del hecho de que en términos de los previsto en el citado ordenamiento deben ponerse a disposición del público a través de medios remotos o locales de comunicación electrónica, tanto el directorio de servidores públicos como las remuneraciones mensuales por puesto incluso</w:t>
      </w:r>
      <w:r w:rsidRPr="003F6B49">
        <w:rPr>
          <w:rFonts w:ascii="Palatino Linotype" w:eastAsia="Palatino Linotype" w:hAnsi="Palatino Linotype" w:cs="Palatino Linotype"/>
          <w:i/>
        </w:rPr>
        <w:t xml:space="preserve"> el sistema de compensación…” </w:t>
      </w:r>
      <w:r w:rsidRPr="003F6B49">
        <w:rPr>
          <w:rFonts w:ascii="Palatino Linotype" w:eastAsia="Palatino Linotype" w:hAnsi="Palatino Linotype" w:cs="Palatino Linotype"/>
          <w:b/>
          <w:i/>
        </w:rPr>
        <w:t>[Sic]</w:t>
      </w:r>
    </w:p>
    <w:p w14:paraId="13983C9B" w14:textId="77777777" w:rsidR="006C790A" w:rsidRPr="003F6B49" w:rsidRDefault="006C790A" w:rsidP="002E2E7E">
      <w:pPr>
        <w:spacing w:line="360" w:lineRule="auto"/>
        <w:jc w:val="both"/>
        <w:rPr>
          <w:rFonts w:ascii="Palatino Linotype" w:hAnsi="Palatino Linotype"/>
        </w:rPr>
      </w:pPr>
    </w:p>
    <w:p w14:paraId="5259C207" w14:textId="77777777" w:rsidR="006C790A" w:rsidRPr="003F6B49" w:rsidRDefault="006C790A" w:rsidP="002E2E7E">
      <w:pPr>
        <w:pStyle w:val="Prrafodelista"/>
        <w:numPr>
          <w:ilvl w:val="0"/>
          <w:numId w:val="1"/>
        </w:numPr>
        <w:spacing w:line="360" w:lineRule="auto"/>
        <w:ind w:left="0" w:right="49" w:firstLine="0"/>
        <w:jc w:val="both"/>
        <w:rPr>
          <w:rFonts w:ascii="Palatino Linotype" w:eastAsia="Palatino Linotype" w:hAnsi="Palatino Linotype" w:cs="Palatino Linotype"/>
          <w:sz w:val="24"/>
          <w:szCs w:val="24"/>
        </w:rPr>
      </w:pPr>
      <w:r w:rsidRPr="003F6B49">
        <w:rPr>
          <w:rFonts w:ascii="Palatino Linotype" w:eastAsia="Palatino Linotype" w:hAnsi="Palatino Linotype" w:cs="Palatino Linotype"/>
          <w:sz w:val="24"/>
          <w:szCs w:val="24"/>
        </w:rPr>
        <w:t xml:space="preserve">Robustece lo anterior, el artículo 92, fracción VIII de la Ley de Transparencia y Acceso a la Información Pública del Estado de México y Municipios, señala: </w:t>
      </w:r>
    </w:p>
    <w:p w14:paraId="58755777" w14:textId="77777777" w:rsidR="006C790A" w:rsidRPr="003F6B49" w:rsidRDefault="006C790A" w:rsidP="002E2E7E">
      <w:pPr>
        <w:spacing w:line="360" w:lineRule="auto"/>
        <w:ind w:right="49"/>
        <w:jc w:val="both"/>
        <w:rPr>
          <w:rFonts w:ascii="Palatino Linotype" w:eastAsia="Palatino Linotype" w:hAnsi="Palatino Linotype" w:cs="Palatino Linotype"/>
        </w:rPr>
      </w:pPr>
    </w:p>
    <w:p w14:paraId="28A950AA" w14:textId="77777777" w:rsidR="006C790A" w:rsidRPr="003F6B49" w:rsidRDefault="006C790A" w:rsidP="002E2E7E">
      <w:pPr>
        <w:spacing w:line="276" w:lineRule="auto"/>
        <w:ind w:left="851" w:right="900"/>
        <w:jc w:val="both"/>
        <w:rPr>
          <w:rFonts w:ascii="Palatino Linotype" w:eastAsia="Palatino Linotype" w:hAnsi="Palatino Linotype" w:cs="Palatino Linotype"/>
          <w:i/>
        </w:rPr>
      </w:pPr>
      <w:r w:rsidRPr="003F6B49">
        <w:rPr>
          <w:rFonts w:ascii="Palatino Linotype" w:eastAsia="Palatino Linotype" w:hAnsi="Palatino Linotype" w:cs="Palatino Linotype"/>
          <w:i/>
        </w:rPr>
        <w:t xml:space="preserve">“Artículo 92. Los sujetos obligados deberán poner a disposición del público de manera permanente y actualizada de forma sencilla, precisa y entendible, en los respectivos medios electrónicos, de acuerdo con sus facultades, atribuciones, funciones u objeto social, según corresponda, la información, por lo menos, de los temas, documentos y políticas que a continuación se señalan: </w:t>
      </w:r>
    </w:p>
    <w:p w14:paraId="02885AD6" w14:textId="77777777" w:rsidR="006C790A" w:rsidRPr="003F6B49" w:rsidRDefault="006C790A" w:rsidP="002E2E7E">
      <w:pPr>
        <w:spacing w:line="276" w:lineRule="auto"/>
        <w:ind w:left="851" w:right="900"/>
        <w:jc w:val="both"/>
        <w:rPr>
          <w:rFonts w:ascii="Palatino Linotype" w:eastAsia="Palatino Linotype" w:hAnsi="Palatino Linotype" w:cs="Palatino Linotype"/>
          <w:i/>
        </w:rPr>
      </w:pPr>
      <w:r w:rsidRPr="003F6B49">
        <w:rPr>
          <w:rFonts w:ascii="Palatino Linotype" w:eastAsia="Palatino Linotype" w:hAnsi="Palatino Linotype" w:cs="Palatino Linotype"/>
          <w:i/>
        </w:rPr>
        <w:t>(…)</w:t>
      </w:r>
    </w:p>
    <w:p w14:paraId="44116563" w14:textId="77777777" w:rsidR="006C790A" w:rsidRPr="003F6B49" w:rsidRDefault="006C790A" w:rsidP="002E2E7E">
      <w:pPr>
        <w:spacing w:line="276" w:lineRule="auto"/>
        <w:ind w:left="851" w:right="900"/>
        <w:jc w:val="both"/>
        <w:rPr>
          <w:rFonts w:ascii="Palatino Linotype" w:eastAsia="Palatino Linotype" w:hAnsi="Palatino Linotype" w:cs="Palatino Linotype"/>
          <w:i/>
        </w:rPr>
      </w:pPr>
      <w:r w:rsidRPr="003F6B49">
        <w:rPr>
          <w:rFonts w:ascii="Palatino Linotype" w:eastAsia="Palatino Linotype" w:hAnsi="Palatino Linotype" w:cs="Palatino Linotype"/>
          <w:i/>
        </w:rPr>
        <w:t>VIII. La remuneración bruta y neta de todos los servidores públicos de base o de confianza, de todas las percepciones, incluyendo sueldos, prestaciones, gratificaciones, primas, comisiones, dietas, bonos, estímulos, ingresos y sistemas de compensación, señalando la periodicidad de dicha remuneración;”</w:t>
      </w:r>
    </w:p>
    <w:p w14:paraId="6A6B4FCC" w14:textId="77777777" w:rsidR="006C790A" w:rsidRPr="003F6B49" w:rsidRDefault="006C790A" w:rsidP="002E2E7E">
      <w:pPr>
        <w:spacing w:line="360" w:lineRule="auto"/>
        <w:jc w:val="both"/>
        <w:rPr>
          <w:rFonts w:ascii="Palatino Linotype" w:hAnsi="Palatino Linotype"/>
        </w:rPr>
      </w:pPr>
    </w:p>
    <w:p w14:paraId="31E124DE" w14:textId="77777777" w:rsidR="00DF1DCC" w:rsidRPr="003F6B49" w:rsidRDefault="006C790A" w:rsidP="002E2E7E">
      <w:pPr>
        <w:numPr>
          <w:ilvl w:val="0"/>
          <w:numId w:val="1"/>
        </w:numPr>
        <w:tabs>
          <w:tab w:val="left" w:pos="0"/>
          <w:tab w:val="left" w:pos="426"/>
        </w:tabs>
        <w:spacing w:before="240" w:after="240" w:line="360" w:lineRule="auto"/>
        <w:ind w:left="0" w:right="49" w:firstLine="0"/>
        <w:contextualSpacing/>
        <w:jc w:val="both"/>
        <w:rPr>
          <w:rFonts w:ascii="Palatino Linotype" w:eastAsia="MS Mincho" w:hAnsi="Palatino Linotype" w:cs="Arial"/>
          <w:bCs/>
          <w:iCs/>
          <w:lang w:val="es-MX"/>
        </w:rPr>
      </w:pPr>
      <w:r w:rsidRPr="003F6B49">
        <w:rPr>
          <w:rFonts w:ascii="Palatino Linotype" w:eastAsia="Palatino Linotype" w:hAnsi="Palatino Linotype" w:cs="Palatino Linotype"/>
        </w:rPr>
        <w:t xml:space="preserve">En este sentido, la Ley de Transparencia y Acceso a la Información Pública del Estado de México y Municipios refiere que los Sujetos Obligados deberán tener disponible en medio impreso o electrónico, de manera permanente y actualizada, de forma sencilla, precisa y entendible para los particulares, las remuneraciones que perciban los servidores </w:t>
      </w:r>
      <w:r w:rsidRPr="003F6B49">
        <w:rPr>
          <w:rFonts w:ascii="Palatino Linotype" w:eastAsia="Palatino Linotype" w:hAnsi="Palatino Linotype" w:cs="Palatino Linotype"/>
        </w:rPr>
        <w:lastRenderedPageBreak/>
        <w:t>públicos de acuerdo con lo establecido en el Código Financiero del Estado de México y Municipios.</w:t>
      </w:r>
    </w:p>
    <w:p w14:paraId="255037BC" w14:textId="77777777" w:rsidR="006C790A" w:rsidRPr="003F6B49" w:rsidRDefault="006C790A" w:rsidP="002E2E7E">
      <w:pPr>
        <w:pStyle w:val="Prrafodelista"/>
        <w:numPr>
          <w:ilvl w:val="0"/>
          <w:numId w:val="11"/>
        </w:numPr>
        <w:tabs>
          <w:tab w:val="left" w:pos="0"/>
          <w:tab w:val="left" w:pos="426"/>
        </w:tabs>
        <w:spacing w:before="240" w:after="240" w:line="360" w:lineRule="auto"/>
        <w:ind w:right="49"/>
        <w:contextualSpacing/>
        <w:jc w:val="both"/>
        <w:rPr>
          <w:rFonts w:ascii="Palatino Linotype" w:eastAsia="MS Mincho" w:hAnsi="Palatino Linotype" w:cs="Arial"/>
          <w:b/>
          <w:bCs/>
          <w:iCs/>
          <w:sz w:val="24"/>
          <w:szCs w:val="24"/>
          <w:lang w:val="es-MX"/>
        </w:rPr>
      </w:pPr>
      <w:r w:rsidRPr="003F6B49">
        <w:rPr>
          <w:rFonts w:ascii="Palatino Linotype" w:eastAsia="MS Mincho" w:hAnsi="Palatino Linotype" w:cs="Arial"/>
          <w:b/>
          <w:bCs/>
          <w:iCs/>
          <w:sz w:val="24"/>
          <w:szCs w:val="24"/>
          <w:lang w:val="es-MX"/>
        </w:rPr>
        <w:t xml:space="preserve">Del currículum de los servidores públicos. </w:t>
      </w:r>
    </w:p>
    <w:p w14:paraId="1A966E5E" w14:textId="77777777" w:rsidR="006C790A" w:rsidRPr="003F6B49" w:rsidRDefault="006C790A" w:rsidP="002E2E7E">
      <w:pPr>
        <w:pStyle w:val="Prrafodelista"/>
        <w:numPr>
          <w:ilvl w:val="0"/>
          <w:numId w:val="1"/>
        </w:numPr>
        <w:spacing w:line="360" w:lineRule="auto"/>
        <w:ind w:left="0" w:firstLine="0"/>
        <w:contextualSpacing/>
        <w:jc w:val="both"/>
        <w:rPr>
          <w:rFonts w:ascii="Palatino Linotype" w:eastAsia="MS Mincho" w:hAnsi="Palatino Linotype"/>
          <w:sz w:val="24"/>
          <w:szCs w:val="24"/>
        </w:rPr>
      </w:pPr>
      <w:r w:rsidRPr="003F6B49">
        <w:rPr>
          <w:rFonts w:ascii="Palatino Linotype" w:eastAsia="Palatino Linotype" w:hAnsi="Palatino Linotype" w:cs="Palatino Linotype"/>
          <w:sz w:val="24"/>
          <w:szCs w:val="24"/>
        </w:rPr>
        <w:t xml:space="preserve">Es importante mencionar que el currículum contienen entre otra información, </w:t>
      </w:r>
      <w:r w:rsidRPr="003F6B49">
        <w:rPr>
          <w:rFonts w:ascii="Palatino Linotype" w:eastAsia="Palatino Linotype" w:hAnsi="Palatino Linotype" w:cs="Palatino Linotype"/>
          <w:b/>
          <w:sz w:val="24"/>
          <w:szCs w:val="24"/>
        </w:rPr>
        <w:t>la preparación académica, laboral y méritos con los que cuentan los servidores públicos</w:t>
      </w:r>
      <w:r w:rsidRPr="003F6B49">
        <w:rPr>
          <w:rFonts w:ascii="Palatino Linotype" w:eastAsia="Palatino Linotype" w:hAnsi="Palatino Linotype" w:cs="Palatino Linotype"/>
          <w:sz w:val="24"/>
          <w:szCs w:val="24"/>
        </w:rPr>
        <w:t xml:space="preserve"> para ocupar un cargo público. Se cita lo que dispone la  Real Academia de la Lengua Española define como currículum vitae: </w:t>
      </w:r>
    </w:p>
    <w:p w14:paraId="1814CE3D" w14:textId="77777777" w:rsidR="006C790A" w:rsidRPr="003F6B49" w:rsidRDefault="006C790A" w:rsidP="002E2E7E">
      <w:pPr>
        <w:pBdr>
          <w:top w:val="nil"/>
          <w:left w:val="nil"/>
          <w:bottom w:val="nil"/>
          <w:right w:val="nil"/>
          <w:between w:val="nil"/>
        </w:pBdr>
        <w:tabs>
          <w:tab w:val="left" w:pos="426"/>
        </w:tabs>
        <w:spacing w:line="360" w:lineRule="auto"/>
        <w:jc w:val="both"/>
        <w:rPr>
          <w:rFonts w:ascii="Palatino Linotype" w:eastAsia="Palatino Linotype" w:hAnsi="Palatino Linotype" w:cs="Palatino Linotype"/>
        </w:rPr>
      </w:pPr>
    </w:p>
    <w:p w14:paraId="7138B593" w14:textId="77777777" w:rsidR="006C790A" w:rsidRDefault="006C790A" w:rsidP="002E2E7E">
      <w:pPr>
        <w:tabs>
          <w:tab w:val="left" w:pos="426"/>
        </w:tabs>
        <w:spacing w:line="360" w:lineRule="auto"/>
        <w:ind w:left="567" w:right="616"/>
        <w:jc w:val="both"/>
        <w:rPr>
          <w:rFonts w:ascii="Palatino Linotype" w:eastAsia="Palatino Linotype" w:hAnsi="Palatino Linotype" w:cs="Palatino Linotype"/>
        </w:rPr>
      </w:pPr>
      <w:r w:rsidRPr="003F6B49">
        <w:rPr>
          <w:rFonts w:ascii="Palatino Linotype" w:eastAsia="Palatino Linotype" w:hAnsi="Palatino Linotype" w:cs="Palatino Linotype"/>
          <w:b/>
        </w:rPr>
        <w:t>“</w:t>
      </w:r>
      <w:r w:rsidRPr="003F6B49">
        <w:rPr>
          <w:rFonts w:ascii="Palatino Linotype" w:eastAsia="Palatino Linotype" w:hAnsi="Palatino Linotype" w:cs="Palatino Linotype"/>
          <w:b/>
          <w:i/>
        </w:rPr>
        <w:t>currículum vítae</w:t>
      </w:r>
      <w:r w:rsidRPr="003F6B49">
        <w:rPr>
          <w:rFonts w:ascii="Palatino Linotype" w:eastAsia="Palatino Linotype" w:hAnsi="Palatino Linotype" w:cs="Palatino Linotype"/>
          <w:i/>
        </w:rPr>
        <w:t>. </w:t>
      </w:r>
      <w:r w:rsidRPr="003F6B49">
        <w:rPr>
          <w:rFonts w:ascii="Palatino Linotype" w:eastAsia="Palatino Linotype" w:hAnsi="Palatino Linotype" w:cs="Palatino Linotype"/>
          <w:b/>
          <w:i/>
        </w:rPr>
        <w:t>1.</w:t>
      </w:r>
      <w:r w:rsidRPr="003F6B49">
        <w:rPr>
          <w:rFonts w:ascii="Palatino Linotype" w:eastAsia="Palatino Linotype" w:hAnsi="Palatino Linotype" w:cs="Palatino Linotype"/>
          <w:i/>
        </w:rPr>
        <w:t xml:space="preserve"> Loc. lat. que significa literalmente ‘carrera de la vida’. Se usa como locución nominal masculina para designar la relación de los datos personales, </w:t>
      </w:r>
      <w:r w:rsidRPr="003F6B49">
        <w:rPr>
          <w:rFonts w:ascii="Palatino Linotype" w:eastAsia="Palatino Linotype" w:hAnsi="Palatino Linotype" w:cs="Palatino Linotype"/>
          <w:b/>
          <w:i/>
        </w:rPr>
        <w:t>formación académica</w:t>
      </w:r>
      <w:r w:rsidRPr="003F6B49">
        <w:rPr>
          <w:rFonts w:ascii="Palatino Linotype" w:eastAsia="Palatino Linotype" w:hAnsi="Palatino Linotype" w:cs="Palatino Linotype"/>
          <w:i/>
        </w:rPr>
        <w:t>, actividad laboral y méritos de una persona.</w:t>
      </w:r>
      <w:r w:rsidRPr="003F6B49">
        <w:rPr>
          <w:rFonts w:ascii="Palatino Linotype" w:eastAsia="Palatino Linotype" w:hAnsi="Palatino Linotype" w:cs="Palatino Linotype"/>
        </w:rPr>
        <w:t>”</w:t>
      </w:r>
    </w:p>
    <w:p w14:paraId="5ECC9540" w14:textId="77777777" w:rsidR="003F6B49" w:rsidRPr="003F6B49" w:rsidRDefault="003F6B49" w:rsidP="002E2E7E">
      <w:pPr>
        <w:tabs>
          <w:tab w:val="left" w:pos="426"/>
        </w:tabs>
        <w:spacing w:line="360" w:lineRule="auto"/>
        <w:ind w:left="567" w:right="616"/>
        <w:jc w:val="both"/>
        <w:rPr>
          <w:rFonts w:ascii="Palatino Linotype" w:eastAsia="Palatino Linotype" w:hAnsi="Palatino Linotype" w:cs="Palatino Linotype"/>
        </w:rPr>
      </w:pPr>
    </w:p>
    <w:p w14:paraId="279ACA2E" w14:textId="77777777" w:rsidR="006C790A" w:rsidRPr="003F6B49" w:rsidRDefault="006C790A" w:rsidP="002E2E7E">
      <w:pPr>
        <w:numPr>
          <w:ilvl w:val="0"/>
          <w:numId w:val="1"/>
        </w:numPr>
        <w:pBdr>
          <w:top w:val="nil"/>
          <w:left w:val="nil"/>
          <w:bottom w:val="nil"/>
          <w:right w:val="nil"/>
          <w:between w:val="nil"/>
        </w:pBdr>
        <w:tabs>
          <w:tab w:val="left" w:pos="0"/>
        </w:tabs>
        <w:spacing w:line="360" w:lineRule="auto"/>
        <w:ind w:left="0" w:firstLine="0"/>
        <w:jc w:val="both"/>
        <w:rPr>
          <w:rFonts w:ascii="Palatino Linotype" w:eastAsia="Palatino Linotype" w:hAnsi="Palatino Linotype" w:cs="Palatino Linotype"/>
        </w:rPr>
      </w:pPr>
      <w:r w:rsidRPr="003F6B49">
        <w:rPr>
          <w:rFonts w:ascii="Palatino Linotype" w:eastAsia="Palatino Linotype" w:hAnsi="Palatino Linotype" w:cs="Palatino Linotype"/>
        </w:rPr>
        <w:t xml:space="preserve">De la interpretación a esta definición se desprende que el currículum vitae está relacionado con la hoja de vida, carrera de vida o currículo de una persona, donde se podría apreciar la preparación académica y laboral que tiene, además de los méritos como bien lo podrían ser cursos o certificaciones. Por ende, en el currículum vítae puede existir información más detallada y relacionada con la </w:t>
      </w:r>
      <w:r w:rsidRPr="003F6B49">
        <w:rPr>
          <w:rFonts w:ascii="Palatino Linotype" w:eastAsia="Palatino Linotype" w:hAnsi="Palatino Linotype" w:cs="Palatino Linotype"/>
          <w:b/>
        </w:rPr>
        <w:t xml:space="preserve">trayectoria académica o profesional; </w:t>
      </w:r>
      <w:r w:rsidRPr="003F6B49">
        <w:rPr>
          <w:rFonts w:ascii="Palatino Linotype" w:eastAsia="Palatino Linotype" w:hAnsi="Palatino Linotype" w:cs="Palatino Linotype"/>
        </w:rPr>
        <w:t xml:space="preserve">al respecto, es importante señalar que el currículum vitae y la ficha curricular son documentos análogos, ya que en ambos se establece la trayectoria profesional.  </w:t>
      </w:r>
    </w:p>
    <w:p w14:paraId="784B1143" w14:textId="77777777" w:rsidR="006C790A" w:rsidRPr="003F6B49" w:rsidRDefault="006C790A" w:rsidP="002E2E7E">
      <w:pPr>
        <w:pStyle w:val="Prrafodelista"/>
        <w:tabs>
          <w:tab w:val="left" w:pos="0"/>
        </w:tabs>
        <w:ind w:left="0"/>
        <w:rPr>
          <w:rFonts w:ascii="Palatino Linotype" w:eastAsia="Palatino Linotype" w:hAnsi="Palatino Linotype" w:cs="Palatino Linotype"/>
          <w:sz w:val="24"/>
          <w:szCs w:val="24"/>
        </w:rPr>
      </w:pPr>
    </w:p>
    <w:p w14:paraId="72E22D46" w14:textId="77777777" w:rsidR="006C790A" w:rsidRPr="003F6B49" w:rsidRDefault="006C790A" w:rsidP="002E2E7E">
      <w:pPr>
        <w:numPr>
          <w:ilvl w:val="0"/>
          <w:numId w:val="1"/>
        </w:numPr>
        <w:pBdr>
          <w:top w:val="nil"/>
          <w:left w:val="nil"/>
          <w:bottom w:val="nil"/>
          <w:right w:val="nil"/>
          <w:between w:val="nil"/>
        </w:pBdr>
        <w:tabs>
          <w:tab w:val="left" w:pos="0"/>
        </w:tabs>
        <w:spacing w:line="360" w:lineRule="auto"/>
        <w:ind w:left="0" w:firstLine="0"/>
        <w:jc w:val="both"/>
        <w:rPr>
          <w:rFonts w:ascii="Palatino Linotype" w:eastAsia="Palatino Linotype" w:hAnsi="Palatino Linotype" w:cs="Palatino Linotype"/>
        </w:rPr>
      </w:pPr>
      <w:r w:rsidRPr="003F6B49">
        <w:rPr>
          <w:rFonts w:ascii="Palatino Linotype" w:eastAsia="Palatino Linotype" w:hAnsi="Palatino Linotype" w:cs="Palatino Linotype"/>
        </w:rPr>
        <w:t>Además, , según lo dispuesto en el artículo 92, fracción XXI, de la Ley de Transparencia y Acceso a la Información del Estado de México y Municipios, disponen lo siguiente:</w:t>
      </w:r>
    </w:p>
    <w:p w14:paraId="69EFD309" w14:textId="77777777" w:rsidR="006C790A" w:rsidRPr="003F6B49" w:rsidRDefault="006C790A" w:rsidP="002E2E7E">
      <w:pPr>
        <w:ind w:left="851" w:right="851"/>
        <w:jc w:val="center"/>
        <w:rPr>
          <w:rFonts w:ascii="Palatino Linotype" w:eastAsia="Palatino Linotype" w:hAnsi="Palatino Linotype" w:cs="Palatino Linotype"/>
          <w:b/>
          <w:i/>
        </w:rPr>
      </w:pPr>
    </w:p>
    <w:p w14:paraId="307FDCCF" w14:textId="77777777" w:rsidR="006C790A" w:rsidRPr="003F6B49" w:rsidRDefault="006C790A" w:rsidP="002E2E7E">
      <w:pPr>
        <w:spacing w:line="360" w:lineRule="auto"/>
        <w:ind w:left="851" w:right="851"/>
        <w:jc w:val="center"/>
        <w:rPr>
          <w:rFonts w:ascii="Palatino Linotype" w:eastAsia="Palatino Linotype" w:hAnsi="Palatino Linotype" w:cs="Palatino Linotype"/>
          <w:b/>
          <w:i/>
        </w:rPr>
      </w:pPr>
      <w:r w:rsidRPr="003F6B49">
        <w:rPr>
          <w:rFonts w:ascii="Palatino Linotype" w:eastAsia="Palatino Linotype" w:hAnsi="Palatino Linotype" w:cs="Palatino Linotype"/>
          <w:b/>
          <w:i/>
        </w:rPr>
        <w:lastRenderedPageBreak/>
        <w:t>Ley de Transparencia y Acceso a la Información Pública del Estado de México y Municipios</w:t>
      </w:r>
    </w:p>
    <w:p w14:paraId="3446B130" w14:textId="77777777" w:rsidR="006C790A" w:rsidRPr="003F6B49" w:rsidRDefault="006C790A" w:rsidP="002E2E7E">
      <w:pPr>
        <w:spacing w:line="360" w:lineRule="auto"/>
        <w:ind w:left="851" w:right="851"/>
        <w:jc w:val="both"/>
        <w:rPr>
          <w:rFonts w:ascii="Palatino Linotype" w:eastAsia="Palatino Linotype" w:hAnsi="Palatino Linotype" w:cs="Palatino Linotype"/>
          <w:i/>
        </w:rPr>
      </w:pPr>
      <w:r w:rsidRPr="003F6B49">
        <w:rPr>
          <w:rFonts w:ascii="Palatino Linotype" w:eastAsia="Palatino Linotype" w:hAnsi="Palatino Linotype" w:cs="Palatino Linotype"/>
          <w:i/>
        </w:rPr>
        <w:t>“</w:t>
      </w:r>
      <w:r w:rsidRPr="003F6B49">
        <w:rPr>
          <w:rFonts w:ascii="Palatino Linotype" w:eastAsia="Palatino Linotype" w:hAnsi="Palatino Linotype" w:cs="Palatino Linotype"/>
          <w:b/>
          <w:i/>
        </w:rPr>
        <w:t>Artículo 92</w:t>
      </w:r>
      <w:r w:rsidRPr="003F6B49">
        <w:rPr>
          <w:rFonts w:ascii="Palatino Linotype" w:eastAsia="Palatino Linotype" w:hAnsi="Palatino Linotype" w:cs="Palatino Linotype"/>
          <w:i/>
        </w:rPr>
        <w:t xml:space="preserve">. Los sujetos obligados deberán poner a disposición del público de manera permanente y actualizada de forma sencilla, precisa y entendible, en los respectivos medios electrónicos, de acuerdo con sus facultades, atribuciones, funciones u objeto social, según corresponda, la información, por lo menos, de los temas, documentos y políticas que a continuación se señalan: </w:t>
      </w:r>
    </w:p>
    <w:p w14:paraId="17085CED" w14:textId="77777777" w:rsidR="006C790A" w:rsidRPr="003F6B49" w:rsidRDefault="006C790A" w:rsidP="002E2E7E">
      <w:pPr>
        <w:spacing w:line="360" w:lineRule="auto"/>
        <w:ind w:left="851" w:right="851"/>
        <w:jc w:val="both"/>
        <w:rPr>
          <w:rFonts w:ascii="Palatino Linotype" w:eastAsia="Palatino Linotype" w:hAnsi="Palatino Linotype" w:cs="Palatino Linotype"/>
          <w:i/>
        </w:rPr>
      </w:pPr>
      <w:r w:rsidRPr="003F6B49">
        <w:rPr>
          <w:rFonts w:ascii="Palatino Linotype" w:eastAsia="Palatino Linotype" w:hAnsi="Palatino Linotype" w:cs="Palatino Linotype"/>
          <w:i/>
        </w:rPr>
        <w:t>(…)</w:t>
      </w:r>
    </w:p>
    <w:p w14:paraId="36E1A573" w14:textId="77777777" w:rsidR="006C790A" w:rsidRPr="003F6B49" w:rsidRDefault="006C790A" w:rsidP="002E2E7E">
      <w:pPr>
        <w:spacing w:line="360" w:lineRule="auto"/>
        <w:ind w:left="851" w:right="851"/>
        <w:jc w:val="both"/>
        <w:rPr>
          <w:rFonts w:ascii="Palatino Linotype" w:eastAsia="Palatino Linotype" w:hAnsi="Palatino Linotype" w:cs="Palatino Linotype"/>
          <w:i/>
        </w:rPr>
      </w:pPr>
      <w:r w:rsidRPr="003F6B49">
        <w:rPr>
          <w:rFonts w:ascii="Palatino Linotype" w:eastAsia="Palatino Linotype" w:hAnsi="Palatino Linotype" w:cs="Palatino Linotype"/>
          <w:b/>
          <w:i/>
        </w:rPr>
        <w:t>XXI.</w:t>
      </w:r>
      <w:r w:rsidRPr="003F6B49">
        <w:rPr>
          <w:rFonts w:ascii="Palatino Linotype" w:eastAsia="Palatino Linotype" w:hAnsi="Palatino Linotype" w:cs="Palatino Linotype"/>
          <w:i/>
        </w:rPr>
        <w:t xml:space="preserve"> </w:t>
      </w:r>
      <w:r w:rsidRPr="003F6B49">
        <w:rPr>
          <w:rFonts w:ascii="Palatino Linotype" w:eastAsia="Palatino Linotype" w:hAnsi="Palatino Linotype" w:cs="Palatino Linotype"/>
          <w:b/>
          <w:i/>
          <w:u w:val="single"/>
        </w:rPr>
        <w:t>La información curricular</w:t>
      </w:r>
      <w:r w:rsidRPr="003F6B49">
        <w:rPr>
          <w:rFonts w:ascii="Palatino Linotype" w:eastAsia="Palatino Linotype" w:hAnsi="Palatino Linotype" w:cs="Palatino Linotype"/>
          <w:i/>
        </w:rPr>
        <w:t>, desde el nivel de jefe de departamento o equivalente, hasta el titular del sujeto obligado, así como, en su caso, las sanciones administrativas de que haya sido objeto;</w:t>
      </w:r>
    </w:p>
    <w:p w14:paraId="0994ECD8" w14:textId="77777777" w:rsidR="006C790A" w:rsidRPr="003F6B49" w:rsidRDefault="006C790A" w:rsidP="002E2E7E">
      <w:pPr>
        <w:spacing w:line="360" w:lineRule="auto"/>
        <w:ind w:left="851" w:right="851"/>
        <w:jc w:val="both"/>
        <w:rPr>
          <w:rFonts w:ascii="Palatino Linotype" w:eastAsia="Palatino Linotype" w:hAnsi="Palatino Linotype" w:cs="Palatino Linotype"/>
        </w:rPr>
      </w:pPr>
      <w:r w:rsidRPr="003F6B49">
        <w:rPr>
          <w:rFonts w:ascii="Palatino Linotype" w:eastAsia="Palatino Linotype" w:hAnsi="Palatino Linotype" w:cs="Palatino Linotype"/>
        </w:rPr>
        <w:t>(Énfasis añadido)”</w:t>
      </w:r>
    </w:p>
    <w:p w14:paraId="314ED98F" w14:textId="77777777" w:rsidR="00D119D7" w:rsidRPr="003F6B49" w:rsidRDefault="00D119D7" w:rsidP="002E2E7E">
      <w:pPr>
        <w:spacing w:line="360" w:lineRule="auto"/>
        <w:ind w:left="851" w:right="851"/>
        <w:jc w:val="both"/>
        <w:rPr>
          <w:rFonts w:ascii="Palatino Linotype" w:eastAsia="Palatino Linotype" w:hAnsi="Palatino Linotype" w:cs="Palatino Linotype"/>
        </w:rPr>
      </w:pPr>
    </w:p>
    <w:p w14:paraId="38FD1A8B" w14:textId="77777777" w:rsidR="00D119D7" w:rsidRPr="003F6B49" w:rsidRDefault="006C790A" w:rsidP="002E2E7E">
      <w:pPr>
        <w:numPr>
          <w:ilvl w:val="0"/>
          <w:numId w:val="1"/>
        </w:numPr>
        <w:tabs>
          <w:tab w:val="left" w:pos="0"/>
          <w:tab w:val="left" w:pos="426"/>
        </w:tabs>
        <w:spacing w:before="240" w:after="240" w:line="360" w:lineRule="auto"/>
        <w:ind w:left="0" w:right="49" w:firstLine="0"/>
        <w:contextualSpacing/>
        <w:jc w:val="both"/>
        <w:rPr>
          <w:rFonts w:ascii="Palatino Linotype" w:eastAsia="MS Mincho" w:hAnsi="Palatino Linotype" w:cs="Arial"/>
          <w:bCs/>
          <w:iCs/>
          <w:lang w:val="es-MX"/>
        </w:rPr>
      </w:pPr>
      <w:r w:rsidRPr="003F6B49">
        <w:rPr>
          <w:rFonts w:ascii="Palatino Linotype" w:eastAsia="MS Mincho" w:hAnsi="Palatino Linotype" w:cs="Arial"/>
          <w:bCs/>
          <w:iCs/>
          <w:lang w:val="es-MX"/>
        </w:rPr>
        <w:t xml:space="preserve">En ese sentido, se puede advertir que el currículum vitae </w:t>
      </w:r>
      <w:r w:rsidR="00D119D7" w:rsidRPr="003F6B49">
        <w:rPr>
          <w:rFonts w:ascii="Palatino Linotype" w:eastAsia="Palatino Linotype" w:hAnsi="Palatino Linotype" w:cs="Palatino Linotype"/>
        </w:rPr>
        <w:t xml:space="preserve">forma parte de las obligaciones de transparencia común que todos los Sujetos Obligados deben publicar periódicamente en sus portales IPOMEX, es decir, que corresponde a información de carácter público. </w:t>
      </w:r>
    </w:p>
    <w:p w14:paraId="60F006EF" w14:textId="77777777" w:rsidR="00D119D7" w:rsidRPr="003F6B49" w:rsidRDefault="00D119D7" w:rsidP="002E2E7E">
      <w:pPr>
        <w:tabs>
          <w:tab w:val="left" w:pos="0"/>
          <w:tab w:val="left" w:pos="426"/>
        </w:tabs>
        <w:spacing w:before="240" w:after="240" w:line="360" w:lineRule="auto"/>
        <w:ind w:right="49"/>
        <w:contextualSpacing/>
        <w:jc w:val="both"/>
        <w:rPr>
          <w:rFonts w:ascii="Palatino Linotype" w:eastAsia="MS Mincho" w:hAnsi="Palatino Linotype" w:cs="Arial"/>
          <w:bCs/>
          <w:iCs/>
          <w:lang w:val="es-MX"/>
        </w:rPr>
      </w:pPr>
    </w:p>
    <w:p w14:paraId="7346E0C1" w14:textId="77777777" w:rsidR="00D119D7" w:rsidRPr="003F6B49" w:rsidRDefault="00D119D7" w:rsidP="002E2E7E">
      <w:pPr>
        <w:numPr>
          <w:ilvl w:val="0"/>
          <w:numId w:val="1"/>
        </w:numPr>
        <w:tabs>
          <w:tab w:val="left" w:pos="0"/>
          <w:tab w:val="left" w:pos="426"/>
        </w:tabs>
        <w:spacing w:before="240" w:after="240" w:line="360" w:lineRule="auto"/>
        <w:ind w:left="0" w:right="49" w:firstLine="0"/>
        <w:contextualSpacing/>
        <w:jc w:val="both"/>
        <w:rPr>
          <w:rFonts w:ascii="Palatino Linotype" w:eastAsia="MS Mincho" w:hAnsi="Palatino Linotype" w:cs="Arial"/>
          <w:bCs/>
          <w:iCs/>
          <w:lang w:val="es-MX"/>
        </w:rPr>
      </w:pPr>
      <w:r w:rsidRPr="003F6B49">
        <w:rPr>
          <w:rFonts w:ascii="Palatino Linotype" w:hAnsi="Palatino Linotype"/>
          <w:color w:val="000000" w:themeColor="text1"/>
        </w:rPr>
        <w:t xml:space="preserve">Así, resulta necesario referir que, el </w:t>
      </w:r>
      <w:r w:rsidRPr="003F6B49">
        <w:rPr>
          <w:rFonts w:ascii="Palatino Linotype" w:eastAsia="Calibri" w:hAnsi="Palatino Linotype" w:cs="Arial"/>
        </w:rPr>
        <w:t xml:space="preserve">artículo 6° apartado A fracción I, de la Constitución Política de los Estados Unidos Mexicanos, artículo 5 fracción I de la Constitución Política del Estado Libre y Soberano de México y el artículo 18 de la Ley de Transparencia y Acceso a la Información Pública del Estado de México y Municipios, guardan una estrecha relación, puesto que los ordenamientos citados concurren refiriendo que </w:t>
      </w:r>
      <w:r w:rsidRPr="003F6B49">
        <w:rPr>
          <w:rFonts w:ascii="Palatino Linotype" w:eastAsia="Calibri" w:hAnsi="Palatino Linotype" w:cs="Arial"/>
          <w:b/>
        </w:rPr>
        <w:t xml:space="preserve">los Sujetos Obligados deberán documentar todo acto que se derive del ejercicio de sus facultades, competencias </w:t>
      </w:r>
      <w:r w:rsidRPr="003F6B49">
        <w:rPr>
          <w:rFonts w:ascii="Palatino Linotype" w:eastAsia="Calibri" w:hAnsi="Palatino Linotype" w:cs="Arial"/>
          <w:b/>
        </w:rPr>
        <w:lastRenderedPageBreak/>
        <w:t>o funciones,</w:t>
      </w:r>
      <w:r w:rsidRPr="003F6B49">
        <w:rPr>
          <w:rFonts w:ascii="Palatino Linotype" w:eastAsia="Calibri" w:hAnsi="Palatino Linotype" w:cs="Arial"/>
        </w:rPr>
        <w:t xml:space="preserve"> considerando desde su origen la eventual publicidad y reutilización de la información que generen, posean o administren.</w:t>
      </w:r>
    </w:p>
    <w:p w14:paraId="01293577" w14:textId="77777777" w:rsidR="00D119D7" w:rsidRPr="003F6B49" w:rsidRDefault="00D119D7" w:rsidP="002E2E7E">
      <w:pPr>
        <w:rPr>
          <w:rFonts w:ascii="Palatino Linotype" w:hAnsi="Palatino Linotype" w:cs="Arial"/>
          <w:color w:val="000000"/>
        </w:rPr>
      </w:pPr>
    </w:p>
    <w:p w14:paraId="24F4D8B2" w14:textId="77777777" w:rsidR="00D119D7" w:rsidRPr="003F6B49" w:rsidRDefault="00D119D7" w:rsidP="002E2E7E">
      <w:pPr>
        <w:numPr>
          <w:ilvl w:val="0"/>
          <w:numId w:val="1"/>
        </w:numPr>
        <w:tabs>
          <w:tab w:val="left" w:pos="0"/>
          <w:tab w:val="left" w:pos="426"/>
        </w:tabs>
        <w:spacing w:before="240" w:after="240" w:line="360" w:lineRule="auto"/>
        <w:ind w:left="0" w:right="49" w:firstLine="0"/>
        <w:contextualSpacing/>
        <w:jc w:val="both"/>
        <w:rPr>
          <w:rFonts w:ascii="Palatino Linotype" w:eastAsia="MS Mincho" w:hAnsi="Palatino Linotype" w:cs="Arial"/>
          <w:bCs/>
          <w:iCs/>
          <w:lang w:val="es-MX"/>
        </w:rPr>
      </w:pPr>
      <w:r w:rsidRPr="003F6B49">
        <w:rPr>
          <w:rFonts w:ascii="Palatino Linotype" w:hAnsi="Palatino Linotype" w:cs="Arial"/>
          <w:color w:val="000000"/>
        </w:rPr>
        <w:t>Además, debemos tomar en cuenta los artículos 4 y 12, de la Ley de Transparencia y Acceso a la Información Pública del Estado de México y Municipios, los cuales establecen lo siguiente:</w:t>
      </w:r>
    </w:p>
    <w:p w14:paraId="6029DC8F" w14:textId="77777777" w:rsidR="00D119D7" w:rsidRPr="003F6B49" w:rsidRDefault="00D119D7" w:rsidP="002E2E7E">
      <w:pPr>
        <w:spacing w:line="360" w:lineRule="auto"/>
        <w:rPr>
          <w:rFonts w:ascii="Palatino Linotype" w:hAnsi="Palatino Linotype" w:cs="Arial"/>
          <w:color w:val="000000"/>
        </w:rPr>
      </w:pPr>
    </w:p>
    <w:p w14:paraId="40FF529F" w14:textId="77777777" w:rsidR="00D119D7" w:rsidRPr="003F6B49" w:rsidRDefault="00D119D7" w:rsidP="002E2E7E">
      <w:pPr>
        <w:autoSpaceDE w:val="0"/>
        <w:autoSpaceDN w:val="0"/>
        <w:adjustRightInd w:val="0"/>
        <w:spacing w:line="276" w:lineRule="auto"/>
        <w:ind w:left="851" w:right="567"/>
        <w:jc w:val="both"/>
        <w:rPr>
          <w:rFonts w:ascii="Palatino Linotype" w:hAnsi="Palatino Linotype" w:cs="Bookman Old Style"/>
          <w:i/>
        </w:rPr>
      </w:pPr>
      <w:r w:rsidRPr="003F6B49">
        <w:rPr>
          <w:rFonts w:ascii="Palatino Linotype" w:hAnsi="Palatino Linotype" w:cs="Bookman Old Style,Bold"/>
          <w:b/>
          <w:bCs/>
          <w:i/>
        </w:rPr>
        <w:t xml:space="preserve">Artículo 4. </w:t>
      </w:r>
      <w:r w:rsidRPr="003F6B49">
        <w:rPr>
          <w:rFonts w:ascii="Palatino Linotype" w:hAnsi="Palatino Linotype" w:cs="Bookman Old Style"/>
          <w:i/>
        </w:rPr>
        <w:t>El derecho humano de acceso a la información pública es la prerrogativa de las personas para buscar, difundir, investigar, recabar, recibir y solicitar información pública, sin necesidad de acreditar personalidad ni interés jurídico.</w:t>
      </w:r>
    </w:p>
    <w:p w14:paraId="1E1178E0" w14:textId="77777777" w:rsidR="00D119D7" w:rsidRPr="003F6B49" w:rsidRDefault="00D119D7" w:rsidP="002E2E7E">
      <w:pPr>
        <w:autoSpaceDE w:val="0"/>
        <w:autoSpaceDN w:val="0"/>
        <w:adjustRightInd w:val="0"/>
        <w:spacing w:line="276" w:lineRule="auto"/>
        <w:ind w:left="851" w:right="567"/>
        <w:jc w:val="both"/>
        <w:rPr>
          <w:rFonts w:ascii="Palatino Linotype" w:hAnsi="Palatino Linotype" w:cs="Bookman Old Style"/>
          <w:i/>
        </w:rPr>
      </w:pPr>
    </w:p>
    <w:p w14:paraId="1F56FE6C" w14:textId="77777777" w:rsidR="00D119D7" w:rsidRPr="003F6B49" w:rsidRDefault="00D119D7" w:rsidP="002E2E7E">
      <w:pPr>
        <w:autoSpaceDE w:val="0"/>
        <w:autoSpaceDN w:val="0"/>
        <w:adjustRightInd w:val="0"/>
        <w:spacing w:line="276" w:lineRule="auto"/>
        <w:ind w:left="851" w:right="567"/>
        <w:jc w:val="both"/>
        <w:rPr>
          <w:rFonts w:ascii="Palatino Linotype" w:hAnsi="Palatino Linotype" w:cs="Bookman Old Style"/>
          <w:i/>
        </w:rPr>
      </w:pPr>
      <w:r w:rsidRPr="003F6B49">
        <w:rPr>
          <w:rFonts w:ascii="Palatino Linotype" w:hAnsi="Palatino Linotype" w:cs="Bookman Old Style"/>
          <w:i/>
        </w:rPr>
        <w:t>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14:paraId="676B2EED" w14:textId="77777777" w:rsidR="00D119D7" w:rsidRPr="003F6B49" w:rsidRDefault="00D119D7" w:rsidP="002E2E7E">
      <w:pPr>
        <w:autoSpaceDE w:val="0"/>
        <w:autoSpaceDN w:val="0"/>
        <w:adjustRightInd w:val="0"/>
        <w:spacing w:line="276" w:lineRule="auto"/>
        <w:ind w:left="851" w:right="567"/>
        <w:jc w:val="both"/>
        <w:rPr>
          <w:rFonts w:ascii="Palatino Linotype" w:hAnsi="Palatino Linotype" w:cs="Bookman Old Style"/>
          <w:i/>
        </w:rPr>
      </w:pPr>
    </w:p>
    <w:p w14:paraId="15F4350F" w14:textId="77777777" w:rsidR="00D119D7" w:rsidRPr="003F6B49" w:rsidRDefault="00D119D7" w:rsidP="002E2E7E">
      <w:pPr>
        <w:autoSpaceDE w:val="0"/>
        <w:autoSpaceDN w:val="0"/>
        <w:adjustRightInd w:val="0"/>
        <w:spacing w:line="276" w:lineRule="auto"/>
        <w:ind w:left="851" w:right="567"/>
        <w:jc w:val="both"/>
        <w:rPr>
          <w:rFonts w:ascii="Palatino Linotype" w:hAnsi="Palatino Linotype" w:cs="Bookman Old Style"/>
          <w:i/>
        </w:rPr>
      </w:pPr>
      <w:r w:rsidRPr="003F6B49">
        <w:rPr>
          <w:rFonts w:ascii="Palatino Linotype" w:hAnsi="Palatino Linotype" w:cs="Bookman Old Style"/>
          <w:i/>
        </w:rPr>
        <w:t>Los sujetos obligados deben poner en práctica, políticas y programas de acceso a la información que se apeguen a criterios de publicidad, veracidad, oportunidad, precisión y suficiencia en beneficio de los solicitantes.</w:t>
      </w:r>
    </w:p>
    <w:p w14:paraId="54A436B2" w14:textId="77777777" w:rsidR="00D119D7" w:rsidRPr="003F6B49" w:rsidRDefault="00D119D7" w:rsidP="002E2E7E">
      <w:pPr>
        <w:autoSpaceDE w:val="0"/>
        <w:autoSpaceDN w:val="0"/>
        <w:adjustRightInd w:val="0"/>
        <w:spacing w:line="276" w:lineRule="auto"/>
        <w:ind w:left="851" w:right="567"/>
        <w:jc w:val="both"/>
        <w:rPr>
          <w:rFonts w:ascii="Palatino Linotype" w:hAnsi="Palatino Linotype" w:cs="Arial"/>
          <w:i/>
          <w:color w:val="000000"/>
        </w:rPr>
      </w:pPr>
    </w:p>
    <w:p w14:paraId="3AD337FC" w14:textId="77777777" w:rsidR="00D119D7" w:rsidRPr="003F6B49" w:rsidRDefault="00D119D7" w:rsidP="002E2E7E">
      <w:pPr>
        <w:autoSpaceDE w:val="0"/>
        <w:autoSpaceDN w:val="0"/>
        <w:adjustRightInd w:val="0"/>
        <w:spacing w:line="276" w:lineRule="auto"/>
        <w:ind w:left="851" w:right="567"/>
        <w:jc w:val="both"/>
        <w:rPr>
          <w:rFonts w:ascii="Palatino Linotype" w:hAnsi="Palatino Linotype" w:cs="Bookman Old Style"/>
          <w:i/>
        </w:rPr>
      </w:pPr>
      <w:r w:rsidRPr="003F6B49">
        <w:rPr>
          <w:rFonts w:ascii="Palatino Linotype" w:hAnsi="Palatino Linotype" w:cs="Bookman Old Style,Bold"/>
          <w:b/>
          <w:bCs/>
          <w:i/>
        </w:rPr>
        <w:t xml:space="preserve">Artículo 12. </w:t>
      </w:r>
      <w:r w:rsidRPr="003F6B49">
        <w:rPr>
          <w:rFonts w:ascii="Palatino Linotype" w:hAnsi="Palatino Linotype" w:cs="Bookman Old Style"/>
          <w:i/>
        </w:rPr>
        <w:t xml:space="preserve">Quienes generen, recopilen, administren, manejen, procesen, archiven o conserven información pública serán responsables de la misma en los términos de las disposiciones jurídicas aplicables. </w:t>
      </w:r>
    </w:p>
    <w:p w14:paraId="541798E9" w14:textId="77777777" w:rsidR="00D119D7" w:rsidRPr="003F6B49" w:rsidRDefault="00D119D7" w:rsidP="002E2E7E">
      <w:pPr>
        <w:autoSpaceDE w:val="0"/>
        <w:autoSpaceDN w:val="0"/>
        <w:adjustRightInd w:val="0"/>
        <w:spacing w:line="276" w:lineRule="auto"/>
        <w:ind w:left="851" w:right="567"/>
        <w:jc w:val="both"/>
        <w:rPr>
          <w:rFonts w:ascii="Palatino Linotype" w:hAnsi="Palatino Linotype" w:cs="Bookman Old Style"/>
          <w:i/>
        </w:rPr>
      </w:pPr>
    </w:p>
    <w:p w14:paraId="2851FEBC" w14:textId="77777777" w:rsidR="00D119D7" w:rsidRPr="003F6B49" w:rsidRDefault="00D119D7" w:rsidP="002E2E7E">
      <w:pPr>
        <w:autoSpaceDE w:val="0"/>
        <w:autoSpaceDN w:val="0"/>
        <w:adjustRightInd w:val="0"/>
        <w:spacing w:line="276" w:lineRule="auto"/>
        <w:ind w:left="851" w:right="567"/>
        <w:jc w:val="both"/>
        <w:rPr>
          <w:rFonts w:ascii="Palatino Linotype" w:hAnsi="Palatino Linotype" w:cs="Bookman Old Style"/>
          <w:i/>
        </w:rPr>
      </w:pPr>
      <w:r w:rsidRPr="003F6B49">
        <w:rPr>
          <w:rFonts w:ascii="Palatino Linotype" w:hAnsi="Palatino Linotype" w:cs="Bookman Old Style"/>
          <w:i/>
        </w:rPr>
        <w:lastRenderedPageBreak/>
        <w:t xml:space="preserve">Los sujetos obligados sólo proporcionarán la información pública que se les requiera y que obre en sus archivos y en el estado en que ésta se encuentre. </w:t>
      </w:r>
      <w:r w:rsidRPr="003F6B49">
        <w:rPr>
          <w:rFonts w:ascii="Palatino Linotype" w:hAnsi="Palatino Linotype" w:cs="Bookman Old Style"/>
          <w:b/>
          <w:i/>
        </w:rPr>
        <w:t>La obligación de proporcionar información no comprende el procesamiento de la misma, ni el presentarla conforme al interés del solicitante; no estarán obligados a generarla, resumirla, efectuar cálculos o practicar investigaciones.</w:t>
      </w:r>
    </w:p>
    <w:p w14:paraId="6CA62ED6" w14:textId="77777777" w:rsidR="00D119D7" w:rsidRPr="003F6B49" w:rsidRDefault="00D119D7" w:rsidP="002E2E7E">
      <w:pPr>
        <w:autoSpaceDE w:val="0"/>
        <w:autoSpaceDN w:val="0"/>
        <w:adjustRightInd w:val="0"/>
        <w:spacing w:line="360" w:lineRule="auto"/>
        <w:ind w:left="567" w:right="567"/>
        <w:jc w:val="both"/>
        <w:rPr>
          <w:rFonts w:ascii="Palatino Linotype" w:hAnsi="Palatino Linotype" w:cs="Arial"/>
          <w:i/>
          <w:color w:val="000000"/>
        </w:rPr>
      </w:pPr>
    </w:p>
    <w:p w14:paraId="3E5FBEF4" w14:textId="77777777" w:rsidR="00D119D7" w:rsidRDefault="00D119D7" w:rsidP="002E2E7E">
      <w:pPr>
        <w:pStyle w:val="Prrafodelista"/>
        <w:numPr>
          <w:ilvl w:val="0"/>
          <w:numId w:val="1"/>
        </w:numPr>
        <w:tabs>
          <w:tab w:val="left" w:pos="851"/>
        </w:tabs>
        <w:spacing w:line="360" w:lineRule="auto"/>
        <w:ind w:left="0" w:right="49" w:firstLine="0"/>
        <w:contextualSpacing/>
        <w:jc w:val="both"/>
        <w:rPr>
          <w:rFonts w:ascii="Palatino Linotype" w:hAnsi="Palatino Linotype"/>
          <w:sz w:val="24"/>
          <w:szCs w:val="24"/>
        </w:rPr>
      </w:pPr>
      <w:r w:rsidRPr="003F6B49">
        <w:rPr>
          <w:rFonts w:ascii="Palatino Linotype" w:hAnsi="Palatino Linotype"/>
          <w:sz w:val="24"/>
          <w:szCs w:val="24"/>
        </w:rPr>
        <w:t>Es así que, por un lado se tiene la obligación de documentar todos los actos que se lleven a cabo en el ejercicio de sus funciones, atribuciones y competencias, mientras que por otro, se ven impuestos por la obligación de hacer pública toda aquella información que se encuentre en su posesión en estricto apego a los principios de eficacia</w:t>
      </w:r>
      <w:r w:rsidRPr="003F6B49">
        <w:rPr>
          <w:rStyle w:val="Refdenotaalpie"/>
          <w:rFonts w:ascii="Palatino Linotype" w:hAnsi="Palatino Linotype"/>
          <w:sz w:val="24"/>
          <w:szCs w:val="24"/>
        </w:rPr>
        <w:footnoteReference w:id="1"/>
      </w:r>
      <w:r w:rsidRPr="003F6B49">
        <w:rPr>
          <w:rFonts w:ascii="Palatino Linotype" w:hAnsi="Palatino Linotype"/>
          <w:sz w:val="24"/>
          <w:szCs w:val="24"/>
        </w:rPr>
        <w:t xml:space="preserve"> y máxima publicidad, sobre éste último se debe poner mayor énfasis, puesto que establece que toda la información en posesión de los Sujetos Obligados será pública, completa, oportuna y accesible, lo que permite que la ciudadanía tenga un amplio acceso sobre lo que es el actuar de las autoridades.</w:t>
      </w:r>
    </w:p>
    <w:p w14:paraId="698696BB" w14:textId="77777777" w:rsidR="003F6B49" w:rsidRPr="003F6B49" w:rsidRDefault="003F6B49" w:rsidP="003F6B49">
      <w:pPr>
        <w:pStyle w:val="Prrafodelista"/>
        <w:tabs>
          <w:tab w:val="left" w:pos="851"/>
        </w:tabs>
        <w:spacing w:line="360" w:lineRule="auto"/>
        <w:ind w:left="0" w:right="49"/>
        <w:contextualSpacing/>
        <w:jc w:val="both"/>
        <w:rPr>
          <w:rFonts w:ascii="Palatino Linotype" w:hAnsi="Palatino Linotype"/>
          <w:sz w:val="24"/>
          <w:szCs w:val="24"/>
        </w:rPr>
      </w:pPr>
    </w:p>
    <w:p w14:paraId="7A2D702D" w14:textId="77777777" w:rsidR="00D119D7" w:rsidRPr="003F6B49" w:rsidRDefault="00D119D7" w:rsidP="002E2E7E">
      <w:pPr>
        <w:pStyle w:val="Prrafodelista"/>
        <w:numPr>
          <w:ilvl w:val="0"/>
          <w:numId w:val="1"/>
        </w:numPr>
        <w:tabs>
          <w:tab w:val="left" w:pos="851"/>
        </w:tabs>
        <w:spacing w:line="360" w:lineRule="auto"/>
        <w:ind w:left="0" w:right="49" w:firstLine="0"/>
        <w:contextualSpacing/>
        <w:jc w:val="both"/>
        <w:rPr>
          <w:rFonts w:ascii="Palatino Linotype" w:hAnsi="Palatino Linotype"/>
          <w:sz w:val="24"/>
          <w:szCs w:val="24"/>
        </w:rPr>
      </w:pPr>
      <w:r w:rsidRPr="003F6B49">
        <w:rPr>
          <w:rFonts w:ascii="Palatino Linotype" w:hAnsi="Palatino Linotype"/>
          <w:sz w:val="24"/>
          <w:szCs w:val="24"/>
        </w:rPr>
        <w:t>Robustece lo anterior la Tesis aislada identificada con la clave I.4º.A.40 A del Cuarto Tribunal colegiado en Materia Administrativa del Primer Circuito, publicada en el Seminario Judicial de la Federación y su Gaceta en el libro XVIII, Marzo 2013, Página 1899.</w:t>
      </w:r>
    </w:p>
    <w:p w14:paraId="3C3570E0" w14:textId="77777777" w:rsidR="00D119D7" w:rsidRPr="003F6B49" w:rsidRDefault="00D119D7" w:rsidP="002E2E7E">
      <w:pPr>
        <w:pStyle w:val="Prrafodelista"/>
        <w:spacing w:line="360" w:lineRule="auto"/>
        <w:rPr>
          <w:rFonts w:ascii="Palatino Linotype" w:hAnsi="Palatino Linotype"/>
          <w:sz w:val="24"/>
          <w:szCs w:val="24"/>
        </w:rPr>
      </w:pPr>
    </w:p>
    <w:p w14:paraId="69380508" w14:textId="77777777" w:rsidR="00D119D7" w:rsidRPr="003F6B49" w:rsidRDefault="00D119D7" w:rsidP="002E2E7E">
      <w:pPr>
        <w:pStyle w:val="Prrafodelista"/>
        <w:tabs>
          <w:tab w:val="left" w:pos="851"/>
        </w:tabs>
        <w:spacing w:line="276" w:lineRule="auto"/>
        <w:ind w:left="851" w:right="567"/>
        <w:jc w:val="both"/>
        <w:rPr>
          <w:rFonts w:ascii="Palatino Linotype" w:hAnsi="Palatino Linotype"/>
          <w:i/>
          <w:sz w:val="24"/>
          <w:szCs w:val="24"/>
        </w:rPr>
      </w:pPr>
      <w:r w:rsidRPr="003F6B49">
        <w:rPr>
          <w:rFonts w:ascii="Palatino Linotype" w:hAnsi="Palatino Linotype"/>
          <w:b/>
          <w:i/>
          <w:sz w:val="24"/>
          <w:szCs w:val="24"/>
        </w:rPr>
        <w:t>ACCESO A LA INFORMACIÓN. IMPLICACIÓN DEL PRINCIPIO DE MÁXIMA PUBLICIDAD EN EL DERECHO FUNDAMENTAL RELATIVO.</w:t>
      </w:r>
      <w:r w:rsidRPr="003F6B49">
        <w:rPr>
          <w:rFonts w:ascii="Palatino Linotype" w:hAnsi="Palatino Linotype"/>
          <w:i/>
          <w:sz w:val="24"/>
          <w:szCs w:val="24"/>
        </w:rPr>
        <w:t xml:space="preserve"> Del artículo 6o. de la Constitución Política de los Estados Unidos Mexicanos se advierte que el Estado Mexicano está constreñido a publicitar sus actos, pues se reconoce el derecho fundamental de los ciudadanos a acceder a la información que obra </w:t>
      </w:r>
      <w:r w:rsidRPr="003F6B49">
        <w:rPr>
          <w:rFonts w:ascii="Palatino Linotype" w:hAnsi="Palatino Linotype"/>
          <w:i/>
          <w:sz w:val="24"/>
          <w:szCs w:val="24"/>
        </w:rPr>
        <w:lastRenderedPageBreak/>
        <w:t xml:space="preserve">en poder de la autoridad, que como lo ha expuesto el Pleno de la Suprema Corte de Justicia de la Nación en la tesis P./J. 54/2008, publicada en el Semanario Judicial de la Federación y su Gaceta, Novena Época, Tomo XXVII, junio de 2008, página 743, de rubro: "ACCESO A LA INFORMACIÓN. SU NATURALEZA COMO GARANTÍAS INDIVIDUAL Y SOCIAL.", contiene una doble dimensión: individual y social. En su primer aspecto, cumple con la función de maximizar el campo de la autonomía personal, posibilitando el ejercicio de la libertad de expresión en un contexto de mayor diversidad de datos, voces y opiniones, mientras que en el segundo, brinda un derecho colectivo o social que tiende a revelar el empleo instrumental de la información no sólo como factor de autorrealización personal, sino como un mecanismo de control institucional, pues se trata de un derecho fundado en una de las características principales del gobierno republicano, que es la publicidad de los actos de gobierno y la transparencia en el actuar de la administración, conducente y necesaria para la rendición de cuentas. Por ello, el principio de máxima publicidad incorporado en el texto constitucional, implica para cualquier autoridad, realizar un manejo de la información bajo la premisa inicial que toda ella es pública y sólo por excepción, en los casos expresamente previstos en la legislación secundaria y justificados bajo determinadas circunstancias, se podrá clasificar como confidencial o reservada, esto es, considerarla con una calidad diversa. </w:t>
      </w:r>
    </w:p>
    <w:p w14:paraId="252604EF" w14:textId="77777777" w:rsidR="00D119D7" w:rsidRPr="003F6B49" w:rsidRDefault="00D119D7" w:rsidP="002E2E7E">
      <w:pPr>
        <w:pStyle w:val="Prrafodelista"/>
        <w:tabs>
          <w:tab w:val="left" w:pos="851"/>
        </w:tabs>
        <w:spacing w:line="276" w:lineRule="auto"/>
        <w:ind w:left="851" w:right="567"/>
        <w:jc w:val="both"/>
        <w:rPr>
          <w:rFonts w:ascii="Palatino Linotype" w:hAnsi="Palatino Linotype"/>
          <w:i/>
          <w:sz w:val="24"/>
          <w:szCs w:val="24"/>
        </w:rPr>
      </w:pPr>
    </w:p>
    <w:p w14:paraId="3E98166C" w14:textId="77777777" w:rsidR="00D119D7" w:rsidRPr="003F6B49" w:rsidRDefault="00D119D7" w:rsidP="002E2E7E">
      <w:pPr>
        <w:pStyle w:val="Prrafodelista"/>
        <w:tabs>
          <w:tab w:val="left" w:pos="851"/>
        </w:tabs>
        <w:spacing w:line="276" w:lineRule="auto"/>
        <w:ind w:left="851" w:right="567"/>
        <w:jc w:val="both"/>
        <w:rPr>
          <w:rFonts w:ascii="Palatino Linotype" w:hAnsi="Palatino Linotype"/>
          <w:i/>
          <w:sz w:val="24"/>
          <w:szCs w:val="24"/>
        </w:rPr>
      </w:pPr>
      <w:r w:rsidRPr="003F6B49">
        <w:rPr>
          <w:rFonts w:ascii="Palatino Linotype" w:hAnsi="Palatino Linotype"/>
          <w:i/>
          <w:sz w:val="24"/>
          <w:szCs w:val="24"/>
        </w:rPr>
        <w:t xml:space="preserve">CUARTO TRIBUNAL COLEGIADO EN MATERIA ADMINISTRATIVA DEL PRIMER CIRCUITO. </w:t>
      </w:r>
    </w:p>
    <w:p w14:paraId="6BA0FFA7" w14:textId="77777777" w:rsidR="00D119D7" w:rsidRPr="003F6B49" w:rsidRDefault="00D119D7" w:rsidP="002E2E7E">
      <w:pPr>
        <w:pStyle w:val="Prrafodelista"/>
        <w:tabs>
          <w:tab w:val="left" w:pos="851"/>
        </w:tabs>
        <w:spacing w:line="276" w:lineRule="auto"/>
        <w:ind w:left="851" w:right="567"/>
        <w:jc w:val="both"/>
        <w:rPr>
          <w:rFonts w:ascii="Palatino Linotype" w:hAnsi="Palatino Linotype"/>
          <w:i/>
          <w:sz w:val="24"/>
          <w:szCs w:val="24"/>
        </w:rPr>
      </w:pPr>
    </w:p>
    <w:p w14:paraId="1A7CA261" w14:textId="77777777" w:rsidR="00D119D7" w:rsidRPr="003F6B49" w:rsidRDefault="00D119D7" w:rsidP="002E2E7E">
      <w:pPr>
        <w:pStyle w:val="Prrafodelista"/>
        <w:tabs>
          <w:tab w:val="left" w:pos="851"/>
        </w:tabs>
        <w:spacing w:line="276" w:lineRule="auto"/>
        <w:ind w:left="851" w:right="567"/>
        <w:jc w:val="both"/>
        <w:rPr>
          <w:rFonts w:ascii="Palatino Linotype" w:hAnsi="Palatino Linotype"/>
          <w:i/>
          <w:sz w:val="24"/>
          <w:szCs w:val="24"/>
        </w:rPr>
      </w:pPr>
      <w:r w:rsidRPr="003F6B49">
        <w:rPr>
          <w:rFonts w:ascii="Palatino Linotype" w:hAnsi="Palatino Linotype"/>
          <w:i/>
          <w:sz w:val="24"/>
          <w:szCs w:val="24"/>
        </w:rPr>
        <w:t>Amparo en revisión 257/2012. Ruth Corona Muñoz. 6 de diciembre de 2012. Unanimidad de votos. Ponente: Jean Claude Tron Petit. Secretaria: Mayra Susana Martínez López.</w:t>
      </w:r>
    </w:p>
    <w:p w14:paraId="3A6E2EB1" w14:textId="77777777" w:rsidR="00D119D7" w:rsidRPr="003F6B49" w:rsidRDefault="00D119D7" w:rsidP="002E2E7E">
      <w:pPr>
        <w:pStyle w:val="Prrafodelista"/>
        <w:spacing w:line="360" w:lineRule="auto"/>
        <w:rPr>
          <w:rFonts w:ascii="Palatino Linotype" w:hAnsi="Palatino Linotype"/>
          <w:sz w:val="24"/>
          <w:szCs w:val="24"/>
        </w:rPr>
      </w:pPr>
    </w:p>
    <w:p w14:paraId="300212C5" w14:textId="77777777" w:rsidR="00D119D7" w:rsidRPr="003F6B49" w:rsidRDefault="00D119D7" w:rsidP="003F6B49">
      <w:pPr>
        <w:pStyle w:val="Prrafodelista"/>
        <w:numPr>
          <w:ilvl w:val="0"/>
          <w:numId w:val="1"/>
        </w:numPr>
        <w:spacing w:before="240" w:after="240" w:line="360" w:lineRule="auto"/>
        <w:ind w:left="0" w:right="49" w:firstLine="0"/>
        <w:contextualSpacing/>
        <w:jc w:val="both"/>
        <w:rPr>
          <w:rFonts w:ascii="Palatino Linotype" w:hAnsi="Palatino Linotype" w:cs="Arial"/>
          <w:sz w:val="24"/>
          <w:szCs w:val="24"/>
        </w:rPr>
      </w:pPr>
      <w:r w:rsidRPr="003F6B49">
        <w:rPr>
          <w:rFonts w:ascii="Palatino Linotype" w:hAnsi="Palatino Linotype"/>
          <w:sz w:val="24"/>
          <w:szCs w:val="24"/>
        </w:rPr>
        <w:t>El derecho de acceso a la información encuentra su materia elemental en los documentos, y la Ley de Transparencia local  nos brinda el siguiente concepto, para darnos un mejor panorama:</w:t>
      </w:r>
    </w:p>
    <w:p w14:paraId="5A96DA91" w14:textId="77777777" w:rsidR="00D119D7" w:rsidRPr="003F6B49" w:rsidRDefault="00D119D7" w:rsidP="002E2E7E">
      <w:pPr>
        <w:autoSpaceDE w:val="0"/>
        <w:autoSpaceDN w:val="0"/>
        <w:adjustRightInd w:val="0"/>
        <w:spacing w:line="360" w:lineRule="auto"/>
        <w:ind w:left="851" w:right="822"/>
        <w:jc w:val="both"/>
        <w:rPr>
          <w:rFonts w:ascii="Palatino Linotype" w:hAnsi="Palatino Linotype"/>
          <w:i/>
        </w:rPr>
      </w:pPr>
      <w:r w:rsidRPr="003F6B49">
        <w:rPr>
          <w:rFonts w:ascii="Palatino Linotype" w:eastAsiaTheme="minorHAnsi" w:hAnsi="Palatino Linotype" w:cs="Bookman Old Style,Bold"/>
          <w:b/>
          <w:bCs/>
          <w:i/>
          <w:lang w:eastAsia="en-US"/>
        </w:rPr>
        <w:lastRenderedPageBreak/>
        <w:t xml:space="preserve">XI. Documento: </w:t>
      </w:r>
      <w:r w:rsidRPr="003F6B49">
        <w:rPr>
          <w:rFonts w:ascii="Palatino Linotype" w:eastAsiaTheme="minorHAnsi" w:hAnsi="Palatino Linotype" w:cs="Bookman Old Style"/>
          <w:i/>
          <w:lang w:eastAsia="en-US"/>
        </w:rPr>
        <w:t xml:space="preserve">Los expedientes, reportes, estudios, actas, resoluciones, oficios, correspondencia, acuerdos, directivas, directrices, circulares, contratos, convenios, instructivos, notas, memorandos, estadísticas o bien, </w:t>
      </w:r>
      <w:r w:rsidRPr="003F6B49">
        <w:rPr>
          <w:rFonts w:ascii="Palatino Linotype" w:eastAsiaTheme="minorHAnsi" w:hAnsi="Palatino Linotype" w:cs="Bookman Old Style"/>
          <w:b/>
          <w:i/>
          <w:lang w:eastAsia="en-US"/>
        </w:rPr>
        <w:t>cualquier otro registro</w:t>
      </w:r>
      <w:r w:rsidRPr="003F6B49">
        <w:rPr>
          <w:rFonts w:ascii="Palatino Linotype" w:eastAsiaTheme="minorHAnsi" w:hAnsi="Palatino Linotype" w:cs="Bookman Old Style"/>
          <w:i/>
          <w:lang w:eastAsia="en-US"/>
        </w:rPr>
        <w:t xml:space="preserve">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w:t>
      </w:r>
    </w:p>
    <w:p w14:paraId="684BE60F" w14:textId="77777777" w:rsidR="00D119D7" w:rsidRPr="003F6B49" w:rsidRDefault="00D119D7" w:rsidP="002E2E7E">
      <w:pPr>
        <w:pStyle w:val="Prrafodelista"/>
        <w:tabs>
          <w:tab w:val="left" w:pos="851"/>
        </w:tabs>
        <w:spacing w:line="360" w:lineRule="auto"/>
        <w:ind w:left="0" w:right="49"/>
        <w:jc w:val="both"/>
        <w:rPr>
          <w:rFonts w:ascii="Palatino Linotype" w:hAnsi="Palatino Linotype"/>
          <w:sz w:val="24"/>
          <w:szCs w:val="24"/>
        </w:rPr>
      </w:pPr>
    </w:p>
    <w:p w14:paraId="42C5B12E" w14:textId="77777777" w:rsidR="00DF1DCC" w:rsidRPr="003F6B49" w:rsidRDefault="00D119D7" w:rsidP="002E2E7E">
      <w:pPr>
        <w:pStyle w:val="Prrafodelista"/>
        <w:numPr>
          <w:ilvl w:val="0"/>
          <w:numId w:val="1"/>
        </w:numPr>
        <w:tabs>
          <w:tab w:val="left" w:pos="851"/>
        </w:tabs>
        <w:spacing w:line="360" w:lineRule="auto"/>
        <w:ind w:left="0" w:right="49" w:firstLine="0"/>
        <w:contextualSpacing/>
        <w:jc w:val="both"/>
        <w:rPr>
          <w:rFonts w:ascii="Palatino Linotype" w:hAnsi="Palatino Linotype"/>
          <w:sz w:val="24"/>
          <w:szCs w:val="24"/>
        </w:rPr>
      </w:pPr>
      <w:r w:rsidRPr="003F6B49">
        <w:rPr>
          <w:rFonts w:ascii="Palatino Linotype" w:hAnsi="Palatino Linotype"/>
          <w:sz w:val="24"/>
          <w:szCs w:val="24"/>
        </w:rPr>
        <w:t>Es así que, todos los actos de autoridad que realicen los Sujetos Obligados deben estar documentados y, bajo el más alto estándar de transparencia deberán poner toda la información que se encuentre en su posesión, a disposición de los particulares que la soliciten.</w:t>
      </w:r>
    </w:p>
    <w:p w14:paraId="352B027C" w14:textId="77777777" w:rsidR="00EF44D5" w:rsidRPr="003F6B49" w:rsidRDefault="00EF44D5" w:rsidP="002E2E7E">
      <w:pPr>
        <w:numPr>
          <w:ilvl w:val="0"/>
          <w:numId w:val="1"/>
        </w:numPr>
        <w:tabs>
          <w:tab w:val="left" w:pos="0"/>
          <w:tab w:val="left" w:pos="426"/>
        </w:tabs>
        <w:spacing w:before="240" w:after="240" w:line="360" w:lineRule="auto"/>
        <w:ind w:left="0" w:right="49" w:firstLine="0"/>
        <w:contextualSpacing/>
        <w:jc w:val="both"/>
        <w:rPr>
          <w:rFonts w:ascii="Palatino Linotype" w:eastAsia="MS Mincho" w:hAnsi="Palatino Linotype" w:cs="Arial"/>
          <w:bCs/>
          <w:iCs/>
          <w:lang w:val="es-MX"/>
        </w:rPr>
      </w:pPr>
      <w:r w:rsidRPr="003F6B49">
        <w:rPr>
          <w:rFonts w:ascii="Palatino Linotype" w:eastAsia="Palatino Linotype" w:hAnsi="Palatino Linotype" w:cs="Palatino Linotype"/>
          <w:color w:val="000000"/>
        </w:rPr>
        <w:t xml:space="preserve">Por lo tanto, en consecuencia y en mérito de lo expuesto en líneas anteriores, resultan fundadas las razones o motivos de inconformidad hechos valer por el </w:t>
      </w:r>
      <w:r w:rsidRPr="003F6B49">
        <w:rPr>
          <w:rFonts w:ascii="Palatino Linotype" w:eastAsia="Palatino Linotype" w:hAnsi="Palatino Linotype" w:cs="Palatino Linotype"/>
          <w:b/>
          <w:color w:val="000000"/>
        </w:rPr>
        <w:t>RECURRENTE</w:t>
      </w:r>
      <w:r w:rsidRPr="003F6B49">
        <w:rPr>
          <w:rFonts w:ascii="Palatino Linotype" w:eastAsia="Palatino Linotype" w:hAnsi="Palatino Linotype" w:cs="Palatino Linotype"/>
          <w:color w:val="000000"/>
        </w:rPr>
        <w:t xml:space="preserve"> dentro del recurso de revisión </w:t>
      </w:r>
      <w:r w:rsidR="00D119D7" w:rsidRPr="003F6B49">
        <w:rPr>
          <w:rFonts w:ascii="Palatino Linotype" w:eastAsia="Palatino Linotype" w:hAnsi="Palatino Linotype" w:cs="Palatino Linotype"/>
          <w:b/>
          <w:color w:val="000000"/>
        </w:rPr>
        <w:t>10558</w:t>
      </w:r>
      <w:r w:rsidRPr="003F6B49">
        <w:rPr>
          <w:rFonts w:ascii="Palatino Linotype" w:eastAsia="Palatino Linotype" w:hAnsi="Palatino Linotype" w:cs="Palatino Linotype"/>
          <w:b/>
          <w:color w:val="000000"/>
        </w:rPr>
        <w:t>/INFOEM/IP/RR/2025</w:t>
      </w:r>
      <w:r w:rsidRPr="003F6B49">
        <w:rPr>
          <w:rFonts w:ascii="Palatino Linotype" w:eastAsia="Palatino Linotype" w:hAnsi="Palatino Linotype" w:cs="Palatino Linotype"/>
          <w:color w:val="000000"/>
        </w:rPr>
        <w:t xml:space="preserve">; por ello, y con fundamento en la fracción III del numeral 186 de la Ley de Transparencia y Acceso a la Información Pública del Estado de México y Municipios, se </w:t>
      </w:r>
      <w:r w:rsidRPr="003F6B49">
        <w:rPr>
          <w:rFonts w:ascii="Palatino Linotype" w:eastAsia="Palatino Linotype" w:hAnsi="Palatino Linotype" w:cs="Palatino Linotype"/>
          <w:b/>
          <w:color w:val="000000"/>
        </w:rPr>
        <w:t>REVOCA</w:t>
      </w:r>
      <w:r w:rsidRPr="003F6B49">
        <w:rPr>
          <w:rFonts w:ascii="Palatino Linotype" w:eastAsia="Palatino Linotype" w:hAnsi="Palatino Linotype" w:cs="Palatino Linotype"/>
          <w:color w:val="000000"/>
        </w:rPr>
        <w:t xml:space="preserve"> la respuesta a la solicitud de información número </w:t>
      </w:r>
      <w:bookmarkStart w:id="44" w:name="_heading=h.2s8eyo1" w:colFirst="0" w:colLast="0"/>
      <w:bookmarkEnd w:id="44"/>
      <w:r w:rsidRPr="003F6B49">
        <w:rPr>
          <w:rFonts w:ascii="Palatino Linotype" w:eastAsia="Palatino Linotype" w:hAnsi="Palatino Linotype" w:cs="Palatino Linotype"/>
          <w:b/>
          <w:bCs/>
          <w:color w:val="000000"/>
        </w:rPr>
        <w:t> </w:t>
      </w:r>
      <w:r w:rsidR="00D119D7" w:rsidRPr="003F6B49">
        <w:rPr>
          <w:rFonts w:ascii="Palatino Linotype" w:eastAsia="Palatino Linotype" w:hAnsi="Palatino Linotype" w:cs="Palatino Linotype"/>
          <w:b/>
          <w:bCs/>
          <w:color w:val="000000"/>
        </w:rPr>
        <w:t>00762/SECTI/IP/2025</w:t>
      </w:r>
      <w:r w:rsidRPr="003F6B49">
        <w:rPr>
          <w:rFonts w:ascii="Palatino Linotype" w:eastAsia="Palatino Linotype" w:hAnsi="Palatino Linotype" w:cs="Palatino Linotype"/>
          <w:b/>
          <w:bCs/>
          <w:color w:val="000000"/>
        </w:rPr>
        <w:t xml:space="preserve"> </w:t>
      </w:r>
      <w:r w:rsidRPr="003F6B49">
        <w:rPr>
          <w:rFonts w:ascii="Palatino Linotype" w:eastAsia="Palatino Linotype" w:hAnsi="Palatino Linotype" w:cs="Palatino Linotype"/>
          <w:bCs/>
          <w:color w:val="000000"/>
        </w:rPr>
        <w:t xml:space="preserve">y se </w:t>
      </w:r>
      <w:r w:rsidRPr="003F6B49">
        <w:rPr>
          <w:rFonts w:ascii="Palatino Linotype" w:eastAsia="Palatino Linotype" w:hAnsi="Palatino Linotype" w:cs="Palatino Linotype"/>
          <w:b/>
          <w:bCs/>
          <w:color w:val="000000"/>
        </w:rPr>
        <w:t xml:space="preserve">ORDENA </w:t>
      </w:r>
      <w:r w:rsidRPr="003F6B49">
        <w:rPr>
          <w:rFonts w:ascii="Palatino Linotype" w:eastAsia="Palatino Linotype" w:hAnsi="Palatino Linotype" w:cs="Palatino Linotype"/>
          <w:bCs/>
          <w:color w:val="000000"/>
        </w:rPr>
        <w:t xml:space="preserve">entregar, </w:t>
      </w:r>
      <w:r w:rsidR="00625C3E" w:rsidRPr="003F6B49">
        <w:rPr>
          <w:rFonts w:ascii="Palatino Linotype" w:eastAsia="Palatino Linotype" w:hAnsi="Palatino Linotype" w:cs="Palatino Linotype"/>
          <w:bCs/>
          <w:color w:val="000000"/>
        </w:rPr>
        <w:t xml:space="preserve"> de ser procedente en versión pública, de la servidora pública referida en la solicitud, </w:t>
      </w:r>
      <w:r w:rsidRPr="003F6B49">
        <w:rPr>
          <w:rFonts w:ascii="Palatino Linotype" w:eastAsia="Palatino Linotype" w:hAnsi="Palatino Linotype" w:cs="Palatino Linotype"/>
          <w:bCs/>
          <w:color w:val="000000"/>
        </w:rPr>
        <w:t>la siguiente información:</w:t>
      </w:r>
    </w:p>
    <w:p w14:paraId="4E0B218B" w14:textId="77777777" w:rsidR="00625C3E" w:rsidRPr="003F6B49" w:rsidRDefault="00625C3E" w:rsidP="002E2E7E">
      <w:pPr>
        <w:pStyle w:val="Prrafodelista"/>
        <w:numPr>
          <w:ilvl w:val="0"/>
          <w:numId w:val="2"/>
        </w:numPr>
        <w:spacing w:line="360" w:lineRule="auto"/>
        <w:ind w:right="567"/>
        <w:jc w:val="both"/>
        <w:rPr>
          <w:rFonts w:ascii="Palatino Linotype" w:eastAsia="MS Gothic" w:hAnsi="Palatino Linotype" w:cstheme="majorBidi"/>
          <w:b/>
          <w:sz w:val="24"/>
          <w:szCs w:val="24"/>
          <w:lang w:val="es-ES_tradnl"/>
        </w:rPr>
      </w:pPr>
      <w:bookmarkStart w:id="45" w:name="_Toc495427547"/>
      <w:bookmarkStart w:id="46" w:name="_Toc497905366"/>
      <w:bookmarkStart w:id="47" w:name="_Toc80958964"/>
      <w:bookmarkStart w:id="48" w:name="_Toc97833535"/>
      <w:bookmarkStart w:id="49" w:name="_Toc98439412"/>
      <w:bookmarkStart w:id="50" w:name="_Toc104338682"/>
      <w:bookmarkStart w:id="51" w:name="_Toc108089956"/>
      <w:bookmarkEnd w:id="39"/>
      <w:bookmarkEnd w:id="40"/>
      <w:bookmarkEnd w:id="41"/>
      <w:bookmarkEnd w:id="42"/>
      <w:bookmarkEnd w:id="43"/>
      <w:r w:rsidRPr="003F6B49">
        <w:rPr>
          <w:rFonts w:ascii="Palatino Linotype" w:eastAsia="MS Gothic" w:hAnsi="Palatino Linotype" w:cstheme="majorBidi"/>
          <w:b/>
          <w:sz w:val="24"/>
          <w:szCs w:val="24"/>
          <w:lang w:val="es-ES_tradnl"/>
        </w:rPr>
        <w:t>FUMP vigente a la fecha de la solicitud;</w:t>
      </w:r>
    </w:p>
    <w:p w14:paraId="1C12AAD0" w14:textId="77777777" w:rsidR="00625C3E" w:rsidRPr="003F6B49" w:rsidRDefault="00625C3E" w:rsidP="002E2E7E">
      <w:pPr>
        <w:pStyle w:val="Prrafodelista"/>
        <w:numPr>
          <w:ilvl w:val="0"/>
          <w:numId w:val="2"/>
        </w:numPr>
        <w:spacing w:line="360" w:lineRule="auto"/>
        <w:ind w:right="567"/>
        <w:jc w:val="both"/>
        <w:rPr>
          <w:rFonts w:ascii="Palatino Linotype" w:eastAsia="MS Gothic" w:hAnsi="Palatino Linotype" w:cstheme="majorBidi"/>
          <w:b/>
          <w:sz w:val="24"/>
          <w:szCs w:val="24"/>
          <w:lang w:val="es-ES_tradnl"/>
        </w:rPr>
      </w:pPr>
      <w:r w:rsidRPr="003F6B49">
        <w:rPr>
          <w:rFonts w:ascii="Palatino Linotype" w:eastAsia="MS Gothic" w:hAnsi="Palatino Linotype" w:cstheme="majorBidi"/>
          <w:b/>
          <w:sz w:val="24"/>
          <w:szCs w:val="24"/>
          <w:lang w:val="es-ES_tradnl"/>
        </w:rPr>
        <w:t>Recibos de nómina correspondientes a la segunda quincena de julio y primera de agosto de dos mil veinticinco;</w:t>
      </w:r>
    </w:p>
    <w:p w14:paraId="132FB4D3" w14:textId="77777777" w:rsidR="00625C3E" w:rsidRPr="003F6B49" w:rsidRDefault="00625C3E" w:rsidP="002E2E7E">
      <w:pPr>
        <w:pStyle w:val="Prrafodelista"/>
        <w:numPr>
          <w:ilvl w:val="0"/>
          <w:numId w:val="2"/>
        </w:numPr>
        <w:spacing w:line="360" w:lineRule="auto"/>
        <w:ind w:right="567"/>
        <w:jc w:val="both"/>
        <w:rPr>
          <w:rFonts w:ascii="Palatino Linotype" w:eastAsia="MS Gothic" w:hAnsi="Palatino Linotype" w:cstheme="majorBidi"/>
          <w:b/>
          <w:sz w:val="24"/>
          <w:szCs w:val="24"/>
          <w:lang w:val="es-ES_tradnl"/>
        </w:rPr>
      </w:pPr>
      <w:r w:rsidRPr="003F6B49">
        <w:rPr>
          <w:rFonts w:ascii="Palatino Linotype" w:eastAsia="MS Gothic" w:hAnsi="Palatino Linotype" w:cstheme="majorBidi"/>
          <w:b/>
          <w:sz w:val="24"/>
          <w:szCs w:val="24"/>
          <w:lang w:val="es-ES_tradnl"/>
        </w:rPr>
        <w:lastRenderedPageBreak/>
        <w:t>Soporte documental donde conste la plaza que ocupa a la fecha de la solicitud;</w:t>
      </w:r>
    </w:p>
    <w:p w14:paraId="2838AC2A" w14:textId="77777777" w:rsidR="00625C3E" w:rsidRPr="003F6B49" w:rsidRDefault="00625C3E" w:rsidP="002E2E7E">
      <w:pPr>
        <w:pStyle w:val="Prrafodelista"/>
        <w:numPr>
          <w:ilvl w:val="0"/>
          <w:numId w:val="2"/>
        </w:numPr>
        <w:spacing w:line="360" w:lineRule="auto"/>
        <w:ind w:right="567"/>
        <w:jc w:val="both"/>
        <w:rPr>
          <w:rFonts w:ascii="Palatino Linotype" w:eastAsia="MS Gothic" w:hAnsi="Palatino Linotype" w:cstheme="majorBidi"/>
          <w:b/>
          <w:sz w:val="24"/>
          <w:szCs w:val="24"/>
          <w:lang w:val="es-ES_tradnl"/>
        </w:rPr>
      </w:pPr>
      <w:r w:rsidRPr="003F6B49">
        <w:rPr>
          <w:rFonts w:ascii="Palatino Linotype" w:eastAsia="MS Gothic" w:hAnsi="Palatino Linotype" w:cstheme="majorBidi"/>
          <w:b/>
          <w:sz w:val="24"/>
          <w:szCs w:val="24"/>
          <w:lang w:val="es-ES_tradnl"/>
        </w:rPr>
        <w:t xml:space="preserve">Soporte documental donde consta su antigüedad a la fecha de la solicitud; </w:t>
      </w:r>
    </w:p>
    <w:p w14:paraId="213192DD" w14:textId="77777777" w:rsidR="00625C3E" w:rsidRPr="003F6B49" w:rsidRDefault="00625C3E" w:rsidP="002E2E7E">
      <w:pPr>
        <w:pStyle w:val="Prrafodelista"/>
        <w:numPr>
          <w:ilvl w:val="0"/>
          <w:numId w:val="2"/>
        </w:numPr>
        <w:spacing w:line="360" w:lineRule="auto"/>
        <w:ind w:right="567"/>
        <w:jc w:val="both"/>
        <w:rPr>
          <w:rFonts w:ascii="Palatino Linotype" w:eastAsia="MS Gothic" w:hAnsi="Palatino Linotype" w:cstheme="majorBidi"/>
          <w:b/>
          <w:sz w:val="24"/>
          <w:szCs w:val="24"/>
          <w:lang w:val="es-ES_tradnl"/>
        </w:rPr>
      </w:pPr>
      <w:r w:rsidRPr="003F6B49">
        <w:rPr>
          <w:rFonts w:ascii="Palatino Linotype" w:eastAsia="MS Gothic" w:hAnsi="Palatino Linotype" w:cstheme="majorBidi"/>
          <w:b/>
          <w:sz w:val="24"/>
          <w:szCs w:val="24"/>
          <w:lang w:val="es-ES_tradnl"/>
        </w:rPr>
        <w:t xml:space="preserve">Currículum vitae, ficha curricular o documento análogo, vigente a la fecha de la solicitud. </w:t>
      </w:r>
    </w:p>
    <w:p w14:paraId="05DBE654" w14:textId="77777777" w:rsidR="00EF44D5" w:rsidRPr="003F6B49" w:rsidRDefault="00EF44D5" w:rsidP="002E2E7E">
      <w:pPr>
        <w:spacing w:line="360" w:lineRule="auto"/>
        <w:contextualSpacing/>
        <w:jc w:val="both"/>
        <w:rPr>
          <w:rFonts w:ascii="Palatino Linotype" w:eastAsia="MS Gothic" w:hAnsi="Palatino Linotype" w:cstheme="majorBidi"/>
          <w:lang w:val="es-ES_tradnl"/>
        </w:rPr>
      </w:pPr>
    </w:p>
    <w:p w14:paraId="601FE746" w14:textId="77777777" w:rsidR="00EF44D5" w:rsidRPr="003F6B49" w:rsidRDefault="00EF44D5" w:rsidP="002E2E7E">
      <w:pPr>
        <w:pBdr>
          <w:top w:val="nil"/>
          <w:left w:val="nil"/>
          <w:bottom w:val="nil"/>
          <w:right w:val="nil"/>
          <w:between w:val="nil"/>
        </w:pBdr>
        <w:tabs>
          <w:tab w:val="left" w:pos="426"/>
        </w:tabs>
        <w:spacing w:line="360" w:lineRule="auto"/>
        <w:jc w:val="both"/>
        <w:rPr>
          <w:rFonts w:ascii="Palatino Linotype" w:eastAsia="Palatino Linotype" w:hAnsi="Palatino Linotype" w:cs="Palatino Linotype"/>
          <w:b/>
          <w:color w:val="000000"/>
        </w:rPr>
      </w:pPr>
      <w:r w:rsidRPr="003F6B49">
        <w:rPr>
          <w:rFonts w:ascii="Palatino Linotype" w:eastAsia="Palatino Linotype" w:hAnsi="Palatino Linotype" w:cs="Palatino Linotype"/>
          <w:b/>
          <w:color w:val="000000"/>
        </w:rPr>
        <w:t>QUINTO. De la versión pública.</w:t>
      </w:r>
    </w:p>
    <w:p w14:paraId="4DEA0B00" w14:textId="77777777" w:rsidR="00EF44D5" w:rsidRPr="003F6B49" w:rsidRDefault="00EF44D5" w:rsidP="002E2E7E">
      <w:pPr>
        <w:pStyle w:val="Prrafodelista"/>
        <w:numPr>
          <w:ilvl w:val="0"/>
          <w:numId w:val="1"/>
        </w:numPr>
        <w:pBdr>
          <w:top w:val="nil"/>
          <w:left w:val="nil"/>
          <w:bottom w:val="nil"/>
          <w:right w:val="nil"/>
          <w:between w:val="nil"/>
        </w:pBdr>
        <w:tabs>
          <w:tab w:val="left" w:pos="426"/>
        </w:tabs>
        <w:spacing w:line="360" w:lineRule="auto"/>
        <w:ind w:left="0" w:firstLine="0"/>
        <w:jc w:val="both"/>
        <w:rPr>
          <w:rFonts w:ascii="Palatino Linotype" w:hAnsi="Palatino Linotype"/>
          <w:color w:val="000000"/>
          <w:sz w:val="24"/>
          <w:szCs w:val="24"/>
        </w:rPr>
      </w:pPr>
      <w:r w:rsidRPr="003F6B49">
        <w:rPr>
          <w:rFonts w:ascii="Palatino Linotype" w:eastAsia="Palatino Linotype" w:hAnsi="Palatino Linotype" w:cs="Palatino Linotype"/>
          <w:color w:val="000000"/>
          <w:sz w:val="24"/>
          <w:szCs w:val="24"/>
        </w:rPr>
        <w:t>Debe destacarse que, debido a la naturaleza de la información solicitada</w:t>
      </w:r>
      <w:r w:rsidRPr="003F6B49">
        <w:rPr>
          <w:rFonts w:ascii="Palatino Linotype" w:eastAsia="Palatino Linotype" w:hAnsi="Palatino Linotype" w:cs="Palatino Linotype"/>
          <w:b/>
          <w:color w:val="000000"/>
          <w:sz w:val="24"/>
          <w:szCs w:val="24"/>
        </w:rPr>
        <w:t xml:space="preserve"> </w:t>
      </w:r>
      <w:r w:rsidRPr="003F6B49">
        <w:rPr>
          <w:rFonts w:ascii="Palatino Linotype" w:eastAsia="Palatino Linotype" w:hAnsi="Palatino Linotype" w:cs="Palatino Linotype"/>
          <w:color w:val="000000"/>
          <w:sz w:val="24"/>
          <w:szCs w:val="24"/>
        </w:rPr>
        <w:t>eventualmente pudieran obrar datos personales susceptibles de protegerse, y toda vez que este Instituto de Transparencia, Acceso a la Información Pública y Protección de Datos Personales del Estado de México tiene el deber de velar por la protección de los datos personales aun tratándose de servidores públicos y en su caso generar la versión pública de los documentos por las consideraciones que se estimen pertinentes.</w:t>
      </w:r>
    </w:p>
    <w:p w14:paraId="26B4CCED" w14:textId="77777777" w:rsidR="00EF44D5" w:rsidRPr="003F6B49" w:rsidRDefault="00EF44D5" w:rsidP="002E2E7E">
      <w:pPr>
        <w:pBdr>
          <w:top w:val="nil"/>
          <w:left w:val="nil"/>
          <w:bottom w:val="nil"/>
          <w:right w:val="nil"/>
          <w:between w:val="nil"/>
        </w:pBdr>
        <w:tabs>
          <w:tab w:val="left" w:pos="426"/>
        </w:tabs>
        <w:spacing w:line="360" w:lineRule="auto"/>
        <w:jc w:val="both"/>
        <w:rPr>
          <w:rFonts w:ascii="Palatino Linotype" w:eastAsia="Palatino Linotype" w:hAnsi="Palatino Linotype" w:cs="Palatino Linotype"/>
          <w:color w:val="000000"/>
        </w:rPr>
      </w:pPr>
    </w:p>
    <w:p w14:paraId="01267658" w14:textId="77777777" w:rsidR="00EF44D5" w:rsidRPr="003F6B49" w:rsidRDefault="00EF44D5" w:rsidP="002E2E7E">
      <w:pPr>
        <w:numPr>
          <w:ilvl w:val="0"/>
          <w:numId w:val="1"/>
        </w:numPr>
        <w:pBdr>
          <w:top w:val="nil"/>
          <w:left w:val="nil"/>
          <w:bottom w:val="nil"/>
          <w:right w:val="nil"/>
          <w:between w:val="nil"/>
        </w:pBdr>
        <w:tabs>
          <w:tab w:val="left" w:pos="284"/>
        </w:tabs>
        <w:spacing w:line="360" w:lineRule="auto"/>
        <w:ind w:left="0" w:firstLine="0"/>
        <w:jc w:val="both"/>
        <w:rPr>
          <w:rFonts w:ascii="Palatino Linotype" w:hAnsi="Palatino Linotype"/>
          <w:color w:val="000000"/>
        </w:rPr>
      </w:pPr>
      <w:r w:rsidRPr="003F6B49">
        <w:rPr>
          <w:rFonts w:ascii="Palatino Linotype" w:eastAsia="Palatino Linotype" w:hAnsi="Palatino Linotype" w:cs="Palatino Linotype"/>
          <w:color w:val="000000"/>
        </w:rPr>
        <w:t xml:space="preserve">La clasificación total o parcial de la información requerida, mediante solicitud de acceso a la información pública, constituye una restricción al derecho humano de acceso a la información. Actualmente, el grave problema que enfrentamos son los Acuerdos de Clasificación de la Información que emiten los </w:t>
      </w:r>
      <w:r w:rsidRPr="003F6B49">
        <w:rPr>
          <w:rFonts w:ascii="Palatino Linotype" w:eastAsia="Palatino Linotype" w:hAnsi="Palatino Linotype" w:cs="Palatino Linotype"/>
          <w:b/>
          <w:color w:val="000000"/>
        </w:rPr>
        <w:t>SUJETOS OBLIGADOS</w:t>
      </w:r>
      <w:r w:rsidRPr="003F6B49">
        <w:rPr>
          <w:rFonts w:ascii="Palatino Linotype" w:eastAsia="Palatino Linotype" w:hAnsi="Palatino Linotype" w:cs="Palatino Linotype"/>
          <w:color w:val="000000"/>
        </w:rPr>
        <w:t>, ya que no observan los requisitos que deben de llevar a cabo para la realización de la clasificación de la información, tanto por la complejidad del procedimiento como por la falta de atención de los operadores jurídicos, por lo que es menester reiterar los mismos:</w:t>
      </w:r>
    </w:p>
    <w:p w14:paraId="3B96C411" w14:textId="77777777" w:rsidR="00EF44D5" w:rsidRPr="003F6B49" w:rsidRDefault="00EF44D5" w:rsidP="002E2E7E">
      <w:pPr>
        <w:pBdr>
          <w:top w:val="nil"/>
          <w:left w:val="nil"/>
          <w:bottom w:val="nil"/>
          <w:right w:val="nil"/>
          <w:between w:val="nil"/>
        </w:pBdr>
        <w:tabs>
          <w:tab w:val="left" w:pos="426"/>
        </w:tabs>
        <w:spacing w:line="360" w:lineRule="auto"/>
        <w:jc w:val="both"/>
        <w:rPr>
          <w:rFonts w:ascii="Palatino Linotype" w:eastAsia="Palatino Linotype" w:hAnsi="Palatino Linotype" w:cs="Palatino Linotype"/>
          <w:color w:val="000000"/>
        </w:rPr>
      </w:pPr>
    </w:p>
    <w:tbl>
      <w:tblPr>
        <w:tblW w:w="9776" w:type="dxa"/>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Layout w:type="fixed"/>
        <w:tblLook w:val="0400" w:firstRow="0" w:lastRow="0" w:firstColumn="0" w:lastColumn="0" w:noHBand="0" w:noVBand="1"/>
      </w:tblPr>
      <w:tblGrid>
        <w:gridCol w:w="2689"/>
        <w:gridCol w:w="7087"/>
      </w:tblGrid>
      <w:tr w:rsidR="00EF44D5" w:rsidRPr="003F6B49" w14:paraId="1CE9893E" w14:textId="77777777" w:rsidTr="003F6B49">
        <w:trPr>
          <w:trHeight w:val="952"/>
        </w:trPr>
        <w:tc>
          <w:tcPr>
            <w:tcW w:w="2689" w:type="dxa"/>
            <w:tcBorders>
              <w:top w:val="single" w:sz="4" w:space="0" w:color="666666"/>
              <w:left w:val="single" w:sz="4" w:space="0" w:color="666666"/>
              <w:right w:val="single" w:sz="4" w:space="0" w:color="666666"/>
            </w:tcBorders>
          </w:tcPr>
          <w:p w14:paraId="21EC9F90" w14:textId="77777777" w:rsidR="00EF44D5" w:rsidRPr="003F6B49" w:rsidRDefault="00EF44D5" w:rsidP="002E2E7E">
            <w:pPr>
              <w:spacing w:line="276" w:lineRule="auto"/>
              <w:rPr>
                <w:rFonts w:ascii="Palatino Linotype" w:eastAsia="Palatino Linotype" w:hAnsi="Palatino Linotype" w:cs="Palatino Linotype"/>
              </w:rPr>
            </w:pPr>
            <w:r w:rsidRPr="003F6B49">
              <w:rPr>
                <w:rFonts w:ascii="Palatino Linotype" w:eastAsia="Palatino Linotype" w:hAnsi="Palatino Linotype" w:cs="Palatino Linotype"/>
                <w:b/>
              </w:rPr>
              <w:t>a) Requisitos previos.</w:t>
            </w:r>
          </w:p>
        </w:tc>
        <w:tc>
          <w:tcPr>
            <w:tcW w:w="7087" w:type="dxa"/>
            <w:tcBorders>
              <w:top w:val="single" w:sz="4" w:space="0" w:color="666666"/>
              <w:left w:val="single" w:sz="4" w:space="0" w:color="666666"/>
              <w:right w:val="single" w:sz="4" w:space="0" w:color="666666"/>
            </w:tcBorders>
          </w:tcPr>
          <w:p w14:paraId="0DB21F06" w14:textId="77777777" w:rsidR="00EF44D5" w:rsidRPr="003F6B49" w:rsidRDefault="00EF44D5" w:rsidP="002E2E7E">
            <w:pPr>
              <w:spacing w:line="276" w:lineRule="auto"/>
              <w:jc w:val="both"/>
              <w:rPr>
                <w:rFonts w:ascii="Palatino Linotype" w:eastAsia="Palatino Linotype" w:hAnsi="Palatino Linotype" w:cs="Palatino Linotype"/>
              </w:rPr>
            </w:pPr>
            <w:r w:rsidRPr="003F6B49">
              <w:rPr>
                <w:rFonts w:ascii="Palatino Linotype" w:eastAsia="Palatino Linotype" w:hAnsi="Palatino Linotype" w:cs="Palatino Linotype"/>
              </w:rPr>
              <w:t xml:space="preserve">Los artículos 100 y 122 de la Ley Estatal y de la Ley General, respectivamente, señalan que si los </w:t>
            </w:r>
            <w:r w:rsidRPr="003F6B49">
              <w:rPr>
                <w:rFonts w:ascii="Palatino Linotype" w:eastAsia="Palatino Linotype" w:hAnsi="Palatino Linotype" w:cs="Palatino Linotype"/>
                <w:b/>
              </w:rPr>
              <w:t>Sujetos Obligados</w:t>
            </w:r>
            <w:r w:rsidRPr="003F6B49">
              <w:rPr>
                <w:rFonts w:ascii="Palatino Linotype" w:eastAsia="Palatino Linotype" w:hAnsi="Palatino Linotype" w:cs="Palatino Linotype"/>
              </w:rPr>
              <w:t xml:space="preserve"> </w:t>
            </w:r>
            <w:r w:rsidRPr="003F6B49">
              <w:rPr>
                <w:rFonts w:ascii="Palatino Linotype" w:eastAsia="Palatino Linotype" w:hAnsi="Palatino Linotype" w:cs="Palatino Linotype"/>
              </w:rPr>
              <w:lastRenderedPageBreak/>
              <w:t xml:space="preserve">determinan que la información actualiza alguno de los supuestos de clasificación, es deber de los titulares de las áreas proponer su clasificación y no del Comité de Transparencia. </w:t>
            </w:r>
          </w:p>
          <w:p w14:paraId="055CD624" w14:textId="77777777" w:rsidR="00EF44D5" w:rsidRPr="003F6B49" w:rsidRDefault="00EF44D5" w:rsidP="002E2E7E">
            <w:pPr>
              <w:spacing w:line="276" w:lineRule="auto"/>
              <w:jc w:val="both"/>
              <w:rPr>
                <w:rFonts w:ascii="Palatino Linotype" w:eastAsia="Palatino Linotype" w:hAnsi="Palatino Linotype" w:cs="Palatino Linotype"/>
              </w:rPr>
            </w:pPr>
            <w:r w:rsidRPr="003F6B49">
              <w:rPr>
                <w:rFonts w:ascii="Palatino Linotype" w:eastAsia="Palatino Linotype" w:hAnsi="Palatino Linotype" w:cs="Palatino Linotype"/>
              </w:rPr>
              <w:t>Al hacerlo tienen que precisar de qué información se trata, señalando el supuesto de clasificación (confidencialidad o reserva).</w:t>
            </w:r>
          </w:p>
          <w:p w14:paraId="558FD5F4" w14:textId="77777777" w:rsidR="00EF44D5" w:rsidRPr="003F6B49" w:rsidRDefault="00EF44D5" w:rsidP="002E2E7E">
            <w:pPr>
              <w:spacing w:line="276" w:lineRule="auto"/>
              <w:jc w:val="both"/>
              <w:rPr>
                <w:rFonts w:ascii="Palatino Linotype" w:eastAsia="Palatino Linotype" w:hAnsi="Palatino Linotype" w:cs="Palatino Linotype"/>
              </w:rPr>
            </w:pPr>
            <w:r w:rsidRPr="003F6B49">
              <w:rPr>
                <w:rFonts w:ascii="Palatino Linotype" w:eastAsia="Palatino Linotype" w:hAnsi="Palatino Linotype" w:cs="Palatino Linotype"/>
              </w:rPr>
              <w:t>Además, se debe señalar el procedimiento, de los tres que establecen los artículos 132 y 106 de la Ley Estatal y General, respectivamente.</w:t>
            </w:r>
          </w:p>
          <w:p w14:paraId="0A0FD84C" w14:textId="77777777" w:rsidR="00EF44D5" w:rsidRPr="003F6B49" w:rsidRDefault="00EF44D5" w:rsidP="002E2E7E">
            <w:pPr>
              <w:spacing w:line="276" w:lineRule="auto"/>
              <w:jc w:val="both"/>
              <w:rPr>
                <w:rFonts w:ascii="Palatino Linotype" w:eastAsia="Palatino Linotype" w:hAnsi="Palatino Linotype" w:cs="Palatino Linotype"/>
              </w:rPr>
            </w:pPr>
            <w:r w:rsidRPr="003F6B49">
              <w:rPr>
                <w:rFonts w:ascii="Palatino Linotype" w:eastAsia="Palatino Linotype" w:hAnsi="Palatino Linotype" w:cs="Palatino Linotype"/>
              </w:rPr>
              <w:t xml:space="preserve">El último de estos requisitos previos consiste en que no se pueden emitir acuerdos de carácter general ni particular, esto es, </w:t>
            </w:r>
            <w:r w:rsidRPr="003F6B49">
              <w:rPr>
                <w:rFonts w:ascii="Palatino Linotype" w:eastAsia="Palatino Linotype" w:hAnsi="Palatino Linotype" w:cs="Palatino Linotype"/>
                <w:b/>
                <w:u w:val="single"/>
              </w:rPr>
              <w:t xml:space="preserve">no se puede hacer un acuerdo para clasificar de manera general todos los documentos de un expediente o área,  </w:t>
            </w:r>
            <w:r w:rsidRPr="003F6B49">
              <w:rPr>
                <w:rFonts w:ascii="Palatino Linotype" w:eastAsia="Palatino Linotype" w:hAnsi="Palatino Linotype" w:cs="Palatino Linotype"/>
              </w:rPr>
              <w:t>sin individualizar su análisis y tampoco se puede hacer un acuerdo por cada dato que se vaya a clasificar dentro de un documento con diez datos, por ejemplo, susceptibles de ser clasificados.</w:t>
            </w:r>
          </w:p>
        </w:tc>
      </w:tr>
      <w:tr w:rsidR="00EF44D5" w:rsidRPr="003F6B49" w14:paraId="6E7531AB" w14:textId="77777777" w:rsidTr="003F6B49">
        <w:trPr>
          <w:trHeight w:val="3711"/>
        </w:trPr>
        <w:tc>
          <w:tcPr>
            <w:tcW w:w="2689" w:type="dxa"/>
            <w:tcBorders>
              <w:top w:val="single" w:sz="4" w:space="0" w:color="666666"/>
              <w:left w:val="single" w:sz="4" w:space="0" w:color="666666"/>
              <w:bottom w:val="single" w:sz="4" w:space="0" w:color="666666"/>
              <w:right w:val="single" w:sz="4" w:space="0" w:color="666666"/>
            </w:tcBorders>
          </w:tcPr>
          <w:p w14:paraId="4642DAC0" w14:textId="77777777" w:rsidR="00EF44D5" w:rsidRPr="003F6B49" w:rsidRDefault="00EF44D5" w:rsidP="002E2E7E">
            <w:pPr>
              <w:spacing w:line="276" w:lineRule="auto"/>
              <w:rPr>
                <w:rFonts w:ascii="Palatino Linotype" w:eastAsia="Palatino Linotype" w:hAnsi="Palatino Linotype" w:cs="Palatino Linotype"/>
              </w:rPr>
            </w:pPr>
            <w:r w:rsidRPr="003F6B49">
              <w:rPr>
                <w:rFonts w:ascii="Palatino Linotype" w:eastAsia="Palatino Linotype" w:hAnsi="Palatino Linotype" w:cs="Palatino Linotype"/>
                <w:b/>
              </w:rPr>
              <w:lastRenderedPageBreak/>
              <w:t>b) Supuestos de clasificación.</w:t>
            </w:r>
          </w:p>
        </w:tc>
        <w:tc>
          <w:tcPr>
            <w:tcW w:w="7087" w:type="dxa"/>
            <w:tcBorders>
              <w:top w:val="single" w:sz="4" w:space="0" w:color="666666"/>
              <w:left w:val="single" w:sz="4" w:space="0" w:color="666666"/>
              <w:bottom w:val="single" w:sz="4" w:space="0" w:color="666666"/>
              <w:right w:val="single" w:sz="4" w:space="0" w:color="666666"/>
            </w:tcBorders>
          </w:tcPr>
          <w:p w14:paraId="0DCEDFAE" w14:textId="77777777" w:rsidR="00EF44D5" w:rsidRPr="003F6B49" w:rsidRDefault="00EF44D5" w:rsidP="002E2E7E">
            <w:pPr>
              <w:spacing w:line="276" w:lineRule="auto"/>
              <w:jc w:val="both"/>
              <w:rPr>
                <w:rFonts w:ascii="Palatino Linotype" w:eastAsia="Palatino Linotype" w:hAnsi="Palatino Linotype" w:cs="Palatino Linotype"/>
              </w:rPr>
            </w:pPr>
            <w:r w:rsidRPr="003F6B49">
              <w:rPr>
                <w:rFonts w:ascii="Palatino Linotype" w:eastAsia="Palatino Linotype" w:hAnsi="Palatino Linotype" w:cs="Palatino Linotype"/>
              </w:rPr>
              <w:t>Las disposiciones constitucionales y legales en la materia establecen los dos supuestos generales para clasificar la información: por reserva y por confidencialidad.</w:t>
            </w:r>
          </w:p>
          <w:p w14:paraId="5467C737" w14:textId="77777777" w:rsidR="00EF44D5" w:rsidRPr="003F6B49" w:rsidRDefault="00EF44D5" w:rsidP="002E2E7E">
            <w:pPr>
              <w:spacing w:line="276" w:lineRule="auto"/>
              <w:jc w:val="both"/>
              <w:rPr>
                <w:rFonts w:ascii="Palatino Linotype" w:eastAsia="Palatino Linotype" w:hAnsi="Palatino Linotype" w:cs="Palatino Linotype"/>
              </w:rPr>
            </w:pPr>
            <w:r w:rsidRPr="003F6B49">
              <w:rPr>
                <w:rFonts w:ascii="Palatino Linotype" w:eastAsia="Palatino Linotype" w:hAnsi="Palatino Linotype" w:cs="Palatino Linotype"/>
              </w:rPr>
              <w:t>Los artículos 116 y 143 de la Ley Estatal y de la Ley General, respectivamente, señalan los supuestos para que la información pueda ser clasificada como confidencial. Mientras que los artículos 105 y 130 de la Ley Estatal y de la Ley General, respectivamente, señalan que la aplicación de estos supuestos debe realizarse de manera restrictiva y limitada, por lo que debe acreditarse que se cumple con esta condición y no se pueden ampliar las excepciones o supuestos de clasificación aduciendo analogía o mayoría de razón.</w:t>
            </w:r>
          </w:p>
          <w:p w14:paraId="2C525AE1" w14:textId="77777777" w:rsidR="00EF44D5" w:rsidRPr="003F6B49" w:rsidRDefault="00EF44D5" w:rsidP="002E2E7E">
            <w:pPr>
              <w:spacing w:line="276" w:lineRule="auto"/>
              <w:jc w:val="both"/>
              <w:rPr>
                <w:rFonts w:ascii="Palatino Linotype" w:eastAsia="Palatino Linotype" w:hAnsi="Palatino Linotype" w:cs="Palatino Linotype"/>
              </w:rPr>
            </w:pPr>
            <w:r w:rsidRPr="003F6B49">
              <w:rPr>
                <w:rFonts w:ascii="Palatino Linotype" w:eastAsia="Palatino Linotype" w:hAnsi="Palatino Linotype" w:cs="Palatino Linotype"/>
              </w:rPr>
              <w:t xml:space="preserve">El </w:t>
            </w:r>
            <w:r w:rsidRPr="003F6B49">
              <w:rPr>
                <w:rFonts w:ascii="Palatino Linotype" w:eastAsia="Palatino Linotype" w:hAnsi="Palatino Linotype" w:cs="Palatino Linotype"/>
                <w:b/>
              </w:rPr>
              <w:t>SUJETO OBLIGADO</w:t>
            </w:r>
            <w:r w:rsidRPr="003F6B49">
              <w:rPr>
                <w:rFonts w:ascii="Palatino Linotype" w:eastAsia="Palatino Linotype" w:hAnsi="Palatino Linotype" w:cs="Palatino Linotype"/>
              </w:rPr>
              <w:t xml:space="preserve"> debe identificar claramente el tipo de información y hacer un juicio de subsunción o encaje para acreditar que el supuesto de hecho corresponde estrictamente con </w:t>
            </w:r>
            <w:r w:rsidRPr="003F6B49">
              <w:rPr>
                <w:rFonts w:ascii="Palatino Linotype" w:eastAsia="Palatino Linotype" w:hAnsi="Palatino Linotype" w:cs="Palatino Linotype"/>
              </w:rPr>
              <w:lastRenderedPageBreak/>
              <w:t>la hipótesis jurídica. Esto también lo debe de realizar el servidor público habilitado y el titular del área que administra la información.</w:t>
            </w:r>
          </w:p>
        </w:tc>
      </w:tr>
      <w:tr w:rsidR="00EF44D5" w:rsidRPr="003F6B49" w14:paraId="2BFDCE54" w14:textId="77777777" w:rsidTr="003F6B49">
        <w:trPr>
          <w:trHeight w:val="3711"/>
        </w:trPr>
        <w:tc>
          <w:tcPr>
            <w:tcW w:w="2689" w:type="dxa"/>
            <w:tcBorders>
              <w:top w:val="single" w:sz="4" w:space="0" w:color="666666"/>
              <w:left w:val="single" w:sz="4" w:space="0" w:color="666666"/>
              <w:bottom w:val="single" w:sz="4" w:space="0" w:color="666666"/>
              <w:right w:val="single" w:sz="4" w:space="0" w:color="666666"/>
            </w:tcBorders>
          </w:tcPr>
          <w:p w14:paraId="20FF5559" w14:textId="77777777" w:rsidR="00EF44D5" w:rsidRPr="003F6B49" w:rsidRDefault="00EF44D5" w:rsidP="002E2E7E">
            <w:pPr>
              <w:spacing w:line="276" w:lineRule="auto"/>
              <w:rPr>
                <w:rFonts w:ascii="Palatino Linotype" w:eastAsia="Palatino Linotype" w:hAnsi="Palatino Linotype" w:cs="Palatino Linotype"/>
              </w:rPr>
            </w:pPr>
            <w:r w:rsidRPr="003F6B49">
              <w:rPr>
                <w:rFonts w:ascii="Palatino Linotype" w:eastAsia="Palatino Linotype" w:hAnsi="Palatino Linotype" w:cs="Palatino Linotype"/>
                <w:b/>
              </w:rPr>
              <w:lastRenderedPageBreak/>
              <w:t>c) Formalidades para emitir el acuerdo de clasificación.</w:t>
            </w:r>
          </w:p>
        </w:tc>
        <w:tc>
          <w:tcPr>
            <w:tcW w:w="7087" w:type="dxa"/>
            <w:tcBorders>
              <w:top w:val="single" w:sz="4" w:space="0" w:color="666666"/>
              <w:left w:val="single" w:sz="4" w:space="0" w:color="666666"/>
              <w:bottom w:val="single" w:sz="4" w:space="0" w:color="666666"/>
              <w:right w:val="single" w:sz="4" w:space="0" w:color="666666"/>
            </w:tcBorders>
          </w:tcPr>
          <w:p w14:paraId="7E7A0448" w14:textId="77777777" w:rsidR="00EF44D5" w:rsidRPr="003F6B49" w:rsidRDefault="00EF44D5" w:rsidP="002E2E7E">
            <w:pPr>
              <w:spacing w:line="276" w:lineRule="auto"/>
              <w:jc w:val="both"/>
              <w:rPr>
                <w:rFonts w:ascii="Palatino Linotype" w:eastAsia="Palatino Linotype" w:hAnsi="Palatino Linotype" w:cs="Palatino Linotype"/>
              </w:rPr>
            </w:pPr>
            <w:r w:rsidRPr="003F6B49">
              <w:rPr>
                <w:rFonts w:ascii="Palatino Linotype" w:eastAsia="Palatino Linotype" w:hAnsi="Palatino Linotype" w:cs="Palatino Linotype"/>
              </w:rPr>
              <w:t xml:space="preserve">El Comité de Transparencia, según lo dispuesto en los artículos cuenta con las facultades para aprobar, modificar o revocar la clasificación de la información que haya propuesto. </w:t>
            </w:r>
          </w:p>
          <w:p w14:paraId="2A032CE7" w14:textId="77777777" w:rsidR="00EF44D5" w:rsidRPr="003F6B49" w:rsidRDefault="00EF44D5" w:rsidP="002E2E7E">
            <w:pPr>
              <w:spacing w:line="276" w:lineRule="auto"/>
              <w:jc w:val="both"/>
              <w:rPr>
                <w:rFonts w:ascii="Palatino Linotype" w:eastAsia="Palatino Linotype" w:hAnsi="Palatino Linotype" w:cs="Palatino Linotype"/>
              </w:rPr>
            </w:pPr>
            <w:r w:rsidRPr="003F6B49">
              <w:rPr>
                <w:rFonts w:ascii="Palatino Linotype" w:eastAsia="Palatino Linotype" w:hAnsi="Palatino Linotype" w:cs="Palatino Linotype"/>
              </w:rPr>
              <w:t xml:space="preserve">Es necesario que </w:t>
            </w:r>
            <w:r w:rsidRPr="003F6B49">
              <w:rPr>
                <w:rFonts w:ascii="Palatino Linotype" w:eastAsia="Palatino Linotype" w:hAnsi="Palatino Linotype" w:cs="Palatino Linotype"/>
                <w:b/>
                <w:u w:val="single"/>
              </w:rPr>
              <w:t>el acto reúna con los requisitos elementales</w:t>
            </w:r>
            <w:r w:rsidRPr="003F6B49">
              <w:rPr>
                <w:rFonts w:ascii="Palatino Linotype" w:eastAsia="Palatino Linotype" w:hAnsi="Palatino Linotype" w:cs="Palatino Linotype"/>
              </w:rPr>
              <w:t>, entre ellos, que la autoridad que va a emitir el acto de autoridad sea la legalmente facultada para ello.</w:t>
            </w:r>
          </w:p>
          <w:p w14:paraId="56DE5F60" w14:textId="77777777" w:rsidR="00EF44D5" w:rsidRPr="003F6B49" w:rsidRDefault="00EF44D5" w:rsidP="002E2E7E">
            <w:pPr>
              <w:spacing w:line="276" w:lineRule="auto"/>
              <w:jc w:val="both"/>
              <w:rPr>
                <w:rFonts w:ascii="Palatino Linotype" w:eastAsia="Palatino Linotype" w:hAnsi="Palatino Linotype" w:cs="Palatino Linotype"/>
              </w:rPr>
            </w:pPr>
            <w:r w:rsidRPr="003F6B49">
              <w:rPr>
                <w:rFonts w:ascii="Palatino Linotype" w:eastAsia="Palatino Linotype" w:hAnsi="Palatino Linotype" w:cs="Palatino Linotype"/>
              </w:rPr>
              <w:t>La decisión de aprobar, modificar o revocar la clasificación deberá de asentarse en un documento que registre la determinación a la que se llegue después de un análisis minucioso a partir de lo propuesto por el Titular del área que administra la información, cuyo análisis debe integrarse en la agenda de los asuntos a tratar en las sesiones, se insiste, a partir de las decisiones adoptadas previamente por los titulares de áreas y que son sujetas a control, en primera instancia, por el Comité de Transparencia.</w:t>
            </w:r>
          </w:p>
        </w:tc>
      </w:tr>
      <w:tr w:rsidR="00EF44D5" w:rsidRPr="003F6B49" w14:paraId="10C4C918" w14:textId="77777777" w:rsidTr="003F6B49">
        <w:trPr>
          <w:trHeight w:val="4854"/>
        </w:trPr>
        <w:tc>
          <w:tcPr>
            <w:tcW w:w="2689" w:type="dxa"/>
            <w:tcBorders>
              <w:top w:val="single" w:sz="4" w:space="0" w:color="666666"/>
              <w:left w:val="single" w:sz="4" w:space="0" w:color="666666"/>
              <w:bottom w:val="single" w:sz="4" w:space="0" w:color="666666"/>
              <w:right w:val="single" w:sz="4" w:space="0" w:color="666666"/>
            </w:tcBorders>
          </w:tcPr>
          <w:p w14:paraId="42E127EF" w14:textId="77777777" w:rsidR="00EF44D5" w:rsidRPr="003F6B49" w:rsidRDefault="00EF44D5" w:rsidP="002E2E7E">
            <w:pPr>
              <w:spacing w:line="276" w:lineRule="auto"/>
              <w:rPr>
                <w:rFonts w:ascii="Palatino Linotype" w:eastAsia="Palatino Linotype" w:hAnsi="Palatino Linotype" w:cs="Palatino Linotype"/>
              </w:rPr>
            </w:pPr>
          </w:p>
          <w:p w14:paraId="52C5D73C" w14:textId="77777777" w:rsidR="00EF44D5" w:rsidRPr="003F6B49" w:rsidRDefault="00EF44D5" w:rsidP="002E2E7E">
            <w:pPr>
              <w:spacing w:line="276" w:lineRule="auto"/>
              <w:jc w:val="both"/>
              <w:rPr>
                <w:rFonts w:ascii="Palatino Linotype" w:eastAsia="Palatino Linotype" w:hAnsi="Palatino Linotype" w:cs="Palatino Linotype"/>
              </w:rPr>
            </w:pPr>
            <w:r w:rsidRPr="003F6B49">
              <w:rPr>
                <w:rFonts w:ascii="Palatino Linotype" w:eastAsia="Palatino Linotype" w:hAnsi="Palatino Linotype" w:cs="Palatino Linotype"/>
                <w:b/>
              </w:rPr>
              <w:t xml:space="preserve">d) Requisitos de fondo del acuerdo de clasificación. </w:t>
            </w:r>
          </w:p>
        </w:tc>
        <w:tc>
          <w:tcPr>
            <w:tcW w:w="7087" w:type="dxa"/>
            <w:tcBorders>
              <w:top w:val="single" w:sz="4" w:space="0" w:color="666666"/>
              <w:left w:val="single" w:sz="4" w:space="0" w:color="666666"/>
              <w:bottom w:val="single" w:sz="4" w:space="0" w:color="666666"/>
              <w:right w:val="single" w:sz="4" w:space="0" w:color="666666"/>
            </w:tcBorders>
          </w:tcPr>
          <w:p w14:paraId="0ADF09B8" w14:textId="77777777" w:rsidR="00EF44D5" w:rsidRPr="003F6B49" w:rsidRDefault="00EF44D5" w:rsidP="002E2E7E">
            <w:pPr>
              <w:spacing w:line="276" w:lineRule="auto"/>
              <w:jc w:val="both"/>
              <w:rPr>
                <w:rFonts w:ascii="Palatino Linotype" w:eastAsia="Palatino Linotype" w:hAnsi="Palatino Linotype" w:cs="Palatino Linotype"/>
              </w:rPr>
            </w:pPr>
            <w:r w:rsidRPr="003F6B49">
              <w:rPr>
                <w:rFonts w:ascii="Palatino Linotype" w:eastAsia="Palatino Linotype" w:hAnsi="Palatino Linotype" w:cs="Palatino Linotype"/>
              </w:rPr>
              <w:t xml:space="preserve">Como se ha señalado antes, al hacer el juicio de subsunción o encaje entre el supuesto de hecho y la hipótesis jurídica, se debe acreditar la estricta correspondencia entre un elemento y otro. Ahora, en esta parte del procedimiento, que se desahoga en sede del Comité de Transparencia, la ley señala que la carga de la prueba, para justificar las restricciones, corresponde a los </w:t>
            </w:r>
            <w:r w:rsidRPr="003F6B49">
              <w:rPr>
                <w:rFonts w:ascii="Palatino Linotype" w:eastAsia="Palatino Linotype" w:hAnsi="Palatino Linotype" w:cs="Palatino Linotype"/>
                <w:b/>
              </w:rPr>
              <w:t>Sujetos Obligados</w:t>
            </w:r>
            <w:r w:rsidRPr="003F6B49">
              <w:rPr>
                <w:rFonts w:ascii="Palatino Linotype" w:eastAsia="Palatino Linotype" w:hAnsi="Palatino Linotype" w:cs="Palatino Linotype"/>
              </w:rPr>
              <w:t xml:space="preserve">, por lo que deberán fundar y motivar debidamente la clasificación. </w:t>
            </w:r>
          </w:p>
          <w:p w14:paraId="2984810E" w14:textId="77777777" w:rsidR="00EF44D5" w:rsidRPr="003F6B49" w:rsidRDefault="00EF44D5" w:rsidP="002E2E7E">
            <w:pPr>
              <w:spacing w:line="276" w:lineRule="auto"/>
              <w:jc w:val="both"/>
              <w:rPr>
                <w:rFonts w:ascii="Palatino Linotype" w:eastAsia="Palatino Linotype" w:hAnsi="Palatino Linotype" w:cs="Palatino Linotype"/>
              </w:rPr>
            </w:pPr>
            <w:r w:rsidRPr="003F6B49">
              <w:rPr>
                <w:rFonts w:ascii="Palatino Linotype" w:eastAsia="Palatino Linotype" w:hAnsi="Palatino Linotype" w:cs="Palatino Linotype"/>
              </w:rPr>
              <w:t xml:space="preserve">De lo anterior, se desprende que para una correcta </w:t>
            </w:r>
            <w:r w:rsidRPr="003F6B49">
              <w:rPr>
                <w:rFonts w:ascii="Palatino Linotype" w:eastAsia="Palatino Linotype" w:hAnsi="Palatino Linotype" w:cs="Palatino Linotype"/>
                <w:b/>
              </w:rPr>
              <w:t>clasificación total o parcial</w:t>
            </w:r>
            <w:r w:rsidRPr="003F6B49">
              <w:rPr>
                <w:rFonts w:ascii="Palatino Linotype" w:eastAsia="Palatino Linotype" w:hAnsi="Palatino Linotype" w:cs="Palatino Linotype"/>
              </w:rPr>
              <w:t>, esto es determinar los datos que se suprimen en las versiones públicas, es necesario fundar y motivar, de manera correcta, la clasificación; considerando que todo acto que la autoridad pronuncie en el ejercicio de sus atribuciones, debe expresar los fundamentos legales que le dieron origen y las razones por las que se deben aplicar al caso concreto.</w:t>
            </w:r>
          </w:p>
          <w:p w14:paraId="5B57CC2D" w14:textId="77777777" w:rsidR="00EF44D5" w:rsidRPr="003F6B49" w:rsidRDefault="00EF44D5" w:rsidP="002E2E7E">
            <w:pPr>
              <w:spacing w:line="276" w:lineRule="auto"/>
              <w:jc w:val="both"/>
              <w:rPr>
                <w:rFonts w:ascii="Palatino Linotype" w:eastAsia="Palatino Linotype" w:hAnsi="Palatino Linotype" w:cs="Palatino Linotype"/>
              </w:rPr>
            </w:pPr>
            <w:r w:rsidRPr="003F6B49">
              <w:rPr>
                <w:rFonts w:ascii="Palatino Linotype" w:eastAsia="Palatino Linotype" w:hAnsi="Palatino Linotype" w:cs="Palatino Linotype"/>
              </w:rPr>
              <w:t>Así, en un acto de autoridad se cumple con la debida fundamentación cuando se cita el precepto legal aplicable al caso concreto y la debida motivación cuando se expresan las razones, motivos o circunstancias que tomó en cuenta la autoridad para adecuar el hecho a los fundamentos de derecho. De este modo, la persona que se sienta afectada pueda impugnar la decisión, permitiéndole una real y auténtica defensa.</w:t>
            </w:r>
          </w:p>
          <w:p w14:paraId="5240CF3C" w14:textId="77777777" w:rsidR="00EF44D5" w:rsidRPr="003F6B49" w:rsidRDefault="00EF44D5" w:rsidP="002E2E7E">
            <w:pPr>
              <w:spacing w:line="276" w:lineRule="auto"/>
              <w:jc w:val="both"/>
              <w:rPr>
                <w:rFonts w:ascii="Palatino Linotype" w:eastAsia="Palatino Linotype" w:hAnsi="Palatino Linotype" w:cs="Palatino Linotype"/>
              </w:rPr>
            </w:pPr>
            <w:r w:rsidRPr="003F6B49">
              <w:rPr>
                <w:rFonts w:ascii="Palatino Linotype" w:eastAsia="Palatino Linotype" w:hAnsi="Palatino Linotype" w:cs="Palatino Linotype"/>
              </w:rPr>
              <w:t>En ese mismo sentido, el numeral trigésimo tercero fracción V de los Lineamientos Generales, precisa que para motivar la clasificación se deben acreditar las circunstancias de tiempo, modo y lugar.</w:t>
            </w:r>
          </w:p>
          <w:p w14:paraId="1B5B186D" w14:textId="77777777" w:rsidR="00EF44D5" w:rsidRPr="003F6B49" w:rsidRDefault="00EF44D5" w:rsidP="002E2E7E">
            <w:pPr>
              <w:spacing w:line="276" w:lineRule="auto"/>
              <w:jc w:val="both"/>
              <w:rPr>
                <w:rFonts w:ascii="Palatino Linotype" w:eastAsia="Palatino Linotype" w:hAnsi="Palatino Linotype" w:cs="Palatino Linotype"/>
              </w:rPr>
            </w:pPr>
            <w:r w:rsidRPr="003F6B49">
              <w:rPr>
                <w:rFonts w:ascii="Palatino Linotype" w:eastAsia="Palatino Linotype" w:hAnsi="Palatino Linotype" w:cs="Palatino Linotype"/>
              </w:rPr>
              <w:t xml:space="preserve">Ahora bien, </w:t>
            </w:r>
            <w:r w:rsidRPr="003F6B49">
              <w:rPr>
                <w:rFonts w:ascii="Palatino Linotype" w:eastAsia="Palatino Linotype" w:hAnsi="Palatino Linotype" w:cs="Palatino Linotype"/>
                <w:b/>
                <w:u w:val="single"/>
              </w:rPr>
              <w:t>para cada caso además de fundar y motivar</w:t>
            </w:r>
            <w:r w:rsidRPr="003F6B49">
              <w:rPr>
                <w:rFonts w:ascii="Palatino Linotype" w:eastAsia="Palatino Linotype" w:hAnsi="Palatino Linotype" w:cs="Palatino Linotype"/>
              </w:rPr>
              <w:t xml:space="preserve">, se debe identificar con claridad que datos contenidos en las documentales que son susceptibles de suprimirse, por ejemplo; Clave Única de Registro de Población (CURP), Registro Federal de Contribuyentes (R.F.C.), claves de seguros, préstamos o </w:t>
            </w:r>
            <w:r w:rsidRPr="003F6B49">
              <w:rPr>
                <w:rFonts w:ascii="Palatino Linotype" w:eastAsia="Palatino Linotype" w:hAnsi="Palatino Linotype" w:cs="Palatino Linotype"/>
              </w:rPr>
              <w:lastRenderedPageBreak/>
              <w:t>descuentos personales, secretos bancario, fiduciario, industrial, comercial, fiscal, bursátil y postal, cuya titularidad corresponda a particulares, entre otros.</w:t>
            </w:r>
          </w:p>
        </w:tc>
      </w:tr>
      <w:tr w:rsidR="00EF44D5" w:rsidRPr="003F6B49" w14:paraId="1074A3A2" w14:textId="77777777" w:rsidTr="003F6B49">
        <w:trPr>
          <w:trHeight w:val="3131"/>
        </w:trPr>
        <w:tc>
          <w:tcPr>
            <w:tcW w:w="2689" w:type="dxa"/>
            <w:tcBorders>
              <w:top w:val="single" w:sz="4" w:space="0" w:color="666666"/>
              <w:left w:val="single" w:sz="4" w:space="0" w:color="666666"/>
              <w:bottom w:val="single" w:sz="4" w:space="0" w:color="666666"/>
              <w:right w:val="single" w:sz="4" w:space="0" w:color="666666"/>
            </w:tcBorders>
          </w:tcPr>
          <w:p w14:paraId="686359BC" w14:textId="77777777" w:rsidR="00EF44D5" w:rsidRPr="003F6B49" w:rsidRDefault="00EF44D5" w:rsidP="002E2E7E">
            <w:pPr>
              <w:spacing w:line="276" w:lineRule="auto"/>
              <w:jc w:val="both"/>
              <w:rPr>
                <w:rFonts w:ascii="Palatino Linotype" w:eastAsia="Palatino Linotype" w:hAnsi="Palatino Linotype" w:cs="Palatino Linotype"/>
              </w:rPr>
            </w:pPr>
            <w:r w:rsidRPr="003F6B49">
              <w:rPr>
                <w:rFonts w:ascii="Palatino Linotype" w:eastAsia="Palatino Linotype" w:hAnsi="Palatino Linotype" w:cs="Palatino Linotype"/>
                <w:b/>
              </w:rPr>
              <w:lastRenderedPageBreak/>
              <w:t xml:space="preserve">e) Condiciones especiales de la clasificación de la información como confidencial. </w:t>
            </w:r>
          </w:p>
          <w:p w14:paraId="46766E18" w14:textId="77777777" w:rsidR="00EF44D5" w:rsidRPr="003F6B49" w:rsidRDefault="00EF44D5" w:rsidP="002E2E7E">
            <w:pPr>
              <w:spacing w:line="276" w:lineRule="auto"/>
              <w:rPr>
                <w:rFonts w:ascii="Palatino Linotype" w:eastAsia="Palatino Linotype" w:hAnsi="Palatino Linotype" w:cs="Palatino Linotype"/>
              </w:rPr>
            </w:pPr>
          </w:p>
        </w:tc>
        <w:tc>
          <w:tcPr>
            <w:tcW w:w="7087" w:type="dxa"/>
            <w:tcBorders>
              <w:top w:val="single" w:sz="4" w:space="0" w:color="666666"/>
              <w:left w:val="single" w:sz="4" w:space="0" w:color="666666"/>
              <w:bottom w:val="single" w:sz="4" w:space="0" w:color="666666"/>
              <w:right w:val="single" w:sz="4" w:space="0" w:color="666666"/>
            </w:tcBorders>
          </w:tcPr>
          <w:p w14:paraId="486A5EAB" w14:textId="77777777" w:rsidR="00EF44D5" w:rsidRPr="003F6B49" w:rsidRDefault="00EF44D5" w:rsidP="002E2E7E">
            <w:pPr>
              <w:spacing w:line="276" w:lineRule="auto"/>
              <w:jc w:val="both"/>
              <w:rPr>
                <w:rFonts w:ascii="Palatino Linotype" w:eastAsia="Palatino Linotype" w:hAnsi="Palatino Linotype" w:cs="Palatino Linotype"/>
              </w:rPr>
            </w:pPr>
            <w:r w:rsidRPr="003F6B49">
              <w:rPr>
                <w:rFonts w:ascii="Palatino Linotype" w:eastAsia="Palatino Linotype" w:hAnsi="Palatino Linotype" w:cs="Palatino Linotype"/>
              </w:rPr>
              <w:t xml:space="preserve">Los artículos 148 y 120 de la Ley Estatal y de la Ley General, respectivamente, establecen que aun tratándose de datos personales, se podrán proporcionar, incluso sin solicitar el consentimiento de su titular. </w:t>
            </w:r>
          </w:p>
          <w:p w14:paraId="33BE98B1" w14:textId="77777777" w:rsidR="00EF44D5" w:rsidRPr="003F6B49" w:rsidRDefault="00EF44D5" w:rsidP="002E2E7E">
            <w:pPr>
              <w:spacing w:line="276" w:lineRule="auto"/>
              <w:jc w:val="both"/>
              <w:rPr>
                <w:rFonts w:ascii="Palatino Linotype" w:eastAsia="Palatino Linotype" w:hAnsi="Palatino Linotype" w:cs="Palatino Linotype"/>
              </w:rPr>
            </w:pPr>
            <w:r w:rsidRPr="003F6B49">
              <w:rPr>
                <w:rFonts w:ascii="Palatino Linotype" w:eastAsia="Palatino Linotype" w:hAnsi="Palatino Linotype" w:cs="Palatino Linotype"/>
              </w:rPr>
              <w:t xml:space="preserve">En el caso de lo señalado en la fracción IV, será el Instituto quien deba aplicar la prueba de interés público, considerando también que como recientemente ha discutido la Suprema Corte de Justicia de la Nación, los servidores públicos nos encontramos sujetos a un régimen menor de protección. </w:t>
            </w:r>
          </w:p>
          <w:p w14:paraId="31F49E96" w14:textId="77777777" w:rsidR="00EF44D5" w:rsidRPr="003F6B49" w:rsidRDefault="00EF44D5" w:rsidP="002E2E7E">
            <w:pPr>
              <w:spacing w:line="276" w:lineRule="auto"/>
              <w:rPr>
                <w:rFonts w:ascii="Palatino Linotype" w:eastAsia="Palatino Linotype" w:hAnsi="Palatino Linotype" w:cs="Palatino Linotype"/>
              </w:rPr>
            </w:pPr>
            <w:r w:rsidRPr="003F6B49">
              <w:rPr>
                <w:rFonts w:ascii="Palatino Linotype" w:eastAsia="Palatino Linotype" w:hAnsi="Palatino Linotype" w:cs="Palatino Linotype"/>
              </w:rPr>
              <w:t>Pero si la información que se pretende clasificar como confidencial no se encuentra en los supuestos de los artículos señalados y es posible, se deberá consultar al titular de los datos si permite o no el acceso. De no ser posible, la realización de la consulta, procede, fundando y motivando, la clasificación.</w:t>
            </w:r>
          </w:p>
        </w:tc>
      </w:tr>
    </w:tbl>
    <w:p w14:paraId="65B627BC" w14:textId="77777777" w:rsidR="00EF44D5" w:rsidRPr="003F6B49" w:rsidRDefault="00EF44D5" w:rsidP="002E2E7E">
      <w:pPr>
        <w:spacing w:line="360" w:lineRule="auto"/>
        <w:contextualSpacing/>
        <w:jc w:val="both"/>
        <w:rPr>
          <w:rFonts w:ascii="Palatino Linotype" w:eastAsia="MS Gothic" w:hAnsi="Palatino Linotype" w:cstheme="majorBidi"/>
          <w:lang w:val="es-ES_tradnl"/>
        </w:rPr>
      </w:pPr>
    </w:p>
    <w:p w14:paraId="181F45BE" w14:textId="77777777" w:rsidR="00EF44D5" w:rsidRPr="003F6B49" w:rsidRDefault="00EF44D5" w:rsidP="002E2E7E">
      <w:pPr>
        <w:pStyle w:val="Prrafodelista"/>
        <w:numPr>
          <w:ilvl w:val="0"/>
          <w:numId w:val="1"/>
        </w:numPr>
        <w:spacing w:line="360" w:lineRule="auto"/>
        <w:ind w:left="0" w:firstLine="0"/>
        <w:contextualSpacing/>
        <w:jc w:val="both"/>
        <w:rPr>
          <w:rFonts w:ascii="Palatino Linotype" w:hAnsi="Palatino Linotype" w:cs="Arial"/>
          <w:sz w:val="24"/>
          <w:szCs w:val="24"/>
        </w:rPr>
      </w:pPr>
      <w:r w:rsidRPr="003F6B49">
        <w:rPr>
          <w:rFonts w:ascii="Palatino Linotype" w:hAnsi="Palatino Linotype"/>
          <w:color w:val="222222"/>
          <w:sz w:val="24"/>
          <w:szCs w:val="24"/>
        </w:rPr>
        <w:t>Por otro lado, de manera enunciativa mas no limitativas, dentro de los elementos que integran los recibos de nómina se pueden encontrar los siguientes:</w:t>
      </w:r>
    </w:p>
    <w:p w14:paraId="1B59B84A" w14:textId="77777777" w:rsidR="00EF44D5" w:rsidRPr="003F6B49" w:rsidRDefault="00EF44D5" w:rsidP="002E2E7E">
      <w:pPr>
        <w:pStyle w:val="Prrafodelista"/>
        <w:numPr>
          <w:ilvl w:val="0"/>
          <w:numId w:val="5"/>
        </w:numPr>
        <w:pBdr>
          <w:top w:val="nil"/>
          <w:left w:val="nil"/>
          <w:bottom w:val="nil"/>
          <w:right w:val="nil"/>
          <w:between w:val="nil"/>
        </w:pBdr>
        <w:tabs>
          <w:tab w:val="left" w:pos="567"/>
        </w:tabs>
        <w:spacing w:line="360" w:lineRule="auto"/>
        <w:contextualSpacing/>
        <w:jc w:val="both"/>
        <w:rPr>
          <w:rFonts w:ascii="Palatino Linotype" w:eastAsia="Palatino Linotype" w:hAnsi="Palatino Linotype" w:cs="Palatino Linotype"/>
          <w:color w:val="000000"/>
          <w:sz w:val="24"/>
          <w:szCs w:val="24"/>
        </w:rPr>
      </w:pPr>
      <w:r w:rsidRPr="003F6B49">
        <w:rPr>
          <w:rFonts w:ascii="Palatino Linotype" w:eastAsia="Palatino Linotype" w:hAnsi="Palatino Linotype" w:cs="Palatino Linotype"/>
          <w:color w:val="000000"/>
          <w:sz w:val="24"/>
          <w:szCs w:val="24"/>
        </w:rPr>
        <w:lastRenderedPageBreak/>
        <w:t>Clave Única de Registro de Población (CURP);</w:t>
      </w:r>
    </w:p>
    <w:p w14:paraId="5BFFB10C" w14:textId="77777777" w:rsidR="00EF44D5" w:rsidRPr="003F6B49" w:rsidRDefault="00EF44D5" w:rsidP="002E2E7E">
      <w:pPr>
        <w:pStyle w:val="Prrafodelista"/>
        <w:numPr>
          <w:ilvl w:val="0"/>
          <w:numId w:val="5"/>
        </w:numPr>
        <w:pBdr>
          <w:top w:val="nil"/>
          <w:left w:val="nil"/>
          <w:bottom w:val="nil"/>
          <w:right w:val="nil"/>
          <w:between w:val="nil"/>
        </w:pBdr>
        <w:tabs>
          <w:tab w:val="left" w:pos="567"/>
        </w:tabs>
        <w:spacing w:line="360" w:lineRule="auto"/>
        <w:contextualSpacing/>
        <w:jc w:val="both"/>
        <w:rPr>
          <w:rFonts w:ascii="Palatino Linotype" w:eastAsia="Palatino Linotype" w:hAnsi="Palatino Linotype" w:cs="Palatino Linotype"/>
          <w:color w:val="000000"/>
          <w:sz w:val="24"/>
          <w:szCs w:val="24"/>
        </w:rPr>
      </w:pPr>
      <w:r w:rsidRPr="003F6B49">
        <w:rPr>
          <w:rFonts w:ascii="Palatino Linotype" w:eastAsia="Palatino Linotype" w:hAnsi="Palatino Linotype" w:cs="Palatino Linotype"/>
          <w:color w:val="000000"/>
          <w:sz w:val="24"/>
          <w:szCs w:val="24"/>
        </w:rPr>
        <w:t>Número de ISSEMyM;</w:t>
      </w:r>
    </w:p>
    <w:p w14:paraId="7B37F2BF" w14:textId="77777777" w:rsidR="00EF44D5" w:rsidRPr="003F6B49" w:rsidRDefault="00EF44D5" w:rsidP="002E2E7E">
      <w:pPr>
        <w:pStyle w:val="Prrafodelista"/>
        <w:numPr>
          <w:ilvl w:val="0"/>
          <w:numId w:val="5"/>
        </w:numPr>
        <w:pBdr>
          <w:top w:val="nil"/>
          <w:left w:val="nil"/>
          <w:bottom w:val="nil"/>
          <w:right w:val="nil"/>
          <w:between w:val="nil"/>
        </w:pBdr>
        <w:tabs>
          <w:tab w:val="left" w:pos="567"/>
        </w:tabs>
        <w:spacing w:line="360" w:lineRule="auto"/>
        <w:contextualSpacing/>
        <w:jc w:val="both"/>
        <w:rPr>
          <w:rFonts w:ascii="Palatino Linotype" w:eastAsia="Palatino Linotype" w:hAnsi="Palatino Linotype" w:cs="Palatino Linotype"/>
          <w:color w:val="000000"/>
          <w:sz w:val="24"/>
          <w:szCs w:val="24"/>
        </w:rPr>
      </w:pPr>
      <w:r w:rsidRPr="003F6B49">
        <w:rPr>
          <w:rFonts w:ascii="Palatino Linotype" w:eastAsia="Palatino Linotype" w:hAnsi="Palatino Linotype" w:cs="Palatino Linotype"/>
          <w:color w:val="000000"/>
          <w:sz w:val="24"/>
          <w:szCs w:val="24"/>
        </w:rPr>
        <w:t>Número de empleado;</w:t>
      </w:r>
    </w:p>
    <w:p w14:paraId="2C687DFA" w14:textId="77777777" w:rsidR="00EF44D5" w:rsidRPr="003F6B49" w:rsidRDefault="00EF44D5" w:rsidP="002E2E7E">
      <w:pPr>
        <w:pStyle w:val="Prrafodelista"/>
        <w:numPr>
          <w:ilvl w:val="0"/>
          <w:numId w:val="5"/>
        </w:numPr>
        <w:pBdr>
          <w:top w:val="nil"/>
          <w:left w:val="nil"/>
          <w:bottom w:val="nil"/>
          <w:right w:val="nil"/>
          <w:between w:val="nil"/>
        </w:pBdr>
        <w:tabs>
          <w:tab w:val="left" w:pos="567"/>
        </w:tabs>
        <w:spacing w:line="360" w:lineRule="auto"/>
        <w:contextualSpacing/>
        <w:jc w:val="both"/>
        <w:rPr>
          <w:rFonts w:ascii="Palatino Linotype" w:eastAsia="Palatino Linotype" w:hAnsi="Palatino Linotype" w:cs="Palatino Linotype"/>
          <w:color w:val="000000"/>
          <w:sz w:val="24"/>
          <w:szCs w:val="24"/>
        </w:rPr>
      </w:pPr>
      <w:r w:rsidRPr="003F6B49">
        <w:rPr>
          <w:rFonts w:ascii="Palatino Linotype" w:eastAsia="Palatino Linotype" w:hAnsi="Palatino Linotype" w:cs="Palatino Linotype"/>
          <w:color w:val="000000"/>
          <w:sz w:val="24"/>
          <w:szCs w:val="24"/>
        </w:rPr>
        <w:t>Registro Federal de Contribuyentes (RFC);</w:t>
      </w:r>
    </w:p>
    <w:p w14:paraId="3FB5AB93" w14:textId="77777777" w:rsidR="00EF44D5" w:rsidRPr="003F6B49" w:rsidRDefault="00EF44D5" w:rsidP="002E2E7E">
      <w:pPr>
        <w:pStyle w:val="Prrafodelista"/>
        <w:numPr>
          <w:ilvl w:val="0"/>
          <w:numId w:val="5"/>
        </w:numPr>
        <w:pBdr>
          <w:top w:val="nil"/>
          <w:left w:val="nil"/>
          <w:bottom w:val="nil"/>
          <w:right w:val="nil"/>
          <w:between w:val="nil"/>
        </w:pBdr>
        <w:tabs>
          <w:tab w:val="left" w:pos="567"/>
        </w:tabs>
        <w:spacing w:line="360" w:lineRule="auto"/>
        <w:contextualSpacing/>
        <w:jc w:val="both"/>
        <w:rPr>
          <w:rFonts w:ascii="Palatino Linotype" w:eastAsia="Palatino Linotype" w:hAnsi="Palatino Linotype" w:cs="Palatino Linotype"/>
          <w:color w:val="000000"/>
          <w:sz w:val="24"/>
          <w:szCs w:val="24"/>
        </w:rPr>
      </w:pPr>
      <w:r w:rsidRPr="003F6B49">
        <w:rPr>
          <w:rFonts w:ascii="Palatino Linotype" w:eastAsia="Palatino Linotype" w:hAnsi="Palatino Linotype" w:cs="Palatino Linotype"/>
          <w:color w:val="000000"/>
          <w:sz w:val="24"/>
          <w:szCs w:val="24"/>
        </w:rPr>
        <w:t>Número de Serie del CSD del SAT;</w:t>
      </w:r>
    </w:p>
    <w:p w14:paraId="3783F261" w14:textId="77777777" w:rsidR="00EF44D5" w:rsidRPr="003F6B49" w:rsidRDefault="00EF44D5" w:rsidP="002E2E7E">
      <w:pPr>
        <w:pStyle w:val="Prrafodelista"/>
        <w:numPr>
          <w:ilvl w:val="0"/>
          <w:numId w:val="5"/>
        </w:numPr>
        <w:pBdr>
          <w:top w:val="nil"/>
          <w:left w:val="nil"/>
          <w:bottom w:val="nil"/>
          <w:right w:val="nil"/>
          <w:between w:val="nil"/>
        </w:pBdr>
        <w:tabs>
          <w:tab w:val="left" w:pos="567"/>
        </w:tabs>
        <w:spacing w:line="360" w:lineRule="auto"/>
        <w:contextualSpacing/>
        <w:jc w:val="both"/>
        <w:rPr>
          <w:rFonts w:ascii="Palatino Linotype" w:eastAsia="Palatino Linotype" w:hAnsi="Palatino Linotype" w:cs="Palatino Linotype"/>
          <w:color w:val="000000"/>
          <w:sz w:val="24"/>
          <w:szCs w:val="24"/>
        </w:rPr>
      </w:pPr>
      <w:r w:rsidRPr="003F6B49">
        <w:rPr>
          <w:rFonts w:ascii="Palatino Linotype" w:eastAsia="Palatino Linotype" w:hAnsi="Palatino Linotype" w:cs="Palatino Linotype"/>
          <w:color w:val="000000"/>
          <w:sz w:val="24"/>
          <w:szCs w:val="24"/>
        </w:rPr>
        <w:t>Número de Serie del CDS del emisor;</w:t>
      </w:r>
    </w:p>
    <w:p w14:paraId="5BF6541F" w14:textId="77777777" w:rsidR="00EF44D5" w:rsidRPr="003F6B49" w:rsidRDefault="00EF44D5" w:rsidP="002E2E7E">
      <w:pPr>
        <w:pStyle w:val="Prrafodelista"/>
        <w:numPr>
          <w:ilvl w:val="0"/>
          <w:numId w:val="5"/>
        </w:numPr>
        <w:pBdr>
          <w:top w:val="nil"/>
          <w:left w:val="nil"/>
          <w:bottom w:val="nil"/>
          <w:right w:val="nil"/>
          <w:between w:val="nil"/>
        </w:pBdr>
        <w:tabs>
          <w:tab w:val="left" w:pos="567"/>
        </w:tabs>
        <w:spacing w:line="360" w:lineRule="auto"/>
        <w:contextualSpacing/>
        <w:jc w:val="both"/>
        <w:rPr>
          <w:rFonts w:ascii="Palatino Linotype" w:eastAsia="Palatino Linotype" w:hAnsi="Palatino Linotype" w:cs="Palatino Linotype"/>
          <w:color w:val="000000"/>
          <w:sz w:val="24"/>
          <w:szCs w:val="24"/>
        </w:rPr>
      </w:pPr>
      <w:r w:rsidRPr="003F6B49">
        <w:rPr>
          <w:rFonts w:ascii="Palatino Linotype" w:eastAsia="Palatino Linotype" w:hAnsi="Palatino Linotype" w:cs="Palatino Linotype"/>
          <w:color w:val="000000"/>
          <w:sz w:val="24"/>
          <w:szCs w:val="24"/>
        </w:rPr>
        <w:t>Serie y folio;</w:t>
      </w:r>
    </w:p>
    <w:p w14:paraId="1405FDC9" w14:textId="77777777" w:rsidR="00EF44D5" w:rsidRPr="003F6B49" w:rsidRDefault="00EF44D5" w:rsidP="002E2E7E">
      <w:pPr>
        <w:pStyle w:val="Prrafodelista"/>
        <w:numPr>
          <w:ilvl w:val="0"/>
          <w:numId w:val="5"/>
        </w:numPr>
        <w:pBdr>
          <w:top w:val="nil"/>
          <w:left w:val="nil"/>
          <w:bottom w:val="nil"/>
          <w:right w:val="nil"/>
          <w:between w:val="nil"/>
        </w:pBdr>
        <w:tabs>
          <w:tab w:val="left" w:pos="567"/>
        </w:tabs>
        <w:spacing w:line="360" w:lineRule="auto"/>
        <w:contextualSpacing/>
        <w:jc w:val="both"/>
        <w:rPr>
          <w:rFonts w:ascii="Palatino Linotype" w:eastAsia="Palatino Linotype" w:hAnsi="Palatino Linotype" w:cs="Palatino Linotype"/>
          <w:color w:val="000000"/>
          <w:sz w:val="24"/>
          <w:szCs w:val="24"/>
        </w:rPr>
      </w:pPr>
      <w:r w:rsidRPr="003F6B49">
        <w:rPr>
          <w:rFonts w:ascii="Palatino Linotype" w:eastAsia="Palatino Linotype" w:hAnsi="Palatino Linotype" w:cs="Palatino Linotype"/>
          <w:color w:val="000000"/>
          <w:sz w:val="24"/>
          <w:szCs w:val="24"/>
        </w:rPr>
        <w:t>Firma;</w:t>
      </w:r>
    </w:p>
    <w:p w14:paraId="44E5B74D" w14:textId="77777777" w:rsidR="00EF44D5" w:rsidRPr="003F6B49" w:rsidRDefault="00EF44D5" w:rsidP="002E2E7E">
      <w:pPr>
        <w:pStyle w:val="Prrafodelista"/>
        <w:numPr>
          <w:ilvl w:val="0"/>
          <w:numId w:val="5"/>
        </w:numPr>
        <w:pBdr>
          <w:top w:val="nil"/>
          <w:left w:val="nil"/>
          <w:bottom w:val="nil"/>
          <w:right w:val="nil"/>
          <w:between w:val="nil"/>
        </w:pBdr>
        <w:tabs>
          <w:tab w:val="left" w:pos="567"/>
        </w:tabs>
        <w:spacing w:line="360" w:lineRule="auto"/>
        <w:contextualSpacing/>
        <w:jc w:val="both"/>
        <w:rPr>
          <w:rFonts w:ascii="Palatino Linotype" w:eastAsia="Palatino Linotype" w:hAnsi="Palatino Linotype" w:cs="Palatino Linotype"/>
          <w:color w:val="000000"/>
          <w:sz w:val="24"/>
          <w:szCs w:val="24"/>
        </w:rPr>
      </w:pPr>
      <w:r w:rsidRPr="003F6B49">
        <w:rPr>
          <w:rFonts w:ascii="Palatino Linotype" w:eastAsia="Palatino Linotype" w:hAnsi="Palatino Linotype" w:cs="Palatino Linotype"/>
          <w:color w:val="000000"/>
          <w:sz w:val="24"/>
          <w:szCs w:val="24"/>
        </w:rPr>
        <w:t>Código QR;</w:t>
      </w:r>
    </w:p>
    <w:p w14:paraId="3BB5D00D" w14:textId="77777777" w:rsidR="00EF44D5" w:rsidRPr="003F6B49" w:rsidRDefault="00EF44D5" w:rsidP="002E2E7E">
      <w:pPr>
        <w:pStyle w:val="Prrafodelista"/>
        <w:numPr>
          <w:ilvl w:val="0"/>
          <w:numId w:val="5"/>
        </w:numPr>
        <w:pBdr>
          <w:top w:val="nil"/>
          <w:left w:val="nil"/>
          <w:bottom w:val="nil"/>
          <w:right w:val="nil"/>
          <w:between w:val="nil"/>
        </w:pBdr>
        <w:tabs>
          <w:tab w:val="left" w:pos="567"/>
        </w:tabs>
        <w:spacing w:line="360" w:lineRule="auto"/>
        <w:contextualSpacing/>
        <w:jc w:val="both"/>
        <w:rPr>
          <w:rFonts w:ascii="Palatino Linotype" w:eastAsia="Palatino Linotype" w:hAnsi="Palatino Linotype" w:cs="Palatino Linotype"/>
          <w:color w:val="000000"/>
          <w:sz w:val="24"/>
          <w:szCs w:val="24"/>
        </w:rPr>
      </w:pPr>
      <w:r w:rsidRPr="003F6B49">
        <w:rPr>
          <w:rFonts w:ascii="Palatino Linotype" w:eastAsia="Palatino Linotype" w:hAnsi="Palatino Linotype" w:cs="Palatino Linotype"/>
          <w:color w:val="000000"/>
          <w:sz w:val="24"/>
          <w:szCs w:val="24"/>
        </w:rPr>
        <w:t>Sello Digital del Contribuyente; y</w:t>
      </w:r>
    </w:p>
    <w:p w14:paraId="48FB5CB6" w14:textId="77777777" w:rsidR="00EF44D5" w:rsidRPr="003F6B49" w:rsidRDefault="00EF44D5" w:rsidP="002E2E7E">
      <w:pPr>
        <w:pStyle w:val="Prrafodelista"/>
        <w:numPr>
          <w:ilvl w:val="0"/>
          <w:numId w:val="5"/>
        </w:numPr>
        <w:pBdr>
          <w:top w:val="nil"/>
          <w:left w:val="nil"/>
          <w:bottom w:val="nil"/>
          <w:right w:val="nil"/>
          <w:between w:val="nil"/>
        </w:pBdr>
        <w:tabs>
          <w:tab w:val="left" w:pos="567"/>
        </w:tabs>
        <w:spacing w:line="360" w:lineRule="auto"/>
        <w:contextualSpacing/>
        <w:jc w:val="both"/>
        <w:rPr>
          <w:rFonts w:ascii="Palatino Linotype" w:eastAsia="Palatino Linotype" w:hAnsi="Palatino Linotype" w:cs="Palatino Linotype"/>
          <w:color w:val="000000"/>
          <w:sz w:val="24"/>
          <w:szCs w:val="24"/>
        </w:rPr>
      </w:pPr>
      <w:r w:rsidRPr="003F6B49">
        <w:rPr>
          <w:rFonts w:ascii="Palatino Linotype" w:eastAsia="Palatino Linotype" w:hAnsi="Palatino Linotype" w:cs="Palatino Linotype"/>
          <w:color w:val="000000"/>
          <w:sz w:val="24"/>
          <w:szCs w:val="24"/>
        </w:rPr>
        <w:t>Sello Digital del SAT.</w:t>
      </w:r>
    </w:p>
    <w:p w14:paraId="6E2091B9" w14:textId="77777777" w:rsidR="00D119D7" w:rsidRPr="003F6B49" w:rsidRDefault="00D119D7" w:rsidP="002E2E7E">
      <w:pPr>
        <w:pStyle w:val="Prrafodelista"/>
        <w:pBdr>
          <w:top w:val="nil"/>
          <w:left w:val="nil"/>
          <w:bottom w:val="nil"/>
          <w:right w:val="nil"/>
          <w:between w:val="nil"/>
        </w:pBdr>
        <w:tabs>
          <w:tab w:val="left" w:pos="567"/>
        </w:tabs>
        <w:spacing w:line="360" w:lineRule="auto"/>
        <w:ind w:left="720"/>
        <w:contextualSpacing/>
        <w:jc w:val="both"/>
        <w:rPr>
          <w:rFonts w:ascii="Palatino Linotype" w:eastAsia="Palatino Linotype" w:hAnsi="Palatino Linotype" w:cs="Palatino Linotype"/>
          <w:color w:val="000000"/>
          <w:sz w:val="24"/>
          <w:szCs w:val="24"/>
        </w:rPr>
      </w:pPr>
    </w:p>
    <w:p w14:paraId="72835DB7" w14:textId="77777777" w:rsidR="00EF44D5" w:rsidRPr="003F6B49" w:rsidRDefault="00EF44D5" w:rsidP="002E2E7E">
      <w:pPr>
        <w:pStyle w:val="Ttulo3"/>
        <w:numPr>
          <w:ilvl w:val="0"/>
          <w:numId w:val="5"/>
        </w:numPr>
        <w:rPr>
          <w:rFonts w:ascii="Palatino Linotype" w:eastAsia="Palatino Linotype" w:hAnsi="Palatino Linotype" w:cs="Palatino Linotype"/>
          <w:b/>
          <w:color w:val="000000"/>
        </w:rPr>
      </w:pPr>
      <w:r w:rsidRPr="003F6B49">
        <w:rPr>
          <w:rFonts w:ascii="Palatino Linotype" w:eastAsia="Palatino Linotype" w:hAnsi="Palatino Linotype" w:cs="Palatino Linotype"/>
          <w:b/>
          <w:color w:val="000000"/>
        </w:rPr>
        <w:t>Clave Única de Registro de Población (CURP).</w:t>
      </w:r>
    </w:p>
    <w:p w14:paraId="3F0D5EF2" w14:textId="77777777" w:rsidR="00EF44D5" w:rsidRPr="003F6B49" w:rsidRDefault="00EF44D5" w:rsidP="002E2E7E">
      <w:pPr>
        <w:pStyle w:val="Prrafodelista"/>
        <w:numPr>
          <w:ilvl w:val="0"/>
          <w:numId w:val="1"/>
        </w:numPr>
        <w:spacing w:before="240" w:after="240" w:line="360" w:lineRule="auto"/>
        <w:ind w:left="0" w:firstLine="0"/>
        <w:contextualSpacing/>
        <w:jc w:val="both"/>
        <w:rPr>
          <w:rFonts w:ascii="Palatino Linotype" w:hAnsi="Palatino Linotype"/>
          <w:color w:val="222222"/>
          <w:sz w:val="24"/>
          <w:szCs w:val="24"/>
        </w:rPr>
      </w:pPr>
      <w:r w:rsidRPr="003F6B49">
        <w:rPr>
          <w:rFonts w:ascii="Palatino Linotype" w:eastAsia="Palatino Linotype" w:hAnsi="Palatino Linotype" w:cs="Palatino Linotype"/>
          <w:color w:val="000000"/>
          <w:sz w:val="24"/>
          <w:szCs w:val="24"/>
        </w:rPr>
        <w:t>La Clave Única de Registro de Población (CURP) según lo establecido en el Instructivo Normativo para la Asignación de la Clave Única de Registro de Población, la CURP es un elemento que permite registrar de forma individual a las o los mexicanos, así como a los extranjeros que se encuentren en condiciones de estancia regular en el país o en trámite de ésta, se integra por dieciocho (18) caracteres</w:t>
      </w:r>
      <w:r w:rsidR="00EF0A41" w:rsidRPr="003F6B49">
        <w:rPr>
          <w:rFonts w:ascii="Palatino Linotype" w:eastAsia="Palatino Linotype" w:hAnsi="Palatino Linotype" w:cs="Palatino Linotype"/>
          <w:color w:val="000000"/>
          <w:sz w:val="24"/>
          <w:szCs w:val="24"/>
        </w:rPr>
        <w:t xml:space="preserve">. A </w:t>
      </w:r>
      <w:r w:rsidRPr="003F6B49">
        <w:rPr>
          <w:rFonts w:ascii="Palatino Linotype" w:eastAsia="Palatino Linotype" w:hAnsi="Palatino Linotype" w:cs="Palatino Linotype"/>
          <w:color w:val="000000"/>
          <w:sz w:val="24"/>
          <w:szCs w:val="24"/>
        </w:rPr>
        <w:t xml:space="preserve">partir de los datos básicos de la persona (nombre, apellido, sexo, fecha y lugar de nacimiento) encontrados en los documentos probatorios de identidad es que se genera la CURP, la cual tiene la particularidad de asegurar una correspondencia entre claves y personas. </w:t>
      </w:r>
    </w:p>
    <w:p w14:paraId="7F0035E3" w14:textId="77777777" w:rsidR="00EF44D5" w:rsidRPr="003F6B49" w:rsidRDefault="00EF44D5" w:rsidP="002E2E7E">
      <w:pPr>
        <w:numPr>
          <w:ilvl w:val="0"/>
          <w:numId w:val="1"/>
        </w:numPr>
        <w:spacing w:before="240" w:after="240" w:line="360" w:lineRule="auto"/>
        <w:ind w:left="0" w:firstLine="0"/>
        <w:jc w:val="both"/>
        <w:rPr>
          <w:rFonts w:ascii="Palatino Linotype" w:hAnsi="Palatino Linotype"/>
          <w:color w:val="222222"/>
        </w:rPr>
      </w:pPr>
      <w:r w:rsidRPr="003F6B49">
        <w:rPr>
          <w:rFonts w:ascii="Palatino Linotype" w:eastAsia="Palatino Linotype" w:hAnsi="Palatino Linotype" w:cs="Palatino Linotype"/>
          <w:color w:val="000000"/>
        </w:rPr>
        <w:t xml:space="preserve">Entre las características de la CURP, se encuentra: </w:t>
      </w:r>
    </w:p>
    <w:p w14:paraId="46204CB6" w14:textId="77777777" w:rsidR="00EF44D5" w:rsidRPr="003F6B49" w:rsidRDefault="00EF44D5" w:rsidP="002E2E7E">
      <w:pPr>
        <w:pStyle w:val="Prrafodelista"/>
        <w:tabs>
          <w:tab w:val="left" w:pos="426"/>
          <w:tab w:val="left" w:pos="567"/>
        </w:tabs>
        <w:spacing w:line="360" w:lineRule="auto"/>
        <w:ind w:left="851" w:right="567"/>
        <w:jc w:val="both"/>
        <w:rPr>
          <w:rFonts w:ascii="Palatino Linotype" w:eastAsia="Palatino Linotype" w:hAnsi="Palatino Linotype" w:cs="Palatino Linotype"/>
          <w:sz w:val="24"/>
          <w:szCs w:val="24"/>
        </w:rPr>
      </w:pPr>
      <w:r w:rsidRPr="003F6B49">
        <w:rPr>
          <w:rFonts w:ascii="Palatino Linotype" w:eastAsia="Palatino Linotype" w:hAnsi="Palatino Linotype" w:cs="Palatino Linotype"/>
          <w:b/>
          <w:sz w:val="24"/>
          <w:szCs w:val="24"/>
        </w:rPr>
        <w:t xml:space="preserve">Composición. </w:t>
      </w:r>
      <w:r w:rsidRPr="003F6B49">
        <w:rPr>
          <w:rFonts w:ascii="Palatino Linotype" w:eastAsia="Palatino Linotype" w:hAnsi="Palatino Linotype" w:cs="Palatino Linotype"/>
          <w:sz w:val="24"/>
          <w:szCs w:val="24"/>
        </w:rPr>
        <w:t>Alfanumérica.</w:t>
      </w:r>
    </w:p>
    <w:p w14:paraId="602BB6B6" w14:textId="77777777" w:rsidR="00EF44D5" w:rsidRPr="003F6B49" w:rsidRDefault="00EF44D5" w:rsidP="002E2E7E">
      <w:pPr>
        <w:pStyle w:val="Prrafodelista"/>
        <w:tabs>
          <w:tab w:val="left" w:pos="426"/>
          <w:tab w:val="left" w:pos="567"/>
        </w:tabs>
        <w:spacing w:line="360" w:lineRule="auto"/>
        <w:ind w:left="851" w:right="567"/>
        <w:jc w:val="both"/>
        <w:rPr>
          <w:rFonts w:ascii="Palatino Linotype" w:eastAsia="Palatino Linotype" w:hAnsi="Palatino Linotype" w:cs="Palatino Linotype"/>
          <w:sz w:val="24"/>
          <w:szCs w:val="24"/>
        </w:rPr>
      </w:pPr>
      <w:r w:rsidRPr="003F6B49">
        <w:rPr>
          <w:rFonts w:ascii="Palatino Linotype" w:eastAsia="Palatino Linotype" w:hAnsi="Palatino Linotype" w:cs="Palatino Linotype"/>
          <w:b/>
          <w:sz w:val="24"/>
          <w:szCs w:val="24"/>
        </w:rPr>
        <w:lastRenderedPageBreak/>
        <w:t xml:space="preserve">Longitud. </w:t>
      </w:r>
      <w:r w:rsidRPr="003F6B49">
        <w:rPr>
          <w:rFonts w:ascii="Palatino Linotype" w:eastAsia="Palatino Linotype" w:hAnsi="Palatino Linotype" w:cs="Palatino Linotype"/>
          <w:sz w:val="24"/>
          <w:szCs w:val="24"/>
        </w:rPr>
        <w:t xml:space="preserve"> 18 caracteres.</w:t>
      </w:r>
    </w:p>
    <w:p w14:paraId="080D40BB" w14:textId="77777777" w:rsidR="00EF44D5" w:rsidRPr="003F6B49" w:rsidRDefault="00EF44D5" w:rsidP="002E2E7E">
      <w:pPr>
        <w:pStyle w:val="Prrafodelista"/>
        <w:tabs>
          <w:tab w:val="left" w:pos="426"/>
          <w:tab w:val="left" w:pos="567"/>
        </w:tabs>
        <w:spacing w:line="360" w:lineRule="auto"/>
        <w:ind w:left="851" w:right="567"/>
        <w:jc w:val="both"/>
        <w:rPr>
          <w:rFonts w:ascii="Palatino Linotype" w:eastAsia="Palatino Linotype" w:hAnsi="Palatino Linotype" w:cs="Palatino Linotype"/>
          <w:sz w:val="24"/>
          <w:szCs w:val="24"/>
        </w:rPr>
      </w:pPr>
      <w:r w:rsidRPr="003F6B49">
        <w:rPr>
          <w:rFonts w:ascii="Palatino Linotype" w:eastAsia="Palatino Linotype" w:hAnsi="Palatino Linotype" w:cs="Palatino Linotype"/>
          <w:b/>
          <w:sz w:val="24"/>
          <w:szCs w:val="24"/>
        </w:rPr>
        <w:t xml:space="preserve">Naturaleza. </w:t>
      </w:r>
      <w:r w:rsidRPr="003F6B49">
        <w:rPr>
          <w:rFonts w:ascii="Palatino Linotype" w:eastAsia="Palatino Linotype" w:hAnsi="Palatino Linotype" w:cs="Palatino Linotype"/>
          <w:sz w:val="24"/>
          <w:szCs w:val="24"/>
        </w:rPr>
        <w:t>Biunívoca.</w:t>
      </w:r>
    </w:p>
    <w:p w14:paraId="7F790CE3" w14:textId="77777777" w:rsidR="00EF44D5" w:rsidRPr="003F6B49" w:rsidRDefault="00EF44D5" w:rsidP="002E2E7E">
      <w:pPr>
        <w:pStyle w:val="Prrafodelista"/>
        <w:tabs>
          <w:tab w:val="left" w:pos="426"/>
          <w:tab w:val="left" w:pos="567"/>
        </w:tabs>
        <w:spacing w:line="360" w:lineRule="auto"/>
        <w:ind w:left="851" w:right="567"/>
        <w:jc w:val="both"/>
        <w:rPr>
          <w:rFonts w:ascii="Palatino Linotype" w:eastAsia="Palatino Linotype" w:hAnsi="Palatino Linotype" w:cs="Palatino Linotype"/>
          <w:sz w:val="24"/>
          <w:szCs w:val="24"/>
        </w:rPr>
      </w:pPr>
      <w:r w:rsidRPr="003F6B49">
        <w:rPr>
          <w:rFonts w:ascii="Palatino Linotype" w:eastAsia="Palatino Linotype" w:hAnsi="Palatino Linotype" w:cs="Palatino Linotype"/>
          <w:b/>
          <w:sz w:val="24"/>
          <w:szCs w:val="24"/>
        </w:rPr>
        <w:t xml:space="preserve">Universalidad. </w:t>
      </w:r>
      <w:r w:rsidRPr="003F6B49">
        <w:rPr>
          <w:rFonts w:ascii="Palatino Linotype" w:eastAsia="Palatino Linotype" w:hAnsi="Palatino Linotype" w:cs="Palatino Linotype"/>
          <w:sz w:val="24"/>
          <w:szCs w:val="24"/>
        </w:rPr>
        <w:t>Se asigna a todas las personas que conforman la población.</w:t>
      </w:r>
    </w:p>
    <w:p w14:paraId="61F06131" w14:textId="77777777" w:rsidR="00EF44D5" w:rsidRPr="003F6B49" w:rsidRDefault="00EF44D5" w:rsidP="002E2E7E">
      <w:pPr>
        <w:pStyle w:val="Prrafodelista"/>
        <w:tabs>
          <w:tab w:val="left" w:pos="426"/>
          <w:tab w:val="left" w:pos="567"/>
        </w:tabs>
        <w:spacing w:line="360" w:lineRule="auto"/>
        <w:ind w:left="851" w:right="567"/>
        <w:jc w:val="both"/>
        <w:rPr>
          <w:rFonts w:ascii="Palatino Linotype" w:eastAsia="Palatino Linotype" w:hAnsi="Palatino Linotype" w:cs="Palatino Linotype"/>
          <w:b/>
          <w:sz w:val="24"/>
          <w:szCs w:val="24"/>
        </w:rPr>
      </w:pPr>
      <w:r w:rsidRPr="003F6B49">
        <w:rPr>
          <w:rFonts w:ascii="Palatino Linotype" w:eastAsia="Palatino Linotype" w:hAnsi="Palatino Linotype" w:cs="Palatino Linotype"/>
          <w:b/>
          <w:sz w:val="24"/>
          <w:szCs w:val="24"/>
        </w:rPr>
        <w:t xml:space="preserve">Verificabilidad. En su estructura existen elementos que permiten comprobar si fue conformada correctamente o no, así como fecha de nacimiento, sexo, identificad federativa de nacimiento y las primeras composiciones de la clave, conformadas por la letra inicial y primera vocal interna del primer apellido, la letra inicial del segundo apellido y la primera letra del nombre.  </w:t>
      </w:r>
    </w:p>
    <w:p w14:paraId="5DCD7109" w14:textId="77777777" w:rsidR="00EF44D5" w:rsidRPr="003F6B49" w:rsidRDefault="00EF44D5" w:rsidP="002E2E7E">
      <w:pPr>
        <w:numPr>
          <w:ilvl w:val="0"/>
          <w:numId w:val="1"/>
        </w:numPr>
        <w:spacing w:before="240" w:after="240" w:line="360" w:lineRule="auto"/>
        <w:ind w:left="0" w:firstLine="0"/>
        <w:jc w:val="both"/>
        <w:rPr>
          <w:rFonts w:ascii="Palatino Linotype" w:hAnsi="Palatino Linotype"/>
          <w:color w:val="222222"/>
        </w:rPr>
      </w:pPr>
      <w:r w:rsidRPr="003F6B49">
        <w:rPr>
          <w:rFonts w:ascii="Palatino Linotype" w:eastAsia="Palatino Linotype" w:hAnsi="Palatino Linotype" w:cs="Palatino Linotype"/>
          <w:color w:val="000000"/>
        </w:rPr>
        <w:t xml:space="preserve">Del mismo modo, los Lineamientos en comento señalan en su artículo Décimo Tercero, “Manejo de la Información que la información contenida en la Base de Datos Nacional de la Clave Única de Registro de Población (BNDCURP), tiene carácter de confidencial, por lo que su tratamiento debe ser acorde con la legislación aplicable y vigente en materia de transparencia y acceso a la información pública, y protección de datos personales. </w:t>
      </w:r>
    </w:p>
    <w:p w14:paraId="2D76571D" w14:textId="77777777" w:rsidR="00EF44D5" w:rsidRPr="003F6B49" w:rsidRDefault="00EF44D5" w:rsidP="002E2E7E">
      <w:pPr>
        <w:numPr>
          <w:ilvl w:val="0"/>
          <w:numId w:val="1"/>
        </w:numPr>
        <w:spacing w:before="240" w:after="240" w:line="360" w:lineRule="auto"/>
        <w:ind w:left="0" w:firstLine="0"/>
        <w:jc w:val="both"/>
        <w:rPr>
          <w:rFonts w:ascii="Palatino Linotype" w:hAnsi="Palatino Linotype"/>
          <w:color w:val="222222"/>
        </w:rPr>
      </w:pPr>
      <w:r w:rsidRPr="003F6B49">
        <w:rPr>
          <w:rFonts w:ascii="Palatino Linotype" w:eastAsia="Palatino Linotype" w:hAnsi="Palatino Linotype" w:cs="Palatino Linotype"/>
          <w:color w:val="000000"/>
        </w:rPr>
        <w:t>Es entonces que, de lo anterior, se desprende que la Clave Única de Registro de Población es un dato personal confidencial, ya que por sí releva información personal de su titular, y su exposición únicamente vulneraría la esfera privada del mismo, aunado a que no guarda relación con el desempeño profesional o laboral de un individuo ni con el ejercicio de recursos públicos.</w:t>
      </w:r>
    </w:p>
    <w:p w14:paraId="2FF8BC24" w14:textId="77777777" w:rsidR="00EF44D5" w:rsidRPr="003F6B49" w:rsidRDefault="00EF44D5" w:rsidP="002E2E7E">
      <w:pPr>
        <w:pStyle w:val="Ttulo3"/>
        <w:numPr>
          <w:ilvl w:val="0"/>
          <w:numId w:val="14"/>
        </w:numPr>
        <w:rPr>
          <w:rFonts w:ascii="Palatino Linotype" w:eastAsia="Palatino Linotype" w:hAnsi="Palatino Linotype" w:cs="Palatino Linotype"/>
          <w:b/>
          <w:color w:val="000000"/>
        </w:rPr>
      </w:pPr>
      <w:r w:rsidRPr="003F6B49">
        <w:rPr>
          <w:rFonts w:ascii="Palatino Linotype" w:eastAsia="Palatino Linotype" w:hAnsi="Palatino Linotype" w:cs="Palatino Linotype"/>
          <w:b/>
          <w:color w:val="000000"/>
        </w:rPr>
        <w:lastRenderedPageBreak/>
        <w:t>Clave ISSEMyM</w:t>
      </w:r>
    </w:p>
    <w:p w14:paraId="372A8A66" w14:textId="77777777" w:rsidR="00EF44D5" w:rsidRPr="003F6B49" w:rsidRDefault="00EF44D5" w:rsidP="002E2E7E">
      <w:pPr>
        <w:numPr>
          <w:ilvl w:val="0"/>
          <w:numId w:val="1"/>
        </w:numPr>
        <w:spacing w:before="240" w:after="240" w:line="360" w:lineRule="auto"/>
        <w:ind w:left="0" w:firstLine="0"/>
        <w:jc w:val="both"/>
        <w:rPr>
          <w:rFonts w:ascii="Palatino Linotype" w:hAnsi="Palatino Linotype"/>
          <w:color w:val="222222"/>
        </w:rPr>
      </w:pPr>
      <w:r w:rsidRPr="003F6B49">
        <w:rPr>
          <w:rFonts w:ascii="Palatino Linotype" w:eastAsia="Palatino Linotype" w:hAnsi="Palatino Linotype" w:cs="Palatino Linotype"/>
          <w:color w:val="000000"/>
        </w:rPr>
        <w:t>El Instituto de Seguridad Social del Estado de México y Municipios (ISSEMYM) es el organismo público encargado de proporcionar los servicios de seguridad social a los servidores públicos del Estado de México, con el objetivo de garantizar a los derechohabientes el acceso a las prestaciones que otorga, de conformidad con el artículo 14 de la Ley de Seguridad Social para los Servidores Públicos del Estado de México y Municipios.</w:t>
      </w:r>
    </w:p>
    <w:p w14:paraId="760C2FE9" w14:textId="77777777" w:rsidR="00EF44D5" w:rsidRPr="003F6B49" w:rsidRDefault="00EF44D5" w:rsidP="002E2E7E">
      <w:pPr>
        <w:numPr>
          <w:ilvl w:val="0"/>
          <w:numId w:val="1"/>
        </w:numPr>
        <w:spacing w:before="240" w:after="240" w:line="360" w:lineRule="auto"/>
        <w:ind w:left="0" w:firstLine="0"/>
        <w:jc w:val="both"/>
        <w:rPr>
          <w:rFonts w:ascii="Palatino Linotype" w:hAnsi="Palatino Linotype"/>
          <w:color w:val="222222"/>
        </w:rPr>
      </w:pPr>
      <w:r w:rsidRPr="003F6B49">
        <w:rPr>
          <w:rFonts w:ascii="Palatino Linotype" w:eastAsia="Palatino Linotype" w:hAnsi="Palatino Linotype" w:cs="Palatino Linotype"/>
          <w:color w:val="000000"/>
        </w:rPr>
        <w:t>En ese contexto, el artículo 9° del mismo ordenamiento, dispone que el Instituto de Seguridad Social del Estado de México y Municipios expedirá documentos de identificación para facilitar el acceso a las prestaciones a que tengan derecho; así, el artículo 158, fracción I del Reglamento de Servicios de Salud del Instituto de Seguridad Social del Estado de México y Municipios, establece que es obligación de los derechohabientes tramitar la credencial que los acredite como tal, la cual será de naturaleza personal e intransferible. En esta credencial se consignan diversos datos personales y se le asigna una clave para hacer identificable al trabajador con el objetivo de poder proporcionar los servicios que brinda el Instituto de Seguridad Social del Estado de México y Municipios.</w:t>
      </w:r>
    </w:p>
    <w:p w14:paraId="4C96FB13" w14:textId="77777777" w:rsidR="00EF44D5" w:rsidRPr="003F6B49" w:rsidRDefault="00EF44D5" w:rsidP="002E2E7E">
      <w:pPr>
        <w:numPr>
          <w:ilvl w:val="0"/>
          <w:numId w:val="1"/>
        </w:numPr>
        <w:spacing w:before="240" w:after="240" w:line="360" w:lineRule="auto"/>
        <w:ind w:left="0" w:firstLine="0"/>
        <w:jc w:val="both"/>
        <w:rPr>
          <w:rFonts w:ascii="Palatino Linotype" w:hAnsi="Palatino Linotype"/>
          <w:color w:val="222222"/>
        </w:rPr>
      </w:pPr>
      <w:r w:rsidRPr="003F6B49">
        <w:rPr>
          <w:rFonts w:ascii="Palatino Linotype" w:eastAsia="Palatino Linotype" w:hAnsi="Palatino Linotype" w:cs="Palatino Linotype"/>
          <w:color w:val="000000"/>
        </w:rPr>
        <w:t>Como se advierte, el número del Instituto de Seguridad y Servicios Sociales del Estado de México y Municipios, es un dato personal que permite identificar que una persona que trabajó o trabaja en alguna institución pública del Estado de México, por la que tiene o tuvo derecho a esta prestación de seguridad social; además, es de destacar que dicho dato no cambia, aunque el trabajador se dé de baja y alta en diversas ocasiones, con motivo de haber trabajado en diferentes instituciones gubernamentales de la Entidad.</w:t>
      </w:r>
    </w:p>
    <w:p w14:paraId="572AE470" w14:textId="77777777" w:rsidR="00EF44D5" w:rsidRPr="003F6B49" w:rsidRDefault="00EF44D5" w:rsidP="002E2E7E">
      <w:pPr>
        <w:pStyle w:val="Ttulo3"/>
        <w:numPr>
          <w:ilvl w:val="0"/>
          <w:numId w:val="14"/>
        </w:numPr>
        <w:rPr>
          <w:rFonts w:ascii="Palatino Linotype" w:eastAsia="Palatino Linotype" w:hAnsi="Palatino Linotype" w:cs="Palatino Linotype"/>
          <w:b/>
          <w:color w:val="000000"/>
        </w:rPr>
      </w:pPr>
      <w:r w:rsidRPr="003F6B49">
        <w:rPr>
          <w:rFonts w:ascii="Palatino Linotype" w:eastAsia="Palatino Linotype" w:hAnsi="Palatino Linotype" w:cs="Palatino Linotype"/>
          <w:b/>
          <w:color w:val="000000"/>
        </w:rPr>
        <w:lastRenderedPageBreak/>
        <w:t>Número de empleado.</w:t>
      </w:r>
    </w:p>
    <w:p w14:paraId="238A830B" w14:textId="77777777" w:rsidR="00EF44D5" w:rsidRPr="003F6B49" w:rsidRDefault="00EF44D5" w:rsidP="002E2E7E">
      <w:pPr>
        <w:numPr>
          <w:ilvl w:val="0"/>
          <w:numId w:val="1"/>
        </w:numPr>
        <w:spacing w:before="240" w:after="240" w:line="360" w:lineRule="auto"/>
        <w:ind w:left="0" w:firstLine="0"/>
        <w:jc w:val="both"/>
        <w:rPr>
          <w:rFonts w:ascii="Palatino Linotype" w:hAnsi="Palatino Linotype"/>
          <w:color w:val="222222"/>
        </w:rPr>
      </w:pPr>
      <w:r w:rsidRPr="003F6B49">
        <w:rPr>
          <w:rFonts w:ascii="Palatino Linotype" w:eastAsia="Palatino Linotype" w:hAnsi="Palatino Linotype" w:cs="Palatino Linotype"/>
          <w:color w:val="000000"/>
        </w:rPr>
        <w:t>El número de empleado de los servidores públicos del Ayuntamiento son asignados por el Departamento de Recursos Humanos o equivalente y se trata de un código identificador para uso exclusivo del empleado que, de vincularse y relacionarse al RFC lo hace identificable plenamente y, con los mismos se puede tener acceso a diversa información, inclusive con sus datos personales.</w:t>
      </w:r>
    </w:p>
    <w:p w14:paraId="13D1F51F" w14:textId="77777777" w:rsidR="00EF44D5" w:rsidRPr="003F6B49" w:rsidRDefault="00EF44D5" w:rsidP="002E2E7E">
      <w:pPr>
        <w:numPr>
          <w:ilvl w:val="0"/>
          <w:numId w:val="1"/>
        </w:numPr>
        <w:spacing w:before="240" w:after="240" w:line="360" w:lineRule="auto"/>
        <w:ind w:left="0" w:firstLine="0"/>
        <w:jc w:val="both"/>
        <w:rPr>
          <w:rFonts w:ascii="Palatino Linotype" w:hAnsi="Palatino Linotype"/>
          <w:color w:val="222222"/>
        </w:rPr>
      </w:pPr>
      <w:r w:rsidRPr="003F6B49">
        <w:rPr>
          <w:rFonts w:ascii="Palatino Linotype" w:eastAsia="Palatino Linotype" w:hAnsi="Palatino Linotype" w:cs="Palatino Linotype"/>
          <w:color w:val="000000"/>
        </w:rPr>
        <w:t>Se trata de un número de identificación personal utilizado como usuario para acceder a diferentes aplicaciones internas del Ayuntamiento y que en las cuales existe información confidencial que atañe a su titular sirve de apoyo el criterio 06/19 emitido por el instituto Nacional de Transparencia, Acceso a la Información y Protección de Datos Personales (INAI):</w:t>
      </w:r>
    </w:p>
    <w:p w14:paraId="78B55B9C" w14:textId="77777777" w:rsidR="00EF44D5" w:rsidRPr="003F6B49" w:rsidRDefault="00EF44D5" w:rsidP="002E2E7E">
      <w:pPr>
        <w:pStyle w:val="Prrafodelista"/>
        <w:pBdr>
          <w:top w:val="nil"/>
          <w:left w:val="nil"/>
          <w:bottom w:val="nil"/>
          <w:right w:val="nil"/>
          <w:between w:val="nil"/>
        </w:pBdr>
        <w:spacing w:line="360" w:lineRule="auto"/>
        <w:ind w:left="851" w:right="822"/>
        <w:jc w:val="both"/>
        <w:rPr>
          <w:rFonts w:ascii="Palatino Linotype" w:eastAsia="Palatino Linotype" w:hAnsi="Palatino Linotype" w:cs="Palatino Linotype"/>
          <w:i/>
          <w:color w:val="000000"/>
          <w:sz w:val="24"/>
          <w:szCs w:val="24"/>
        </w:rPr>
      </w:pPr>
      <w:r w:rsidRPr="003F6B49">
        <w:rPr>
          <w:rFonts w:ascii="Palatino Linotype" w:eastAsia="Palatino Linotype" w:hAnsi="Palatino Linotype" w:cs="Palatino Linotype"/>
          <w:b/>
          <w:i/>
          <w:color w:val="000000"/>
          <w:sz w:val="24"/>
          <w:szCs w:val="24"/>
        </w:rPr>
        <w:t>Número de empleado.</w:t>
      </w:r>
      <w:r w:rsidRPr="003F6B49">
        <w:rPr>
          <w:rFonts w:ascii="Palatino Linotype" w:eastAsia="Palatino Linotype" w:hAnsi="Palatino Linotype" w:cs="Palatino Linotype"/>
          <w:i/>
          <w:color w:val="000000"/>
          <w:sz w:val="24"/>
          <w:szCs w:val="24"/>
        </w:rPr>
        <w:t xml:space="preserve"> Cuando el número de empleado o su equivalente, se integra con datos personales de los trabajadores o funciona como una clave de acceso que no requiere adicionalmente de una contraseña para ingresar a sistemas de base de datos personales, procede su clasificación como confidencial.</w:t>
      </w:r>
    </w:p>
    <w:p w14:paraId="60885619" w14:textId="77777777" w:rsidR="00EF44D5" w:rsidRPr="003F6B49" w:rsidRDefault="00EF44D5" w:rsidP="002E2E7E">
      <w:pPr>
        <w:numPr>
          <w:ilvl w:val="0"/>
          <w:numId w:val="1"/>
        </w:numPr>
        <w:spacing w:before="240" w:after="240" w:line="360" w:lineRule="auto"/>
        <w:ind w:left="0" w:firstLine="0"/>
        <w:jc w:val="both"/>
        <w:rPr>
          <w:rFonts w:ascii="Palatino Linotype" w:hAnsi="Palatino Linotype"/>
          <w:color w:val="222222"/>
        </w:rPr>
      </w:pPr>
      <w:r w:rsidRPr="003F6B49">
        <w:rPr>
          <w:rFonts w:ascii="Palatino Linotype" w:eastAsia="Palatino Linotype" w:hAnsi="Palatino Linotype" w:cs="Palatino Linotype"/>
          <w:color w:val="000000"/>
        </w:rPr>
        <w:t>En otros escenarios, el número de empleado corresponde sólo a un número consecutivo que no contiene datos personales ni se relaciona con los mismos, por lo que, el Sujeto Obligado deberá de clasificar dicho dato únicamente si se integra con datos personales, tal y como lo señala el criterio orientador.</w:t>
      </w:r>
    </w:p>
    <w:p w14:paraId="695BE29C" w14:textId="77777777" w:rsidR="00EF44D5" w:rsidRPr="003F6B49" w:rsidRDefault="00EF44D5" w:rsidP="002E2E7E">
      <w:pPr>
        <w:pStyle w:val="Ttulo3"/>
        <w:numPr>
          <w:ilvl w:val="0"/>
          <w:numId w:val="14"/>
        </w:numPr>
        <w:rPr>
          <w:rFonts w:ascii="Palatino Linotype" w:eastAsia="Palatino Linotype" w:hAnsi="Palatino Linotype" w:cs="Palatino Linotype"/>
          <w:b/>
          <w:color w:val="000000"/>
        </w:rPr>
      </w:pPr>
      <w:r w:rsidRPr="003F6B49">
        <w:rPr>
          <w:rFonts w:ascii="Palatino Linotype" w:eastAsia="Palatino Linotype" w:hAnsi="Palatino Linotype" w:cs="Palatino Linotype"/>
          <w:b/>
          <w:color w:val="000000"/>
        </w:rPr>
        <w:t>Registro Federal de Contribuyentes (RFC)</w:t>
      </w:r>
    </w:p>
    <w:p w14:paraId="05990F1E" w14:textId="77777777" w:rsidR="00EF44D5" w:rsidRPr="003F6B49" w:rsidRDefault="00EF44D5" w:rsidP="002E2E7E">
      <w:pPr>
        <w:numPr>
          <w:ilvl w:val="0"/>
          <w:numId w:val="1"/>
        </w:numPr>
        <w:spacing w:before="240" w:after="240" w:line="360" w:lineRule="auto"/>
        <w:ind w:left="0" w:firstLine="0"/>
        <w:jc w:val="both"/>
        <w:rPr>
          <w:rFonts w:ascii="Palatino Linotype" w:hAnsi="Palatino Linotype"/>
          <w:color w:val="222222"/>
        </w:rPr>
      </w:pPr>
      <w:r w:rsidRPr="003F6B49">
        <w:rPr>
          <w:rFonts w:ascii="Palatino Linotype" w:eastAsia="Palatino Linotype" w:hAnsi="Palatino Linotype" w:cs="Palatino Linotype"/>
          <w:color w:val="000000"/>
        </w:rPr>
        <w:t xml:space="preserve">El RFC es el Registro Federal de Contribuyentes, esta inscripción es realizada por el Servicio de Administración Tributaria, quien entrega una cédula de identificación fiscal en </w:t>
      </w:r>
      <w:r w:rsidRPr="003F6B49">
        <w:rPr>
          <w:rFonts w:ascii="Palatino Linotype" w:eastAsia="Palatino Linotype" w:hAnsi="Palatino Linotype" w:cs="Palatino Linotype"/>
          <w:color w:val="000000"/>
        </w:rPr>
        <w:lastRenderedPageBreak/>
        <w:t>donde consta la clave que asigna este órgano desconcentrado de la Secretaría de Hacienda y Crédito Público, de acuerdo al artículo 27 del Código Fiscal de la Federación.</w:t>
      </w:r>
    </w:p>
    <w:p w14:paraId="5BE5ADD7" w14:textId="77777777" w:rsidR="00EF44D5" w:rsidRPr="003F6B49" w:rsidRDefault="00EF44D5" w:rsidP="002E2E7E">
      <w:pPr>
        <w:numPr>
          <w:ilvl w:val="0"/>
          <w:numId w:val="1"/>
        </w:numPr>
        <w:spacing w:before="240" w:after="240" w:line="360" w:lineRule="auto"/>
        <w:ind w:left="0" w:firstLine="0"/>
        <w:jc w:val="both"/>
        <w:rPr>
          <w:rFonts w:ascii="Palatino Linotype" w:hAnsi="Palatino Linotype"/>
          <w:color w:val="222222"/>
        </w:rPr>
      </w:pPr>
      <w:r w:rsidRPr="003F6B49">
        <w:rPr>
          <w:rFonts w:ascii="Palatino Linotype" w:eastAsia="Palatino Linotype" w:hAnsi="Palatino Linotype" w:cs="Palatino Linotype"/>
          <w:color w:val="000000"/>
        </w:rPr>
        <w:t>De acuerdo a lo establecido en el artículo en comento, esta clave se compone de trece caracteres alfanuméricos, con datos obtenidos de los apellidos, nombre (s), fecha de nacimiento del titular, más una homoclave que establece el sistema automático del Servicio de Administración Tributaria.</w:t>
      </w:r>
    </w:p>
    <w:p w14:paraId="154AF6F0" w14:textId="77777777" w:rsidR="00EF44D5" w:rsidRPr="003F6B49" w:rsidRDefault="00EF44D5" w:rsidP="002E2E7E">
      <w:pPr>
        <w:numPr>
          <w:ilvl w:val="0"/>
          <w:numId w:val="1"/>
        </w:numPr>
        <w:spacing w:before="240" w:after="240" w:line="360" w:lineRule="auto"/>
        <w:ind w:left="0" w:firstLine="0"/>
        <w:jc w:val="both"/>
        <w:rPr>
          <w:rFonts w:ascii="Palatino Linotype" w:hAnsi="Palatino Linotype"/>
          <w:color w:val="222222"/>
        </w:rPr>
      </w:pPr>
      <w:r w:rsidRPr="003F6B49">
        <w:rPr>
          <w:rFonts w:ascii="Palatino Linotype" w:eastAsia="Palatino Linotype" w:hAnsi="Palatino Linotype" w:cs="Palatino Linotype"/>
          <w:color w:val="000000"/>
        </w:rPr>
        <w:t>Ahora bien, la clave del Registro Federal de Contribuyentes, es el medio de control que tiene la Secretaría de Hacienda y Crédito Público (SHCP) a través del Servicio de Administración Tributaria (SAT), para exigir y vigilar el cumplimiento de las obligaciones fiscales de los contribuyentes; mientras que los particulares tramitan dicho dato, con el único propósito de realizar mediante esa clave de identificación, operaciones o actividades de naturaleza fiscal.</w:t>
      </w:r>
    </w:p>
    <w:p w14:paraId="77F002E4" w14:textId="77777777" w:rsidR="00EF44D5" w:rsidRPr="003F6B49" w:rsidRDefault="00EF44D5" w:rsidP="002E2E7E">
      <w:pPr>
        <w:numPr>
          <w:ilvl w:val="0"/>
          <w:numId w:val="1"/>
        </w:numPr>
        <w:spacing w:before="240" w:after="240" w:line="360" w:lineRule="auto"/>
        <w:ind w:left="0" w:firstLine="0"/>
        <w:jc w:val="both"/>
        <w:rPr>
          <w:rFonts w:ascii="Palatino Linotype" w:hAnsi="Palatino Linotype"/>
          <w:color w:val="222222"/>
        </w:rPr>
      </w:pPr>
      <w:r w:rsidRPr="003F6B49">
        <w:rPr>
          <w:rFonts w:ascii="Palatino Linotype" w:eastAsia="Palatino Linotype" w:hAnsi="Palatino Linotype" w:cs="Palatino Linotype"/>
          <w:color w:val="000000"/>
        </w:rPr>
        <w:t>Conforme a lo expuesto, el Registro Federal de Contribuyentes, es un dato personal, ya que hace a las personas físicas identificas e identificables, además de que las relaciona como contribuyentes de las autoridades fiscales. Es de destacar que el Registro Federal de Contribuyentes únicamente sirve para efectos fiscales y pago de contribuciones, por lo que se trata de un dato relevante únicamente para las personas involucradas, en el pago de estos.</w:t>
      </w:r>
    </w:p>
    <w:p w14:paraId="4DABDD63" w14:textId="77777777" w:rsidR="00EF44D5" w:rsidRPr="003F6B49" w:rsidRDefault="00EF44D5" w:rsidP="002E2E7E">
      <w:pPr>
        <w:numPr>
          <w:ilvl w:val="0"/>
          <w:numId w:val="1"/>
        </w:numPr>
        <w:spacing w:before="240" w:after="240" w:line="360" w:lineRule="auto"/>
        <w:ind w:left="0" w:firstLine="0"/>
        <w:jc w:val="both"/>
        <w:rPr>
          <w:rFonts w:ascii="Palatino Linotype" w:hAnsi="Palatino Linotype"/>
          <w:color w:val="222222"/>
        </w:rPr>
      </w:pPr>
      <w:r w:rsidRPr="003F6B49">
        <w:rPr>
          <w:rFonts w:ascii="Palatino Linotype" w:eastAsia="Palatino Linotype" w:hAnsi="Palatino Linotype" w:cs="Palatino Linotype"/>
          <w:color w:val="000000"/>
        </w:rPr>
        <w:t>Lo anterior, resulta congruente con el Criterio 19/17 emitido por el Instituto Nacional de Transparencia, Acceso a la Información y Protección de Datos Personales, en el cual se señala lo siguiente:</w:t>
      </w:r>
    </w:p>
    <w:p w14:paraId="555902D8" w14:textId="77777777" w:rsidR="00EF44D5" w:rsidRPr="003F6B49" w:rsidRDefault="00EF44D5" w:rsidP="002E2E7E">
      <w:pPr>
        <w:pStyle w:val="Prrafodelista"/>
        <w:spacing w:line="360" w:lineRule="auto"/>
        <w:ind w:left="851"/>
        <w:jc w:val="both"/>
        <w:rPr>
          <w:rFonts w:ascii="Palatino Linotype" w:eastAsia="Palatino Linotype" w:hAnsi="Palatino Linotype" w:cs="Palatino Linotype"/>
          <w:b/>
          <w:i/>
          <w:sz w:val="24"/>
          <w:szCs w:val="24"/>
        </w:rPr>
      </w:pPr>
      <w:r w:rsidRPr="003F6B49">
        <w:rPr>
          <w:rFonts w:ascii="Palatino Linotype" w:eastAsia="Palatino Linotype" w:hAnsi="Palatino Linotype" w:cs="Palatino Linotype"/>
          <w:b/>
          <w:i/>
          <w:sz w:val="24"/>
          <w:szCs w:val="24"/>
        </w:rPr>
        <w:t xml:space="preserve">Registro Federal de Contribuyentes (RFC) de personas físicas. </w:t>
      </w:r>
    </w:p>
    <w:p w14:paraId="52CEF72D" w14:textId="77777777" w:rsidR="00EF44D5" w:rsidRPr="003F6B49" w:rsidRDefault="00EF44D5" w:rsidP="002E2E7E">
      <w:pPr>
        <w:pStyle w:val="Prrafodelista"/>
        <w:pBdr>
          <w:top w:val="nil"/>
          <w:left w:val="nil"/>
          <w:bottom w:val="nil"/>
          <w:right w:val="nil"/>
          <w:between w:val="nil"/>
        </w:pBdr>
        <w:spacing w:line="360" w:lineRule="auto"/>
        <w:ind w:left="851" w:right="567"/>
        <w:jc w:val="both"/>
        <w:rPr>
          <w:rFonts w:ascii="Palatino Linotype" w:eastAsia="Palatino Linotype" w:hAnsi="Palatino Linotype" w:cs="Palatino Linotype"/>
          <w:i/>
          <w:color w:val="000000"/>
          <w:sz w:val="24"/>
          <w:szCs w:val="24"/>
        </w:rPr>
      </w:pPr>
      <w:r w:rsidRPr="003F6B49">
        <w:rPr>
          <w:rFonts w:ascii="Palatino Linotype" w:eastAsia="Palatino Linotype" w:hAnsi="Palatino Linotype" w:cs="Palatino Linotype"/>
          <w:i/>
          <w:color w:val="000000"/>
          <w:sz w:val="24"/>
          <w:szCs w:val="24"/>
        </w:rPr>
        <w:lastRenderedPageBreak/>
        <w:t>El RFC es una clave de carácter fiscal, única e irrepetible, que permite identificar al titular, su edad y fecha de nacimiento, por lo que es un dato per</w:t>
      </w:r>
      <w:r w:rsidR="00EF0A41" w:rsidRPr="003F6B49">
        <w:rPr>
          <w:rFonts w:ascii="Palatino Linotype" w:eastAsia="Palatino Linotype" w:hAnsi="Palatino Linotype" w:cs="Palatino Linotype"/>
          <w:i/>
          <w:color w:val="000000"/>
          <w:sz w:val="24"/>
          <w:szCs w:val="24"/>
        </w:rPr>
        <w:t>sonal de carácter confidencial.</w:t>
      </w:r>
    </w:p>
    <w:p w14:paraId="68ED69F6" w14:textId="77777777" w:rsidR="00EF44D5" w:rsidRPr="003F6B49" w:rsidRDefault="00EF44D5" w:rsidP="002E2E7E">
      <w:pPr>
        <w:numPr>
          <w:ilvl w:val="0"/>
          <w:numId w:val="1"/>
        </w:numPr>
        <w:spacing w:before="240" w:after="240" w:line="360" w:lineRule="auto"/>
        <w:ind w:left="0" w:firstLine="0"/>
        <w:jc w:val="both"/>
        <w:rPr>
          <w:rFonts w:ascii="Palatino Linotype" w:hAnsi="Palatino Linotype"/>
          <w:color w:val="222222"/>
        </w:rPr>
      </w:pPr>
      <w:r w:rsidRPr="003F6B49">
        <w:rPr>
          <w:rFonts w:ascii="Palatino Linotype" w:eastAsia="Palatino Linotype" w:hAnsi="Palatino Linotype" w:cs="Palatino Linotype"/>
          <w:b/>
          <w:color w:val="000000"/>
        </w:rPr>
        <w:t>De tal suerte, el Registro Federal de Contribuyentes de las personas físicas no guarda relación con la transparencia de los recursos públicos</w:t>
      </w:r>
      <w:r w:rsidRPr="003F6B49">
        <w:rPr>
          <w:rFonts w:ascii="Palatino Linotype" w:eastAsia="Palatino Linotype" w:hAnsi="Palatino Linotype" w:cs="Palatino Linotype"/>
          <w:color w:val="000000"/>
        </w:rPr>
        <w:t>, así como tampoco con el desempeño laboral que pueda tener una persona.</w:t>
      </w:r>
      <w:bookmarkStart w:id="52" w:name="_heading=h.35nkun2" w:colFirst="0" w:colLast="0"/>
      <w:bookmarkEnd w:id="52"/>
    </w:p>
    <w:p w14:paraId="770702CB" w14:textId="77777777" w:rsidR="00EF44D5" w:rsidRPr="003F6B49" w:rsidRDefault="00EF44D5" w:rsidP="002E2E7E">
      <w:pPr>
        <w:pStyle w:val="Ttulo3"/>
        <w:numPr>
          <w:ilvl w:val="0"/>
          <w:numId w:val="14"/>
        </w:numPr>
        <w:rPr>
          <w:rFonts w:ascii="Palatino Linotype" w:eastAsia="Palatino Linotype" w:hAnsi="Palatino Linotype" w:cs="Palatino Linotype"/>
          <w:b/>
          <w:color w:val="000000"/>
        </w:rPr>
      </w:pPr>
      <w:r w:rsidRPr="003F6B49">
        <w:rPr>
          <w:rFonts w:ascii="Palatino Linotype" w:eastAsia="Palatino Linotype" w:hAnsi="Palatino Linotype" w:cs="Palatino Linotype"/>
          <w:b/>
          <w:color w:val="000000"/>
        </w:rPr>
        <w:t>Deducciones personales</w:t>
      </w:r>
    </w:p>
    <w:p w14:paraId="63030C52" w14:textId="77777777" w:rsidR="00EF44D5" w:rsidRPr="003F6B49" w:rsidRDefault="00EF44D5" w:rsidP="002E2E7E">
      <w:pPr>
        <w:numPr>
          <w:ilvl w:val="0"/>
          <w:numId w:val="1"/>
        </w:numPr>
        <w:spacing w:before="240" w:after="240" w:line="360" w:lineRule="auto"/>
        <w:ind w:left="0" w:firstLine="0"/>
        <w:jc w:val="both"/>
        <w:rPr>
          <w:rFonts w:ascii="Palatino Linotype" w:hAnsi="Palatino Linotype"/>
          <w:color w:val="222222"/>
        </w:rPr>
      </w:pPr>
      <w:r w:rsidRPr="003F6B49">
        <w:rPr>
          <w:rFonts w:ascii="Palatino Linotype" w:eastAsia="Palatino Linotype" w:hAnsi="Palatino Linotype" w:cs="Palatino Linotype"/>
          <w:color w:val="000000"/>
        </w:rPr>
        <w:t xml:space="preserve">Es necesario precisar que existen deducciones que se generan con motivo de una decisión libre y voluntaria de los servidores públicos, como son: créditos personales, </w:t>
      </w:r>
      <w:r w:rsidRPr="003F6B49">
        <w:rPr>
          <w:rFonts w:ascii="Palatino Linotype" w:eastAsia="Palatino Linotype" w:hAnsi="Palatino Linotype" w:cs="Palatino Linotype"/>
          <w:b/>
          <w:color w:val="000000"/>
          <w:u w:val="single"/>
        </w:rPr>
        <w:t>cuotas sindicales y fondo de resistencia del Sindicato Único de Trabajadores de los Poderes, Municipios e Institución Descentralizadas del Estado de México</w:t>
      </w:r>
      <w:r w:rsidRPr="003F6B49">
        <w:rPr>
          <w:rFonts w:ascii="Palatino Linotype" w:eastAsia="Palatino Linotype" w:hAnsi="Palatino Linotype" w:cs="Palatino Linotype"/>
          <w:color w:val="000000"/>
        </w:rPr>
        <w:t>, seguro de vida, accidentes y enfermedades.</w:t>
      </w:r>
    </w:p>
    <w:p w14:paraId="06FC9942" w14:textId="77777777" w:rsidR="00EF44D5" w:rsidRPr="003F6B49" w:rsidRDefault="00EF44D5" w:rsidP="002E2E7E">
      <w:pPr>
        <w:numPr>
          <w:ilvl w:val="0"/>
          <w:numId w:val="1"/>
        </w:numPr>
        <w:spacing w:before="240" w:after="240" w:line="360" w:lineRule="auto"/>
        <w:ind w:left="0" w:firstLine="0"/>
        <w:jc w:val="both"/>
        <w:rPr>
          <w:rFonts w:ascii="Palatino Linotype" w:hAnsi="Palatino Linotype"/>
          <w:color w:val="222222"/>
        </w:rPr>
      </w:pPr>
      <w:r w:rsidRPr="003F6B49">
        <w:rPr>
          <w:rFonts w:ascii="Palatino Linotype" w:eastAsia="Palatino Linotype" w:hAnsi="Palatino Linotype" w:cs="Palatino Linotype"/>
          <w:color w:val="000000"/>
        </w:rPr>
        <w:t xml:space="preserve">Asimismo, hay otras que se generan con motivo de una sentencia judicial, como es la pensión alimenticia que periódicamente se retira de la cuenta de un empleado, a efecto de que sea entregado a un tercero.  </w:t>
      </w:r>
    </w:p>
    <w:p w14:paraId="239028EF" w14:textId="77777777" w:rsidR="00EF44D5" w:rsidRPr="003F6B49" w:rsidRDefault="00EF44D5" w:rsidP="002E2E7E">
      <w:pPr>
        <w:numPr>
          <w:ilvl w:val="0"/>
          <w:numId w:val="1"/>
        </w:numPr>
        <w:spacing w:before="240" w:after="240" w:line="360" w:lineRule="auto"/>
        <w:ind w:left="0" w:firstLine="0"/>
        <w:jc w:val="both"/>
        <w:rPr>
          <w:rFonts w:ascii="Palatino Linotype" w:hAnsi="Palatino Linotype"/>
          <w:color w:val="222222"/>
        </w:rPr>
      </w:pPr>
      <w:r w:rsidRPr="003F6B49">
        <w:rPr>
          <w:rFonts w:ascii="Palatino Linotype" w:eastAsia="Palatino Linotype" w:hAnsi="Palatino Linotype" w:cs="Palatino Linotype"/>
          <w:color w:val="000000"/>
        </w:rPr>
        <w:t xml:space="preserve">En consecuencia, este tipo de deducciones son fruto de decisiones que impactan en el patrimonio de un servidor público con la finalidad de obtener un beneficio conforme a la decisión de un trabajador, mismas que no implican la entrega de recursos con cargo al erario, y tampoco reflejan el ejercicio de una prestación; por el contrario, en dichos casos se trata del libre ejercicio del servidor público para disponer de un ingreso que forma parte de su patrimonio. </w:t>
      </w:r>
    </w:p>
    <w:p w14:paraId="6C7F15E3" w14:textId="77777777" w:rsidR="00EF44D5" w:rsidRPr="003F6B49" w:rsidRDefault="00EF44D5" w:rsidP="002E2E7E">
      <w:pPr>
        <w:numPr>
          <w:ilvl w:val="0"/>
          <w:numId w:val="1"/>
        </w:numPr>
        <w:spacing w:before="240" w:after="240" w:line="360" w:lineRule="auto"/>
        <w:ind w:left="0" w:firstLine="0"/>
        <w:jc w:val="both"/>
        <w:rPr>
          <w:rFonts w:ascii="Palatino Linotype" w:hAnsi="Palatino Linotype"/>
          <w:color w:val="222222"/>
        </w:rPr>
      </w:pPr>
      <w:r w:rsidRPr="003F6B49">
        <w:rPr>
          <w:rFonts w:ascii="Palatino Linotype" w:eastAsia="Palatino Linotype" w:hAnsi="Palatino Linotype" w:cs="Palatino Linotype"/>
          <w:color w:val="000000"/>
        </w:rPr>
        <w:lastRenderedPageBreak/>
        <w:t>Así, dichas deducciones reflejan el destino que un servidor público da a su patrimonio, lo que se aleja de la transparencia y rendición de cuentas.</w:t>
      </w:r>
      <w:bookmarkStart w:id="53" w:name="_heading=h.1ksv4uv" w:colFirst="0" w:colLast="0"/>
      <w:bookmarkEnd w:id="53"/>
    </w:p>
    <w:p w14:paraId="6277A717" w14:textId="77777777" w:rsidR="00EF44D5" w:rsidRPr="003F6B49" w:rsidRDefault="00EF44D5" w:rsidP="002E2E7E">
      <w:pPr>
        <w:pStyle w:val="Ttulo3"/>
        <w:numPr>
          <w:ilvl w:val="0"/>
          <w:numId w:val="14"/>
        </w:numPr>
        <w:rPr>
          <w:rFonts w:ascii="Palatino Linotype" w:eastAsia="Palatino Linotype" w:hAnsi="Palatino Linotype" w:cs="Palatino Linotype"/>
          <w:b/>
          <w:color w:val="000000"/>
        </w:rPr>
      </w:pPr>
      <w:r w:rsidRPr="003F6B49">
        <w:rPr>
          <w:rFonts w:ascii="Palatino Linotype" w:eastAsia="Palatino Linotype" w:hAnsi="Palatino Linotype" w:cs="Palatino Linotype"/>
          <w:b/>
          <w:color w:val="000000"/>
        </w:rPr>
        <w:t>CÓDIGO QR</w:t>
      </w:r>
    </w:p>
    <w:p w14:paraId="2352007D" w14:textId="77777777" w:rsidR="00EF44D5" w:rsidRPr="003F6B49" w:rsidRDefault="00EF44D5" w:rsidP="002E2E7E">
      <w:pPr>
        <w:numPr>
          <w:ilvl w:val="0"/>
          <w:numId w:val="1"/>
        </w:numPr>
        <w:spacing w:before="240" w:after="240" w:line="360" w:lineRule="auto"/>
        <w:ind w:left="0" w:firstLine="0"/>
        <w:jc w:val="both"/>
        <w:rPr>
          <w:rFonts w:ascii="Palatino Linotype" w:hAnsi="Palatino Linotype"/>
          <w:color w:val="222222"/>
        </w:rPr>
      </w:pPr>
      <w:r w:rsidRPr="003F6B49">
        <w:rPr>
          <w:rFonts w:ascii="Palatino Linotype" w:eastAsia="Palatino Linotype" w:hAnsi="Palatino Linotype" w:cs="Palatino Linotype"/>
          <w:color w:val="000000"/>
        </w:rPr>
        <w:t xml:space="preserve">En principio, resulta necesario señalar que los comprobantes fiscales digitales por Internet, deben de incluir un código bidimensional conforme al formato </w:t>
      </w:r>
      <w:r w:rsidRPr="003F6B49">
        <w:rPr>
          <w:rFonts w:ascii="Palatino Linotype" w:eastAsia="Palatino Linotype" w:hAnsi="Palatino Linotype" w:cs="Palatino Linotype"/>
          <w:i/>
          <w:color w:val="000000"/>
        </w:rPr>
        <w:t>QR Code (Quick Response Code)</w:t>
      </w:r>
      <w:r w:rsidRPr="003F6B49">
        <w:rPr>
          <w:rFonts w:ascii="Palatino Linotype" w:eastAsia="Palatino Linotype" w:hAnsi="Palatino Linotype" w:cs="Palatino Linotype"/>
          <w:color w:val="000000"/>
        </w:rPr>
        <w:t xml:space="preserve">, el cual contiene el Registro Federal de Contribuyentes del receptor, del emisor, o de ambos; lo anterior, conforme al Anexo 20 de la Segunda Resolución de modificación a la Resolución Miscelánea Fiscal para el 2017, localizada en la página electrónica  </w:t>
      </w:r>
      <w:hyperlink r:id="rId12">
        <w:r w:rsidRPr="003F6B49">
          <w:rPr>
            <w:rFonts w:ascii="Palatino Linotype" w:eastAsia="Palatino Linotype" w:hAnsi="Palatino Linotype" w:cs="Palatino Linotype"/>
            <w:color w:val="0563C1"/>
            <w:u w:val="single"/>
          </w:rPr>
          <w:t>http://dof.gob.mx/nota_detalle.php?codigo=5492254&amp;fecha=28/07/2017</w:t>
        </w:r>
      </w:hyperlink>
      <w:r w:rsidRPr="003F6B49">
        <w:rPr>
          <w:rFonts w:ascii="Palatino Linotype" w:eastAsia="Palatino Linotype" w:hAnsi="Palatino Linotype" w:cs="Palatino Linotype"/>
          <w:color w:val="000000"/>
        </w:rPr>
        <w:t>. Incluso con la captura de dicho código, a través de la aplicación móvil del Servicio de Administración Tributaria, permite el acceso al Registro Federal de Contribuyentes, como del Sujeto Obligado, como de los servidores públicos.</w:t>
      </w:r>
    </w:p>
    <w:p w14:paraId="1BE97ACD" w14:textId="77777777" w:rsidR="00EF44D5" w:rsidRPr="003F6B49" w:rsidRDefault="00EF44D5" w:rsidP="002E2E7E">
      <w:pPr>
        <w:numPr>
          <w:ilvl w:val="0"/>
          <w:numId w:val="1"/>
        </w:numPr>
        <w:spacing w:before="240" w:after="240" w:line="360" w:lineRule="auto"/>
        <w:ind w:left="0" w:firstLine="0"/>
        <w:jc w:val="both"/>
        <w:rPr>
          <w:rFonts w:ascii="Palatino Linotype" w:hAnsi="Palatino Linotype"/>
          <w:color w:val="222222"/>
        </w:rPr>
      </w:pPr>
      <w:r w:rsidRPr="003F6B49">
        <w:rPr>
          <w:rFonts w:ascii="Palatino Linotype" w:eastAsia="Palatino Linotype" w:hAnsi="Palatino Linotype" w:cs="Palatino Linotype"/>
          <w:color w:val="000000"/>
        </w:rPr>
        <w:t>De tales circunstancias, se considera que dicho dato actualiza la causal de clasificación prevista en el artículo 143, fracción I de la Ley de la materia, toda vez que da acceso al Registro Federal de Contribuyentes de los servidores públicos del Sujeto Obligado, datos que tal como se señaló previamente, son clasificados.</w:t>
      </w:r>
    </w:p>
    <w:p w14:paraId="6718D792" w14:textId="77777777" w:rsidR="00EF44D5" w:rsidRPr="003F6B49" w:rsidRDefault="00EF44D5" w:rsidP="002E2E7E">
      <w:pPr>
        <w:numPr>
          <w:ilvl w:val="0"/>
          <w:numId w:val="1"/>
        </w:numPr>
        <w:spacing w:before="240" w:after="240" w:line="360" w:lineRule="auto"/>
        <w:ind w:left="0" w:firstLine="0"/>
        <w:jc w:val="both"/>
        <w:rPr>
          <w:rFonts w:ascii="Palatino Linotype" w:hAnsi="Palatino Linotype"/>
          <w:color w:val="222222"/>
        </w:rPr>
      </w:pPr>
      <w:r w:rsidRPr="003F6B49">
        <w:rPr>
          <w:rFonts w:ascii="Palatino Linotype" w:eastAsia="Palatino Linotype" w:hAnsi="Palatino Linotype" w:cs="Palatino Linotype"/>
          <w:color w:val="000000"/>
        </w:rPr>
        <w:t>Hasta este punto, se considera que la información relacionada con los siguientes puntos actualiza una causal de confidencialidad, toda vez que identifica o hace identificable a su titular.</w:t>
      </w:r>
    </w:p>
    <w:p w14:paraId="3F12F8B8" w14:textId="77777777" w:rsidR="00EF44D5" w:rsidRPr="003F6B49" w:rsidRDefault="00EF44D5" w:rsidP="002E2E7E">
      <w:pPr>
        <w:pStyle w:val="Prrafodelista"/>
        <w:numPr>
          <w:ilvl w:val="0"/>
          <w:numId w:val="6"/>
        </w:numPr>
        <w:pBdr>
          <w:top w:val="nil"/>
          <w:left w:val="nil"/>
          <w:bottom w:val="nil"/>
          <w:right w:val="nil"/>
          <w:between w:val="nil"/>
        </w:pBdr>
        <w:spacing w:line="360" w:lineRule="auto"/>
        <w:contextualSpacing/>
        <w:jc w:val="both"/>
        <w:rPr>
          <w:rFonts w:ascii="Palatino Linotype" w:eastAsia="Palatino Linotype" w:hAnsi="Palatino Linotype" w:cs="Palatino Linotype"/>
          <w:color w:val="000000"/>
          <w:sz w:val="24"/>
          <w:szCs w:val="24"/>
        </w:rPr>
      </w:pPr>
      <w:r w:rsidRPr="003F6B49">
        <w:rPr>
          <w:rFonts w:ascii="Palatino Linotype" w:eastAsia="Palatino Linotype" w:hAnsi="Palatino Linotype" w:cs="Palatino Linotype"/>
          <w:color w:val="000000"/>
          <w:sz w:val="24"/>
          <w:szCs w:val="24"/>
        </w:rPr>
        <w:t>Clave Única de Registro de Población (CURP)</w:t>
      </w:r>
    </w:p>
    <w:p w14:paraId="55DC8E46" w14:textId="77777777" w:rsidR="00EF44D5" w:rsidRPr="003F6B49" w:rsidRDefault="00EF44D5" w:rsidP="002E2E7E">
      <w:pPr>
        <w:pStyle w:val="Prrafodelista"/>
        <w:numPr>
          <w:ilvl w:val="0"/>
          <w:numId w:val="6"/>
        </w:numPr>
        <w:pBdr>
          <w:top w:val="nil"/>
          <w:left w:val="nil"/>
          <w:bottom w:val="nil"/>
          <w:right w:val="nil"/>
          <w:between w:val="nil"/>
        </w:pBdr>
        <w:spacing w:line="360" w:lineRule="auto"/>
        <w:contextualSpacing/>
        <w:jc w:val="both"/>
        <w:rPr>
          <w:rFonts w:ascii="Palatino Linotype" w:eastAsia="Palatino Linotype" w:hAnsi="Palatino Linotype" w:cs="Palatino Linotype"/>
          <w:color w:val="000000"/>
          <w:sz w:val="24"/>
          <w:szCs w:val="24"/>
        </w:rPr>
      </w:pPr>
      <w:r w:rsidRPr="003F6B49">
        <w:rPr>
          <w:rFonts w:ascii="Palatino Linotype" w:eastAsia="Palatino Linotype" w:hAnsi="Palatino Linotype" w:cs="Palatino Linotype"/>
          <w:color w:val="000000"/>
          <w:sz w:val="24"/>
          <w:szCs w:val="24"/>
        </w:rPr>
        <w:t>Clave ISSEMyM</w:t>
      </w:r>
    </w:p>
    <w:p w14:paraId="094AEEB2" w14:textId="77777777" w:rsidR="00EF44D5" w:rsidRPr="003F6B49" w:rsidRDefault="00EF44D5" w:rsidP="002E2E7E">
      <w:pPr>
        <w:pStyle w:val="Prrafodelista"/>
        <w:numPr>
          <w:ilvl w:val="0"/>
          <w:numId w:val="6"/>
        </w:numPr>
        <w:pBdr>
          <w:top w:val="nil"/>
          <w:left w:val="nil"/>
          <w:bottom w:val="nil"/>
          <w:right w:val="nil"/>
          <w:between w:val="nil"/>
        </w:pBdr>
        <w:spacing w:line="360" w:lineRule="auto"/>
        <w:contextualSpacing/>
        <w:jc w:val="both"/>
        <w:rPr>
          <w:rFonts w:ascii="Palatino Linotype" w:eastAsia="Palatino Linotype" w:hAnsi="Palatino Linotype" w:cs="Palatino Linotype"/>
          <w:color w:val="000000"/>
          <w:sz w:val="24"/>
          <w:szCs w:val="24"/>
        </w:rPr>
      </w:pPr>
      <w:r w:rsidRPr="003F6B49">
        <w:rPr>
          <w:rFonts w:ascii="Palatino Linotype" w:eastAsia="Palatino Linotype" w:hAnsi="Palatino Linotype" w:cs="Palatino Linotype"/>
          <w:color w:val="000000"/>
          <w:sz w:val="24"/>
          <w:szCs w:val="24"/>
        </w:rPr>
        <w:lastRenderedPageBreak/>
        <w:t xml:space="preserve">Número de empleado </w:t>
      </w:r>
      <w:r w:rsidRPr="003F6B49">
        <w:rPr>
          <w:rFonts w:ascii="Palatino Linotype" w:eastAsia="Palatino Linotype" w:hAnsi="Palatino Linotype" w:cs="Palatino Linotype"/>
          <w:b/>
          <w:color w:val="000000"/>
          <w:sz w:val="24"/>
          <w:szCs w:val="24"/>
        </w:rPr>
        <w:t>(sólo en el caso de que contenga datos personales o se relacione con los mismos, de lo contrario es información pública)</w:t>
      </w:r>
    </w:p>
    <w:p w14:paraId="1AB3DF49" w14:textId="77777777" w:rsidR="00EF44D5" w:rsidRPr="003F6B49" w:rsidRDefault="00EF44D5" w:rsidP="002E2E7E">
      <w:pPr>
        <w:pStyle w:val="Prrafodelista"/>
        <w:numPr>
          <w:ilvl w:val="0"/>
          <w:numId w:val="6"/>
        </w:numPr>
        <w:pBdr>
          <w:top w:val="nil"/>
          <w:left w:val="nil"/>
          <w:bottom w:val="nil"/>
          <w:right w:val="nil"/>
          <w:between w:val="nil"/>
        </w:pBdr>
        <w:spacing w:line="360" w:lineRule="auto"/>
        <w:contextualSpacing/>
        <w:jc w:val="both"/>
        <w:rPr>
          <w:rFonts w:ascii="Palatino Linotype" w:eastAsia="Palatino Linotype" w:hAnsi="Palatino Linotype" w:cs="Palatino Linotype"/>
          <w:color w:val="000000"/>
          <w:sz w:val="24"/>
          <w:szCs w:val="24"/>
        </w:rPr>
      </w:pPr>
      <w:r w:rsidRPr="003F6B49">
        <w:rPr>
          <w:rFonts w:ascii="Palatino Linotype" w:eastAsia="Palatino Linotype" w:hAnsi="Palatino Linotype" w:cs="Palatino Linotype"/>
          <w:color w:val="000000"/>
          <w:sz w:val="24"/>
          <w:szCs w:val="24"/>
        </w:rPr>
        <w:t>Registro Federal de Contribuyentes (RFC)</w:t>
      </w:r>
    </w:p>
    <w:p w14:paraId="0189A4FA" w14:textId="77777777" w:rsidR="00EF44D5" w:rsidRPr="003F6B49" w:rsidRDefault="00EF44D5" w:rsidP="002E2E7E">
      <w:pPr>
        <w:pStyle w:val="Prrafodelista"/>
        <w:numPr>
          <w:ilvl w:val="0"/>
          <w:numId w:val="6"/>
        </w:numPr>
        <w:pBdr>
          <w:top w:val="nil"/>
          <w:left w:val="nil"/>
          <w:bottom w:val="nil"/>
          <w:right w:val="nil"/>
          <w:between w:val="nil"/>
        </w:pBdr>
        <w:spacing w:line="360" w:lineRule="auto"/>
        <w:contextualSpacing/>
        <w:jc w:val="both"/>
        <w:rPr>
          <w:rFonts w:ascii="Palatino Linotype" w:eastAsia="Palatino Linotype" w:hAnsi="Palatino Linotype" w:cs="Palatino Linotype"/>
          <w:color w:val="000000"/>
          <w:sz w:val="24"/>
          <w:szCs w:val="24"/>
        </w:rPr>
      </w:pPr>
      <w:r w:rsidRPr="003F6B49">
        <w:rPr>
          <w:rFonts w:ascii="Palatino Linotype" w:eastAsia="Palatino Linotype" w:hAnsi="Palatino Linotype" w:cs="Palatino Linotype"/>
          <w:color w:val="000000"/>
          <w:sz w:val="24"/>
          <w:szCs w:val="24"/>
        </w:rPr>
        <w:t>Deducciones personales</w:t>
      </w:r>
    </w:p>
    <w:p w14:paraId="188AB9CE" w14:textId="77777777" w:rsidR="00EF44D5" w:rsidRPr="003F6B49" w:rsidRDefault="00EF44D5" w:rsidP="002E2E7E">
      <w:pPr>
        <w:pStyle w:val="Prrafodelista"/>
        <w:numPr>
          <w:ilvl w:val="0"/>
          <w:numId w:val="6"/>
        </w:numPr>
        <w:pBdr>
          <w:top w:val="nil"/>
          <w:left w:val="nil"/>
          <w:bottom w:val="nil"/>
          <w:right w:val="nil"/>
          <w:between w:val="nil"/>
        </w:pBdr>
        <w:spacing w:line="360" w:lineRule="auto"/>
        <w:contextualSpacing/>
        <w:jc w:val="both"/>
        <w:rPr>
          <w:rFonts w:ascii="Palatino Linotype" w:eastAsia="Palatino Linotype" w:hAnsi="Palatino Linotype" w:cs="Palatino Linotype"/>
          <w:b/>
          <w:color w:val="000000"/>
          <w:sz w:val="24"/>
          <w:szCs w:val="24"/>
        </w:rPr>
      </w:pPr>
      <w:r w:rsidRPr="003F6B49">
        <w:rPr>
          <w:rFonts w:ascii="Palatino Linotype" w:eastAsia="Palatino Linotype" w:hAnsi="Palatino Linotype" w:cs="Palatino Linotype"/>
          <w:b/>
          <w:color w:val="000000"/>
          <w:sz w:val="24"/>
          <w:szCs w:val="24"/>
        </w:rPr>
        <w:t>Código QR</w:t>
      </w:r>
    </w:p>
    <w:p w14:paraId="1D06C30B" w14:textId="77777777" w:rsidR="00EF44D5" w:rsidRPr="003F6B49" w:rsidRDefault="00EF44D5" w:rsidP="002E2E7E">
      <w:pPr>
        <w:numPr>
          <w:ilvl w:val="0"/>
          <w:numId w:val="1"/>
        </w:numPr>
        <w:spacing w:before="240" w:after="240" w:line="360" w:lineRule="auto"/>
        <w:ind w:left="0" w:firstLine="0"/>
        <w:jc w:val="both"/>
        <w:rPr>
          <w:rFonts w:ascii="Palatino Linotype" w:hAnsi="Palatino Linotype"/>
          <w:color w:val="222222"/>
        </w:rPr>
      </w:pPr>
      <w:r w:rsidRPr="003F6B49">
        <w:rPr>
          <w:rFonts w:ascii="Palatino Linotype" w:eastAsia="Palatino Linotype" w:hAnsi="Palatino Linotype" w:cs="Palatino Linotype"/>
          <w:color w:val="000000"/>
        </w:rPr>
        <w:t>Es decir, los datos personales enlistados constituyen datos personales confidenciales al actualizar el supuesto normativo del artículo 143, fracción I de la Ley de Transparencia y Acceso a la Información Pública del Estado de México y Municipios.</w:t>
      </w:r>
    </w:p>
    <w:p w14:paraId="27754C9C" w14:textId="77777777" w:rsidR="00EF44D5" w:rsidRPr="003F6B49" w:rsidRDefault="00EF44D5" w:rsidP="002E2E7E">
      <w:pPr>
        <w:numPr>
          <w:ilvl w:val="0"/>
          <w:numId w:val="1"/>
        </w:numPr>
        <w:spacing w:before="240" w:after="240" w:line="360" w:lineRule="auto"/>
        <w:ind w:left="0" w:firstLine="0"/>
        <w:jc w:val="both"/>
        <w:rPr>
          <w:rFonts w:ascii="Palatino Linotype" w:hAnsi="Palatino Linotype"/>
          <w:color w:val="222222"/>
        </w:rPr>
      </w:pPr>
      <w:r w:rsidRPr="003F6B49">
        <w:rPr>
          <w:rFonts w:ascii="Palatino Linotype" w:eastAsia="Palatino Linotype" w:hAnsi="Palatino Linotype" w:cs="Palatino Linotype"/>
          <w:color w:val="000000"/>
        </w:rPr>
        <w:t>En consecuencia, si deben ser clasificados como confidenciales y es procedente que se proporcionen a través de una versión pública que los proteja. No obstante, es necesario continuar con el análisis de la información que a dicho del Sujeto Obligado debe ser clasificada como confidencial.</w:t>
      </w:r>
    </w:p>
    <w:p w14:paraId="5A08C311" w14:textId="77777777" w:rsidR="00EF44D5" w:rsidRPr="003F6B49" w:rsidRDefault="00EF44D5" w:rsidP="002E2E7E">
      <w:pPr>
        <w:numPr>
          <w:ilvl w:val="0"/>
          <w:numId w:val="1"/>
        </w:numPr>
        <w:spacing w:before="240" w:after="240" w:line="360" w:lineRule="auto"/>
        <w:ind w:left="0" w:firstLine="0"/>
        <w:jc w:val="both"/>
        <w:rPr>
          <w:rFonts w:ascii="Palatino Linotype" w:hAnsi="Palatino Linotype"/>
          <w:color w:val="222222"/>
        </w:rPr>
      </w:pPr>
      <w:r w:rsidRPr="003F6B49">
        <w:rPr>
          <w:rFonts w:ascii="Palatino Linotype" w:eastAsia="Palatino Linotype" w:hAnsi="Palatino Linotype" w:cs="Palatino Linotype"/>
          <w:color w:val="000000"/>
        </w:rPr>
        <w:t>Ahora bien, siguiendo con el análisis de los datos que contienen los recibos remitidos, siguen los siguientes:</w:t>
      </w:r>
      <w:bookmarkStart w:id="54" w:name="_heading=h.44sinio" w:colFirst="0" w:colLast="0"/>
      <w:bookmarkEnd w:id="54"/>
    </w:p>
    <w:p w14:paraId="1D3042D3" w14:textId="77777777" w:rsidR="00EF44D5" w:rsidRPr="003F6B49" w:rsidRDefault="00EF44D5" w:rsidP="002E2E7E">
      <w:pPr>
        <w:pStyle w:val="Ttulo3"/>
        <w:numPr>
          <w:ilvl w:val="0"/>
          <w:numId w:val="15"/>
        </w:numPr>
        <w:spacing w:line="360" w:lineRule="auto"/>
        <w:ind w:right="397"/>
        <w:jc w:val="both"/>
        <w:rPr>
          <w:rFonts w:ascii="Palatino Linotype" w:eastAsia="Palatino Linotype" w:hAnsi="Palatino Linotype" w:cs="Palatino Linotype"/>
          <w:b/>
          <w:color w:val="000000"/>
        </w:rPr>
      </w:pPr>
      <w:r w:rsidRPr="003F6B49">
        <w:rPr>
          <w:rFonts w:ascii="Palatino Linotype" w:eastAsia="Palatino Linotype" w:hAnsi="Palatino Linotype" w:cs="Palatino Linotype"/>
          <w:b/>
          <w:color w:val="000000"/>
        </w:rPr>
        <w:t>Sellos digitales del emisor y del Servicio de Administración Tributaria y cadena original del complemento de certificación digital del órgano previamente señalado; así como folio fiscal. (PUBLICOS)</w:t>
      </w:r>
    </w:p>
    <w:p w14:paraId="5F805A23" w14:textId="77777777" w:rsidR="00EF44D5" w:rsidRPr="003F6B49" w:rsidRDefault="00EF44D5" w:rsidP="002E2E7E">
      <w:pPr>
        <w:numPr>
          <w:ilvl w:val="0"/>
          <w:numId w:val="1"/>
        </w:numPr>
        <w:spacing w:before="240" w:after="240" w:line="360" w:lineRule="auto"/>
        <w:ind w:left="0" w:firstLine="0"/>
        <w:jc w:val="both"/>
        <w:rPr>
          <w:rFonts w:ascii="Palatino Linotype" w:hAnsi="Palatino Linotype"/>
          <w:color w:val="222222"/>
        </w:rPr>
      </w:pPr>
      <w:r w:rsidRPr="003F6B49">
        <w:rPr>
          <w:rFonts w:ascii="Palatino Linotype" w:eastAsia="Palatino Linotype" w:hAnsi="Palatino Linotype" w:cs="Palatino Linotype"/>
          <w:color w:val="000000"/>
        </w:rPr>
        <w:t xml:space="preserve">Cuando, de la secuencia de números y letras, no se advierta un Registro Federal de Contribuyentes o una Clave Única de Registro de Población, que pueda hacer identificable al titular del dato personal, no puede tenerse como dato personal y por ende información confidencial. Por el contrario, debe considerarse que esta información incluida en los </w:t>
      </w:r>
      <w:r w:rsidRPr="003F6B49">
        <w:rPr>
          <w:rFonts w:ascii="Palatino Linotype" w:eastAsia="Palatino Linotype" w:hAnsi="Palatino Linotype" w:cs="Palatino Linotype"/>
          <w:color w:val="000000"/>
        </w:rPr>
        <w:lastRenderedPageBreak/>
        <w:t>documentos fiscales, constituyen un elemento adicional que permite a cualquier persona verificar la legitimidad del documento entregado en una solicitud de acceso a la información y, por sí solos no contienen datos personales susceptibles de clasificación, ya que no hacen identificado o identificable a su titular, pues dichos datos sólo son de utilidad de manera directa a la Secretaría de Hacienda y Crédito Público y si bien, dichas cadenas sí derivan de la información personal de los contribuyentes, esta se encuentra encriptada como se verá a continuación.</w:t>
      </w:r>
    </w:p>
    <w:p w14:paraId="5A0EE77A" w14:textId="77777777" w:rsidR="00EF44D5" w:rsidRPr="003F6B49" w:rsidRDefault="00EF44D5" w:rsidP="002E2E7E">
      <w:pPr>
        <w:numPr>
          <w:ilvl w:val="0"/>
          <w:numId w:val="1"/>
        </w:numPr>
        <w:spacing w:before="240" w:after="240" w:line="360" w:lineRule="auto"/>
        <w:ind w:left="0" w:firstLine="0"/>
        <w:jc w:val="both"/>
        <w:rPr>
          <w:rFonts w:ascii="Palatino Linotype" w:hAnsi="Palatino Linotype"/>
          <w:color w:val="222222"/>
        </w:rPr>
      </w:pPr>
      <w:r w:rsidRPr="003F6B49">
        <w:rPr>
          <w:rFonts w:ascii="Palatino Linotype" w:eastAsia="Palatino Linotype" w:hAnsi="Palatino Linotype" w:cs="Palatino Linotype"/>
          <w:color w:val="000000"/>
        </w:rPr>
        <w:t>Las cadenas originales y sellos que se agregan a las facturas</w:t>
      </w:r>
      <w:r w:rsidRPr="003F6B49">
        <w:rPr>
          <w:rFonts w:ascii="Palatino Linotype" w:eastAsia="Palatino Linotype" w:hAnsi="Palatino Linotype" w:cs="Palatino Linotype"/>
          <w:b/>
          <w:color w:val="000000"/>
        </w:rPr>
        <w:t>,</w:t>
      </w:r>
      <w:r w:rsidRPr="003F6B49">
        <w:rPr>
          <w:rFonts w:ascii="Palatino Linotype" w:eastAsia="Palatino Linotype" w:hAnsi="Palatino Linotype" w:cs="Palatino Linotype"/>
          <w:color w:val="000000"/>
        </w:rPr>
        <w:t xml:space="preserve"> tienen una secuencia de generación, determinados con base en el ANEXO 20 de la Segunda Resolución de modificaciones a la Resolución Miscelánea Fiscal para dos mil diecisiete, publicada en el Diario Oficial de la Federación el dieciocho de julio de dos mil diecisiete, que precisa los datos de los que se componen los elementos de seguridad y se puntualiza que dicha información está encriptada.</w:t>
      </w:r>
    </w:p>
    <w:p w14:paraId="08D30957" w14:textId="77777777" w:rsidR="00EF44D5" w:rsidRPr="003F6B49" w:rsidRDefault="00EF44D5" w:rsidP="002E2E7E">
      <w:pPr>
        <w:pStyle w:val="Prrafodelista"/>
        <w:spacing w:line="360" w:lineRule="auto"/>
        <w:ind w:left="851" w:right="539"/>
        <w:jc w:val="both"/>
        <w:rPr>
          <w:rFonts w:ascii="Palatino Linotype" w:eastAsia="Palatino Linotype" w:hAnsi="Palatino Linotype" w:cs="Palatino Linotype"/>
          <w:i/>
          <w:sz w:val="24"/>
          <w:szCs w:val="24"/>
        </w:rPr>
      </w:pPr>
      <w:r w:rsidRPr="003F6B49">
        <w:rPr>
          <w:rFonts w:ascii="Palatino Linotype" w:eastAsia="Palatino Linotype" w:hAnsi="Palatino Linotype" w:cs="Palatino Linotype"/>
          <w:i/>
          <w:sz w:val="24"/>
          <w:szCs w:val="24"/>
        </w:rPr>
        <w:t>“Elementos utilizados en la generación de Sellos Digitales:</w:t>
      </w:r>
    </w:p>
    <w:p w14:paraId="231A162A" w14:textId="77777777" w:rsidR="00EF44D5" w:rsidRPr="003F6B49" w:rsidRDefault="00EF44D5" w:rsidP="002E2E7E">
      <w:pPr>
        <w:pStyle w:val="Prrafodelista"/>
        <w:spacing w:line="360" w:lineRule="auto"/>
        <w:ind w:left="851" w:right="539"/>
        <w:jc w:val="both"/>
        <w:rPr>
          <w:rFonts w:ascii="Palatino Linotype" w:eastAsia="Palatino Linotype" w:hAnsi="Palatino Linotype" w:cs="Palatino Linotype"/>
          <w:i/>
          <w:sz w:val="24"/>
          <w:szCs w:val="24"/>
        </w:rPr>
      </w:pPr>
      <w:r w:rsidRPr="003F6B49">
        <w:rPr>
          <w:rFonts w:ascii="Palatino Linotype" w:eastAsia="Palatino Linotype" w:hAnsi="Palatino Linotype" w:cs="Palatino Linotype"/>
          <w:i/>
          <w:sz w:val="24"/>
          <w:szCs w:val="24"/>
        </w:rPr>
        <w:t>•Cadena Original, el elemento a sellar, en este caso de un comprobante fiscal digital a través de Internet.</w:t>
      </w:r>
    </w:p>
    <w:p w14:paraId="3AD10EA4" w14:textId="77777777" w:rsidR="00EF44D5" w:rsidRPr="003F6B49" w:rsidRDefault="00EF44D5" w:rsidP="002E2E7E">
      <w:pPr>
        <w:pStyle w:val="Prrafodelista"/>
        <w:spacing w:line="360" w:lineRule="auto"/>
        <w:ind w:left="851" w:right="539"/>
        <w:jc w:val="both"/>
        <w:rPr>
          <w:rFonts w:ascii="Palatino Linotype" w:eastAsia="Palatino Linotype" w:hAnsi="Palatino Linotype" w:cs="Palatino Linotype"/>
          <w:i/>
          <w:sz w:val="24"/>
          <w:szCs w:val="24"/>
        </w:rPr>
      </w:pPr>
      <w:r w:rsidRPr="003F6B49">
        <w:rPr>
          <w:rFonts w:ascii="Palatino Linotype" w:eastAsia="Palatino Linotype" w:hAnsi="Palatino Linotype" w:cs="Palatino Linotype"/>
          <w:i/>
          <w:sz w:val="24"/>
          <w:szCs w:val="24"/>
        </w:rPr>
        <w:t>•Certificado de Sello Digital y su correspondiente clave privada.</w:t>
      </w:r>
    </w:p>
    <w:p w14:paraId="012B8B10" w14:textId="77777777" w:rsidR="00EF44D5" w:rsidRPr="003F6B49" w:rsidRDefault="00EF44D5" w:rsidP="002E2E7E">
      <w:pPr>
        <w:pStyle w:val="Prrafodelista"/>
        <w:spacing w:line="360" w:lineRule="auto"/>
        <w:ind w:left="851" w:right="539"/>
        <w:jc w:val="both"/>
        <w:rPr>
          <w:rFonts w:ascii="Palatino Linotype" w:eastAsia="Palatino Linotype" w:hAnsi="Palatino Linotype" w:cs="Palatino Linotype"/>
          <w:i/>
          <w:sz w:val="24"/>
          <w:szCs w:val="24"/>
        </w:rPr>
      </w:pPr>
      <w:r w:rsidRPr="003F6B49">
        <w:rPr>
          <w:rFonts w:ascii="Palatino Linotype" w:eastAsia="Palatino Linotype" w:hAnsi="Palatino Linotype" w:cs="Palatino Linotype"/>
          <w:i/>
          <w:sz w:val="24"/>
          <w:szCs w:val="24"/>
        </w:rPr>
        <w:t>•Algoritmos de criptografía de clave pública para firma electrónica avanzada.</w:t>
      </w:r>
    </w:p>
    <w:p w14:paraId="7E82A459" w14:textId="77777777" w:rsidR="00EF44D5" w:rsidRPr="003F6B49" w:rsidRDefault="00EF44D5" w:rsidP="002E2E7E">
      <w:pPr>
        <w:pStyle w:val="Prrafodelista"/>
        <w:spacing w:line="360" w:lineRule="auto"/>
        <w:ind w:left="851" w:right="539"/>
        <w:jc w:val="both"/>
        <w:rPr>
          <w:rFonts w:ascii="Palatino Linotype" w:eastAsia="Palatino Linotype" w:hAnsi="Palatino Linotype" w:cs="Palatino Linotype"/>
          <w:i/>
          <w:sz w:val="24"/>
          <w:szCs w:val="24"/>
        </w:rPr>
      </w:pPr>
      <w:r w:rsidRPr="003F6B49">
        <w:rPr>
          <w:rFonts w:ascii="Palatino Linotype" w:eastAsia="Palatino Linotype" w:hAnsi="Palatino Linotype" w:cs="Palatino Linotype"/>
          <w:i/>
          <w:sz w:val="24"/>
          <w:szCs w:val="24"/>
        </w:rPr>
        <w:t>•Especificaciones de conversión de la firma electrónica avanzada a Base 64.</w:t>
      </w:r>
    </w:p>
    <w:p w14:paraId="74E7EBBB" w14:textId="77777777" w:rsidR="00EF44D5" w:rsidRPr="003F6B49" w:rsidRDefault="00EF44D5" w:rsidP="002E2E7E">
      <w:pPr>
        <w:spacing w:line="360" w:lineRule="auto"/>
        <w:ind w:left="851" w:right="539"/>
        <w:jc w:val="both"/>
        <w:rPr>
          <w:rFonts w:ascii="Palatino Linotype" w:eastAsia="Palatino Linotype" w:hAnsi="Palatino Linotype" w:cs="Palatino Linotype"/>
          <w:i/>
        </w:rPr>
      </w:pPr>
      <w:r w:rsidRPr="003F6B49">
        <w:rPr>
          <w:rFonts w:ascii="Palatino Linotype" w:eastAsia="Palatino Linotype" w:hAnsi="Palatino Linotype" w:cs="Palatino Linotype"/>
          <w:i/>
        </w:rPr>
        <w:t>Para la generación de sellos digitales se utiliza criptografía de clave pública aplicada a una cadena original.</w:t>
      </w:r>
    </w:p>
    <w:p w14:paraId="004B64FE" w14:textId="77777777" w:rsidR="00EF44D5" w:rsidRPr="003F6B49" w:rsidRDefault="00EF44D5" w:rsidP="002E2E7E">
      <w:pPr>
        <w:spacing w:line="360" w:lineRule="auto"/>
        <w:ind w:left="851" w:right="539"/>
        <w:jc w:val="both"/>
        <w:rPr>
          <w:rFonts w:ascii="Palatino Linotype" w:eastAsia="Palatino Linotype" w:hAnsi="Palatino Linotype" w:cs="Palatino Linotype"/>
          <w:i/>
        </w:rPr>
      </w:pPr>
    </w:p>
    <w:p w14:paraId="676E01B8" w14:textId="77777777" w:rsidR="00EF44D5" w:rsidRPr="003F6B49" w:rsidRDefault="00EF44D5" w:rsidP="002E2E7E">
      <w:pPr>
        <w:pStyle w:val="Prrafodelista"/>
        <w:spacing w:line="360" w:lineRule="auto"/>
        <w:ind w:left="851" w:right="539"/>
        <w:jc w:val="both"/>
        <w:rPr>
          <w:rFonts w:ascii="Palatino Linotype" w:eastAsia="Palatino Linotype" w:hAnsi="Palatino Linotype" w:cs="Palatino Linotype"/>
          <w:i/>
          <w:sz w:val="24"/>
          <w:szCs w:val="24"/>
        </w:rPr>
      </w:pPr>
      <w:r w:rsidRPr="003F6B49">
        <w:rPr>
          <w:rFonts w:ascii="Palatino Linotype" w:eastAsia="Palatino Linotype" w:hAnsi="Palatino Linotype" w:cs="Palatino Linotype"/>
          <w:i/>
          <w:sz w:val="24"/>
          <w:szCs w:val="24"/>
        </w:rPr>
        <w:t>Criptografía de la Clave Pública</w:t>
      </w:r>
    </w:p>
    <w:p w14:paraId="0244D873" w14:textId="77777777" w:rsidR="00EF44D5" w:rsidRPr="003F6B49" w:rsidRDefault="00EF44D5" w:rsidP="002E2E7E">
      <w:pPr>
        <w:pStyle w:val="Prrafodelista"/>
        <w:spacing w:line="360" w:lineRule="auto"/>
        <w:ind w:left="851" w:right="539"/>
        <w:jc w:val="both"/>
        <w:rPr>
          <w:rFonts w:ascii="Palatino Linotype" w:eastAsia="Palatino Linotype" w:hAnsi="Palatino Linotype" w:cs="Palatino Linotype"/>
          <w:i/>
          <w:sz w:val="24"/>
          <w:szCs w:val="24"/>
        </w:rPr>
      </w:pPr>
      <w:r w:rsidRPr="003F6B49">
        <w:rPr>
          <w:rFonts w:ascii="Palatino Linotype" w:eastAsia="Palatino Linotype" w:hAnsi="Palatino Linotype" w:cs="Palatino Linotype"/>
          <w:i/>
          <w:sz w:val="24"/>
          <w:szCs w:val="24"/>
        </w:rPr>
        <w:lastRenderedPageBreak/>
        <w:t>La criptografía de Clave Pública se basa en la generación de una pareja de números muy grandes relacionados íntimamente entre sí, de tal manera que una operación de encripción sobre un mensaje tomando como clave de encripción a uno de los dos números, produce un mensaje alterado en su significado que solo puede ser devuelto a su estado original mediante la operación de desencripción correspondiente tomando como clave de desencripción al otro número de la pareja.”</w:t>
      </w:r>
    </w:p>
    <w:p w14:paraId="26306528" w14:textId="77777777" w:rsidR="00EF44D5" w:rsidRPr="003F6B49" w:rsidRDefault="00EF44D5" w:rsidP="002E2E7E">
      <w:pPr>
        <w:numPr>
          <w:ilvl w:val="0"/>
          <w:numId w:val="1"/>
        </w:numPr>
        <w:spacing w:before="240" w:after="240" w:line="360" w:lineRule="auto"/>
        <w:ind w:left="0" w:firstLine="0"/>
        <w:jc w:val="both"/>
        <w:rPr>
          <w:rFonts w:ascii="Palatino Linotype" w:hAnsi="Palatino Linotype"/>
          <w:color w:val="222222"/>
        </w:rPr>
      </w:pPr>
      <w:r w:rsidRPr="003F6B49">
        <w:rPr>
          <w:rFonts w:ascii="Palatino Linotype" w:eastAsia="Palatino Linotype" w:hAnsi="Palatino Linotype" w:cs="Palatino Linotype"/>
          <w:color w:val="000000"/>
        </w:rPr>
        <w:t>Es decir, por sí solos las cadenas originales y los sellos originales no contienen datos personales confidenciales, por lo que se considera que no actualizan en supuesto de confidencialidad previsto en el artículo 143, fracción I, de la Ley de Transparencia y Acceso a la Información Pública del Estado de México y Municipios y, por el contrario, son información que permite corroborar la legitimidad de la factura, de ser el caso, por lo que guardan el carácter de público.</w:t>
      </w:r>
    </w:p>
    <w:p w14:paraId="29A57DE9" w14:textId="77777777" w:rsidR="00EF44D5" w:rsidRPr="003F6B49" w:rsidRDefault="00EF44D5" w:rsidP="002E2E7E">
      <w:pPr>
        <w:numPr>
          <w:ilvl w:val="0"/>
          <w:numId w:val="1"/>
        </w:numPr>
        <w:spacing w:before="240" w:after="240" w:line="360" w:lineRule="auto"/>
        <w:ind w:left="0" w:firstLine="0"/>
        <w:jc w:val="both"/>
        <w:rPr>
          <w:rFonts w:ascii="Palatino Linotype" w:hAnsi="Palatino Linotype"/>
          <w:color w:val="222222"/>
        </w:rPr>
      </w:pPr>
      <w:r w:rsidRPr="003F6B49">
        <w:rPr>
          <w:rFonts w:ascii="Palatino Linotype" w:eastAsia="Palatino Linotype" w:hAnsi="Palatino Linotype" w:cs="Palatino Linotype"/>
          <w:color w:val="000000"/>
        </w:rPr>
        <w:t>Por otra parte, por lo que hace Folio Fiscal, cabe precisar que conforme al ANEXO 20 de la Segunda Resolución de modificaciones a la Resolución Miscelánea Fiscal para dos mil diecisiete, el folio fiscal se conforma de treinta seis caracteres alfanuméricos; además, que conforme al documento denominado “Cómo ubicar el Folio Fiscal en una factura”, el dato se ubica dentro de los datos del emisor o en el recuadro de los datos de identificación del comprobante fiscal. Es un número consecutivo contenido en los comprobantes fiscales digitales, compuesto por 5 grupos de números y letras separados por guiones, tal como se muestra a continuación:</w:t>
      </w:r>
    </w:p>
    <w:p w14:paraId="4CDC1DF9" w14:textId="77777777" w:rsidR="00EF44D5" w:rsidRPr="003F6B49" w:rsidRDefault="00EF44D5" w:rsidP="002E2E7E">
      <w:pPr>
        <w:spacing w:before="240" w:after="240" w:line="360" w:lineRule="auto"/>
        <w:jc w:val="both"/>
        <w:rPr>
          <w:rFonts w:ascii="Palatino Linotype" w:hAnsi="Palatino Linotype"/>
          <w:color w:val="222222"/>
        </w:rPr>
      </w:pPr>
      <w:r w:rsidRPr="003F6B49">
        <w:rPr>
          <w:rFonts w:ascii="Palatino Linotype" w:eastAsia="Palatino Linotype" w:hAnsi="Palatino Linotype" w:cs="Palatino Linotype"/>
          <w:noProof/>
          <w:lang w:val="es-MX" w:eastAsia="es-MX"/>
        </w:rPr>
        <w:drawing>
          <wp:inline distT="0" distB="0" distL="0" distR="0" wp14:anchorId="6EC7C790" wp14:editId="013FD1A8">
            <wp:extent cx="5612130" cy="424735"/>
            <wp:effectExtent l="0" t="0" r="0" b="0"/>
            <wp:docPr id="10"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13"/>
                    <a:srcRect t="40505" r="32588" b="47482"/>
                    <a:stretch>
                      <a:fillRect/>
                    </a:stretch>
                  </pic:blipFill>
                  <pic:spPr>
                    <a:xfrm>
                      <a:off x="0" y="0"/>
                      <a:ext cx="5612130" cy="424735"/>
                    </a:xfrm>
                    <a:prstGeom prst="rect">
                      <a:avLst/>
                    </a:prstGeom>
                    <a:ln/>
                  </pic:spPr>
                </pic:pic>
              </a:graphicData>
            </a:graphic>
          </wp:inline>
        </w:drawing>
      </w:r>
    </w:p>
    <w:p w14:paraId="3376BA7E" w14:textId="77777777" w:rsidR="00EF44D5" w:rsidRPr="003F6B49" w:rsidRDefault="00EF44D5" w:rsidP="002E2E7E">
      <w:pPr>
        <w:numPr>
          <w:ilvl w:val="0"/>
          <w:numId w:val="1"/>
        </w:numPr>
        <w:spacing w:before="240" w:after="240" w:line="360" w:lineRule="auto"/>
        <w:ind w:left="0" w:firstLine="0"/>
        <w:jc w:val="both"/>
        <w:rPr>
          <w:rFonts w:ascii="Palatino Linotype" w:hAnsi="Palatino Linotype"/>
          <w:color w:val="222222"/>
        </w:rPr>
      </w:pPr>
      <w:r w:rsidRPr="003F6B49">
        <w:rPr>
          <w:rFonts w:ascii="Palatino Linotype" w:eastAsia="Palatino Linotype" w:hAnsi="Palatino Linotype" w:cs="Palatino Linotype"/>
          <w:color w:val="000000"/>
        </w:rPr>
        <w:lastRenderedPageBreak/>
        <w:t>En ese contexto, de la misma manera que en los casos previamente analizados, el folio fiscal, no contiene datos personales del emisor y tampoco se puede obtener información confidencial con el mismo, pues solamente es un identificador del emisor, del cual su transparencia ayuda a legitimar que el documento cumple con todos los requisitos establecidos en la normatividad aplicable, sin necesidad algún dato personal, por lo que, tampoco actualiza la clasificación, en términos del artículo 143, fracción I de la Ley de la materia.</w:t>
      </w:r>
    </w:p>
    <w:p w14:paraId="6CDD2FDD" w14:textId="77777777" w:rsidR="00EF44D5" w:rsidRPr="003F6B49" w:rsidRDefault="00EF44D5" w:rsidP="002E2E7E">
      <w:pPr>
        <w:numPr>
          <w:ilvl w:val="0"/>
          <w:numId w:val="1"/>
        </w:numPr>
        <w:spacing w:before="240" w:after="240" w:line="360" w:lineRule="auto"/>
        <w:ind w:left="0" w:firstLine="0"/>
        <w:jc w:val="both"/>
        <w:rPr>
          <w:rFonts w:ascii="Palatino Linotype" w:hAnsi="Palatino Linotype"/>
          <w:color w:val="222222"/>
        </w:rPr>
      </w:pPr>
      <w:r w:rsidRPr="003F6B49">
        <w:rPr>
          <w:rFonts w:ascii="Palatino Linotype" w:eastAsia="Palatino Linotype" w:hAnsi="Palatino Linotype" w:cs="Palatino Linotype"/>
          <w:color w:val="000000"/>
        </w:rPr>
        <w:t>De lo anteriormente transcrito, se aprecia que la versión pública que remitió el Sujeto Obligado resulta excesiva, pues se pretende clasificar información que es de carácter pública, tal como las deducciones, total de deducciones, otros pagos, así como sellos y cadenas digitales. Además, de que la información que se proporcione en la atención de las solicitudes debe ser la más actualizada, es decir, la solicitud de acceso a la información corresponde al veintinueve (29) de mayo de dos mil veintitrés, por lo que, en un correcto actuar, el Sujeto Obligado debió proporcionar la información relativa a la primera quince del mes de mayo, situación que no ocurrió, en consecuencia, se ORDENA entregar esta última en una correcta versión pública.</w:t>
      </w:r>
    </w:p>
    <w:p w14:paraId="7C82250C" w14:textId="77777777" w:rsidR="00EF44D5" w:rsidRPr="003F6B49" w:rsidRDefault="00EF44D5" w:rsidP="002E2E7E">
      <w:pPr>
        <w:pStyle w:val="Prrafodelista"/>
        <w:numPr>
          <w:ilvl w:val="0"/>
          <w:numId w:val="15"/>
        </w:numPr>
        <w:spacing w:line="360" w:lineRule="auto"/>
        <w:jc w:val="both"/>
        <w:rPr>
          <w:rFonts w:ascii="Palatino Linotype" w:hAnsi="Palatino Linotype" w:cs="Arial"/>
          <w:b/>
          <w:sz w:val="24"/>
          <w:szCs w:val="24"/>
        </w:rPr>
      </w:pPr>
      <w:r w:rsidRPr="003F6B49">
        <w:rPr>
          <w:rFonts w:ascii="Palatino Linotype" w:hAnsi="Palatino Linotype" w:cs="Arial"/>
          <w:b/>
          <w:sz w:val="24"/>
          <w:szCs w:val="24"/>
        </w:rPr>
        <w:t>Deducciones que no son personales.</w:t>
      </w:r>
    </w:p>
    <w:p w14:paraId="27D42FA0" w14:textId="77777777" w:rsidR="00EF44D5" w:rsidRPr="003F6B49" w:rsidRDefault="00EF44D5" w:rsidP="002E2E7E">
      <w:pPr>
        <w:numPr>
          <w:ilvl w:val="0"/>
          <w:numId w:val="1"/>
        </w:numPr>
        <w:spacing w:before="240" w:after="240" w:line="360" w:lineRule="auto"/>
        <w:ind w:left="0" w:firstLine="0"/>
        <w:jc w:val="both"/>
        <w:rPr>
          <w:rFonts w:ascii="Palatino Linotype" w:hAnsi="Palatino Linotype"/>
          <w:color w:val="222222"/>
        </w:rPr>
      </w:pPr>
      <w:r w:rsidRPr="003F6B49">
        <w:rPr>
          <w:rFonts w:ascii="Palatino Linotype" w:hAnsi="Palatino Linotype" w:cs="Arial"/>
        </w:rPr>
        <w:t>La Ley del Trabajo de los Servidores Públicos del Estado y Municipios</w:t>
      </w:r>
      <w:r w:rsidRPr="003F6B49">
        <w:rPr>
          <w:rStyle w:val="Refdenotaalpie"/>
          <w:rFonts w:ascii="Palatino Linotype" w:hAnsi="Palatino Linotype" w:cs="Arial"/>
        </w:rPr>
        <w:footnoteReference w:id="2"/>
      </w:r>
      <w:r w:rsidRPr="003F6B49">
        <w:rPr>
          <w:rFonts w:ascii="Palatino Linotype" w:hAnsi="Palatino Linotype" w:cs="Arial"/>
        </w:rPr>
        <w:t xml:space="preserve"> en el artículo 84 establece lo siguiente:</w:t>
      </w:r>
    </w:p>
    <w:p w14:paraId="1233E71E" w14:textId="77777777" w:rsidR="00EF44D5" w:rsidRPr="003F6B49" w:rsidRDefault="00EF44D5" w:rsidP="002E2E7E">
      <w:pPr>
        <w:pStyle w:val="Prrafodelista"/>
        <w:spacing w:line="360" w:lineRule="auto"/>
        <w:ind w:left="851" w:right="822"/>
        <w:jc w:val="both"/>
        <w:rPr>
          <w:rFonts w:ascii="Palatino Linotype" w:hAnsi="Palatino Linotype"/>
          <w:i/>
          <w:sz w:val="24"/>
          <w:szCs w:val="24"/>
        </w:rPr>
      </w:pPr>
      <w:r w:rsidRPr="003F6B49">
        <w:rPr>
          <w:rFonts w:ascii="Palatino Linotype" w:hAnsi="Palatino Linotype"/>
          <w:i/>
          <w:sz w:val="24"/>
          <w:szCs w:val="24"/>
        </w:rPr>
        <w:lastRenderedPageBreak/>
        <w:t xml:space="preserve">ARTÍCULO 84. Sólo podrán hacerse retenciones, descuentos o deducciones al sueldo de los servidores públicos por concepto de: </w:t>
      </w:r>
    </w:p>
    <w:p w14:paraId="6C362324" w14:textId="77777777" w:rsidR="00EF44D5" w:rsidRPr="003F6B49" w:rsidRDefault="00EF44D5" w:rsidP="002E2E7E">
      <w:pPr>
        <w:pStyle w:val="Prrafodelista"/>
        <w:spacing w:line="360" w:lineRule="auto"/>
        <w:ind w:left="851" w:right="822"/>
        <w:jc w:val="both"/>
        <w:rPr>
          <w:rFonts w:ascii="Palatino Linotype" w:hAnsi="Palatino Linotype"/>
          <w:b/>
          <w:i/>
          <w:sz w:val="24"/>
          <w:szCs w:val="24"/>
        </w:rPr>
      </w:pPr>
      <w:r w:rsidRPr="003F6B49">
        <w:rPr>
          <w:rFonts w:ascii="Palatino Linotype" w:hAnsi="Palatino Linotype"/>
          <w:b/>
          <w:i/>
          <w:sz w:val="24"/>
          <w:szCs w:val="24"/>
        </w:rPr>
        <w:t>I. Gravámenes fiscales relacionados con el sueldo;</w:t>
      </w:r>
    </w:p>
    <w:p w14:paraId="73EF1396" w14:textId="77777777" w:rsidR="00EF44D5" w:rsidRPr="003F6B49" w:rsidRDefault="00EF44D5" w:rsidP="002E2E7E">
      <w:pPr>
        <w:pStyle w:val="Prrafodelista"/>
        <w:spacing w:line="360" w:lineRule="auto"/>
        <w:ind w:left="851" w:right="822"/>
        <w:jc w:val="both"/>
        <w:rPr>
          <w:rFonts w:ascii="Palatino Linotype" w:hAnsi="Palatino Linotype"/>
          <w:i/>
          <w:sz w:val="24"/>
          <w:szCs w:val="24"/>
        </w:rPr>
      </w:pPr>
      <w:r w:rsidRPr="003F6B49">
        <w:rPr>
          <w:rFonts w:ascii="Palatino Linotype" w:hAnsi="Palatino Linotype"/>
          <w:i/>
          <w:sz w:val="24"/>
          <w:szCs w:val="24"/>
        </w:rPr>
        <w:t xml:space="preserve">II. Deudas contraídas con las instituciones públicas o dependencias por concepto de anticipos de sueldo, pagos hechos con exceso, errores o pérdidas debidamente comprobados; </w:t>
      </w:r>
    </w:p>
    <w:p w14:paraId="35CF56E8" w14:textId="77777777" w:rsidR="00EF44D5" w:rsidRPr="003F6B49" w:rsidRDefault="00EF44D5" w:rsidP="002E2E7E">
      <w:pPr>
        <w:pStyle w:val="Prrafodelista"/>
        <w:spacing w:line="360" w:lineRule="auto"/>
        <w:ind w:left="851" w:right="822"/>
        <w:jc w:val="both"/>
        <w:rPr>
          <w:rFonts w:ascii="Palatino Linotype" w:hAnsi="Palatino Linotype"/>
          <w:i/>
          <w:sz w:val="24"/>
          <w:szCs w:val="24"/>
        </w:rPr>
      </w:pPr>
      <w:r w:rsidRPr="003F6B49">
        <w:rPr>
          <w:rFonts w:ascii="Palatino Linotype" w:hAnsi="Palatino Linotype"/>
          <w:i/>
          <w:sz w:val="24"/>
          <w:szCs w:val="24"/>
        </w:rPr>
        <w:t xml:space="preserve">III. Cuotas sindicales; </w:t>
      </w:r>
    </w:p>
    <w:p w14:paraId="6E45CE08" w14:textId="77777777" w:rsidR="00EF44D5" w:rsidRPr="003F6B49" w:rsidRDefault="00EF44D5" w:rsidP="002E2E7E">
      <w:pPr>
        <w:pStyle w:val="Prrafodelista"/>
        <w:spacing w:line="360" w:lineRule="auto"/>
        <w:ind w:left="851" w:right="822"/>
        <w:jc w:val="both"/>
        <w:rPr>
          <w:rFonts w:ascii="Palatino Linotype" w:hAnsi="Palatino Linotype"/>
          <w:b/>
          <w:i/>
          <w:sz w:val="24"/>
          <w:szCs w:val="24"/>
        </w:rPr>
      </w:pPr>
      <w:r w:rsidRPr="003F6B49">
        <w:rPr>
          <w:rFonts w:ascii="Palatino Linotype" w:hAnsi="Palatino Linotype"/>
          <w:b/>
          <w:i/>
          <w:sz w:val="24"/>
          <w:szCs w:val="24"/>
        </w:rPr>
        <w:t xml:space="preserve">IV. Cuotas de aportación a fondos para la constitución de cooperativas y de cajas de ahorro, siempre que el servidor público hubiese manifestado previamente, de manera expresa, su conformidad; </w:t>
      </w:r>
    </w:p>
    <w:p w14:paraId="06FDFB40" w14:textId="77777777" w:rsidR="00EF44D5" w:rsidRPr="003F6B49" w:rsidRDefault="00EF44D5" w:rsidP="002E2E7E">
      <w:pPr>
        <w:pStyle w:val="Prrafodelista"/>
        <w:spacing w:line="360" w:lineRule="auto"/>
        <w:ind w:left="851" w:right="822"/>
        <w:jc w:val="both"/>
        <w:rPr>
          <w:rFonts w:ascii="Palatino Linotype" w:hAnsi="Palatino Linotype"/>
          <w:b/>
          <w:i/>
          <w:sz w:val="24"/>
          <w:szCs w:val="24"/>
        </w:rPr>
      </w:pPr>
      <w:r w:rsidRPr="003F6B49">
        <w:rPr>
          <w:rFonts w:ascii="Palatino Linotype" w:hAnsi="Palatino Linotype"/>
          <w:b/>
          <w:i/>
          <w:sz w:val="24"/>
          <w:szCs w:val="24"/>
        </w:rPr>
        <w:t xml:space="preserve">V. Descuentos ordenados por el Instituto de Seguridad Social del Estado de México y Municipios, con motivo de cuotas y obligaciones contraídas con éste por los servidores públicos; </w:t>
      </w:r>
    </w:p>
    <w:p w14:paraId="589C80EB" w14:textId="77777777" w:rsidR="00EF44D5" w:rsidRPr="003F6B49" w:rsidRDefault="00EF44D5" w:rsidP="002E2E7E">
      <w:pPr>
        <w:pStyle w:val="Prrafodelista"/>
        <w:spacing w:line="360" w:lineRule="auto"/>
        <w:ind w:left="851" w:right="822"/>
        <w:jc w:val="both"/>
        <w:rPr>
          <w:rFonts w:ascii="Palatino Linotype" w:hAnsi="Palatino Linotype"/>
          <w:i/>
          <w:sz w:val="24"/>
          <w:szCs w:val="24"/>
        </w:rPr>
      </w:pPr>
      <w:r w:rsidRPr="003F6B49">
        <w:rPr>
          <w:rFonts w:ascii="Palatino Linotype" w:hAnsi="Palatino Linotype"/>
          <w:i/>
          <w:sz w:val="24"/>
          <w:szCs w:val="24"/>
        </w:rPr>
        <w:t xml:space="preserve">VI. Obligaciones a cargo del servidor público con las que haya consentido, derivadas de la adquisición o del uso de habitaciones consideradas como de interés social; </w:t>
      </w:r>
    </w:p>
    <w:p w14:paraId="070A99D5" w14:textId="77777777" w:rsidR="00EF44D5" w:rsidRPr="003F6B49" w:rsidRDefault="00EF44D5" w:rsidP="002E2E7E">
      <w:pPr>
        <w:pStyle w:val="Prrafodelista"/>
        <w:spacing w:line="360" w:lineRule="auto"/>
        <w:ind w:left="851" w:right="822"/>
        <w:jc w:val="both"/>
        <w:rPr>
          <w:rFonts w:ascii="Palatino Linotype" w:hAnsi="Palatino Linotype"/>
          <w:i/>
          <w:sz w:val="24"/>
          <w:szCs w:val="24"/>
        </w:rPr>
      </w:pPr>
      <w:r w:rsidRPr="003F6B49">
        <w:rPr>
          <w:rFonts w:ascii="Palatino Linotype" w:hAnsi="Palatino Linotype"/>
          <w:i/>
          <w:sz w:val="24"/>
          <w:szCs w:val="24"/>
        </w:rPr>
        <w:t xml:space="preserve">VII. Faltas de puntualidad o de asistencia injustificadas; </w:t>
      </w:r>
    </w:p>
    <w:p w14:paraId="3CBC276B" w14:textId="77777777" w:rsidR="00EF44D5" w:rsidRPr="003F6B49" w:rsidRDefault="00EF44D5" w:rsidP="002E2E7E">
      <w:pPr>
        <w:pStyle w:val="Prrafodelista"/>
        <w:spacing w:line="360" w:lineRule="auto"/>
        <w:ind w:left="851" w:right="822"/>
        <w:jc w:val="both"/>
        <w:rPr>
          <w:rFonts w:ascii="Palatino Linotype" w:hAnsi="Palatino Linotype"/>
          <w:i/>
          <w:sz w:val="24"/>
          <w:szCs w:val="24"/>
        </w:rPr>
      </w:pPr>
      <w:r w:rsidRPr="003F6B49">
        <w:rPr>
          <w:rFonts w:ascii="Palatino Linotype" w:hAnsi="Palatino Linotype"/>
          <w:i/>
          <w:sz w:val="24"/>
          <w:szCs w:val="24"/>
        </w:rPr>
        <w:t xml:space="preserve">VIII. Pensiones alimenticias ordenadas por la autoridad judicial; o </w:t>
      </w:r>
    </w:p>
    <w:p w14:paraId="1940FFB4" w14:textId="77777777" w:rsidR="00EF44D5" w:rsidRPr="003F6B49" w:rsidRDefault="00EF44D5" w:rsidP="002E2E7E">
      <w:pPr>
        <w:pStyle w:val="Prrafodelista"/>
        <w:spacing w:line="360" w:lineRule="auto"/>
        <w:ind w:left="851" w:right="822"/>
        <w:jc w:val="both"/>
        <w:rPr>
          <w:rFonts w:ascii="Palatino Linotype" w:hAnsi="Palatino Linotype"/>
          <w:i/>
          <w:sz w:val="24"/>
          <w:szCs w:val="24"/>
        </w:rPr>
      </w:pPr>
      <w:r w:rsidRPr="003F6B49">
        <w:rPr>
          <w:rFonts w:ascii="Palatino Linotype" w:hAnsi="Palatino Linotype"/>
          <w:i/>
          <w:sz w:val="24"/>
          <w:szCs w:val="24"/>
        </w:rPr>
        <w:t>IX. Cualquier otro convenido con instituciones de servicios y aceptado por el servidor público.</w:t>
      </w:r>
    </w:p>
    <w:p w14:paraId="6D9E48F8" w14:textId="77777777" w:rsidR="00EF44D5" w:rsidRPr="003F6B49" w:rsidRDefault="00EF44D5" w:rsidP="002E2E7E">
      <w:pPr>
        <w:numPr>
          <w:ilvl w:val="0"/>
          <w:numId w:val="1"/>
        </w:numPr>
        <w:spacing w:before="240" w:after="240" w:line="360" w:lineRule="auto"/>
        <w:ind w:left="0" w:firstLine="0"/>
        <w:jc w:val="both"/>
        <w:rPr>
          <w:rFonts w:ascii="Palatino Linotype" w:hAnsi="Palatino Linotype"/>
          <w:color w:val="222222"/>
        </w:rPr>
      </w:pPr>
      <w:r w:rsidRPr="003F6B49">
        <w:rPr>
          <w:rFonts w:ascii="Palatino Linotype" w:hAnsi="Palatino Linotype" w:cs="Arial"/>
        </w:rPr>
        <w:t xml:space="preserve">Dentro de las retenciones, descuentos o deducciones de sueldo se contemplan los gravámenes fiscales, Cuotas de aportación a fondos para la constitución de cooperativas y de cajas de ahorro, así como descuentos ordenados por el ISSEMyM por motivo de cuotas y obligaciones contraídas por los servidores públicos. Estos mencionados son de carácter </w:t>
      </w:r>
      <w:r w:rsidRPr="003F6B49">
        <w:rPr>
          <w:rFonts w:ascii="Palatino Linotype" w:hAnsi="Palatino Linotype" w:cs="Arial"/>
        </w:rPr>
        <w:lastRenderedPageBreak/>
        <w:t>público, toda vez que se consideran descuentos que por ley se deben realizar a los servidores públicos contrario a las deducciones personales que son por voluntad de cada servidor público.</w:t>
      </w:r>
    </w:p>
    <w:p w14:paraId="6C625537" w14:textId="77777777" w:rsidR="00EF44D5" w:rsidRPr="003F6B49" w:rsidRDefault="00EF44D5" w:rsidP="002E2E7E">
      <w:pPr>
        <w:pStyle w:val="Prrafodelista"/>
        <w:numPr>
          <w:ilvl w:val="0"/>
          <w:numId w:val="15"/>
        </w:numPr>
        <w:spacing w:line="360" w:lineRule="auto"/>
        <w:jc w:val="both"/>
        <w:rPr>
          <w:rFonts w:ascii="Palatino Linotype" w:hAnsi="Palatino Linotype" w:cs="Arial"/>
          <w:sz w:val="24"/>
          <w:szCs w:val="24"/>
        </w:rPr>
      </w:pPr>
      <w:r w:rsidRPr="003F6B49">
        <w:rPr>
          <w:rFonts w:ascii="Palatino Linotype" w:hAnsi="Palatino Linotype" w:cs="Arial"/>
          <w:b/>
          <w:sz w:val="24"/>
          <w:szCs w:val="24"/>
        </w:rPr>
        <w:t>Seguro de Capitalización Individualizado.</w:t>
      </w:r>
    </w:p>
    <w:p w14:paraId="136C1A64" w14:textId="77777777" w:rsidR="00EF44D5" w:rsidRPr="003F6B49" w:rsidRDefault="00EF44D5" w:rsidP="002E2E7E">
      <w:pPr>
        <w:numPr>
          <w:ilvl w:val="0"/>
          <w:numId w:val="1"/>
        </w:numPr>
        <w:spacing w:before="240" w:after="240" w:line="360" w:lineRule="auto"/>
        <w:ind w:left="0" w:firstLine="0"/>
        <w:jc w:val="both"/>
        <w:rPr>
          <w:rFonts w:ascii="Palatino Linotype" w:hAnsi="Palatino Linotype"/>
          <w:color w:val="222222"/>
        </w:rPr>
      </w:pPr>
      <w:r w:rsidRPr="003F6B49">
        <w:rPr>
          <w:rFonts w:ascii="Palatino Linotype" w:hAnsi="Palatino Linotype" w:cs="Arial"/>
        </w:rPr>
        <w:t>El Sistema de Capitalización Individualizado es el mecanismo mediante el cual, un servidor público y la Institución en la que labora, acumulan recursos, adicionales a su pensión; mismo que se integra hasta por tres rubros, los cuales son los siguientes:</w:t>
      </w:r>
    </w:p>
    <w:p w14:paraId="353D2819" w14:textId="77777777" w:rsidR="00EF44D5" w:rsidRPr="003F6B49" w:rsidRDefault="00EF44D5" w:rsidP="002E2E7E">
      <w:pPr>
        <w:pStyle w:val="Prrafodelista"/>
        <w:spacing w:line="360" w:lineRule="auto"/>
        <w:ind w:left="851" w:right="822"/>
        <w:jc w:val="both"/>
        <w:rPr>
          <w:rFonts w:ascii="Palatino Linotype" w:hAnsi="Palatino Linotype" w:cs="Arial"/>
          <w:sz w:val="24"/>
          <w:szCs w:val="24"/>
        </w:rPr>
      </w:pPr>
      <w:r w:rsidRPr="003F6B49">
        <w:rPr>
          <w:rFonts w:ascii="Palatino Linotype" w:hAnsi="Palatino Linotype" w:cs="Arial"/>
          <w:sz w:val="24"/>
          <w:szCs w:val="24"/>
        </w:rPr>
        <w:t>•</w:t>
      </w:r>
      <w:r w:rsidRPr="003F6B49">
        <w:rPr>
          <w:rFonts w:ascii="Palatino Linotype" w:hAnsi="Palatino Linotype" w:cs="Arial"/>
          <w:sz w:val="24"/>
          <w:szCs w:val="24"/>
        </w:rPr>
        <w:tab/>
        <w:t>Subcuenta de cuota obligatoria; que corresponde a un porcentaje del sueldo sujeto a cotización, que se descuenta al servir público de manera automática.</w:t>
      </w:r>
    </w:p>
    <w:p w14:paraId="063822A6" w14:textId="77777777" w:rsidR="00EF44D5" w:rsidRPr="003F6B49" w:rsidRDefault="00EF44D5" w:rsidP="002E2E7E">
      <w:pPr>
        <w:pStyle w:val="Prrafodelista"/>
        <w:spacing w:line="360" w:lineRule="auto"/>
        <w:ind w:left="851" w:right="822"/>
        <w:jc w:val="both"/>
        <w:rPr>
          <w:rFonts w:ascii="Palatino Linotype" w:hAnsi="Palatino Linotype" w:cs="Arial"/>
          <w:sz w:val="24"/>
          <w:szCs w:val="24"/>
        </w:rPr>
      </w:pPr>
      <w:r w:rsidRPr="003F6B49">
        <w:rPr>
          <w:rFonts w:ascii="Palatino Linotype" w:hAnsi="Palatino Linotype" w:cs="Arial"/>
          <w:sz w:val="24"/>
          <w:szCs w:val="24"/>
        </w:rPr>
        <w:t>•</w:t>
      </w:r>
      <w:r w:rsidRPr="003F6B49">
        <w:rPr>
          <w:rFonts w:ascii="Palatino Linotype" w:hAnsi="Palatino Linotype" w:cs="Arial"/>
          <w:sz w:val="24"/>
          <w:szCs w:val="24"/>
        </w:rPr>
        <w:tab/>
        <w:t>Subcuenta de aportación obligatoria: que es la aportación que realiza la Institución a favor del servidor público, el cual equivale a un porcentaje del sueldo sujeto a cotización.</w:t>
      </w:r>
    </w:p>
    <w:p w14:paraId="3295EC6F" w14:textId="77777777" w:rsidR="00EF44D5" w:rsidRPr="003F6B49" w:rsidRDefault="00EF44D5" w:rsidP="002E2E7E">
      <w:pPr>
        <w:pStyle w:val="Prrafodelista"/>
        <w:spacing w:line="360" w:lineRule="auto"/>
        <w:ind w:left="851" w:right="822"/>
        <w:jc w:val="both"/>
        <w:rPr>
          <w:rFonts w:ascii="Palatino Linotype" w:hAnsi="Palatino Linotype" w:cs="Arial"/>
          <w:sz w:val="24"/>
          <w:szCs w:val="24"/>
        </w:rPr>
      </w:pPr>
      <w:r w:rsidRPr="003F6B49">
        <w:rPr>
          <w:rFonts w:ascii="Palatino Linotype" w:hAnsi="Palatino Linotype" w:cs="Arial"/>
          <w:sz w:val="24"/>
          <w:szCs w:val="24"/>
        </w:rPr>
        <w:t>•</w:t>
      </w:r>
      <w:r w:rsidRPr="003F6B49">
        <w:rPr>
          <w:rFonts w:ascii="Palatino Linotype" w:hAnsi="Palatino Linotype" w:cs="Arial"/>
          <w:sz w:val="24"/>
          <w:szCs w:val="24"/>
        </w:rPr>
        <w:tab/>
        <w:t xml:space="preserve">Subcuenta voluntaria: que es la cantidad que cada servidor público decide ahorrar de acuerdo con sus aportaciones, permitiendo acumular mayores ingresos para su retiro. </w:t>
      </w:r>
    </w:p>
    <w:p w14:paraId="3C9C25A8" w14:textId="77777777" w:rsidR="00EF44D5" w:rsidRPr="003F6B49" w:rsidRDefault="00EF44D5" w:rsidP="002E2E7E">
      <w:pPr>
        <w:numPr>
          <w:ilvl w:val="0"/>
          <w:numId w:val="1"/>
        </w:numPr>
        <w:spacing w:before="240" w:after="240" w:line="360" w:lineRule="auto"/>
        <w:ind w:left="0" w:firstLine="0"/>
        <w:jc w:val="both"/>
        <w:rPr>
          <w:rFonts w:ascii="Palatino Linotype" w:hAnsi="Palatino Linotype"/>
          <w:color w:val="222222"/>
        </w:rPr>
      </w:pPr>
      <w:r w:rsidRPr="003F6B49">
        <w:rPr>
          <w:rFonts w:ascii="Palatino Linotype" w:hAnsi="Palatino Linotype" w:cs="Arial"/>
        </w:rPr>
        <w:t xml:space="preserve">En razón de lo anterior, debe considerarse que la subcuenta de cuota obligatoria y subcuenta de aportación obligatoria, deben ser considerados datos de naturaleza pública, ya que su publicidad es necesaria, considerando que se trata del ejercicio de recursos públicos que se les ha asignado a las dependencias y entidades y, la publicidad de dicha información permite conocer con certeza si el monto de las aportaciones que la Institución en la que labora el servidor público, es equivalente al porcentaje del sueldo bruto mensual </w:t>
      </w:r>
      <w:r w:rsidRPr="003F6B49">
        <w:rPr>
          <w:rFonts w:ascii="Palatino Linotype" w:hAnsi="Palatino Linotype" w:cs="Arial"/>
        </w:rPr>
        <w:lastRenderedPageBreak/>
        <w:t xml:space="preserve">de los servidores públicos. Situación que se robustece, con el Criterio 05/10 emitido por el entonces Pleno del Instituto Federal de Acceso a la Información y Protección de Datos, mismo que se trae por analogía, cuyo texto y rubro es el siguiente: </w:t>
      </w:r>
    </w:p>
    <w:p w14:paraId="4D5D74DF" w14:textId="77777777" w:rsidR="00EF44D5" w:rsidRPr="003F6B49" w:rsidRDefault="00EF44D5" w:rsidP="002E2E7E">
      <w:pPr>
        <w:pStyle w:val="Prrafodelista"/>
        <w:spacing w:line="276" w:lineRule="auto"/>
        <w:ind w:left="567" w:right="822"/>
        <w:jc w:val="both"/>
        <w:rPr>
          <w:rFonts w:ascii="Palatino Linotype" w:hAnsi="Palatino Linotype" w:cs="Arial"/>
          <w:i/>
          <w:sz w:val="24"/>
          <w:szCs w:val="24"/>
        </w:rPr>
      </w:pPr>
      <w:r w:rsidRPr="003F6B49">
        <w:rPr>
          <w:rFonts w:ascii="Palatino Linotype" w:hAnsi="Palatino Linotype" w:cs="Arial"/>
          <w:i/>
          <w:sz w:val="24"/>
          <w:szCs w:val="24"/>
        </w:rPr>
        <w:t xml:space="preserve">“Naturaleza de la información relativa a los montos aportados al Seguro de Separación Individualizado. De conformidad con la normatividad aplicable, las aportaciones relativas al Seguro de Separación Individualizado pueden ser divididas en tres grupos: las realizadas por las dependencias y entidades de la Administración Pública Federal; las que realizan los servidores públicos a través de las retenciones que efectúa la dependencia o entidad vía nómina; y las aportaciones adicionales extraordinarias que realizan los servidores públicos. En términos de lo que establecen los artículos 7, fracción IV y 12 de la Ley Federal de Transparencia y Acceso a la Información Pública Gubernamental, en relación con el artículo 14 de su Reglamento, se considera que la información del primer y segundo grupo es de carácter público. Respecto del primer monto, se debe señalar que se trata de la entrega de recursos públicos adicionales a aquellos que corresponden al sueldo bruto mensual integrado, es decir, se trata de una prestación que se obtiene a partir de una partida presupuestal distinta a la que corresponde al sueldo de dichos trabajadores. Respecto del segundo monto, esto es, la parte que aportan los servidores públicos, es de señalarse que, aún cuando se refiere a una decisión personal sobre su patrimonio, su publicidad es necesaria para determinar si las dependencias y entidades correspondientes han manejado los recursos públicos federales que les son asignados de conformidad con las disposiciones legales aplicables; esto es, la publicidad de dicha información permite conocer con certeza si el monto de las aportaciones que el gobierno federal destina al pago de la prima del Seguro de Separación Individualizado es equivalente al porcentaje del sueldo bruto mensual integrado que los servidores públicos aportan al referido seguro. En relación con el tercer grupo, cabe destacar que se trata de aportaciones adicionales extraordinarias, respecto de las cuales las dependencias y entidades no aportan pago alguno; por lo tanto, se trata de decisiones personales sobre el uso y destino que los servidores públicos desean dar a su patrimonio, información que de conformidad con los artículos 3, </w:t>
      </w:r>
      <w:r w:rsidRPr="003F6B49">
        <w:rPr>
          <w:rFonts w:ascii="Palatino Linotype" w:hAnsi="Palatino Linotype" w:cs="Arial"/>
          <w:i/>
          <w:sz w:val="24"/>
          <w:szCs w:val="24"/>
        </w:rPr>
        <w:lastRenderedPageBreak/>
        <w:t>fracción II y 18, fracción II de la Ley Federal de Transparencia y Acceso a la Información Pública Gubernamental, debe clasificarse como confidencial.”</w:t>
      </w:r>
      <w:r w:rsidRPr="003F6B49">
        <w:rPr>
          <w:rFonts w:ascii="Palatino Linotype" w:hAnsi="Palatino Linotype" w:cs="Arial"/>
          <w:sz w:val="24"/>
          <w:szCs w:val="24"/>
        </w:rPr>
        <w:t xml:space="preserve"> </w:t>
      </w:r>
    </w:p>
    <w:p w14:paraId="15597CDC" w14:textId="77777777" w:rsidR="00EF44D5" w:rsidRPr="003F6B49" w:rsidRDefault="00EF44D5" w:rsidP="002E2E7E">
      <w:pPr>
        <w:numPr>
          <w:ilvl w:val="0"/>
          <w:numId w:val="1"/>
        </w:numPr>
        <w:spacing w:before="240" w:after="240" w:line="360" w:lineRule="auto"/>
        <w:ind w:left="0" w:firstLine="0"/>
        <w:jc w:val="both"/>
        <w:rPr>
          <w:rFonts w:ascii="Palatino Linotype" w:hAnsi="Palatino Linotype"/>
          <w:color w:val="222222"/>
        </w:rPr>
      </w:pPr>
      <w:r w:rsidRPr="003F6B49">
        <w:rPr>
          <w:rFonts w:ascii="Palatino Linotype" w:hAnsi="Palatino Linotype" w:cs="Arial"/>
        </w:rPr>
        <w:t xml:space="preserve">En suma, debe considerarse que la naturaleza de la subcuenta de cuota obligatoria y de la subcuenta de aportación obligatoria, son datos de naturaleza pública y por ende no procede su clasificación en términos del artículo 143, fracción I de la Ley de Transparencia y Acceso a la Información Pública del Estado de México y Municipios. </w:t>
      </w:r>
    </w:p>
    <w:p w14:paraId="2517C257" w14:textId="77777777" w:rsidR="00EF0A41" w:rsidRPr="003F6B49" w:rsidRDefault="00EF0A41" w:rsidP="002E2E7E">
      <w:pPr>
        <w:pStyle w:val="Prrafodelista"/>
        <w:numPr>
          <w:ilvl w:val="0"/>
          <w:numId w:val="16"/>
        </w:numPr>
        <w:spacing w:before="240" w:after="240" w:line="360" w:lineRule="auto"/>
        <w:contextualSpacing/>
        <w:jc w:val="both"/>
        <w:rPr>
          <w:rFonts w:ascii="Palatino Linotype" w:hAnsi="Palatino Linotype"/>
          <w:b/>
          <w:sz w:val="24"/>
          <w:szCs w:val="24"/>
        </w:rPr>
      </w:pPr>
      <w:r w:rsidRPr="003F6B49">
        <w:rPr>
          <w:rFonts w:ascii="Palatino Linotype" w:hAnsi="Palatino Linotype" w:cs="Arial"/>
          <w:b/>
          <w:sz w:val="24"/>
          <w:szCs w:val="24"/>
        </w:rPr>
        <w:t>De la fotografía de servidores públicos.</w:t>
      </w:r>
    </w:p>
    <w:p w14:paraId="2F1C3DFF" w14:textId="77777777" w:rsidR="00EF0A41" w:rsidRPr="003F6B49" w:rsidRDefault="00EF0A41" w:rsidP="002E2E7E">
      <w:pPr>
        <w:pStyle w:val="Prrafodelista"/>
        <w:numPr>
          <w:ilvl w:val="0"/>
          <w:numId w:val="1"/>
        </w:numPr>
        <w:tabs>
          <w:tab w:val="left" w:pos="0"/>
        </w:tabs>
        <w:spacing w:line="360" w:lineRule="auto"/>
        <w:ind w:left="0" w:firstLine="0"/>
        <w:contextualSpacing/>
        <w:jc w:val="both"/>
        <w:rPr>
          <w:rFonts w:ascii="Palatino Linotype" w:hAnsi="Palatino Linotype"/>
          <w:sz w:val="24"/>
          <w:szCs w:val="24"/>
        </w:rPr>
      </w:pPr>
      <w:r w:rsidRPr="003F6B49">
        <w:rPr>
          <w:rFonts w:ascii="Palatino Linotype" w:hAnsi="Palatino Linotype"/>
          <w:sz w:val="24"/>
          <w:szCs w:val="24"/>
        </w:rPr>
        <w:t>Por lo que hace a las fotografías, es preciso señalar que estas dan cuenta de las características físicas de los servidores públicos; por lo que, no debe perderse de vista que la imagen personal es la apariencia física, la cual puede ser captada en dibujo, pintura, escultura, fotografía, y video; la imagen así captada puede ser reproducida, publicada y divulgada por diversos medios, desde volantes impresos de la forma más rudimentaria, hasta filmaciones y fotografías transmitidas por televisión cine, video, correo electrónico o Internet.</w:t>
      </w:r>
    </w:p>
    <w:p w14:paraId="69833E32" w14:textId="77777777" w:rsidR="00EF0A41" w:rsidRPr="003F6B49" w:rsidRDefault="00EF0A41" w:rsidP="002E2E7E">
      <w:pPr>
        <w:pStyle w:val="Prrafodelista"/>
        <w:tabs>
          <w:tab w:val="left" w:pos="0"/>
        </w:tabs>
        <w:spacing w:line="360" w:lineRule="auto"/>
        <w:ind w:left="0"/>
        <w:jc w:val="both"/>
        <w:rPr>
          <w:rFonts w:ascii="Palatino Linotype" w:hAnsi="Palatino Linotype"/>
          <w:sz w:val="24"/>
          <w:szCs w:val="24"/>
        </w:rPr>
      </w:pPr>
    </w:p>
    <w:p w14:paraId="6AF5E6D8" w14:textId="77777777" w:rsidR="00EF0A41" w:rsidRPr="003F6B49" w:rsidRDefault="00EF0A41" w:rsidP="002E2E7E">
      <w:pPr>
        <w:pStyle w:val="Prrafodelista"/>
        <w:numPr>
          <w:ilvl w:val="0"/>
          <w:numId w:val="1"/>
        </w:numPr>
        <w:tabs>
          <w:tab w:val="left" w:pos="0"/>
        </w:tabs>
        <w:spacing w:line="360" w:lineRule="auto"/>
        <w:ind w:left="0" w:firstLine="0"/>
        <w:contextualSpacing/>
        <w:jc w:val="both"/>
        <w:rPr>
          <w:rFonts w:ascii="Palatino Linotype" w:hAnsi="Palatino Linotype"/>
          <w:sz w:val="24"/>
          <w:szCs w:val="24"/>
        </w:rPr>
      </w:pPr>
      <w:r w:rsidRPr="003F6B49">
        <w:rPr>
          <w:rFonts w:ascii="Palatino Linotype" w:hAnsi="Palatino Linotype"/>
          <w:sz w:val="24"/>
          <w:szCs w:val="24"/>
        </w:rPr>
        <w:t>Así, dichos datos constituyen la reproducción fiel de las características físicas de una persona en un momento determinado, por lo que representan un instrumento de identificación, proyección exterior y factor imprescindible para su propio reconocimiento como sujeto individual; lo que en el presente caso, acreditaría e identificaría a una persona como servidor público, por lo que es posible advertir que existe cierto interés público, cuando la fotografía obra en documentos de servidores públicos vinculados con el cumplimiento de disposiciones legales.</w:t>
      </w:r>
    </w:p>
    <w:p w14:paraId="76A5CEC6" w14:textId="77777777" w:rsidR="00EF0A41" w:rsidRPr="003F6B49" w:rsidRDefault="00EF0A41" w:rsidP="002E2E7E">
      <w:pPr>
        <w:pStyle w:val="Prrafodelista"/>
        <w:tabs>
          <w:tab w:val="left" w:pos="0"/>
        </w:tabs>
        <w:ind w:left="0"/>
        <w:jc w:val="both"/>
        <w:rPr>
          <w:rFonts w:ascii="Palatino Linotype" w:hAnsi="Palatino Linotype"/>
          <w:sz w:val="24"/>
          <w:szCs w:val="24"/>
        </w:rPr>
      </w:pPr>
    </w:p>
    <w:p w14:paraId="51FA67C2" w14:textId="77777777" w:rsidR="00EF0A41" w:rsidRPr="003F6B49" w:rsidRDefault="00EF0A41" w:rsidP="002E2E7E">
      <w:pPr>
        <w:pStyle w:val="Prrafodelista"/>
        <w:numPr>
          <w:ilvl w:val="0"/>
          <w:numId w:val="1"/>
        </w:numPr>
        <w:tabs>
          <w:tab w:val="left" w:pos="0"/>
        </w:tabs>
        <w:spacing w:line="360" w:lineRule="auto"/>
        <w:ind w:left="0" w:firstLine="0"/>
        <w:contextualSpacing/>
        <w:jc w:val="both"/>
        <w:rPr>
          <w:rFonts w:ascii="Palatino Linotype" w:hAnsi="Palatino Linotype"/>
          <w:sz w:val="24"/>
          <w:szCs w:val="24"/>
        </w:rPr>
      </w:pPr>
      <w:r w:rsidRPr="003F6B49">
        <w:rPr>
          <w:rFonts w:ascii="Palatino Linotype" w:hAnsi="Palatino Linotype"/>
          <w:sz w:val="24"/>
          <w:szCs w:val="24"/>
        </w:rPr>
        <w:lastRenderedPageBreak/>
        <w:t>Además, existen documentos que contienen la fotografía con los cuales se permite identificar que una persona que se acredita como trabajador gubernamental, realmente tiene el cargo con el que se ostenta, otros documentos con los cuales se rinde cuentas a la ciudadanía, por ejemplo cuando se cubre el perfil de puesto; además cuando se brinda servicios a la ciudadanía, es de relevancia conocer e identificar a todos sus trabajadores, no importa el nivel o rango (con excepción del personal operativo en materia de seguridad, respecto del cual el Pleno de este Instituto ya se ha pronunciado en el sentido de que la información que los haga identificados o identificables debe clasificarse como reservada).</w:t>
      </w:r>
    </w:p>
    <w:p w14:paraId="0E6B51A0" w14:textId="77777777" w:rsidR="00EF0A41" w:rsidRPr="003F6B49" w:rsidRDefault="00EF0A41" w:rsidP="002E2E7E">
      <w:pPr>
        <w:pStyle w:val="Prrafodelista"/>
        <w:tabs>
          <w:tab w:val="left" w:pos="0"/>
        </w:tabs>
        <w:ind w:left="0"/>
        <w:jc w:val="both"/>
        <w:rPr>
          <w:rFonts w:ascii="Palatino Linotype" w:hAnsi="Palatino Linotype"/>
          <w:sz w:val="24"/>
          <w:szCs w:val="24"/>
        </w:rPr>
      </w:pPr>
    </w:p>
    <w:p w14:paraId="462719ED" w14:textId="77777777" w:rsidR="00EF0A41" w:rsidRPr="003F6B49" w:rsidRDefault="00EF0A41" w:rsidP="002E2E7E">
      <w:pPr>
        <w:pStyle w:val="Prrafodelista"/>
        <w:numPr>
          <w:ilvl w:val="0"/>
          <w:numId w:val="1"/>
        </w:numPr>
        <w:tabs>
          <w:tab w:val="left" w:pos="0"/>
        </w:tabs>
        <w:spacing w:line="360" w:lineRule="auto"/>
        <w:ind w:left="0" w:firstLine="0"/>
        <w:contextualSpacing/>
        <w:jc w:val="both"/>
        <w:rPr>
          <w:rFonts w:ascii="Palatino Linotype" w:hAnsi="Palatino Linotype"/>
          <w:sz w:val="24"/>
          <w:szCs w:val="24"/>
        </w:rPr>
      </w:pPr>
      <w:r w:rsidRPr="003F6B49">
        <w:rPr>
          <w:rFonts w:ascii="Palatino Linotype" w:hAnsi="Palatino Linotype"/>
          <w:sz w:val="24"/>
          <w:szCs w:val="24"/>
        </w:rPr>
        <w:t>En este sentido, resultan aplicables por analogía, los Criterios SO/015/2017 y SO/001/2013 del Instituto Nacional de Transparencia y Acceso a la Información Pública y Protección de Datos Personales, en los cuales se esgrimen argumentos, que, si bien no refieren de manera específica a fotografías de servidores públicos, sí establecen un criterio para que este dato personal pueda ser considerado como público, cuando se pretende acreditar que una persona es servidor público.</w:t>
      </w:r>
    </w:p>
    <w:p w14:paraId="651A78C7" w14:textId="77777777" w:rsidR="00EF0A41" w:rsidRPr="003F6B49" w:rsidRDefault="00EF0A41" w:rsidP="002E2E7E">
      <w:pPr>
        <w:pStyle w:val="Prrafodelista"/>
        <w:tabs>
          <w:tab w:val="left" w:pos="0"/>
        </w:tabs>
        <w:ind w:left="0"/>
        <w:jc w:val="both"/>
        <w:rPr>
          <w:rFonts w:ascii="Palatino Linotype" w:hAnsi="Palatino Linotype"/>
          <w:sz w:val="24"/>
          <w:szCs w:val="24"/>
        </w:rPr>
      </w:pPr>
    </w:p>
    <w:p w14:paraId="439868C6" w14:textId="77777777" w:rsidR="00EF0A41" w:rsidRPr="003F6B49" w:rsidRDefault="00EF0A41" w:rsidP="002E2E7E">
      <w:pPr>
        <w:pStyle w:val="Prrafodelista"/>
        <w:numPr>
          <w:ilvl w:val="0"/>
          <w:numId w:val="1"/>
        </w:numPr>
        <w:tabs>
          <w:tab w:val="left" w:pos="0"/>
        </w:tabs>
        <w:spacing w:line="360" w:lineRule="auto"/>
        <w:ind w:left="0" w:firstLine="0"/>
        <w:contextualSpacing/>
        <w:jc w:val="both"/>
        <w:rPr>
          <w:rFonts w:ascii="Palatino Linotype" w:hAnsi="Palatino Linotype"/>
          <w:sz w:val="24"/>
          <w:szCs w:val="24"/>
        </w:rPr>
      </w:pPr>
      <w:r w:rsidRPr="003F6B49">
        <w:rPr>
          <w:rFonts w:ascii="Palatino Linotype" w:hAnsi="Palatino Linotype"/>
          <w:sz w:val="24"/>
          <w:szCs w:val="24"/>
        </w:rPr>
        <w:t xml:space="preserve">Debe tenerse presente que el actuar de los servidores públicos incide de manera específica en los derechos de los particulares, pues el acto de un servidor público en ejercicio de sus funciones, de manera directa genera derechos y obligaciones pues se considera un acto administrativo o acto de autoridad, por lo que es primordial, que estos trabajadores se identifiquen ante la ciudadanía, por lo que otorgar acceso a los documentos que obran en los archivos de los sujetos obligados y que además están directamente relacionados con el cumplimiento de disposiciones normativas o el ejercicio de funciones revisten un interés público. </w:t>
      </w:r>
    </w:p>
    <w:p w14:paraId="48F83EC8" w14:textId="77777777" w:rsidR="00EF0A41" w:rsidRPr="003F6B49" w:rsidRDefault="00EF0A41" w:rsidP="002E2E7E">
      <w:pPr>
        <w:pStyle w:val="Prrafodelista"/>
        <w:tabs>
          <w:tab w:val="left" w:pos="0"/>
        </w:tabs>
        <w:ind w:left="0"/>
        <w:jc w:val="both"/>
        <w:rPr>
          <w:rFonts w:ascii="Palatino Linotype" w:hAnsi="Palatino Linotype"/>
          <w:sz w:val="24"/>
          <w:szCs w:val="24"/>
        </w:rPr>
      </w:pPr>
    </w:p>
    <w:p w14:paraId="768D6A1A" w14:textId="77777777" w:rsidR="00EF0A41" w:rsidRPr="003F6B49" w:rsidRDefault="00EF0A41" w:rsidP="002E2E7E">
      <w:pPr>
        <w:pStyle w:val="Prrafodelista"/>
        <w:numPr>
          <w:ilvl w:val="0"/>
          <w:numId w:val="1"/>
        </w:numPr>
        <w:tabs>
          <w:tab w:val="left" w:pos="0"/>
        </w:tabs>
        <w:spacing w:line="360" w:lineRule="auto"/>
        <w:ind w:left="0" w:firstLine="0"/>
        <w:contextualSpacing/>
        <w:jc w:val="both"/>
        <w:rPr>
          <w:rFonts w:ascii="Palatino Linotype" w:hAnsi="Palatino Linotype"/>
          <w:sz w:val="24"/>
          <w:szCs w:val="24"/>
        </w:rPr>
      </w:pPr>
      <w:r w:rsidRPr="003F6B49">
        <w:rPr>
          <w:rFonts w:ascii="Palatino Linotype" w:hAnsi="Palatino Linotype"/>
          <w:sz w:val="24"/>
          <w:szCs w:val="24"/>
        </w:rPr>
        <w:lastRenderedPageBreak/>
        <w:t>Por lo anterior, cuando las fotografías de los servidores públicos obran en documentos que dan cuenta del cumplimiento de funciones, requisitos legales o los acredita como servidores públicos, deben ser consideradas un dato personal, que no puede ser clasificado como confidencial, pues en este caso, es superado por el interés público de conocer si en realidad, la persona que se ostenta en carácter de servidor público, se encuentra en ese encargo, si realiza las funciones o si cumple con los requisitos legales; sin que se considere como factor diferenciador para determinar la publicidad o clasificación el cargo o nivel jerárquico en el que se desempeñe el servidor público.</w:t>
      </w:r>
    </w:p>
    <w:p w14:paraId="2A2C536B" w14:textId="77777777" w:rsidR="00EF0A41" w:rsidRPr="003F6B49" w:rsidRDefault="00EF0A41" w:rsidP="002E2E7E">
      <w:pPr>
        <w:pStyle w:val="Prrafodelista"/>
        <w:ind w:left="0"/>
        <w:jc w:val="both"/>
        <w:rPr>
          <w:rFonts w:ascii="Palatino Linotype" w:hAnsi="Palatino Linotype"/>
          <w:sz w:val="24"/>
          <w:szCs w:val="24"/>
        </w:rPr>
      </w:pPr>
    </w:p>
    <w:p w14:paraId="0188FFF9" w14:textId="77777777" w:rsidR="00EF0A41" w:rsidRPr="003F6B49" w:rsidRDefault="00EF0A41" w:rsidP="002E2E7E">
      <w:pPr>
        <w:pStyle w:val="Prrafodelista"/>
        <w:numPr>
          <w:ilvl w:val="0"/>
          <w:numId w:val="1"/>
        </w:numPr>
        <w:tabs>
          <w:tab w:val="left" w:pos="0"/>
        </w:tabs>
        <w:spacing w:line="360" w:lineRule="auto"/>
        <w:ind w:left="0" w:firstLine="0"/>
        <w:contextualSpacing/>
        <w:jc w:val="both"/>
        <w:rPr>
          <w:rFonts w:ascii="Palatino Linotype" w:hAnsi="Palatino Linotype"/>
          <w:sz w:val="24"/>
          <w:szCs w:val="24"/>
        </w:rPr>
      </w:pPr>
      <w:r w:rsidRPr="003F6B49">
        <w:rPr>
          <w:rFonts w:ascii="Palatino Linotype" w:hAnsi="Palatino Linotype"/>
          <w:sz w:val="24"/>
          <w:szCs w:val="24"/>
        </w:rPr>
        <w:t>De acuerdo con el argumento planteado, la determinación de esta resolución deja sin efectos el criterio adoptado anteriormente por el Pleno de este Instituto, con número 03/2019, en el que solo se consideraban como públicas las fotografías de mandos medios y/o superiores.</w:t>
      </w:r>
    </w:p>
    <w:p w14:paraId="7FD0AD99" w14:textId="77777777" w:rsidR="00EF0A41" w:rsidRPr="003F6B49" w:rsidRDefault="00EF0A41" w:rsidP="002E2E7E">
      <w:pPr>
        <w:pStyle w:val="Prrafodelista"/>
        <w:ind w:left="0"/>
        <w:jc w:val="both"/>
        <w:rPr>
          <w:rFonts w:ascii="Palatino Linotype" w:hAnsi="Palatino Linotype"/>
          <w:sz w:val="24"/>
          <w:szCs w:val="24"/>
        </w:rPr>
      </w:pPr>
    </w:p>
    <w:p w14:paraId="03A0C4FE" w14:textId="77777777" w:rsidR="00EF0A41" w:rsidRPr="003F6B49" w:rsidRDefault="00EF0A41" w:rsidP="002E2E7E">
      <w:pPr>
        <w:numPr>
          <w:ilvl w:val="0"/>
          <w:numId w:val="1"/>
        </w:numPr>
        <w:spacing w:line="360" w:lineRule="auto"/>
        <w:ind w:left="0" w:firstLine="0"/>
        <w:jc w:val="both"/>
        <w:rPr>
          <w:rFonts w:ascii="Palatino Linotype" w:hAnsi="Palatino Linotype"/>
        </w:rPr>
      </w:pPr>
      <w:r w:rsidRPr="003F6B49">
        <w:rPr>
          <w:rFonts w:ascii="Palatino Linotype" w:hAnsi="Palatino Linotype"/>
        </w:rPr>
        <w:t xml:space="preserve">Conforme a lo anterior, las fotografías de servidores públicos sin importar el nivel o rango guardan la naturaleza de públicas (con excepción del personal operativo en materia de seguridad) no procede su clasificación, en términos del artículo 143, fracción I, de la Ley de Transparencia y Acceso a la Información Pública del Estado de México y Municipios, por lo que en las versiones públicas que se ordenen, no podrá clasificarse esa información. </w:t>
      </w:r>
    </w:p>
    <w:p w14:paraId="49B1ED69" w14:textId="77777777" w:rsidR="00EF0A41" w:rsidRPr="003F6B49" w:rsidRDefault="00EF0A41" w:rsidP="002E2E7E">
      <w:pPr>
        <w:pStyle w:val="Prrafodelista"/>
        <w:rPr>
          <w:rFonts w:ascii="Palatino Linotype" w:hAnsi="Palatino Linotype"/>
          <w:sz w:val="24"/>
          <w:szCs w:val="24"/>
        </w:rPr>
      </w:pPr>
    </w:p>
    <w:p w14:paraId="49EDA445" w14:textId="77777777" w:rsidR="00EF0A41" w:rsidRPr="003F6B49" w:rsidRDefault="00EF0A41" w:rsidP="002E2E7E">
      <w:pPr>
        <w:pStyle w:val="Prrafodelista"/>
        <w:numPr>
          <w:ilvl w:val="0"/>
          <w:numId w:val="16"/>
        </w:numPr>
        <w:spacing w:line="360" w:lineRule="auto"/>
        <w:jc w:val="both"/>
        <w:rPr>
          <w:rFonts w:ascii="Palatino Linotype" w:eastAsia="Palatino Linotype" w:hAnsi="Palatino Linotype" w:cs="Palatino Linotype"/>
          <w:sz w:val="24"/>
          <w:szCs w:val="24"/>
        </w:rPr>
      </w:pPr>
      <w:r w:rsidRPr="003F6B49">
        <w:rPr>
          <w:rFonts w:ascii="Palatino Linotype" w:eastAsia="Palatino Linotype" w:hAnsi="Palatino Linotype" w:cs="Palatino Linotype"/>
          <w:b/>
          <w:sz w:val="24"/>
          <w:szCs w:val="24"/>
        </w:rPr>
        <w:t>Firma de servidores públicos en comprobantes de estudio</w:t>
      </w:r>
    </w:p>
    <w:p w14:paraId="2A99B987" w14:textId="404F504A" w:rsidR="00EF0A41" w:rsidRPr="003F6B49" w:rsidRDefault="00EF0A41" w:rsidP="003F6B49">
      <w:pPr>
        <w:pStyle w:val="Prrafodelista"/>
        <w:numPr>
          <w:ilvl w:val="0"/>
          <w:numId w:val="1"/>
        </w:numPr>
        <w:spacing w:line="360" w:lineRule="auto"/>
        <w:ind w:left="0" w:firstLine="0"/>
        <w:contextualSpacing/>
        <w:jc w:val="both"/>
        <w:rPr>
          <w:rFonts w:ascii="Palatino Linotype" w:eastAsia="Palatino Linotype" w:hAnsi="Palatino Linotype" w:cs="Palatino Linotype"/>
          <w:sz w:val="24"/>
          <w:szCs w:val="24"/>
        </w:rPr>
      </w:pPr>
      <w:r w:rsidRPr="003F6B49">
        <w:rPr>
          <w:rFonts w:ascii="Palatino Linotype" w:eastAsia="Palatino Linotype" w:hAnsi="Palatino Linotype" w:cs="Palatino Linotype"/>
          <w:sz w:val="24"/>
          <w:szCs w:val="24"/>
        </w:rPr>
        <w:t>Sobre dicho dato, cabe precisar que, en el presente caso, se trata de los servidores públicos en su calidad de particular, por lo que, es de señalar que la firma es un dato personal confidencial y únicamente será público dicho dato cuando sirva para la emisión de un acto de autoridad, en ejercicio de sus funciones.</w:t>
      </w:r>
    </w:p>
    <w:p w14:paraId="666F40AA" w14:textId="77777777" w:rsidR="00EF0A41" w:rsidRPr="003F6B49" w:rsidRDefault="00EF0A41" w:rsidP="003F6B49">
      <w:pPr>
        <w:pStyle w:val="Prrafodelista"/>
        <w:numPr>
          <w:ilvl w:val="0"/>
          <w:numId w:val="1"/>
        </w:numPr>
        <w:spacing w:line="360" w:lineRule="auto"/>
        <w:ind w:left="0" w:firstLine="0"/>
        <w:contextualSpacing/>
        <w:jc w:val="both"/>
        <w:rPr>
          <w:rFonts w:ascii="Palatino Linotype" w:eastAsia="Palatino Linotype" w:hAnsi="Palatino Linotype" w:cs="Palatino Linotype"/>
          <w:sz w:val="24"/>
          <w:szCs w:val="24"/>
        </w:rPr>
      </w:pPr>
      <w:r w:rsidRPr="003F6B49">
        <w:rPr>
          <w:rFonts w:ascii="Palatino Linotype" w:eastAsia="Palatino Linotype" w:hAnsi="Palatino Linotype" w:cs="Palatino Linotype"/>
          <w:sz w:val="24"/>
          <w:szCs w:val="24"/>
        </w:rPr>
        <w:lastRenderedPageBreak/>
        <w:t xml:space="preserve">Lo anterior, es así, toda vez que la firma de servidores públicos, vinculada al ejercicio de la función pública es información de naturaleza pública, pues documenta y rinde cuentas sobre el debido ejercicio de sus atribuciones. </w:t>
      </w:r>
    </w:p>
    <w:p w14:paraId="5510A4AE" w14:textId="77777777" w:rsidR="00EF0A41" w:rsidRPr="003F6B49" w:rsidRDefault="00EF0A41" w:rsidP="003F6B49">
      <w:pPr>
        <w:tabs>
          <w:tab w:val="left" w:pos="4962"/>
        </w:tabs>
        <w:spacing w:line="360" w:lineRule="auto"/>
        <w:jc w:val="both"/>
        <w:rPr>
          <w:rFonts w:ascii="Palatino Linotype" w:eastAsia="Palatino Linotype" w:hAnsi="Palatino Linotype" w:cs="Palatino Linotype"/>
        </w:rPr>
      </w:pPr>
    </w:p>
    <w:p w14:paraId="7A8A88C4" w14:textId="77777777" w:rsidR="00EF0A41" w:rsidRPr="003F6B49" w:rsidRDefault="00EF0A41" w:rsidP="003F6B49">
      <w:pPr>
        <w:pStyle w:val="Prrafodelista"/>
        <w:numPr>
          <w:ilvl w:val="0"/>
          <w:numId w:val="1"/>
        </w:numPr>
        <w:spacing w:line="360" w:lineRule="auto"/>
        <w:ind w:left="0" w:firstLine="0"/>
        <w:contextualSpacing/>
        <w:jc w:val="both"/>
        <w:rPr>
          <w:rFonts w:ascii="Palatino Linotype" w:eastAsia="Palatino Linotype" w:hAnsi="Palatino Linotype" w:cs="Palatino Linotype"/>
          <w:color w:val="000000"/>
          <w:sz w:val="24"/>
          <w:szCs w:val="24"/>
        </w:rPr>
      </w:pPr>
      <w:r w:rsidRPr="003F6B49">
        <w:rPr>
          <w:rFonts w:ascii="Palatino Linotype" w:eastAsia="Palatino Linotype" w:hAnsi="Palatino Linotype" w:cs="Palatino Linotype"/>
          <w:sz w:val="24"/>
          <w:szCs w:val="24"/>
        </w:rPr>
        <w:t>La publicidad de dichos datos, se robustece, con el </w:t>
      </w:r>
      <w:r w:rsidRPr="003F6B49">
        <w:rPr>
          <w:rFonts w:ascii="Palatino Linotype" w:eastAsia="Palatino Linotype" w:hAnsi="Palatino Linotype" w:cs="Palatino Linotype"/>
          <w:color w:val="000000"/>
          <w:sz w:val="24"/>
          <w:szCs w:val="24"/>
        </w:rPr>
        <w:t>Criterio de Interpretación, de la Segunda Época, con clave de control SO/002/2019, emitido por el Instituto Nacional de Transparencia, Acceso a la Información y Protección de Datos Personales, que establece lo siguiente:</w:t>
      </w:r>
    </w:p>
    <w:p w14:paraId="2FADB413" w14:textId="77777777" w:rsidR="00EF0A41" w:rsidRPr="003F6B49" w:rsidRDefault="00EF0A41" w:rsidP="002E2E7E">
      <w:pPr>
        <w:spacing w:line="360" w:lineRule="auto"/>
        <w:ind w:left="1134" w:right="900"/>
        <w:jc w:val="both"/>
        <w:rPr>
          <w:rFonts w:ascii="Palatino Linotype" w:eastAsia="Palatino Linotype" w:hAnsi="Palatino Linotype" w:cs="Palatino Linotype"/>
          <w:color w:val="000000"/>
        </w:rPr>
      </w:pPr>
      <w:r w:rsidRPr="003F6B49">
        <w:rPr>
          <w:rFonts w:ascii="Palatino Linotype" w:eastAsia="Palatino Linotype" w:hAnsi="Palatino Linotype" w:cs="Palatino Linotype"/>
        </w:rPr>
        <w:t> </w:t>
      </w:r>
    </w:p>
    <w:p w14:paraId="35E213E5" w14:textId="77777777" w:rsidR="00EF0A41" w:rsidRPr="003F6B49" w:rsidRDefault="00EF0A41" w:rsidP="002E2E7E">
      <w:pPr>
        <w:spacing w:line="360" w:lineRule="auto"/>
        <w:ind w:left="1134" w:right="900"/>
        <w:jc w:val="both"/>
        <w:rPr>
          <w:rFonts w:ascii="Palatino Linotype" w:eastAsia="Palatino Linotype" w:hAnsi="Palatino Linotype" w:cs="Palatino Linotype"/>
          <w:color w:val="000000"/>
        </w:rPr>
      </w:pPr>
      <w:r w:rsidRPr="003F6B49">
        <w:rPr>
          <w:rFonts w:ascii="Palatino Linotype" w:eastAsia="Palatino Linotype" w:hAnsi="Palatino Linotype" w:cs="Palatino Linotype"/>
          <w:b/>
          <w:i/>
        </w:rPr>
        <w:t>“Firma y rúbrica de servidores públicos.</w:t>
      </w:r>
      <w:r w:rsidRPr="003F6B49">
        <w:rPr>
          <w:rFonts w:ascii="Palatino Linotype" w:eastAsia="Palatino Linotype" w:hAnsi="Palatino Linotype" w:cs="Palatino Linotype"/>
          <w:i/>
        </w:rPr>
        <w:t> Si bien la firma y la rúbrica son datos personales confidenciales, cuando un servidor público emite un acto como autoridad, en ejercicio de las funciones que tiene conferidas, la firma o rúbrica mediante la cual se valida dicho acto es pública.”</w:t>
      </w:r>
    </w:p>
    <w:p w14:paraId="3D220D9C" w14:textId="77777777" w:rsidR="00EF0A41" w:rsidRPr="003F6B49" w:rsidRDefault="00EF0A41" w:rsidP="002E2E7E">
      <w:pPr>
        <w:tabs>
          <w:tab w:val="left" w:pos="4962"/>
        </w:tabs>
        <w:spacing w:line="360" w:lineRule="auto"/>
        <w:jc w:val="both"/>
        <w:rPr>
          <w:rFonts w:ascii="Palatino Linotype" w:eastAsia="Palatino Linotype" w:hAnsi="Palatino Linotype" w:cs="Palatino Linotype"/>
        </w:rPr>
      </w:pPr>
      <w:r w:rsidRPr="003F6B49">
        <w:rPr>
          <w:rFonts w:ascii="Palatino Linotype" w:eastAsia="Palatino Linotype" w:hAnsi="Palatino Linotype" w:cs="Palatino Linotype"/>
        </w:rPr>
        <w:t> </w:t>
      </w:r>
    </w:p>
    <w:p w14:paraId="5E70F635" w14:textId="77777777" w:rsidR="00EF0A41" w:rsidRPr="003F6B49" w:rsidRDefault="00EF0A41" w:rsidP="003F6B49">
      <w:pPr>
        <w:pStyle w:val="Prrafodelista"/>
        <w:numPr>
          <w:ilvl w:val="0"/>
          <w:numId w:val="1"/>
        </w:numPr>
        <w:spacing w:line="360" w:lineRule="auto"/>
        <w:ind w:left="0" w:firstLine="0"/>
        <w:contextualSpacing/>
        <w:jc w:val="both"/>
        <w:rPr>
          <w:rFonts w:ascii="Palatino Linotype" w:eastAsia="Palatino Linotype" w:hAnsi="Palatino Linotype" w:cs="Palatino Linotype"/>
          <w:sz w:val="24"/>
          <w:szCs w:val="24"/>
        </w:rPr>
      </w:pPr>
      <w:r w:rsidRPr="003F6B49">
        <w:rPr>
          <w:rFonts w:ascii="Palatino Linotype" w:eastAsia="Palatino Linotype" w:hAnsi="Palatino Linotype" w:cs="Palatino Linotype"/>
          <w:sz w:val="24"/>
          <w:szCs w:val="24"/>
        </w:rPr>
        <w:t xml:space="preserve">Conforme a lo expuesto, en el presente caso, procede la clasificación, en términos del artículo 143, fracción I de la Ley de Transparencia y Acceso a la Información Pública del Estado de México y Municipios, de la firma localizada en el documento comprobatoria de nivel de estudios, pues da cuenta de un grado o nivel académico, acto que no se realiza en funciones de los servidores públicos. </w:t>
      </w:r>
    </w:p>
    <w:p w14:paraId="2EA2359B" w14:textId="77777777" w:rsidR="00EF0A41" w:rsidRPr="003F6B49" w:rsidRDefault="00EF0A41" w:rsidP="002E2E7E">
      <w:pPr>
        <w:spacing w:line="360" w:lineRule="auto"/>
        <w:contextualSpacing/>
        <w:jc w:val="both"/>
        <w:rPr>
          <w:rFonts w:ascii="Palatino Linotype" w:eastAsia="MS Gothic" w:hAnsi="Palatino Linotype" w:cstheme="majorBidi"/>
          <w:lang w:val="es-ES_tradnl"/>
        </w:rPr>
      </w:pPr>
    </w:p>
    <w:p w14:paraId="1FEF59CC" w14:textId="1835F82E" w:rsidR="00EF44D5" w:rsidRPr="003F6B49" w:rsidRDefault="00EF44D5" w:rsidP="002E2E7E">
      <w:pPr>
        <w:numPr>
          <w:ilvl w:val="0"/>
          <w:numId w:val="1"/>
        </w:numPr>
        <w:spacing w:line="360" w:lineRule="auto"/>
        <w:ind w:left="0" w:firstLine="0"/>
        <w:contextualSpacing/>
        <w:jc w:val="both"/>
        <w:rPr>
          <w:rFonts w:ascii="Palatino Linotype" w:eastAsia="MS Gothic" w:hAnsi="Palatino Linotype" w:cstheme="majorBidi"/>
          <w:lang w:val="es-ES_tradnl"/>
        </w:rPr>
      </w:pPr>
      <w:r w:rsidRPr="003F6B49">
        <w:rPr>
          <w:rFonts w:ascii="Palatino Linotype" w:eastAsia="MS Mincho" w:hAnsi="Palatino Linotype"/>
          <w:color w:val="000000"/>
        </w:rPr>
        <w:t xml:space="preserve">Por lo anteriormente expuesto y fundado, este </w:t>
      </w:r>
      <w:r w:rsidRPr="003F6B49">
        <w:rPr>
          <w:rFonts w:ascii="Palatino Linotype" w:eastAsia="MS Mincho" w:hAnsi="Palatino Linotype"/>
          <w:b/>
          <w:bCs/>
          <w:color w:val="000000"/>
        </w:rPr>
        <w:t>ÓRGANO GARANTE</w:t>
      </w:r>
      <w:r w:rsidRPr="003F6B49">
        <w:rPr>
          <w:rFonts w:ascii="Palatino Linotype" w:eastAsia="MS Mincho" w:hAnsi="Palatino Linotype"/>
          <w:color w:val="000000"/>
        </w:rPr>
        <w:t xml:space="preserve"> emite los siguientes:</w:t>
      </w:r>
      <w:r w:rsidR="003F6B49">
        <w:rPr>
          <w:rFonts w:ascii="Palatino Linotype" w:eastAsia="MS Mincho" w:hAnsi="Palatino Linotype"/>
          <w:color w:val="000000"/>
        </w:rPr>
        <w:t xml:space="preserve"> ---------------------------------------------------------------------------------------------------------</w:t>
      </w:r>
    </w:p>
    <w:p w14:paraId="3C549C75" w14:textId="77777777" w:rsidR="00EF0A41" w:rsidRPr="003F6B49" w:rsidRDefault="00EF0A41" w:rsidP="002E2E7E">
      <w:pPr>
        <w:pStyle w:val="Prrafodelista"/>
        <w:rPr>
          <w:rFonts w:ascii="Palatino Linotype" w:eastAsia="MS Gothic" w:hAnsi="Palatino Linotype" w:cstheme="majorBidi"/>
          <w:sz w:val="24"/>
          <w:szCs w:val="24"/>
          <w:lang w:val="es-ES_tradnl"/>
        </w:rPr>
      </w:pPr>
    </w:p>
    <w:p w14:paraId="15031AEF" w14:textId="77777777" w:rsidR="00EF0A41" w:rsidRPr="003F6B49" w:rsidRDefault="00EF0A41" w:rsidP="002E2E7E">
      <w:pPr>
        <w:spacing w:line="360" w:lineRule="auto"/>
        <w:contextualSpacing/>
        <w:jc w:val="both"/>
        <w:rPr>
          <w:rFonts w:ascii="Palatino Linotype" w:eastAsia="MS Gothic" w:hAnsi="Palatino Linotype" w:cstheme="majorBidi"/>
          <w:lang w:val="es-ES_tradnl"/>
        </w:rPr>
      </w:pPr>
    </w:p>
    <w:p w14:paraId="3F0DE562" w14:textId="77777777" w:rsidR="00EF44D5" w:rsidRPr="003F6B49" w:rsidRDefault="00EF44D5" w:rsidP="002E2E7E">
      <w:pPr>
        <w:keepNext/>
        <w:keepLines/>
        <w:spacing w:before="240" w:line="360" w:lineRule="auto"/>
        <w:jc w:val="center"/>
        <w:outlineLvl w:val="0"/>
        <w:rPr>
          <w:rFonts w:ascii="Palatino Linotype" w:hAnsi="Palatino Linotype"/>
          <w:b/>
          <w:color w:val="000000"/>
          <w:lang w:val="es-MX" w:eastAsia="en-US"/>
        </w:rPr>
      </w:pPr>
      <w:r w:rsidRPr="003F6B49">
        <w:rPr>
          <w:rFonts w:ascii="Palatino Linotype" w:hAnsi="Palatino Linotype"/>
          <w:b/>
          <w:color w:val="000000"/>
          <w:lang w:val="es-MX" w:eastAsia="en-US"/>
        </w:rPr>
        <w:lastRenderedPageBreak/>
        <w:t>R E S O L U T I V O S</w:t>
      </w:r>
      <w:bookmarkEnd w:id="45"/>
      <w:bookmarkEnd w:id="46"/>
      <w:bookmarkEnd w:id="47"/>
      <w:bookmarkEnd w:id="48"/>
      <w:bookmarkEnd w:id="49"/>
      <w:bookmarkEnd w:id="50"/>
      <w:bookmarkEnd w:id="51"/>
    </w:p>
    <w:p w14:paraId="1325C289" w14:textId="4D34CAF0" w:rsidR="00EF44D5" w:rsidRPr="003F6B49" w:rsidRDefault="00EF44D5" w:rsidP="002E2E7E">
      <w:pPr>
        <w:spacing w:line="360" w:lineRule="auto"/>
        <w:ind w:right="48"/>
        <w:jc w:val="both"/>
        <w:rPr>
          <w:rFonts w:ascii="Palatino Linotype" w:hAnsi="Palatino Linotype" w:cs="Arial"/>
          <w:bCs/>
          <w:lang w:val="es-MX"/>
        </w:rPr>
      </w:pPr>
      <w:r w:rsidRPr="003F6B49">
        <w:rPr>
          <w:rFonts w:ascii="Palatino Linotype" w:hAnsi="Palatino Linotype" w:cs="Arial"/>
          <w:b/>
        </w:rPr>
        <w:t xml:space="preserve">PRIMERO. </w:t>
      </w:r>
      <w:r w:rsidRPr="003F6B49">
        <w:rPr>
          <w:rFonts w:ascii="Palatino Linotype" w:hAnsi="Palatino Linotype" w:cs="Arial"/>
        </w:rPr>
        <w:t>Resultan parcialmente fundadas las</w:t>
      </w:r>
      <w:r w:rsidRPr="003F6B49">
        <w:rPr>
          <w:rFonts w:ascii="Palatino Linotype" w:hAnsi="Palatino Linotype" w:cs="Arial"/>
          <w:b/>
        </w:rPr>
        <w:t xml:space="preserve"> </w:t>
      </w:r>
      <w:r w:rsidRPr="003F6B49">
        <w:rPr>
          <w:rFonts w:ascii="Palatino Linotype" w:hAnsi="Palatino Linotype" w:cs="Arial"/>
        </w:rPr>
        <w:t xml:space="preserve">razones o motivos de inconformidad hechos valer </w:t>
      </w:r>
      <w:r w:rsidR="00027BFA" w:rsidRPr="003F6B49">
        <w:rPr>
          <w:rFonts w:ascii="Palatino Linotype" w:eastAsia="Calibri" w:hAnsi="Palatino Linotype" w:cs="Arial"/>
        </w:rPr>
        <w:t>en el recurso</w:t>
      </w:r>
      <w:r w:rsidRPr="003F6B49">
        <w:rPr>
          <w:rFonts w:ascii="Palatino Linotype" w:eastAsia="Calibri" w:hAnsi="Palatino Linotype" w:cs="Arial"/>
        </w:rPr>
        <w:t xml:space="preserve"> de revisión </w:t>
      </w:r>
      <w:r w:rsidR="00EF0A41" w:rsidRPr="003F6B49">
        <w:rPr>
          <w:rFonts w:ascii="Palatino Linotype" w:hAnsi="Palatino Linotype"/>
          <w:b/>
        </w:rPr>
        <w:t>10558</w:t>
      </w:r>
      <w:r w:rsidRPr="003F6B49">
        <w:rPr>
          <w:rFonts w:ascii="Palatino Linotype" w:hAnsi="Palatino Linotype"/>
          <w:b/>
        </w:rPr>
        <w:t xml:space="preserve">/INFOEM/IP/RR/2025, </w:t>
      </w:r>
      <w:r w:rsidRPr="003F6B49">
        <w:rPr>
          <w:rFonts w:ascii="Palatino Linotype" w:hAnsi="Palatino Linotype" w:cs="Arial"/>
          <w:bCs/>
        </w:rPr>
        <w:t xml:space="preserve">en términos de los </w:t>
      </w:r>
      <w:r w:rsidRPr="003F6B49">
        <w:rPr>
          <w:rFonts w:ascii="Palatino Linotype" w:hAnsi="Palatino Linotype" w:cs="Arial"/>
          <w:b/>
          <w:bCs/>
        </w:rPr>
        <w:t>considerandos</w:t>
      </w:r>
      <w:r w:rsidRPr="003F6B49">
        <w:rPr>
          <w:rFonts w:ascii="Palatino Linotype" w:hAnsi="Palatino Linotype" w:cs="Arial"/>
          <w:bCs/>
        </w:rPr>
        <w:t xml:space="preserve"> </w:t>
      </w:r>
      <w:r w:rsidRPr="003F6B49">
        <w:rPr>
          <w:rFonts w:ascii="Palatino Linotype" w:hAnsi="Palatino Linotype" w:cs="Arial"/>
          <w:b/>
          <w:bCs/>
        </w:rPr>
        <w:t xml:space="preserve">CUARTO y QUINTO </w:t>
      </w:r>
      <w:r w:rsidRPr="003F6B49">
        <w:rPr>
          <w:rFonts w:ascii="Palatino Linotype" w:hAnsi="Palatino Linotype" w:cs="Arial"/>
          <w:bCs/>
        </w:rPr>
        <w:t>de la presente resolución.</w:t>
      </w:r>
    </w:p>
    <w:p w14:paraId="2AA4C4C2" w14:textId="77777777" w:rsidR="00EF44D5" w:rsidRPr="003F6B49" w:rsidRDefault="00EF44D5" w:rsidP="002E2E7E">
      <w:pPr>
        <w:spacing w:line="360" w:lineRule="auto"/>
        <w:ind w:right="48"/>
        <w:jc w:val="both"/>
        <w:rPr>
          <w:rFonts w:ascii="Palatino Linotype" w:eastAsia="Calibri" w:hAnsi="Palatino Linotype" w:cs="Arial"/>
        </w:rPr>
      </w:pPr>
    </w:p>
    <w:p w14:paraId="0E1D08CB" w14:textId="77777777" w:rsidR="00EF44D5" w:rsidRPr="003F6B49" w:rsidRDefault="00EF44D5" w:rsidP="002E2E7E">
      <w:pPr>
        <w:spacing w:line="360" w:lineRule="auto"/>
        <w:ind w:right="48"/>
        <w:jc w:val="both"/>
        <w:rPr>
          <w:rFonts w:ascii="Palatino Linotype" w:eastAsia="Calibri" w:hAnsi="Palatino Linotype" w:cs="Arial"/>
          <w:color w:val="000000" w:themeColor="text1"/>
        </w:rPr>
      </w:pPr>
      <w:bookmarkStart w:id="55" w:name="_Toc454301155"/>
      <w:bookmarkStart w:id="56" w:name="_Toc453696502"/>
      <w:bookmarkStart w:id="57" w:name="_Toc462653937"/>
      <w:bookmarkStart w:id="58" w:name="_Toc492590391"/>
      <w:bookmarkStart w:id="59" w:name="_Toc481576259"/>
      <w:bookmarkStart w:id="60" w:name="_Toc477891858"/>
      <w:bookmarkStart w:id="61" w:name="_Toc477891768"/>
      <w:r w:rsidRPr="003F6B49">
        <w:rPr>
          <w:rFonts w:ascii="Palatino Linotype" w:hAnsi="Palatino Linotype"/>
          <w:b/>
        </w:rPr>
        <w:t>SEGUNDO.</w:t>
      </w:r>
      <w:r w:rsidRPr="003F6B49">
        <w:rPr>
          <w:rFonts w:ascii="Palatino Linotype" w:eastAsia="DengXian Light" w:hAnsi="Palatino Linotype"/>
          <w:color w:val="2F5496"/>
        </w:rPr>
        <w:t xml:space="preserve"> </w:t>
      </w:r>
      <w:bookmarkEnd w:id="55"/>
      <w:bookmarkEnd w:id="56"/>
      <w:bookmarkEnd w:id="57"/>
      <w:bookmarkEnd w:id="58"/>
      <w:bookmarkEnd w:id="59"/>
      <w:bookmarkEnd w:id="60"/>
      <w:bookmarkEnd w:id="61"/>
      <w:r w:rsidRPr="003F6B49">
        <w:rPr>
          <w:rFonts w:ascii="Palatino Linotype" w:eastAsia="Calibri" w:hAnsi="Palatino Linotype" w:cs="Arial"/>
        </w:rPr>
        <w:t>Se</w:t>
      </w:r>
      <w:r w:rsidRPr="003F6B49">
        <w:rPr>
          <w:rFonts w:ascii="Palatino Linotype" w:eastAsia="Calibri" w:hAnsi="Palatino Linotype" w:cs="Arial"/>
          <w:b/>
        </w:rPr>
        <w:t xml:space="preserve"> REVOCA </w:t>
      </w:r>
      <w:r w:rsidRPr="003F6B49">
        <w:rPr>
          <w:rFonts w:ascii="Palatino Linotype" w:eastAsia="Calibri" w:hAnsi="Palatino Linotype" w:cs="Arial"/>
        </w:rPr>
        <w:t xml:space="preserve">la respuesta emitida por </w:t>
      </w:r>
      <w:r w:rsidR="00625C3E" w:rsidRPr="003F6B49">
        <w:rPr>
          <w:rFonts w:ascii="Palatino Linotype" w:eastAsia="Calibri" w:hAnsi="Palatino Linotype" w:cs="Arial"/>
        </w:rPr>
        <w:t>la</w:t>
      </w:r>
      <w:r w:rsidRPr="003F6B49">
        <w:rPr>
          <w:rFonts w:ascii="Palatino Linotype" w:eastAsia="Calibri" w:hAnsi="Palatino Linotype" w:cs="Arial"/>
        </w:rPr>
        <w:t xml:space="preserve"> </w:t>
      </w:r>
      <w:r w:rsidR="00EF0A41" w:rsidRPr="003F6B49">
        <w:rPr>
          <w:rFonts w:ascii="Palatino Linotype" w:hAnsi="Palatino Linotype"/>
          <w:b/>
          <w:bCs/>
        </w:rPr>
        <w:t>Secretaría de Educación, Ciencia, Tecnología e Innovación</w:t>
      </w:r>
      <w:r w:rsidRPr="003F6B49">
        <w:rPr>
          <w:rFonts w:ascii="Palatino Linotype" w:hAnsi="Palatino Linotype"/>
          <w:b/>
          <w:bCs/>
        </w:rPr>
        <w:t xml:space="preserve"> </w:t>
      </w:r>
      <w:r w:rsidRPr="003F6B49">
        <w:rPr>
          <w:rFonts w:ascii="Palatino Linotype" w:eastAsia="Calibri" w:hAnsi="Palatino Linotype" w:cs="Tahoma"/>
          <w:bCs/>
          <w:lang w:eastAsia="en-US"/>
        </w:rPr>
        <w:t xml:space="preserve">a la solicitud </w:t>
      </w:r>
      <w:r w:rsidR="00EF0A41" w:rsidRPr="003F6B49">
        <w:rPr>
          <w:rFonts w:ascii="Palatino Linotype" w:eastAsia="Calibri" w:hAnsi="Palatino Linotype" w:cs="Arial"/>
          <w:b/>
          <w:bCs/>
          <w:color w:val="000000" w:themeColor="text1"/>
        </w:rPr>
        <w:t>00762/SECTI/IP/2025</w:t>
      </w:r>
      <w:r w:rsidRPr="003F6B49">
        <w:rPr>
          <w:rFonts w:ascii="Palatino Linotype" w:eastAsia="Calibri" w:hAnsi="Palatino Linotype" w:cs="Arial"/>
          <w:b/>
          <w:bCs/>
          <w:color w:val="000000" w:themeColor="text1"/>
        </w:rPr>
        <w:t xml:space="preserve"> </w:t>
      </w:r>
      <w:r w:rsidRPr="003F6B49">
        <w:rPr>
          <w:rFonts w:ascii="Palatino Linotype" w:eastAsia="Calibri" w:hAnsi="Palatino Linotype" w:cs="Arial"/>
          <w:color w:val="000000" w:themeColor="text1"/>
        </w:rPr>
        <w:t xml:space="preserve">y se </w:t>
      </w:r>
      <w:r w:rsidRPr="003F6B49">
        <w:rPr>
          <w:rFonts w:ascii="Palatino Linotype" w:eastAsia="Calibri" w:hAnsi="Palatino Linotype" w:cs="Arial"/>
          <w:b/>
          <w:color w:val="000000" w:themeColor="text1"/>
        </w:rPr>
        <w:t xml:space="preserve">ORDENA </w:t>
      </w:r>
      <w:r w:rsidRPr="003F6B49">
        <w:rPr>
          <w:rFonts w:ascii="Palatino Linotype" w:eastAsia="Calibri" w:hAnsi="Palatino Linotype" w:cs="Arial"/>
          <w:color w:val="000000" w:themeColor="text1"/>
        </w:rPr>
        <w:t xml:space="preserve">entregar vía Sistema de Acceso a la Información Mexiquense (SAIMEX), de ser procedente en versión pública, </w:t>
      </w:r>
      <w:r w:rsidR="00EF0A41" w:rsidRPr="003F6B49">
        <w:rPr>
          <w:rFonts w:ascii="Palatino Linotype" w:eastAsia="Calibri" w:hAnsi="Palatino Linotype" w:cs="Arial"/>
          <w:color w:val="000000" w:themeColor="text1"/>
        </w:rPr>
        <w:t xml:space="preserve">de la servidora pública referida en la solicitud de información, </w:t>
      </w:r>
      <w:r w:rsidRPr="003F6B49">
        <w:rPr>
          <w:rFonts w:ascii="Palatino Linotype" w:eastAsia="Calibri" w:hAnsi="Palatino Linotype" w:cs="Arial"/>
          <w:color w:val="000000" w:themeColor="text1"/>
        </w:rPr>
        <w:t>la siguiente información:</w:t>
      </w:r>
    </w:p>
    <w:p w14:paraId="0AE6FDB6" w14:textId="77777777" w:rsidR="00EF44D5" w:rsidRPr="003F6B49" w:rsidRDefault="00EF44D5" w:rsidP="002E2E7E">
      <w:pPr>
        <w:spacing w:line="360" w:lineRule="auto"/>
        <w:ind w:right="48"/>
        <w:jc w:val="both"/>
        <w:rPr>
          <w:rFonts w:ascii="Palatino Linotype" w:eastAsia="Calibri" w:hAnsi="Palatino Linotype" w:cs="Arial"/>
          <w:b/>
          <w:color w:val="000000" w:themeColor="text1"/>
        </w:rPr>
      </w:pPr>
    </w:p>
    <w:p w14:paraId="5A9FD7CD" w14:textId="77777777" w:rsidR="00EF44D5" w:rsidRPr="003F6B49" w:rsidRDefault="00EF0A41" w:rsidP="002E2E7E">
      <w:pPr>
        <w:pStyle w:val="Prrafodelista"/>
        <w:numPr>
          <w:ilvl w:val="0"/>
          <w:numId w:val="3"/>
        </w:numPr>
        <w:spacing w:line="360" w:lineRule="auto"/>
        <w:ind w:right="567"/>
        <w:jc w:val="both"/>
        <w:rPr>
          <w:rFonts w:ascii="Palatino Linotype" w:eastAsia="MS Gothic" w:hAnsi="Palatino Linotype" w:cstheme="majorBidi"/>
          <w:b/>
          <w:sz w:val="24"/>
          <w:szCs w:val="24"/>
          <w:lang w:val="es-ES_tradnl"/>
        </w:rPr>
      </w:pPr>
      <w:r w:rsidRPr="003F6B49">
        <w:rPr>
          <w:rFonts w:ascii="Palatino Linotype" w:eastAsia="MS Gothic" w:hAnsi="Palatino Linotype" w:cstheme="majorBidi"/>
          <w:b/>
          <w:sz w:val="24"/>
          <w:szCs w:val="24"/>
          <w:lang w:val="es-ES_tradnl"/>
        </w:rPr>
        <w:t>FUMP vigente a la fecha de la solicitud;</w:t>
      </w:r>
    </w:p>
    <w:p w14:paraId="4126C584" w14:textId="77777777" w:rsidR="00EF0A41" w:rsidRPr="003F6B49" w:rsidRDefault="000823C6" w:rsidP="002E2E7E">
      <w:pPr>
        <w:pStyle w:val="Prrafodelista"/>
        <w:numPr>
          <w:ilvl w:val="0"/>
          <w:numId w:val="3"/>
        </w:numPr>
        <w:spacing w:line="360" w:lineRule="auto"/>
        <w:ind w:right="567"/>
        <w:jc w:val="both"/>
        <w:rPr>
          <w:rFonts w:ascii="Palatino Linotype" w:eastAsia="MS Gothic" w:hAnsi="Palatino Linotype" w:cstheme="majorBidi"/>
          <w:b/>
          <w:sz w:val="24"/>
          <w:szCs w:val="24"/>
          <w:lang w:val="es-ES_tradnl"/>
        </w:rPr>
      </w:pPr>
      <w:r w:rsidRPr="003F6B49">
        <w:rPr>
          <w:rFonts w:ascii="Palatino Linotype" w:eastAsia="MS Gothic" w:hAnsi="Palatino Linotype" w:cstheme="majorBidi"/>
          <w:b/>
          <w:sz w:val="24"/>
          <w:szCs w:val="24"/>
          <w:lang w:val="es-ES_tradnl"/>
        </w:rPr>
        <w:t>Soporte documental donde consten sus remuneraciones,</w:t>
      </w:r>
      <w:r w:rsidR="00EF0A41" w:rsidRPr="003F6B49">
        <w:rPr>
          <w:rFonts w:ascii="Palatino Linotype" w:eastAsia="MS Gothic" w:hAnsi="Palatino Linotype" w:cstheme="majorBidi"/>
          <w:b/>
          <w:sz w:val="24"/>
          <w:szCs w:val="24"/>
          <w:lang w:val="es-ES_tradnl"/>
        </w:rPr>
        <w:t xml:space="preserve"> </w:t>
      </w:r>
      <w:r w:rsidR="00B514D4" w:rsidRPr="003F6B49">
        <w:rPr>
          <w:rFonts w:ascii="Palatino Linotype" w:eastAsia="MS Gothic" w:hAnsi="Palatino Linotype" w:cstheme="majorBidi"/>
          <w:b/>
          <w:sz w:val="24"/>
          <w:szCs w:val="24"/>
          <w:lang w:val="es-ES_tradnl"/>
        </w:rPr>
        <w:t>correspondientes a la segunda quincena de julio y primera de agosto de dos mil veinticinco;</w:t>
      </w:r>
    </w:p>
    <w:p w14:paraId="0CAE4B60" w14:textId="77777777" w:rsidR="00B514D4" w:rsidRPr="003F6B49" w:rsidRDefault="00B514D4" w:rsidP="002E2E7E">
      <w:pPr>
        <w:pStyle w:val="Prrafodelista"/>
        <w:numPr>
          <w:ilvl w:val="0"/>
          <w:numId w:val="3"/>
        </w:numPr>
        <w:spacing w:line="360" w:lineRule="auto"/>
        <w:ind w:right="567"/>
        <w:jc w:val="both"/>
        <w:rPr>
          <w:rFonts w:ascii="Palatino Linotype" w:eastAsia="MS Gothic" w:hAnsi="Palatino Linotype" w:cstheme="majorBidi"/>
          <w:b/>
          <w:sz w:val="24"/>
          <w:szCs w:val="24"/>
          <w:lang w:val="es-ES_tradnl"/>
        </w:rPr>
      </w:pPr>
      <w:r w:rsidRPr="003F6B49">
        <w:rPr>
          <w:rFonts w:ascii="Palatino Linotype" w:eastAsia="MS Gothic" w:hAnsi="Palatino Linotype" w:cstheme="majorBidi"/>
          <w:b/>
          <w:sz w:val="24"/>
          <w:szCs w:val="24"/>
          <w:lang w:val="es-ES_tradnl"/>
        </w:rPr>
        <w:t>Soporte documental donde conste la plaza que ocupa a la fecha de la solicitud;</w:t>
      </w:r>
    </w:p>
    <w:p w14:paraId="158E4FA9" w14:textId="77777777" w:rsidR="00B514D4" w:rsidRPr="003F6B49" w:rsidRDefault="00B514D4" w:rsidP="002E2E7E">
      <w:pPr>
        <w:pStyle w:val="Prrafodelista"/>
        <w:numPr>
          <w:ilvl w:val="0"/>
          <w:numId w:val="3"/>
        </w:numPr>
        <w:spacing w:line="360" w:lineRule="auto"/>
        <w:ind w:right="567"/>
        <w:jc w:val="both"/>
        <w:rPr>
          <w:rFonts w:ascii="Palatino Linotype" w:eastAsia="MS Gothic" w:hAnsi="Palatino Linotype" w:cstheme="majorBidi"/>
          <w:b/>
          <w:sz w:val="24"/>
          <w:szCs w:val="24"/>
          <w:lang w:val="es-ES_tradnl"/>
        </w:rPr>
      </w:pPr>
      <w:r w:rsidRPr="003F6B49">
        <w:rPr>
          <w:rFonts w:ascii="Palatino Linotype" w:eastAsia="MS Gothic" w:hAnsi="Palatino Linotype" w:cstheme="majorBidi"/>
          <w:b/>
          <w:sz w:val="24"/>
          <w:szCs w:val="24"/>
          <w:lang w:val="es-ES_tradnl"/>
        </w:rPr>
        <w:t xml:space="preserve">Soporte documental donde consta su antigüedad a la fecha de la solicitud; </w:t>
      </w:r>
    </w:p>
    <w:p w14:paraId="0F92B933" w14:textId="77777777" w:rsidR="00625C3E" w:rsidRPr="003F6B49" w:rsidRDefault="00625C3E" w:rsidP="002E2E7E">
      <w:pPr>
        <w:pStyle w:val="Prrafodelista"/>
        <w:numPr>
          <w:ilvl w:val="0"/>
          <w:numId w:val="3"/>
        </w:numPr>
        <w:spacing w:line="360" w:lineRule="auto"/>
        <w:ind w:right="567"/>
        <w:jc w:val="both"/>
        <w:rPr>
          <w:rFonts w:ascii="Palatino Linotype" w:eastAsia="MS Gothic" w:hAnsi="Palatino Linotype" w:cstheme="majorBidi"/>
          <w:b/>
          <w:sz w:val="24"/>
          <w:szCs w:val="24"/>
          <w:lang w:val="es-ES_tradnl"/>
        </w:rPr>
      </w:pPr>
      <w:r w:rsidRPr="003F6B49">
        <w:rPr>
          <w:rFonts w:ascii="Palatino Linotype" w:eastAsia="MS Gothic" w:hAnsi="Palatino Linotype" w:cstheme="majorBidi"/>
          <w:b/>
          <w:sz w:val="24"/>
          <w:szCs w:val="24"/>
          <w:lang w:val="es-ES_tradnl"/>
        </w:rPr>
        <w:t xml:space="preserve">Currículum vitae, ficha curricular o documento análogo, vigente a la fecha de la solicitud. </w:t>
      </w:r>
    </w:p>
    <w:p w14:paraId="0AD792DA" w14:textId="77777777" w:rsidR="00EF44D5" w:rsidRPr="003F6B49" w:rsidRDefault="00EF44D5" w:rsidP="002E2E7E">
      <w:pPr>
        <w:pStyle w:val="Prrafodelista"/>
        <w:spacing w:line="360" w:lineRule="auto"/>
        <w:ind w:left="1080" w:right="567"/>
        <w:jc w:val="both"/>
        <w:rPr>
          <w:rFonts w:ascii="Palatino Linotype" w:eastAsia="MS Gothic" w:hAnsi="Palatino Linotype" w:cstheme="majorBidi"/>
          <w:b/>
          <w:sz w:val="24"/>
          <w:szCs w:val="24"/>
          <w:lang w:val="es-ES_tradnl"/>
        </w:rPr>
      </w:pPr>
    </w:p>
    <w:p w14:paraId="0B2966F4" w14:textId="77777777" w:rsidR="00EF44D5" w:rsidRPr="003F6B49" w:rsidRDefault="00EF44D5" w:rsidP="002E2E7E">
      <w:pPr>
        <w:tabs>
          <w:tab w:val="left" w:pos="993"/>
        </w:tabs>
        <w:spacing w:line="360" w:lineRule="auto"/>
        <w:jc w:val="both"/>
        <w:rPr>
          <w:rFonts w:ascii="Palatino Linotype" w:eastAsia="Palatino Linotype" w:hAnsi="Palatino Linotype" w:cs="Palatino Linotype"/>
        </w:rPr>
      </w:pPr>
      <w:r w:rsidRPr="003F6B49">
        <w:rPr>
          <w:rFonts w:ascii="Palatino Linotype" w:eastAsia="Palatino Linotype" w:hAnsi="Palatino Linotype" w:cs="Palatino Linotype"/>
          <w:color w:val="000000"/>
        </w:rPr>
        <w:t xml:space="preserve">Para </w:t>
      </w:r>
      <w:r w:rsidRPr="003F6B49">
        <w:rPr>
          <w:rFonts w:ascii="Palatino Linotype" w:eastAsia="Palatino Linotype" w:hAnsi="Palatino Linotype" w:cs="Palatino Linotype"/>
        </w:rPr>
        <w:t xml:space="preserve">efectos de lo anterior, se deberá emitir el Acuerdo del Comité </w:t>
      </w:r>
      <w:r w:rsidR="002E2E7E" w:rsidRPr="003F6B49">
        <w:rPr>
          <w:rFonts w:ascii="Palatino Linotype" w:eastAsia="Palatino Linotype" w:hAnsi="Palatino Linotype" w:cs="Palatino Linotype"/>
        </w:rPr>
        <w:t xml:space="preserve"> </w:t>
      </w:r>
      <w:r w:rsidRPr="003F6B49">
        <w:rPr>
          <w:rFonts w:ascii="Palatino Linotype" w:eastAsia="Palatino Linotype" w:hAnsi="Palatino Linotype" w:cs="Palatino Linotype"/>
        </w:rPr>
        <w:t xml:space="preserve">de Transparencia, en términos de los artículos 49, fracción VIII, y 132, fracción II, de la Ley de Transparencia y Acceso a la Información Pública del Estado de México y Municipios, en el que se funden y </w:t>
      </w:r>
      <w:r w:rsidRPr="003F6B49">
        <w:rPr>
          <w:rFonts w:ascii="Palatino Linotype" w:eastAsia="Palatino Linotype" w:hAnsi="Palatino Linotype" w:cs="Palatino Linotype"/>
        </w:rPr>
        <w:lastRenderedPageBreak/>
        <w:t xml:space="preserve">motiven las razones sobre los datos que se supriman o eliminen dentro del soporte documental respectivo objeto de las versiones públicas que se formulen, y se ponga a disposición del </w:t>
      </w:r>
      <w:r w:rsidRPr="003F6B49">
        <w:rPr>
          <w:rFonts w:ascii="Palatino Linotype" w:eastAsia="Palatino Linotype" w:hAnsi="Palatino Linotype" w:cs="Palatino Linotype"/>
          <w:b/>
          <w:bCs/>
        </w:rPr>
        <w:t>RECURRENTE</w:t>
      </w:r>
      <w:r w:rsidRPr="003F6B49">
        <w:rPr>
          <w:rFonts w:ascii="Palatino Linotype" w:eastAsia="Palatino Linotype" w:hAnsi="Palatino Linotype" w:cs="Palatino Linotype"/>
        </w:rPr>
        <w:t>.</w:t>
      </w:r>
    </w:p>
    <w:p w14:paraId="4E5F4321" w14:textId="77777777" w:rsidR="00EF44D5" w:rsidRPr="003F6B49" w:rsidRDefault="00EF44D5" w:rsidP="002E2E7E">
      <w:pPr>
        <w:tabs>
          <w:tab w:val="left" w:pos="993"/>
        </w:tabs>
        <w:spacing w:line="360" w:lineRule="auto"/>
        <w:jc w:val="both"/>
        <w:rPr>
          <w:rFonts w:ascii="Palatino Linotype" w:eastAsia="Palatino Linotype" w:hAnsi="Palatino Linotype" w:cs="Palatino Linotype"/>
        </w:rPr>
      </w:pPr>
    </w:p>
    <w:p w14:paraId="379F3470" w14:textId="77777777" w:rsidR="00EF44D5" w:rsidRPr="003F6B49" w:rsidRDefault="00EF44D5" w:rsidP="002E2E7E">
      <w:pPr>
        <w:spacing w:line="360" w:lineRule="auto"/>
        <w:ind w:right="49"/>
        <w:jc w:val="both"/>
        <w:rPr>
          <w:rFonts w:ascii="Palatino Linotype" w:hAnsi="Palatino Linotype" w:cs="Arial"/>
          <w:bCs/>
          <w:color w:val="222222"/>
          <w:lang w:val="es-ES_tradnl" w:eastAsia="es-MX"/>
        </w:rPr>
      </w:pPr>
      <w:r w:rsidRPr="003F6B49">
        <w:rPr>
          <w:rFonts w:ascii="Palatino Linotype" w:hAnsi="Palatino Linotype" w:cs="Arial"/>
          <w:b/>
          <w:bCs/>
          <w:color w:val="222222"/>
          <w:lang w:val="es-ES_tradnl" w:eastAsia="es-MX"/>
        </w:rPr>
        <w:t xml:space="preserve">TERCERO. </w:t>
      </w:r>
      <w:r w:rsidRPr="003F6B49">
        <w:rPr>
          <w:rFonts w:ascii="Palatino Linotype" w:hAnsi="Palatino Linotype" w:cs="Arial"/>
          <w:bCs/>
          <w:color w:val="222222"/>
          <w:lang w:val="es-ES_tradnl" w:eastAsia="es-MX"/>
        </w:rPr>
        <w:t xml:space="preserve">Notifíquese vía SAIMEX la presente resolución al Titular de la Unidad de Transparencia del Sujeto Obligado, para que conforme al artículo 186 último párrafo, 189 segundo párrafo y 194 de la Ley de Transparencia y Acceso a la Información Pública del Estado de México y Municipios </w:t>
      </w:r>
      <w:r w:rsidRPr="003F6B49">
        <w:rPr>
          <w:rFonts w:ascii="Palatino Linotype" w:hAnsi="Palatino Linotype" w:cs="Arial"/>
          <w:b/>
          <w:bCs/>
          <w:color w:val="222222"/>
          <w:lang w:val="es-ES_tradnl" w:eastAsia="es-MX"/>
        </w:rPr>
        <w:t>dé cumplimiento a lo ordenado dentro del plazo de diez días hábiles,</w:t>
      </w:r>
      <w:r w:rsidRPr="003F6B49">
        <w:rPr>
          <w:rFonts w:ascii="Palatino Linotype" w:hAnsi="Palatino Linotype" w:cs="Arial"/>
          <w:bCs/>
          <w:color w:val="222222"/>
          <w:lang w:val="es-ES_tradnl" w:eastAsia="es-MX"/>
        </w:rPr>
        <w:t xml:space="preserve"> e informe a este Instituto en un plazo de tres días hábiles siguientes sobre el cumplimiento dado a la presente, y 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14:paraId="71AB724B" w14:textId="77777777" w:rsidR="00EF44D5" w:rsidRPr="003F6B49" w:rsidRDefault="00EF44D5" w:rsidP="002E2E7E">
      <w:pPr>
        <w:spacing w:line="360" w:lineRule="auto"/>
        <w:ind w:right="49"/>
        <w:jc w:val="both"/>
        <w:rPr>
          <w:rFonts w:ascii="Palatino Linotype" w:hAnsi="Palatino Linotype" w:cs="Arial"/>
          <w:b/>
          <w:bCs/>
          <w:color w:val="222222"/>
          <w:lang w:val="es-ES_tradnl" w:eastAsia="es-MX"/>
        </w:rPr>
      </w:pPr>
    </w:p>
    <w:p w14:paraId="594C9DA2" w14:textId="77777777" w:rsidR="00EF44D5" w:rsidRPr="003F6B49" w:rsidRDefault="00EF44D5" w:rsidP="002E2E7E">
      <w:pPr>
        <w:spacing w:line="360" w:lineRule="auto"/>
        <w:jc w:val="both"/>
        <w:rPr>
          <w:rFonts w:ascii="Palatino Linotype" w:eastAsia="MS Mincho" w:hAnsi="Palatino Linotype" w:cstheme="minorBidi"/>
          <w:color w:val="000000"/>
          <w:shd w:val="clear" w:color="auto" w:fill="FFFFFF"/>
          <w:lang w:val="es-ES_tradnl"/>
        </w:rPr>
      </w:pPr>
      <w:r w:rsidRPr="003F6B49">
        <w:rPr>
          <w:rFonts w:ascii="Palatino Linotype" w:eastAsia="Calibri" w:hAnsi="Palatino Linotype" w:cs="Arial"/>
          <w:b/>
          <w:bCs/>
          <w:color w:val="000000"/>
          <w:lang w:eastAsia="en-US"/>
        </w:rPr>
        <w:t>CUARTO.</w:t>
      </w:r>
      <w:r w:rsidRPr="003F6B49">
        <w:rPr>
          <w:rFonts w:ascii="Palatino Linotype" w:eastAsia="Calibri" w:hAnsi="Palatino Linotype" w:cs="Arial"/>
          <w:bCs/>
          <w:color w:val="000000"/>
          <w:lang w:eastAsia="en-US"/>
        </w:rPr>
        <w:t xml:space="preserve"> De conformidad con el artículo 198 de la Ley de Transparencia y Acceso a la Información Pública del Estado de México y Municipios, de considerarlo procedente, el </w:t>
      </w:r>
      <w:r w:rsidRPr="003F6B49">
        <w:rPr>
          <w:rFonts w:ascii="Palatino Linotype" w:eastAsia="Calibri" w:hAnsi="Palatino Linotype" w:cs="Arial"/>
          <w:b/>
          <w:bCs/>
          <w:color w:val="000000"/>
          <w:lang w:eastAsia="en-US"/>
        </w:rPr>
        <w:t>SUJETO OBLIGADO</w:t>
      </w:r>
      <w:r w:rsidRPr="003F6B49">
        <w:rPr>
          <w:rFonts w:ascii="Palatino Linotype" w:eastAsia="Calibri" w:hAnsi="Palatino Linotype" w:cs="Arial"/>
          <w:bCs/>
          <w:color w:val="000000"/>
          <w:lang w:eastAsia="en-US"/>
        </w:rPr>
        <w:t xml:space="preserve"> podrá, de manera fundada y motivada, solicitar una ampliación de plazo para el cumplimiento de la presente resolución.</w:t>
      </w:r>
    </w:p>
    <w:p w14:paraId="6B482963" w14:textId="77777777" w:rsidR="00EF44D5" w:rsidRPr="003F6B49" w:rsidRDefault="00EF44D5" w:rsidP="002E2E7E">
      <w:pPr>
        <w:spacing w:line="360" w:lineRule="auto"/>
        <w:rPr>
          <w:rFonts w:ascii="Palatino Linotype" w:eastAsia="MS Mincho" w:hAnsi="Palatino Linotype"/>
          <w:lang w:val="es-MX"/>
        </w:rPr>
      </w:pPr>
    </w:p>
    <w:p w14:paraId="4A68BD7D" w14:textId="77777777" w:rsidR="00EF44D5" w:rsidRPr="003F6B49" w:rsidRDefault="00EF44D5" w:rsidP="002E2E7E">
      <w:pPr>
        <w:spacing w:line="360" w:lineRule="auto"/>
        <w:jc w:val="both"/>
        <w:rPr>
          <w:rFonts w:ascii="Palatino Linotype" w:eastAsiaTheme="minorEastAsia" w:hAnsi="Palatino Linotype"/>
          <w:color w:val="000000" w:themeColor="text1"/>
          <w:lang w:val="es-ES_tradnl"/>
        </w:rPr>
      </w:pPr>
      <w:r w:rsidRPr="003F6B49">
        <w:rPr>
          <w:rFonts w:ascii="Palatino Linotype" w:hAnsi="Palatino Linotype" w:cs="Arial"/>
          <w:b/>
          <w:lang w:val="es-ES_tradnl"/>
        </w:rPr>
        <w:t xml:space="preserve">QUINTO. </w:t>
      </w:r>
      <w:r w:rsidRPr="003F6B49">
        <w:rPr>
          <w:rFonts w:ascii="Palatino Linotype" w:hAnsi="Palatino Linotype"/>
          <w:b/>
          <w:bCs/>
          <w:color w:val="222222"/>
        </w:rPr>
        <w:t xml:space="preserve">Notifíquese </w:t>
      </w:r>
      <w:r w:rsidRPr="003F6B49">
        <w:rPr>
          <w:rFonts w:ascii="Palatino Linotype" w:hAnsi="Palatino Linotype"/>
          <w:bCs/>
          <w:color w:val="222222"/>
        </w:rPr>
        <w:t xml:space="preserve">al </w:t>
      </w:r>
      <w:r w:rsidRPr="003F6B49">
        <w:rPr>
          <w:rFonts w:ascii="Palatino Linotype" w:hAnsi="Palatino Linotype"/>
          <w:b/>
          <w:bCs/>
          <w:color w:val="222222"/>
        </w:rPr>
        <w:t>RECURRENTE</w:t>
      </w:r>
      <w:r w:rsidRPr="003F6B49">
        <w:rPr>
          <w:rFonts w:ascii="Palatino Linotype" w:hAnsi="Palatino Linotype"/>
          <w:bCs/>
          <w:color w:val="222222"/>
        </w:rPr>
        <w:t xml:space="preserve"> </w:t>
      </w:r>
      <w:r w:rsidRPr="003F6B49">
        <w:rPr>
          <w:rFonts w:ascii="Palatino Linotype" w:hAnsi="Palatino Linotype"/>
          <w:lang w:val="es-ES_tradnl"/>
        </w:rPr>
        <w:t xml:space="preserve">la presente resolución vía </w:t>
      </w:r>
      <w:r w:rsidRPr="003F6B49">
        <w:rPr>
          <w:rFonts w:ascii="Palatino Linotype" w:hAnsi="Palatino Linotype" w:cs="Arial"/>
          <w:lang w:val="es-ES_tradnl"/>
        </w:rPr>
        <w:t>Sistema de Acceso a la Información Mexiquense (SAIMEX).</w:t>
      </w:r>
    </w:p>
    <w:p w14:paraId="2F3A4E6F" w14:textId="77777777" w:rsidR="00EF44D5" w:rsidRPr="003F6B49" w:rsidRDefault="00EF44D5" w:rsidP="002E2E7E">
      <w:pPr>
        <w:spacing w:line="360" w:lineRule="auto"/>
        <w:jc w:val="both"/>
        <w:rPr>
          <w:rFonts w:ascii="Palatino Linotype" w:hAnsi="Palatino Linotype"/>
          <w:lang w:val="es-ES_tradnl"/>
        </w:rPr>
      </w:pPr>
    </w:p>
    <w:p w14:paraId="6ADFD2FC" w14:textId="77777777" w:rsidR="00EF44D5" w:rsidRPr="003F6B49" w:rsidRDefault="00EF44D5" w:rsidP="002E2E7E">
      <w:pPr>
        <w:spacing w:line="360" w:lineRule="auto"/>
        <w:ind w:right="-93"/>
        <w:jc w:val="both"/>
        <w:rPr>
          <w:rFonts w:ascii="Palatino Linotype" w:eastAsia="MS Mincho" w:hAnsi="Palatino Linotype"/>
        </w:rPr>
      </w:pPr>
      <w:r w:rsidRPr="003F6B49">
        <w:rPr>
          <w:rFonts w:ascii="Palatino Linotype" w:eastAsia="MS Mincho" w:hAnsi="Palatino Linotype"/>
          <w:b/>
        </w:rPr>
        <w:t>SEXTO.</w:t>
      </w:r>
      <w:r w:rsidRPr="003F6B49">
        <w:rPr>
          <w:rFonts w:ascii="Palatino Linotype" w:eastAsia="MS Mincho" w:hAnsi="Palatino Linotype"/>
        </w:rPr>
        <w:t xml:space="preserve"> Se hace del conocimiento del </w:t>
      </w:r>
      <w:r w:rsidRPr="003F6B49">
        <w:rPr>
          <w:rFonts w:ascii="Palatino Linotype" w:eastAsia="MS Mincho" w:hAnsi="Palatino Linotype"/>
          <w:b/>
          <w:bCs/>
        </w:rPr>
        <w:t>RECURRENTE</w:t>
      </w:r>
      <w:r w:rsidRPr="003F6B49">
        <w:rPr>
          <w:rFonts w:ascii="Palatino Linotype" w:hAnsi="Palatino Linotype"/>
          <w:bCs/>
          <w:color w:val="222222"/>
          <w:lang w:val="es-ES_tradnl"/>
        </w:rPr>
        <w:t xml:space="preserve"> </w:t>
      </w:r>
      <w:r w:rsidRPr="003F6B49">
        <w:rPr>
          <w:rFonts w:ascii="Palatino Linotype" w:eastAsia="MS Mincho" w:hAnsi="Palatino Linotype"/>
        </w:rPr>
        <w:t xml:space="preserve">que, de conformidad con lo establecido en el artículo 196 de la Ley de Transparencia y Acceso a la Información Pública </w:t>
      </w:r>
      <w:r w:rsidRPr="003F6B49">
        <w:rPr>
          <w:rFonts w:ascii="Palatino Linotype" w:eastAsia="MS Mincho" w:hAnsi="Palatino Linotype"/>
        </w:rPr>
        <w:lastRenderedPageBreak/>
        <w:t>del Estado de México y Municipios, en caso de que considere que la resolución le cause algún perjuicio podrá impugnarla </w:t>
      </w:r>
      <w:r w:rsidRPr="003F6B49">
        <w:rPr>
          <w:rFonts w:ascii="Palatino Linotype" w:eastAsia="MS Mincho" w:hAnsi="Palatino Linotype"/>
          <w:bCs/>
        </w:rPr>
        <w:t>vía juicio de amparo</w:t>
      </w:r>
      <w:r w:rsidRPr="003F6B49">
        <w:rPr>
          <w:rFonts w:ascii="Palatino Linotype" w:eastAsia="MS Mincho" w:hAnsi="Palatino Linotype"/>
        </w:rPr>
        <w:t> en los términos de las leyes aplicables.</w:t>
      </w:r>
    </w:p>
    <w:p w14:paraId="27AE0582" w14:textId="77777777" w:rsidR="00EF44D5" w:rsidRPr="003F6B49" w:rsidRDefault="00EF44D5" w:rsidP="002E2E7E">
      <w:pPr>
        <w:spacing w:line="360" w:lineRule="auto"/>
        <w:ind w:right="-93"/>
        <w:jc w:val="both"/>
        <w:rPr>
          <w:rFonts w:ascii="Palatino Linotype" w:eastAsia="MS Mincho" w:hAnsi="Palatino Linotype"/>
        </w:rPr>
      </w:pPr>
    </w:p>
    <w:p w14:paraId="0614E681" w14:textId="131FC699" w:rsidR="00027BFA" w:rsidRPr="003F6B49" w:rsidRDefault="00027BFA" w:rsidP="00027BFA">
      <w:pPr>
        <w:spacing w:before="240" w:after="240" w:line="360" w:lineRule="auto"/>
        <w:ind w:firstLine="1"/>
        <w:jc w:val="both"/>
        <w:rPr>
          <w:rFonts w:ascii="Palatino Linotype" w:hAnsi="Palatino Linotype"/>
        </w:rPr>
      </w:pPr>
      <w:bookmarkStart w:id="62" w:name="_Hlk99014733"/>
      <w:r w:rsidRPr="003F6B49">
        <w:rPr>
          <w:rFonts w:ascii="Palatino Linotype" w:hAnsi="Palatino Linotype" w:cs="Palatino Linotype"/>
        </w:rPr>
        <w:t>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w:t>
      </w:r>
      <w:r w:rsidR="006A7F75" w:rsidRPr="003F6B49">
        <w:rPr>
          <w:rFonts w:ascii="Palatino Linotype" w:hAnsi="Palatino Linotype" w:cs="Palatino Linotype"/>
        </w:rPr>
        <w:t xml:space="preserve"> EMITIENDO VOTO PARTICULAR</w:t>
      </w:r>
      <w:r w:rsidRPr="003F6B49">
        <w:rPr>
          <w:rFonts w:ascii="Palatino Linotype" w:hAnsi="Palatino Linotype" w:cs="Palatino Linotype"/>
        </w:rPr>
        <w:t xml:space="preserve">; EN LA DÉCIMA QUINTA SESIÓN ORDINARIA, CELEBRADA EL VEINTIOCHO (28) DE ABRIL DE DOS MIL VEINTISÉIS, ANTE EL SECRETARIO TÉCNICO DEL PLENO </w:t>
      </w:r>
      <w:r w:rsidRPr="003F6B49">
        <w:rPr>
          <w:rFonts w:ascii="Palatino Linotype" w:hAnsi="Palatino Linotype" w:cs="Palatino Linotype"/>
          <w:color w:val="000000" w:themeColor="text1"/>
        </w:rPr>
        <w:t>ALEXIS TAPIA RAMÍREZ.</w:t>
      </w:r>
    </w:p>
    <w:bookmarkEnd w:id="62"/>
    <w:p w14:paraId="4F258E0F" w14:textId="77777777" w:rsidR="007D7679" w:rsidRPr="003F6B49" w:rsidRDefault="007D7679" w:rsidP="002E2E7E">
      <w:pPr>
        <w:rPr>
          <w:rFonts w:ascii="Palatino Linotype" w:hAnsi="Palatino Linotype"/>
        </w:rPr>
      </w:pPr>
    </w:p>
    <w:p w14:paraId="6ECF81C4" w14:textId="77777777" w:rsidR="00275939" w:rsidRPr="003F6B49" w:rsidRDefault="00275939" w:rsidP="002E2E7E">
      <w:pPr>
        <w:rPr>
          <w:rFonts w:ascii="Palatino Linotype" w:hAnsi="Palatino Linotype"/>
        </w:rPr>
      </w:pPr>
    </w:p>
    <w:p w14:paraId="29B229C0" w14:textId="77777777" w:rsidR="00275939" w:rsidRPr="003F6B49" w:rsidRDefault="00275939" w:rsidP="002E2E7E">
      <w:pPr>
        <w:rPr>
          <w:rFonts w:ascii="Palatino Linotype" w:hAnsi="Palatino Linotype"/>
        </w:rPr>
      </w:pPr>
    </w:p>
    <w:p w14:paraId="32F873CE" w14:textId="77777777" w:rsidR="00275939" w:rsidRPr="003F6B49" w:rsidRDefault="00275939" w:rsidP="002E2E7E">
      <w:pPr>
        <w:rPr>
          <w:rFonts w:ascii="Palatino Linotype" w:hAnsi="Palatino Linotype"/>
        </w:rPr>
      </w:pPr>
    </w:p>
    <w:p w14:paraId="007F8380" w14:textId="77777777" w:rsidR="00275939" w:rsidRPr="003F6B49" w:rsidRDefault="00275939" w:rsidP="002E2E7E">
      <w:pPr>
        <w:rPr>
          <w:rFonts w:ascii="Palatino Linotype" w:hAnsi="Palatino Linotype"/>
        </w:rPr>
      </w:pPr>
    </w:p>
    <w:p w14:paraId="36E47AED" w14:textId="77777777" w:rsidR="00275939" w:rsidRPr="003F6B49" w:rsidRDefault="00275939" w:rsidP="002E2E7E">
      <w:pPr>
        <w:rPr>
          <w:rFonts w:ascii="Palatino Linotype" w:hAnsi="Palatino Linotype"/>
        </w:rPr>
      </w:pPr>
    </w:p>
    <w:p w14:paraId="764C9D21" w14:textId="77777777" w:rsidR="00275939" w:rsidRPr="003F6B49" w:rsidRDefault="00275939" w:rsidP="002E2E7E">
      <w:pPr>
        <w:rPr>
          <w:rFonts w:ascii="Palatino Linotype" w:hAnsi="Palatino Linotype"/>
        </w:rPr>
      </w:pPr>
    </w:p>
    <w:p w14:paraId="7434E7C8" w14:textId="77777777" w:rsidR="00275939" w:rsidRPr="003F6B49" w:rsidRDefault="00275939" w:rsidP="002E2E7E">
      <w:pPr>
        <w:rPr>
          <w:rFonts w:ascii="Palatino Linotype" w:hAnsi="Palatino Linotype"/>
        </w:rPr>
      </w:pPr>
    </w:p>
    <w:p w14:paraId="2CACD9F8" w14:textId="77777777" w:rsidR="00275939" w:rsidRPr="003F6B49" w:rsidRDefault="00275939" w:rsidP="002E2E7E">
      <w:pPr>
        <w:rPr>
          <w:rFonts w:ascii="Palatino Linotype" w:hAnsi="Palatino Linotype"/>
        </w:rPr>
      </w:pPr>
    </w:p>
    <w:p w14:paraId="7E32D1BC" w14:textId="77777777" w:rsidR="00275939" w:rsidRPr="003F6B49" w:rsidRDefault="00275939" w:rsidP="002E2E7E">
      <w:pPr>
        <w:rPr>
          <w:rFonts w:ascii="Palatino Linotype" w:hAnsi="Palatino Linotype"/>
        </w:rPr>
      </w:pPr>
    </w:p>
    <w:p w14:paraId="7EA526E8" w14:textId="77777777" w:rsidR="00275939" w:rsidRPr="003F6B49" w:rsidRDefault="00275939" w:rsidP="002E2E7E">
      <w:pPr>
        <w:rPr>
          <w:rFonts w:ascii="Palatino Linotype" w:hAnsi="Palatino Linotype"/>
        </w:rPr>
      </w:pPr>
    </w:p>
    <w:p w14:paraId="20D29E2D" w14:textId="77777777" w:rsidR="00275939" w:rsidRPr="003F6B49" w:rsidRDefault="00275939" w:rsidP="002E2E7E">
      <w:pPr>
        <w:rPr>
          <w:rFonts w:ascii="Palatino Linotype" w:hAnsi="Palatino Linotype"/>
        </w:rPr>
      </w:pPr>
    </w:p>
    <w:p w14:paraId="4B0ADC9E" w14:textId="77777777" w:rsidR="00275939" w:rsidRPr="003F6B49" w:rsidRDefault="00275939" w:rsidP="002E2E7E">
      <w:pPr>
        <w:rPr>
          <w:rFonts w:ascii="Palatino Linotype" w:hAnsi="Palatino Linotype"/>
        </w:rPr>
      </w:pPr>
    </w:p>
    <w:p w14:paraId="7ABE830B" w14:textId="77777777" w:rsidR="00275939" w:rsidRPr="003F6B49" w:rsidRDefault="00275939" w:rsidP="002E2E7E">
      <w:pPr>
        <w:rPr>
          <w:rFonts w:ascii="Palatino Linotype" w:hAnsi="Palatino Linotype"/>
        </w:rPr>
      </w:pPr>
    </w:p>
    <w:p w14:paraId="79B6418B" w14:textId="77777777" w:rsidR="00275939" w:rsidRPr="003F6B49" w:rsidRDefault="00275939" w:rsidP="002E2E7E">
      <w:pPr>
        <w:rPr>
          <w:rFonts w:ascii="Palatino Linotype" w:hAnsi="Palatino Linotype"/>
        </w:rPr>
      </w:pPr>
    </w:p>
    <w:p w14:paraId="5FFD57C6" w14:textId="77777777" w:rsidR="00275939" w:rsidRPr="003F6B49" w:rsidRDefault="00275939" w:rsidP="002E2E7E">
      <w:pPr>
        <w:rPr>
          <w:rFonts w:ascii="Palatino Linotype" w:hAnsi="Palatino Linotype"/>
        </w:rPr>
      </w:pPr>
    </w:p>
    <w:p w14:paraId="151D1E86" w14:textId="77777777" w:rsidR="00275939" w:rsidRPr="003F6B49" w:rsidRDefault="00275939" w:rsidP="002E2E7E">
      <w:pPr>
        <w:rPr>
          <w:rFonts w:ascii="Palatino Linotype" w:hAnsi="Palatino Linotype"/>
        </w:rPr>
      </w:pPr>
    </w:p>
    <w:p w14:paraId="1928BB1F" w14:textId="77777777" w:rsidR="00275939" w:rsidRPr="003F6B49" w:rsidRDefault="00275939" w:rsidP="002E2E7E">
      <w:pPr>
        <w:rPr>
          <w:rFonts w:ascii="Palatino Linotype" w:hAnsi="Palatino Linotype"/>
        </w:rPr>
      </w:pPr>
    </w:p>
    <w:p w14:paraId="4A9F4FD4" w14:textId="77777777" w:rsidR="00275939" w:rsidRPr="003F6B49" w:rsidRDefault="00275939" w:rsidP="002E2E7E">
      <w:pPr>
        <w:rPr>
          <w:rFonts w:ascii="Palatino Linotype" w:hAnsi="Palatino Linotype"/>
        </w:rPr>
      </w:pPr>
    </w:p>
    <w:p w14:paraId="5CC6615D" w14:textId="77777777" w:rsidR="00275939" w:rsidRPr="003F6B49" w:rsidRDefault="00275939" w:rsidP="002E2E7E">
      <w:pPr>
        <w:rPr>
          <w:rFonts w:ascii="Palatino Linotype" w:hAnsi="Palatino Linotype"/>
        </w:rPr>
      </w:pPr>
    </w:p>
    <w:p w14:paraId="41921576" w14:textId="77777777" w:rsidR="00275939" w:rsidRPr="003F6B49" w:rsidRDefault="00275939" w:rsidP="002E2E7E">
      <w:pPr>
        <w:rPr>
          <w:rFonts w:ascii="Palatino Linotype" w:hAnsi="Palatino Linotype"/>
        </w:rPr>
      </w:pPr>
    </w:p>
    <w:p w14:paraId="1C4E2031" w14:textId="77777777" w:rsidR="00275939" w:rsidRPr="003F6B49" w:rsidRDefault="00275939" w:rsidP="002E2E7E">
      <w:pPr>
        <w:rPr>
          <w:rFonts w:ascii="Palatino Linotype" w:hAnsi="Palatino Linotype"/>
        </w:rPr>
      </w:pPr>
    </w:p>
    <w:p w14:paraId="7C35C6D9" w14:textId="77777777" w:rsidR="00275939" w:rsidRPr="003F6B49" w:rsidRDefault="00275939" w:rsidP="002E2E7E">
      <w:pPr>
        <w:rPr>
          <w:rFonts w:ascii="Palatino Linotype" w:hAnsi="Palatino Linotype"/>
        </w:rPr>
      </w:pPr>
    </w:p>
    <w:p w14:paraId="361A64E0" w14:textId="77777777" w:rsidR="00275939" w:rsidRPr="003F6B49" w:rsidRDefault="00275939" w:rsidP="002E2E7E">
      <w:pPr>
        <w:rPr>
          <w:rFonts w:ascii="Palatino Linotype" w:hAnsi="Palatino Linotype"/>
        </w:rPr>
      </w:pPr>
    </w:p>
    <w:p w14:paraId="2D9CAA89" w14:textId="77777777" w:rsidR="00275939" w:rsidRPr="003F6B49" w:rsidRDefault="00275939" w:rsidP="002E2E7E">
      <w:pPr>
        <w:rPr>
          <w:rFonts w:ascii="Palatino Linotype" w:hAnsi="Palatino Linotype"/>
        </w:rPr>
      </w:pPr>
    </w:p>
    <w:p w14:paraId="6E471658" w14:textId="77777777" w:rsidR="00275939" w:rsidRPr="003F6B49" w:rsidRDefault="00275939" w:rsidP="002E2E7E">
      <w:pPr>
        <w:rPr>
          <w:rFonts w:ascii="Palatino Linotype" w:hAnsi="Palatino Linotype"/>
        </w:rPr>
      </w:pPr>
    </w:p>
    <w:p w14:paraId="3831203C" w14:textId="77777777" w:rsidR="00275939" w:rsidRPr="003F6B49" w:rsidRDefault="00275939" w:rsidP="002E2E7E">
      <w:pPr>
        <w:rPr>
          <w:rFonts w:ascii="Palatino Linotype" w:hAnsi="Palatino Linotype"/>
        </w:rPr>
      </w:pPr>
    </w:p>
    <w:p w14:paraId="4FAE77C9" w14:textId="77777777" w:rsidR="00275939" w:rsidRPr="003F6B49" w:rsidRDefault="00275939" w:rsidP="002E2E7E">
      <w:pPr>
        <w:rPr>
          <w:rFonts w:ascii="Palatino Linotype" w:hAnsi="Palatino Linotype"/>
        </w:rPr>
      </w:pPr>
    </w:p>
    <w:p w14:paraId="733639A0" w14:textId="77777777" w:rsidR="00275939" w:rsidRPr="003F6B49" w:rsidRDefault="00275939" w:rsidP="002E2E7E">
      <w:pPr>
        <w:rPr>
          <w:rFonts w:ascii="Palatino Linotype" w:hAnsi="Palatino Linotype"/>
        </w:rPr>
      </w:pPr>
    </w:p>
    <w:p w14:paraId="024DA6A4" w14:textId="77777777" w:rsidR="00275939" w:rsidRPr="003F6B49" w:rsidRDefault="00275939" w:rsidP="002E2E7E">
      <w:pPr>
        <w:rPr>
          <w:rFonts w:ascii="Palatino Linotype" w:hAnsi="Palatino Linotype"/>
        </w:rPr>
      </w:pPr>
    </w:p>
    <w:p w14:paraId="77FE8A43" w14:textId="77777777" w:rsidR="00275939" w:rsidRPr="003F6B49" w:rsidRDefault="00275939" w:rsidP="002E2E7E">
      <w:pPr>
        <w:rPr>
          <w:rFonts w:ascii="Palatino Linotype" w:hAnsi="Palatino Linotype"/>
        </w:rPr>
      </w:pPr>
    </w:p>
    <w:p w14:paraId="7B0B1E61" w14:textId="77777777" w:rsidR="00275939" w:rsidRPr="003F6B49" w:rsidRDefault="00275939" w:rsidP="002E2E7E">
      <w:pPr>
        <w:rPr>
          <w:rFonts w:ascii="Palatino Linotype" w:hAnsi="Palatino Linotype"/>
        </w:rPr>
      </w:pPr>
    </w:p>
    <w:p w14:paraId="749971B0" w14:textId="77777777" w:rsidR="00275939" w:rsidRPr="003F6B49" w:rsidRDefault="00275939" w:rsidP="002E2E7E">
      <w:pPr>
        <w:rPr>
          <w:rFonts w:ascii="Palatino Linotype" w:hAnsi="Palatino Linotype"/>
        </w:rPr>
      </w:pPr>
    </w:p>
    <w:p w14:paraId="3DAB4FEB" w14:textId="77777777" w:rsidR="00275939" w:rsidRPr="003F6B49" w:rsidRDefault="00275939" w:rsidP="002E2E7E">
      <w:pPr>
        <w:rPr>
          <w:rFonts w:ascii="Palatino Linotype" w:hAnsi="Palatino Linotype"/>
        </w:rPr>
      </w:pPr>
    </w:p>
    <w:p w14:paraId="7025C242" w14:textId="77777777" w:rsidR="00275939" w:rsidRPr="003F6B49" w:rsidRDefault="00275939" w:rsidP="002E2E7E">
      <w:pPr>
        <w:rPr>
          <w:rFonts w:ascii="Palatino Linotype" w:hAnsi="Palatino Linotype"/>
        </w:rPr>
      </w:pPr>
    </w:p>
    <w:p w14:paraId="739A60A6" w14:textId="77777777" w:rsidR="00275939" w:rsidRPr="003F6B49" w:rsidRDefault="00275939" w:rsidP="002E2E7E">
      <w:pPr>
        <w:rPr>
          <w:rFonts w:ascii="Palatino Linotype" w:hAnsi="Palatino Linotype"/>
        </w:rPr>
      </w:pPr>
    </w:p>
    <w:p w14:paraId="047AB81E" w14:textId="77777777" w:rsidR="00275939" w:rsidRPr="003F6B49" w:rsidRDefault="00275939" w:rsidP="002E2E7E">
      <w:pPr>
        <w:rPr>
          <w:rFonts w:ascii="Palatino Linotype" w:hAnsi="Palatino Linotype"/>
        </w:rPr>
      </w:pPr>
    </w:p>
    <w:p w14:paraId="72F61B74" w14:textId="77777777" w:rsidR="00275939" w:rsidRPr="003F6B49" w:rsidRDefault="00275939" w:rsidP="002E2E7E">
      <w:pPr>
        <w:rPr>
          <w:rFonts w:ascii="Palatino Linotype" w:hAnsi="Palatino Linotype"/>
        </w:rPr>
      </w:pPr>
    </w:p>
    <w:p w14:paraId="6688390F" w14:textId="77777777" w:rsidR="00275939" w:rsidRPr="003F6B49" w:rsidRDefault="00275939" w:rsidP="002E2E7E">
      <w:pPr>
        <w:rPr>
          <w:rFonts w:ascii="Palatino Linotype" w:hAnsi="Palatino Linotype"/>
        </w:rPr>
      </w:pPr>
    </w:p>
    <w:sectPr w:rsidR="00275939" w:rsidRPr="003F6B49" w:rsidSect="003F6B49">
      <w:headerReference w:type="default" r:id="rId14"/>
      <w:footerReference w:type="default" r:id="rId15"/>
      <w:headerReference w:type="first" r:id="rId16"/>
      <w:footerReference w:type="first" r:id="rId17"/>
      <w:pgSz w:w="12240" w:h="15840" w:code="1"/>
      <w:pgMar w:top="1417" w:right="900" w:bottom="1417"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4D541DB" w14:textId="77777777" w:rsidR="00D26DC0" w:rsidRDefault="00D26DC0" w:rsidP="00EF44D5">
      <w:r>
        <w:separator/>
      </w:r>
    </w:p>
  </w:endnote>
  <w:endnote w:type="continuationSeparator" w:id="0">
    <w:p w14:paraId="73A97BEE" w14:textId="77777777" w:rsidR="00D26DC0" w:rsidRDefault="00D26DC0" w:rsidP="00EF44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Palatino Linotype">
    <w:altName w:val="Palatino"/>
    <w:panose1 w:val="02040502050505030304"/>
    <w:charset w:val="00"/>
    <w:family w:val="roman"/>
    <w:pitch w:val="variable"/>
    <w:sig w:usb0="E0000287" w:usb1="40000013" w:usb2="00000000"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Times New Roman"/>
    <w:charset w:val="00"/>
    <w:family w:val="auto"/>
    <w:pitch w:val="default"/>
  </w:font>
  <w:font w:name="MS Mincho">
    <w:altName w:val="MS Gothic"/>
    <w:panose1 w:val="02020609040205080304"/>
    <w:charset w:val="80"/>
    <w:family w:val="roman"/>
    <w:notTrueType/>
    <w:pitch w:val="fixed"/>
    <w:sig w:usb0="00000000" w:usb1="08070000" w:usb2="00000010" w:usb3="00000000" w:csb0="0002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Century Gothic">
    <w:panose1 w:val="020B0502020202020204"/>
    <w:charset w:val="00"/>
    <w:family w:val="swiss"/>
    <w:pitch w:val="variable"/>
    <w:sig w:usb0="00000287" w:usb1="00000000" w:usb2="00000000" w:usb3="00000000" w:csb0="0000009F" w:csb1="00000000"/>
  </w:font>
  <w:font w:name="Bookman Old Style,Bold">
    <w:panose1 w:val="00000000000000000000"/>
    <w:charset w:val="00"/>
    <w:family w:val="swiss"/>
    <w:notTrueType/>
    <w:pitch w:val="default"/>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DengXian Light">
    <w:charset w:val="86"/>
    <w:family w:val="auto"/>
    <w:pitch w:val="variable"/>
    <w:sig w:usb0="A00002BF" w:usb1="38CF7CFA" w:usb2="00000016" w:usb3="00000000" w:csb0="0004000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30B4958" w14:textId="77777777" w:rsidR="00D119D7" w:rsidRPr="00817AAB" w:rsidRDefault="00D119D7" w:rsidP="00EF44D5">
    <w:pPr>
      <w:pStyle w:val="Piedepgina"/>
      <w:jc w:val="right"/>
      <w:rPr>
        <w:rFonts w:ascii="Palatino Linotype" w:hAnsi="Palatino Linotype" w:cs="Arial"/>
        <w:lang w:val="es-ES"/>
      </w:rPr>
    </w:pPr>
    <w:r w:rsidRPr="00817AAB">
      <w:rPr>
        <w:rFonts w:ascii="Palatino Linotype" w:hAnsi="Palatino Linotype" w:cs="Arial"/>
        <w:b/>
        <w:bCs/>
      </w:rPr>
      <w:t xml:space="preserve">Página </w:t>
    </w:r>
    <w:r w:rsidRPr="00817AAB">
      <w:rPr>
        <w:rFonts w:ascii="Palatino Linotype" w:hAnsi="Palatino Linotype" w:cs="Arial"/>
        <w:b/>
        <w:bCs/>
      </w:rPr>
      <w:fldChar w:fldCharType="begin"/>
    </w:r>
    <w:r w:rsidRPr="00817AAB">
      <w:rPr>
        <w:rFonts w:ascii="Palatino Linotype" w:hAnsi="Palatino Linotype" w:cs="Arial"/>
        <w:b/>
        <w:bCs/>
      </w:rPr>
      <w:instrText>PAGE</w:instrText>
    </w:r>
    <w:r w:rsidRPr="00817AAB">
      <w:rPr>
        <w:rFonts w:ascii="Palatino Linotype" w:hAnsi="Palatino Linotype" w:cs="Arial"/>
        <w:b/>
        <w:bCs/>
      </w:rPr>
      <w:fldChar w:fldCharType="separate"/>
    </w:r>
    <w:r w:rsidR="005E599B">
      <w:rPr>
        <w:rFonts w:ascii="Palatino Linotype" w:hAnsi="Palatino Linotype" w:cs="Arial"/>
        <w:b/>
        <w:bCs/>
        <w:noProof/>
      </w:rPr>
      <w:t>2</w:t>
    </w:r>
    <w:r w:rsidRPr="00817AAB">
      <w:rPr>
        <w:rFonts w:ascii="Palatino Linotype" w:hAnsi="Palatino Linotype" w:cs="Arial"/>
        <w:b/>
        <w:bCs/>
      </w:rPr>
      <w:fldChar w:fldCharType="end"/>
    </w:r>
    <w:r w:rsidRPr="00817AAB">
      <w:rPr>
        <w:rFonts w:ascii="Palatino Linotype" w:hAnsi="Palatino Linotype" w:cs="Arial"/>
      </w:rPr>
      <w:t xml:space="preserve"> de </w:t>
    </w:r>
    <w:r w:rsidRPr="00817AAB">
      <w:rPr>
        <w:rFonts w:ascii="Palatino Linotype" w:hAnsi="Palatino Linotype" w:cs="Arial"/>
        <w:b/>
        <w:bCs/>
      </w:rPr>
      <w:fldChar w:fldCharType="begin"/>
    </w:r>
    <w:r w:rsidRPr="00817AAB">
      <w:rPr>
        <w:rFonts w:ascii="Palatino Linotype" w:hAnsi="Palatino Linotype" w:cs="Arial"/>
        <w:b/>
        <w:bCs/>
      </w:rPr>
      <w:instrText>NUMPAGES</w:instrText>
    </w:r>
    <w:r w:rsidRPr="00817AAB">
      <w:rPr>
        <w:rFonts w:ascii="Palatino Linotype" w:hAnsi="Palatino Linotype" w:cs="Arial"/>
        <w:b/>
        <w:bCs/>
      </w:rPr>
      <w:fldChar w:fldCharType="separate"/>
    </w:r>
    <w:r w:rsidR="005E599B">
      <w:rPr>
        <w:rFonts w:ascii="Palatino Linotype" w:hAnsi="Palatino Linotype" w:cs="Arial"/>
        <w:b/>
        <w:bCs/>
        <w:noProof/>
      </w:rPr>
      <w:t>47</w:t>
    </w:r>
    <w:r w:rsidRPr="00817AAB">
      <w:rPr>
        <w:rFonts w:ascii="Palatino Linotype" w:hAnsi="Palatino Linotype" w:cs="Arial"/>
        <w:b/>
        <w:bCs/>
      </w:rPr>
      <w:fldChar w:fldCharType="end"/>
    </w:r>
  </w:p>
  <w:p w14:paraId="03097410" w14:textId="77777777" w:rsidR="00D119D7" w:rsidRDefault="00D119D7" w:rsidP="00EF44D5">
    <w:pPr>
      <w:pStyle w:val="Piedepgina"/>
      <w:rPr>
        <w:rFonts w:ascii="Times New Roman" w:hAnsi="Times New Roman" w:cs="Times New Roman"/>
      </w:rPr>
    </w:pPr>
  </w:p>
  <w:p w14:paraId="1CB63B0B" w14:textId="77777777" w:rsidR="00D119D7" w:rsidRDefault="00D119D7" w:rsidP="00EF44D5">
    <w:pPr>
      <w:pStyle w:val="Piedepgina"/>
      <w:ind w:firstLine="708"/>
    </w:pPr>
  </w:p>
  <w:p w14:paraId="1603D571" w14:textId="77777777" w:rsidR="00D119D7" w:rsidRDefault="00D119D7"/>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4131BE6" w14:textId="77777777" w:rsidR="00D119D7" w:rsidRPr="003F6B49" w:rsidRDefault="00D119D7" w:rsidP="00EF44D5">
    <w:pPr>
      <w:pStyle w:val="Piedepgina"/>
      <w:jc w:val="right"/>
      <w:rPr>
        <w:rFonts w:ascii="Palatino Linotype" w:hAnsi="Palatino Linotype" w:cs="Arial"/>
        <w:sz w:val="22"/>
        <w:szCs w:val="20"/>
        <w:lang w:val="es-ES"/>
      </w:rPr>
    </w:pPr>
    <w:r w:rsidRPr="003F6B49">
      <w:rPr>
        <w:rFonts w:ascii="Palatino Linotype" w:hAnsi="Palatino Linotype" w:cs="Arial"/>
        <w:b/>
        <w:bCs/>
        <w:sz w:val="22"/>
        <w:szCs w:val="20"/>
      </w:rPr>
      <w:t xml:space="preserve">Página </w:t>
    </w:r>
    <w:r w:rsidRPr="003F6B49">
      <w:rPr>
        <w:rFonts w:ascii="Palatino Linotype" w:hAnsi="Palatino Linotype" w:cs="Arial"/>
        <w:b/>
        <w:bCs/>
        <w:sz w:val="22"/>
        <w:szCs w:val="20"/>
      </w:rPr>
      <w:fldChar w:fldCharType="begin"/>
    </w:r>
    <w:r w:rsidRPr="003F6B49">
      <w:rPr>
        <w:rFonts w:ascii="Palatino Linotype" w:hAnsi="Palatino Linotype" w:cs="Arial"/>
        <w:b/>
        <w:bCs/>
        <w:sz w:val="22"/>
        <w:szCs w:val="20"/>
      </w:rPr>
      <w:instrText>PAGE</w:instrText>
    </w:r>
    <w:r w:rsidRPr="003F6B49">
      <w:rPr>
        <w:rFonts w:ascii="Palatino Linotype" w:hAnsi="Palatino Linotype" w:cs="Arial"/>
        <w:b/>
        <w:bCs/>
        <w:sz w:val="22"/>
        <w:szCs w:val="20"/>
      </w:rPr>
      <w:fldChar w:fldCharType="separate"/>
    </w:r>
    <w:r w:rsidR="005E599B">
      <w:rPr>
        <w:rFonts w:ascii="Palatino Linotype" w:hAnsi="Palatino Linotype" w:cs="Arial"/>
        <w:b/>
        <w:bCs/>
        <w:noProof/>
        <w:sz w:val="22"/>
        <w:szCs w:val="20"/>
      </w:rPr>
      <w:t>1</w:t>
    </w:r>
    <w:r w:rsidRPr="003F6B49">
      <w:rPr>
        <w:rFonts w:ascii="Palatino Linotype" w:hAnsi="Palatino Linotype" w:cs="Arial"/>
        <w:b/>
        <w:bCs/>
        <w:sz w:val="22"/>
        <w:szCs w:val="20"/>
      </w:rPr>
      <w:fldChar w:fldCharType="end"/>
    </w:r>
    <w:r w:rsidRPr="003F6B49">
      <w:rPr>
        <w:rFonts w:ascii="Palatino Linotype" w:hAnsi="Palatino Linotype" w:cs="Arial"/>
        <w:sz w:val="22"/>
        <w:szCs w:val="20"/>
      </w:rPr>
      <w:t xml:space="preserve"> de </w:t>
    </w:r>
    <w:r w:rsidRPr="003F6B49">
      <w:rPr>
        <w:rFonts w:ascii="Palatino Linotype" w:hAnsi="Palatino Linotype" w:cs="Arial"/>
        <w:b/>
        <w:bCs/>
        <w:sz w:val="22"/>
        <w:szCs w:val="20"/>
      </w:rPr>
      <w:fldChar w:fldCharType="begin"/>
    </w:r>
    <w:r w:rsidRPr="003F6B49">
      <w:rPr>
        <w:rFonts w:ascii="Palatino Linotype" w:hAnsi="Palatino Linotype" w:cs="Arial"/>
        <w:b/>
        <w:bCs/>
        <w:sz w:val="22"/>
        <w:szCs w:val="20"/>
      </w:rPr>
      <w:instrText>NUMPAGES</w:instrText>
    </w:r>
    <w:r w:rsidRPr="003F6B49">
      <w:rPr>
        <w:rFonts w:ascii="Palatino Linotype" w:hAnsi="Palatino Linotype" w:cs="Arial"/>
        <w:b/>
        <w:bCs/>
        <w:sz w:val="22"/>
        <w:szCs w:val="20"/>
      </w:rPr>
      <w:fldChar w:fldCharType="separate"/>
    </w:r>
    <w:r w:rsidR="005E599B">
      <w:rPr>
        <w:rFonts w:ascii="Palatino Linotype" w:hAnsi="Palatino Linotype" w:cs="Arial"/>
        <w:b/>
        <w:bCs/>
        <w:noProof/>
        <w:sz w:val="22"/>
        <w:szCs w:val="20"/>
      </w:rPr>
      <w:t>47</w:t>
    </w:r>
    <w:r w:rsidRPr="003F6B49">
      <w:rPr>
        <w:rFonts w:ascii="Palatino Linotype" w:hAnsi="Palatino Linotype" w:cs="Arial"/>
        <w:b/>
        <w:bCs/>
        <w:sz w:val="22"/>
        <w:szCs w:val="20"/>
      </w:rPr>
      <w:fldChar w:fldCharType="end"/>
    </w:r>
  </w:p>
  <w:p w14:paraId="0C2207F8" w14:textId="77777777" w:rsidR="00D119D7" w:rsidRDefault="00D119D7">
    <w:pPr>
      <w:pStyle w:val="Piedepgina"/>
    </w:pPr>
  </w:p>
  <w:p w14:paraId="10987E87" w14:textId="77777777" w:rsidR="00D119D7" w:rsidRDefault="00D119D7"/>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7097265" w14:textId="77777777" w:rsidR="00D26DC0" w:rsidRDefault="00D26DC0" w:rsidP="00EF44D5">
      <w:r>
        <w:separator/>
      </w:r>
    </w:p>
  </w:footnote>
  <w:footnote w:type="continuationSeparator" w:id="0">
    <w:p w14:paraId="460C6653" w14:textId="77777777" w:rsidR="00D26DC0" w:rsidRDefault="00D26DC0" w:rsidP="00EF44D5">
      <w:r>
        <w:continuationSeparator/>
      </w:r>
    </w:p>
  </w:footnote>
  <w:footnote w:id="1">
    <w:p w14:paraId="55F30A0E" w14:textId="77777777" w:rsidR="00D119D7" w:rsidRDefault="00D119D7" w:rsidP="00D119D7">
      <w:pPr>
        <w:pStyle w:val="Textonotapie"/>
      </w:pPr>
      <w:r>
        <w:rPr>
          <w:rStyle w:val="Refdenotaalpie"/>
        </w:rPr>
        <w:footnoteRef/>
      </w:r>
      <w:r>
        <w:t xml:space="preserve"> Ley de Transparencia y Acceso a la Información Pública del Estado de México y Municipios. Artículo 9. …</w:t>
      </w:r>
    </w:p>
    <w:p w14:paraId="67D59260" w14:textId="77777777" w:rsidR="00D119D7" w:rsidRDefault="00D119D7" w:rsidP="00D119D7">
      <w:pPr>
        <w:pStyle w:val="Textonotapie"/>
      </w:pPr>
      <w:r>
        <w:t>II. Eficacia: Obligación del Instituto para tutelar, de manera efectiva, el derecho de acceso a la información;</w:t>
      </w:r>
    </w:p>
    <w:p w14:paraId="075D5E2C" w14:textId="77777777" w:rsidR="00D119D7" w:rsidRDefault="00D119D7" w:rsidP="00D119D7">
      <w:pPr>
        <w:pStyle w:val="Textonotapie"/>
      </w:pPr>
      <w:r>
        <w:t xml:space="preserve">… </w:t>
      </w:r>
    </w:p>
  </w:footnote>
  <w:footnote w:id="2">
    <w:p w14:paraId="23F263AD" w14:textId="77777777" w:rsidR="00D119D7" w:rsidRDefault="00D119D7" w:rsidP="00EF44D5">
      <w:pPr>
        <w:pStyle w:val="Textonotapie"/>
      </w:pPr>
      <w:r>
        <w:rPr>
          <w:rStyle w:val="Refdenotaalpie"/>
        </w:rPr>
        <w:footnoteRef/>
      </w:r>
      <w:r>
        <w:t xml:space="preserve"> </w:t>
      </w:r>
      <w:hyperlink r:id="rId1" w:history="1">
        <w:r w:rsidRPr="008A46CF">
          <w:rPr>
            <w:rStyle w:val="Hipervnculo"/>
          </w:rPr>
          <w:t>https://legislacion.edomex.gob.mx/sites/legislacion.edomex.gob.mx/files/files/pdf/ley/vig/leyvig083.pdf</w:t>
        </w:r>
      </w:hyperlink>
    </w:p>
    <w:p w14:paraId="24E6A556" w14:textId="77777777" w:rsidR="00D119D7" w:rsidRDefault="00D119D7" w:rsidP="00EF44D5">
      <w:pPr>
        <w:pStyle w:val="Textonotapie"/>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6959" w:type="dxa"/>
      <w:tblInd w:w="2964" w:type="dxa"/>
      <w:tblLayout w:type="fixed"/>
      <w:tblLook w:val="04A0" w:firstRow="1" w:lastRow="0" w:firstColumn="1" w:lastColumn="0" w:noHBand="0" w:noVBand="1"/>
    </w:tblPr>
    <w:tblGrid>
      <w:gridCol w:w="2701"/>
      <w:gridCol w:w="4258"/>
    </w:tblGrid>
    <w:tr w:rsidR="00D119D7" w14:paraId="6495851E" w14:textId="77777777" w:rsidTr="00EF44D5">
      <w:tc>
        <w:tcPr>
          <w:tcW w:w="2701" w:type="dxa"/>
          <w:vAlign w:val="center"/>
          <w:hideMark/>
        </w:tcPr>
        <w:p w14:paraId="073C9264" w14:textId="77777777" w:rsidR="00D119D7" w:rsidRPr="003F6B49" w:rsidRDefault="00D119D7" w:rsidP="00EF44D5">
          <w:pPr>
            <w:rPr>
              <w:rFonts w:ascii="Palatino Linotype" w:hAnsi="Palatino Linotype"/>
              <w:b/>
              <w:szCs w:val="22"/>
              <w:lang w:val="es-ES_tradnl"/>
            </w:rPr>
          </w:pPr>
          <w:r w:rsidRPr="003F6B49">
            <w:rPr>
              <w:rFonts w:ascii="Palatino Linotype" w:hAnsi="Palatino Linotype"/>
              <w:b/>
              <w:szCs w:val="22"/>
              <w:lang w:val="es-ES_tradnl"/>
            </w:rPr>
            <w:t>Recurso de Revisión:</w:t>
          </w:r>
        </w:p>
      </w:tc>
      <w:tc>
        <w:tcPr>
          <w:tcW w:w="4258" w:type="dxa"/>
          <w:vAlign w:val="center"/>
          <w:hideMark/>
        </w:tcPr>
        <w:p w14:paraId="39C8BA08" w14:textId="77777777" w:rsidR="00D119D7" w:rsidRPr="003F6B49" w:rsidRDefault="00D119D7" w:rsidP="00EF44D5">
          <w:pPr>
            <w:rPr>
              <w:rFonts w:ascii="Palatino Linotype" w:hAnsi="Palatino Linotype"/>
              <w:szCs w:val="22"/>
              <w:lang w:val="es-ES_tradnl"/>
            </w:rPr>
          </w:pPr>
          <w:r w:rsidRPr="003F6B49">
            <w:rPr>
              <w:rFonts w:ascii="Palatino Linotype" w:hAnsi="Palatino Linotype"/>
              <w:szCs w:val="22"/>
              <w:lang w:val="es-ES_tradnl"/>
            </w:rPr>
            <w:t xml:space="preserve">10558/INFOEM/IP/RR/2025 </w:t>
          </w:r>
        </w:p>
      </w:tc>
    </w:tr>
    <w:tr w:rsidR="00D119D7" w14:paraId="149867FD" w14:textId="77777777" w:rsidTr="00EF44D5">
      <w:trPr>
        <w:trHeight w:val="228"/>
      </w:trPr>
      <w:tc>
        <w:tcPr>
          <w:tcW w:w="2701" w:type="dxa"/>
          <w:vAlign w:val="center"/>
          <w:hideMark/>
        </w:tcPr>
        <w:p w14:paraId="5720C349" w14:textId="77777777" w:rsidR="00D119D7" w:rsidRPr="003F6B49" w:rsidRDefault="00D119D7" w:rsidP="00EF44D5">
          <w:pPr>
            <w:rPr>
              <w:rFonts w:ascii="Palatino Linotype" w:hAnsi="Palatino Linotype"/>
              <w:b/>
              <w:szCs w:val="22"/>
              <w:lang w:val="es-ES_tradnl"/>
            </w:rPr>
          </w:pPr>
          <w:r w:rsidRPr="003F6B49">
            <w:rPr>
              <w:rFonts w:ascii="Palatino Linotype" w:hAnsi="Palatino Linotype"/>
              <w:b/>
              <w:szCs w:val="22"/>
              <w:lang w:val="es-ES_tradnl"/>
            </w:rPr>
            <w:t>Sujeto Obligado:</w:t>
          </w:r>
        </w:p>
      </w:tc>
      <w:tc>
        <w:tcPr>
          <w:tcW w:w="4258" w:type="dxa"/>
          <w:vAlign w:val="center"/>
          <w:hideMark/>
        </w:tcPr>
        <w:p w14:paraId="1EF0BD3C" w14:textId="77777777" w:rsidR="00D119D7" w:rsidRPr="003F6B49" w:rsidRDefault="00D119D7" w:rsidP="00EF44D5">
          <w:pPr>
            <w:rPr>
              <w:rFonts w:ascii="Palatino Linotype" w:hAnsi="Palatino Linotype"/>
              <w:szCs w:val="22"/>
              <w:lang w:val="es-ES_tradnl"/>
            </w:rPr>
          </w:pPr>
          <w:r w:rsidRPr="003F6B49">
            <w:rPr>
              <w:rFonts w:ascii="Palatino Linotype" w:hAnsi="Palatino Linotype"/>
              <w:bCs/>
              <w:szCs w:val="22"/>
            </w:rPr>
            <w:t>Secretaría de Educación, Ciencia, Tecnología e Innovación</w:t>
          </w:r>
        </w:p>
      </w:tc>
    </w:tr>
    <w:tr w:rsidR="00D119D7" w14:paraId="4EED0413" w14:textId="77777777" w:rsidTr="00EF44D5">
      <w:tc>
        <w:tcPr>
          <w:tcW w:w="2701" w:type="dxa"/>
          <w:vAlign w:val="center"/>
          <w:hideMark/>
        </w:tcPr>
        <w:p w14:paraId="35DA0970" w14:textId="77777777" w:rsidR="00D119D7" w:rsidRPr="003F6B49" w:rsidRDefault="00D119D7" w:rsidP="00EF44D5">
          <w:pPr>
            <w:rPr>
              <w:rFonts w:ascii="Palatino Linotype" w:hAnsi="Palatino Linotype"/>
              <w:b/>
              <w:szCs w:val="22"/>
              <w:lang w:val="es-ES_tradnl"/>
            </w:rPr>
          </w:pPr>
          <w:r w:rsidRPr="003F6B49">
            <w:rPr>
              <w:rFonts w:ascii="Palatino Linotype" w:hAnsi="Palatino Linotype"/>
              <w:b/>
              <w:szCs w:val="22"/>
              <w:lang w:val="es-ES_tradnl"/>
            </w:rPr>
            <w:t>Comisionada ponente:</w:t>
          </w:r>
        </w:p>
      </w:tc>
      <w:tc>
        <w:tcPr>
          <w:tcW w:w="4258" w:type="dxa"/>
          <w:vAlign w:val="center"/>
          <w:hideMark/>
        </w:tcPr>
        <w:p w14:paraId="08A8CDD4" w14:textId="77777777" w:rsidR="00D119D7" w:rsidRPr="003F6B49" w:rsidRDefault="00D119D7" w:rsidP="00EF44D5">
          <w:pPr>
            <w:ind w:right="-533"/>
            <w:rPr>
              <w:rFonts w:ascii="Palatino Linotype" w:hAnsi="Palatino Linotype"/>
              <w:szCs w:val="22"/>
              <w:lang w:val="es-ES_tradnl"/>
            </w:rPr>
          </w:pPr>
          <w:r w:rsidRPr="003F6B49">
            <w:rPr>
              <w:rFonts w:ascii="Palatino Linotype" w:hAnsi="Palatino Linotype"/>
              <w:szCs w:val="22"/>
            </w:rPr>
            <w:t xml:space="preserve">María del Rosario Mejía Ayala  </w:t>
          </w:r>
        </w:p>
      </w:tc>
    </w:tr>
  </w:tbl>
  <w:p w14:paraId="2240156D" w14:textId="32E297EC" w:rsidR="00D119D7" w:rsidRDefault="00D119D7" w:rsidP="003F6B49">
    <w:pPr>
      <w:pStyle w:val="Encabezado"/>
      <w:tabs>
        <w:tab w:val="clear" w:pos="4252"/>
        <w:tab w:val="clear" w:pos="8504"/>
        <w:tab w:val="left" w:pos="2326"/>
      </w:tabs>
    </w:pPr>
    <w:r>
      <w:rPr>
        <w:noProof/>
        <w:lang w:val="es-MX" w:eastAsia="es-MX"/>
      </w:rPr>
      <w:drawing>
        <wp:anchor distT="0" distB="0" distL="114300" distR="114300" simplePos="0" relativeHeight="251660288" behindDoc="1" locked="0" layoutInCell="1" allowOverlap="1" wp14:anchorId="098721DE" wp14:editId="202AEB16">
          <wp:simplePos x="0" y="0"/>
          <wp:positionH relativeFrom="page">
            <wp:posOffset>76200</wp:posOffset>
          </wp:positionH>
          <wp:positionV relativeFrom="paragraph">
            <wp:posOffset>-1446530</wp:posOffset>
          </wp:positionV>
          <wp:extent cx="7635875" cy="9943465"/>
          <wp:effectExtent l="0" t="0" r="3175" b="635"/>
          <wp:wrapNone/>
          <wp:docPr id="12" name="Imagen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35875" cy="9943465"/>
                  </a:xfrm>
                  <a:prstGeom prst="rect">
                    <a:avLst/>
                  </a:prstGeom>
                  <a:noFill/>
                </pic:spPr>
              </pic:pic>
            </a:graphicData>
          </a:graphic>
          <wp14:sizeRelH relativeFrom="page">
            <wp14:pctWidth>0</wp14:pctWidth>
          </wp14:sizeRelH>
          <wp14:sizeRelV relativeFrom="page">
            <wp14:pctHeight>0</wp14:pctHeight>
          </wp14:sizeRelV>
        </wp:anchor>
      </w:drawing>
    </w:r>
    <w:r>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7092" w:type="dxa"/>
      <w:tblInd w:w="3256" w:type="dxa"/>
      <w:tblLayout w:type="fixed"/>
      <w:tblLook w:val="04A0" w:firstRow="1" w:lastRow="0" w:firstColumn="1" w:lastColumn="0" w:noHBand="0" w:noVBand="1"/>
    </w:tblPr>
    <w:tblGrid>
      <w:gridCol w:w="2693"/>
      <w:gridCol w:w="4399"/>
    </w:tblGrid>
    <w:tr w:rsidR="00D119D7" w:rsidRPr="008C50DD" w14:paraId="6150E61E" w14:textId="77777777" w:rsidTr="00EF44D5">
      <w:trPr>
        <w:trHeight w:val="277"/>
      </w:trPr>
      <w:tc>
        <w:tcPr>
          <w:tcW w:w="2693" w:type="dxa"/>
          <w:vAlign w:val="center"/>
          <w:hideMark/>
        </w:tcPr>
        <w:p w14:paraId="199CDD7A" w14:textId="7E7FBA16" w:rsidR="00D119D7" w:rsidRPr="003F6B49" w:rsidRDefault="00D119D7" w:rsidP="003F6B49">
          <w:pPr>
            <w:rPr>
              <w:rFonts w:ascii="Palatino Linotype" w:hAnsi="Palatino Linotype"/>
              <w:b/>
              <w:szCs w:val="22"/>
              <w:lang w:val="es-ES_tradnl"/>
            </w:rPr>
          </w:pPr>
          <w:r w:rsidRPr="003F6B49">
            <w:rPr>
              <w:rFonts w:ascii="Palatino Linotype" w:hAnsi="Palatino Linotype"/>
              <w:b/>
              <w:szCs w:val="22"/>
              <w:lang w:val="es-ES_tradnl"/>
            </w:rPr>
            <w:t>Recurso de Revisión:</w:t>
          </w:r>
        </w:p>
      </w:tc>
      <w:tc>
        <w:tcPr>
          <w:tcW w:w="4399" w:type="dxa"/>
          <w:vAlign w:val="center"/>
          <w:hideMark/>
        </w:tcPr>
        <w:p w14:paraId="31E96192" w14:textId="77777777" w:rsidR="00D119D7" w:rsidRPr="003F6B49" w:rsidRDefault="00D119D7" w:rsidP="00EF44D5">
          <w:pPr>
            <w:rPr>
              <w:rFonts w:ascii="Palatino Linotype" w:hAnsi="Palatino Linotype"/>
              <w:szCs w:val="22"/>
              <w:lang w:val="es-ES_tradnl"/>
            </w:rPr>
          </w:pPr>
          <w:r w:rsidRPr="003F6B49">
            <w:rPr>
              <w:rFonts w:ascii="Palatino Linotype" w:hAnsi="Palatino Linotype"/>
              <w:bCs/>
              <w:szCs w:val="22"/>
            </w:rPr>
            <w:t xml:space="preserve">10558/INFOEM/IP/RR/2025 </w:t>
          </w:r>
        </w:p>
      </w:tc>
    </w:tr>
    <w:tr w:rsidR="00D119D7" w:rsidRPr="008C50DD" w14:paraId="4B369AF0" w14:textId="77777777" w:rsidTr="00EF44D5">
      <w:tc>
        <w:tcPr>
          <w:tcW w:w="2693" w:type="dxa"/>
          <w:vAlign w:val="center"/>
          <w:hideMark/>
        </w:tcPr>
        <w:p w14:paraId="7799030F" w14:textId="77777777" w:rsidR="00D119D7" w:rsidRPr="003F6B49" w:rsidRDefault="00D119D7" w:rsidP="00EF44D5">
          <w:pPr>
            <w:rPr>
              <w:rFonts w:ascii="Palatino Linotype" w:hAnsi="Palatino Linotype"/>
              <w:b/>
              <w:szCs w:val="22"/>
              <w:lang w:val="es-ES_tradnl"/>
            </w:rPr>
          </w:pPr>
          <w:r w:rsidRPr="003F6B49">
            <w:rPr>
              <w:rFonts w:ascii="Palatino Linotype" w:hAnsi="Palatino Linotype"/>
              <w:b/>
              <w:szCs w:val="22"/>
              <w:lang w:val="es-ES_tradnl"/>
            </w:rPr>
            <w:t>Recurrente:</w:t>
          </w:r>
        </w:p>
      </w:tc>
      <w:tc>
        <w:tcPr>
          <w:tcW w:w="4399" w:type="dxa"/>
          <w:vAlign w:val="center"/>
          <w:hideMark/>
        </w:tcPr>
        <w:p w14:paraId="44174172" w14:textId="796CCE35" w:rsidR="00D119D7" w:rsidRPr="003F6B49" w:rsidRDefault="005E599B" w:rsidP="00EF44D5">
          <w:pPr>
            <w:rPr>
              <w:rFonts w:ascii="Palatino Linotype" w:hAnsi="Palatino Linotype"/>
              <w:szCs w:val="22"/>
              <w:lang w:val="es-ES_tradnl"/>
            </w:rPr>
          </w:pPr>
          <w:r>
            <w:rPr>
              <w:rFonts w:ascii="Palatino Linotype" w:hAnsi="Palatino Linotype"/>
              <w:bCs/>
              <w:szCs w:val="22"/>
            </w:rPr>
            <w:t>XXXX</w:t>
          </w:r>
        </w:p>
      </w:tc>
    </w:tr>
    <w:tr w:rsidR="00D119D7" w:rsidRPr="008C50DD" w14:paraId="17D1289D" w14:textId="77777777" w:rsidTr="00EF44D5">
      <w:trPr>
        <w:trHeight w:val="228"/>
      </w:trPr>
      <w:tc>
        <w:tcPr>
          <w:tcW w:w="2693" w:type="dxa"/>
          <w:vAlign w:val="center"/>
          <w:hideMark/>
        </w:tcPr>
        <w:p w14:paraId="08E2D1F1" w14:textId="77777777" w:rsidR="00D119D7" w:rsidRPr="003F6B49" w:rsidRDefault="00D119D7" w:rsidP="00EF44D5">
          <w:pPr>
            <w:rPr>
              <w:rFonts w:ascii="Palatino Linotype" w:hAnsi="Palatino Linotype"/>
              <w:b/>
              <w:szCs w:val="22"/>
              <w:lang w:val="es-ES_tradnl"/>
            </w:rPr>
          </w:pPr>
          <w:r w:rsidRPr="003F6B49">
            <w:rPr>
              <w:rFonts w:ascii="Palatino Linotype" w:hAnsi="Palatino Linotype"/>
              <w:b/>
              <w:szCs w:val="22"/>
              <w:lang w:val="es-ES_tradnl"/>
            </w:rPr>
            <w:t>Sujeto Obligado:</w:t>
          </w:r>
        </w:p>
      </w:tc>
      <w:tc>
        <w:tcPr>
          <w:tcW w:w="4399" w:type="dxa"/>
          <w:vAlign w:val="center"/>
          <w:hideMark/>
        </w:tcPr>
        <w:p w14:paraId="009CBB7C" w14:textId="77777777" w:rsidR="00D119D7" w:rsidRPr="003F6B49" w:rsidRDefault="00D119D7" w:rsidP="00EF44D5">
          <w:pPr>
            <w:rPr>
              <w:rFonts w:ascii="Palatino Linotype" w:eastAsia="Calibri" w:hAnsi="Palatino Linotype"/>
              <w:szCs w:val="22"/>
              <w:lang w:val="es-MX" w:eastAsia="en-US"/>
            </w:rPr>
          </w:pPr>
          <w:r w:rsidRPr="003F6B49">
            <w:rPr>
              <w:rFonts w:ascii="Palatino Linotype" w:eastAsia="Calibri" w:hAnsi="Palatino Linotype"/>
              <w:bCs/>
              <w:szCs w:val="22"/>
              <w:lang w:eastAsia="en-US"/>
            </w:rPr>
            <w:t>Secretaría de Educación, Ciencia, Tecnología e Innovación</w:t>
          </w:r>
        </w:p>
      </w:tc>
    </w:tr>
    <w:tr w:rsidR="00D119D7" w:rsidRPr="008C50DD" w14:paraId="3D7CE4FA" w14:textId="77777777" w:rsidTr="00EF44D5">
      <w:tc>
        <w:tcPr>
          <w:tcW w:w="2693" w:type="dxa"/>
          <w:vAlign w:val="center"/>
          <w:hideMark/>
        </w:tcPr>
        <w:p w14:paraId="4E0FDB17" w14:textId="77777777" w:rsidR="00D119D7" w:rsidRPr="003F6B49" w:rsidRDefault="00D119D7" w:rsidP="00EF44D5">
          <w:pPr>
            <w:rPr>
              <w:rFonts w:ascii="Palatino Linotype" w:hAnsi="Palatino Linotype"/>
              <w:b/>
              <w:szCs w:val="22"/>
              <w:lang w:val="es-ES_tradnl"/>
            </w:rPr>
          </w:pPr>
          <w:r w:rsidRPr="003F6B49">
            <w:rPr>
              <w:rFonts w:ascii="Palatino Linotype" w:hAnsi="Palatino Linotype"/>
              <w:b/>
              <w:szCs w:val="22"/>
              <w:lang w:val="es-ES_tradnl"/>
            </w:rPr>
            <w:t>Comisionada Ponente:</w:t>
          </w:r>
        </w:p>
      </w:tc>
      <w:tc>
        <w:tcPr>
          <w:tcW w:w="4399" w:type="dxa"/>
          <w:vAlign w:val="center"/>
          <w:hideMark/>
        </w:tcPr>
        <w:p w14:paraId="5154CE58" w14:textId="77777777" w:rsidR="00D119D7" w:rsidRPr="003F6B49" w:rsidRDefault="00D119D7" w:rsidP="00EF44D5">
          <w:pPr>
            <w:ind w:right="-533"/>
            <w:rPr>
              <w:rFonts w:ascii="Palatino Linotype" w:hAnsi="Palatino Linotype"/>
              <w:szCs w:val="22"/>
              <w:lang w:val="es-ES_tradnl"/>
            </w:rPr>
          </w:pPr>
          <w:r w:rsidRPr="003F6B49">
            <w:rPr>
              <w:rFonts w:ascii="Palatino Linotype" w:hAnsi="Palatino Linotype"/>
              <w:szCs w:val="22"/>
            </w:rPr>
            <w:t>María del Rosario Mejía Ayala</w:t>
          </w:r>
        </w:p>
      </w:tc>
    </w:tr>
  </w:tbl>
  <w:p w14:paraId="0D87A3DC" w14:textId="1CBC8FB3" w:rsidR="00D119D7" w:rsidRDefault="003F6B49" w:rsidP="003F6B49">
    <w:pPr>
      <w:pStyle w:val="Encabezado"/>
    </w:pPr>
    <w:r w:rsidRPr="003F6B49">
      <w:rPr>
        <w:noProof/>
        <w:lang w:val="es-MX" w:eastAsia="es-MX"/>
      </w:rPr>
      <w:drawing>
        <wp:anchor distT="0" distB="0" distL="114300" distR="114300" simplePos="0" relativeHeight="251659264" behindDoc="1" locked="0" layoutInCell="1" allowOverlap="1" wp14:anchorId="29896FA1" wp14:editId="6585BE1E">
          <wp:simplePos x="0" y="0"/>
          <wp:positionH relativeFrom="page">
            <wp:align>right</wp:align>
          </wp:positionH>
          <wp:positionV relativeFrom="paragraph">
            <wp:posOffset>-1476016</wp:posOffset>
          </wp:positionV>
          <wp:extent cx="7635875" cy="9943465"/>
          <wp:effectExtent l="0" t="0" r="3175" b="635"/>
          <wp:wrapNone/>
          <wp:docPr id="13" name="Imagen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35875" cy="994346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5C42DA"/>
    <w:multiLevelType w:val="hybridMultilevel"/>
    <w:tmpl w:val="A6F22CE2"/>
    <w:lvl w:ilvl="0" w:tplc="311ECB4C">
      <w:start w:val="1"/>
      <w:numFmt w:val="lowerLetter"/>
      <w:lvlText w:val="%1."/>
      <w:lvlJc w:val="left"/>
      <w:pPr>
        <w:ind w:left="1080" w:hanging="360"/>
      </w:pPr>
      <w:rPr>
        <w:rFonts w:eastAsia="Palatino Linotype" w:cs="Palatino Linotype" w:hint="default"/>
        <w:b/>
        <w:i w:val="0"/>
        <w:color w:val="242424"/>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 w15:restartNumberingAfterBreak="0">
    <w:nsid w:val="0463678A"/>
    <w:multiLevelType w:val="hybridMultilevel"/>
    <w:tmpl w:val="C65C443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089314B4"/>
    <w:multiLevelType w:val="multilevel"/>
    <w:tmpl w:val="04381908"/>
    <w:lvl w:ilvl="0">
      <w:start w:val="1"/>
      <w:numFmt w:val="decimal"/>
      <w:lvlText w:val="%1."/>
      <w:lvlJc w:val="left"/>
      <w:pPr>
        <w:ind w:left="360" w:hanging="360"/>
      </w:pPr>
      <w:rPr>
        <w:b/>
        <w:bCs/>
        <w:i w:val="0"/>
        <w:iCs w:val="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0D2F674E"/>
    <w:multiLevelType w:val="multilevel"/>
    <w:tmpl w:val="D5B29B7A"/>
    <w:lvl w:ilvl="0">
      <w:start w:val="1"/>
      <w:numFmt w:val="decimal"/>
      <w:lvlText w:val="%1)"/>
      <w:lvlJc w:val="left"/>
      <w:pPr>
        <w:ind w:left="1494" w:hanging="360"/>
      </w:pPr>
    </w:lvl>
    <w:lvl w:ilvl="1">
      <w:start w:val="1"/>
      <w:numFmt w:val="lowerLetter"/>
      <w:lvlText w:val="%2."/>
      <w:lvlJc w:val="left"/>
      <w:pPr>
        <w:ind w:left="2214" w:hanging="360"/>
      </w:pPr>
    </w:lvl>
    <w:lvl w:ilvl="2">
      <w:start w:val="1"/>
      <w:numFmt w:val="lowerRoman"/>
      <w:lvlText w:val="%3."/>
      <w:lvlJc w:val="right"/>
      <w:pPr>
        <w:ind w:left="2934" w:hanging="180"/>
      </w:pPr>
    </w:lvl>
    <w:lvl w:ilvl="3">
      <w:start w:val="1"/>
      <w:numFmt w:val="decimal"/>
      <w:lvlText w:val="%4."/>
      <w:lvlJc w:val="left"/>
      <w:pPr>
        <w:ind w:left="3654" w:hanging="360"/>
      </w:pPr>
    </w:lvl>
    <w:lvl w:ilvl="4">
      <w:start w:val="1"/>
      <w:numFmt w:val="lowerLetter"/>
      <w:lvlText w:val="%5."/>
      <w:lvlJc w:val="left"/>
      <w:pPr>
        <w:ind w:left="4374" w:hanging="360"/>
      </w:pPr>
    </w:lvl>
    <w:lvl w:ilvl="5">
      <w:start w:val="1"/>
      <w:numFmt w:val="lowerRoman"/>
      <w:lvlText w:val="%6."/>
      <w:lvlJc w:val="right"/>
      <w:pPr>
        <w:ind w:left="5094" w:hanging="180"/>
      </w:pPr>
    </w:lvl>
    <w:lvl w:ilvl="6">
      <w:start w:val="1"/>
      <w:numFmt w:val="decimal"/>
      <w:lvlText w:val="%7."/>
      <w:lvlJc w:val="left"/>
      <w:pPr>
        <w:ind w:left="5814" w:hanging="360"/>
      </w:pPr>
    </w:lvl>
    <w:lvl w:ilvl="7">
      <w:start w:val="1"/>
      <w:numFmt w:val="lowerLetter"/>
      <w:lvlText w:val="%8."/>
      <w:lvlJc w:val="left"/>
      <w:pPr>
        <w:ind w:left="6534" w:hanging="360"/>
      </w:pPr>
    </w:lvl>
    <w:lvl w:ilvl="8">
      <w:start w:val="1"/>
      <w:numFmt w:val="lowerRoman"/>
      <w:lvlText w:val="%9."/>
      <w:lvlJc w:val="right"/>
      <w:pPr>
        <w:ind w:left="7254" w:hanging="180"/>
      </w:pPr>
    </w:lvl>
  </w:abstractNum>
  <w:abstractNum w:abstractNumId="4" w15:restartNumberingAfterBreak="0">
    <w:nsid w:val="0FE33338"/>
    <w:multiLevelType w:val="multilevel"/>
    <w:tmpl w:val="4B4CEFA2"/>
    <w:lvl w:ilvl="0">
      <w:numFmt w:val="bullet"/>
      <w:lvlText w:val="-"/>
      <w:lvlJc w:val="left"/>
      <w:pPr>
        <w:ind w:left="720" w:hanging="360"/>
      </w:pPr>
      <w:rPr>
        <w:rFonts w:ascii="Palatino Linotype" w:eastAsia="Palatino Linotype" w:hAnsi="Palatino Linotype" w:cs="Palatino Linotype"/>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122E2842"/>
    <w:multiLevelType w:val="hybridMultilevel"/>
    <w:tmpl w:val="0D26E80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13012F25"/>
    <w:multiLevelType w:val="hybridMultilevel"/>
    <w:tmpl w:val="3EB63DE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231B6D54"/>
    <w:multiLevelType w:val="hybridMultilevel"/>
    <w:tmpl w:val="888278B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367305C0"/>
    <w:multiLevelType w:val="hybridMultilevel"/>
    <w:tmpl w:val="1070191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3A1E57B9"/>
    <w:multiLevelType w:val="hybridMultilevel"/>
    <w:tmpl w:val="37E0E52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414363BE"/>
    <w:multiLevelType w:val="hybridMultilevel"/>
    <w:tmpl w:val="A6F22CE2"/>
    <w:lvl w:ilvl="0" w:tplc="311ECB4C">
      <w:start w:val="1"/>
      <w:numFmt w:val="lowerLetter"/>
      <w:lvlText w:val="%1."/>
      <w:lvlJc w:val="left"/>
      <w:pPr>
        <w:ind w:left="1080" w:hanging="360"/>
      </w:pPr>
      <w:rPr>
        <w:rFonts w:eastAsia="Palatino Linotype" w:cs="Palatino Linotype" w:hint="default"/>
        <w:b/>
        <w:i w:val="0"/>
        <w:color w:val="242424"/>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1" w15:restartNumberingAfterBreak="0">
    <w:nsid w:val="4D4512DF"/>
    <w:multiLevelType w:val="hybridMultilevel"/>
    <w:tmpl w:val="5D10BE1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4F9E143A"/>
    <w:multiLevelType w:val="hybridMultilevel"/>
    <w:tmpl w:val="CDCEF64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57B32BA7"/>
    <w:multiLevelType w:val="multilevel"/>
    <w:tmpl w:val="B71AE2F4"/>
    <w:lvl w:ilvl="0">
      <w:start w:val="1"/>
      <w:numFmt w:val="decimal"/>
      <w:lvlText w:val="%1."/>
      <w:lvlJc w:val="left"/>
      <w:pPr>
        <w:ind w:left="0" w:firstLine="0"/>
      </w:pPr>
      <w:rPr>
        <w:rFonts w:ascii="Palatino Linotype" w:eastAsia="Palatino Linotype" w:hAnsi="Palatino Linotype" w:cs="Palatino Linotype"/>
        <w:b/>
        <w:i w:val="0"/>
        <w:sz w:val="24"/>
        <w:szCs w:val="24"/>
      </w:rPr>
    </w:lvl>
    <w:lvl w:ilvl="1">
      <w:start w:val="1"/>
      <w:numFmt w:val="lowerLetter"/>
      <w:lvlText w:val="%2)"/>
      <w:lvlJc w:val="left"/>
      <w:pPr>
        <w:ind w:left="1440" w:hanging="360"/>
      </w:pPr>
      <w:rPr>
        <w:b/>
        <w:i w:val="0"/>
      </w:rPr>
    </w:lvl>
    <w:lvl w:ilvl="2">
      <w:start w:val="1"/>
      <w:numFmt w:val="bullet"/>
      <w:lvlText w:val="⮚"/>
      <w:lvlJc w:val="left"/>
      <w:pPr>
        <w:ind w:left="2340" w:hanging="360"/>
      </w:pPr>
      <w:rPr>
        <w:rFonts w:ascii="Noto Sans Symbols" w:eastAsia="Noto Sans Symbols" w:hAnsi="Noto Sans Symbols" w:cs="Noto Sans Symbols"/>
        <w:strike w:val="0"/>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6DD95CB9"/>
    <w:multiLevelType w:val="multilevel"/>
    <w:tmpl w:val="DD72E26C"/>
    <w:lvl w:ilvl="0">
      <w:start w:val="1"/>
      <w:numFmt w:val="decimal"/>
      <w:lvlText w:val="%1."/>
      <w:lvlJc w:val="left"/>
      <w:pPr>
        <w:ind w:left="360" w:hanging="360"/>
      </w:pPr>
      <w:rPr>
        <w:b/>
        <w:i w:val="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743204EE"/>
    <w:multiLevelType w:val="hybridMultilevel"/>
    <w:tmpl w:val="C9566436"/>
    <w:lvl w:ilvl="0" w:tplc="AAE0F64C">
      <w:start w:val="1"/>
      <w:numFmt w:val="decimal"/>
      <w:lvlText w:val="%1."/>
      <w:lvlJc w:val="left"/>
      <w:pPr>
        <w:ind w:left="1778" w:hanging="360"/>
      </w:pPr>
      <w:rPr>
        <w:rFonts w:ascii="Palatino Linotype" w:hAnsi="Palatino Linotype" w:hint="default"/>
        <w:b/>
        <w:i w:val="0"/>
        <w:sz w:val="24"/>
        <w:szCs w:val="24"/>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786B0370"/>
    <w:multiLevelType w:val="hybridMultilevel"/>
    <w:tmpl w:val="04B0304C"/>
    <w:lvl w:ilvl="0" w:tplc="AB881DF2">
      <w:numFmt w:val="bullet"/>
      <w:lvlText w:val="-"/>
      <w:lvlJc w:val="left"/>
      <w:pPr>
        <w:ind w:left="1440" w:hanging="360"/>
      </w:pPr>
      <w:rPr>
        <w:rFonts w:ascii="Palatino Linotype" w:eastAsia="MS Mincho" w:hAnsi="Palatino Linotype" w:cs="Times New Roman"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num w:numId="1">
    <w:abstractNumId w:val="15"/>
  </w:num>
  <w:num w:numId="2">
    <w:abstractNumId w:val="10"/>
  </w:num>
  <w:num w:numId="3">
    <w:abstractNumId w:val="0"/>
  </w:num>
  <w:num w:numId="4">
    <w:abstractNumId w:val="6"/>
  </w:num>
  <w:num w:numId="5">
    <w:abstractNumId w:val="9"/>
  </w:num>
  <w:num w:numId="6">
    <w:abstractNumId w:val="11"/>
  </w:num>
  <w:num w:numId="7">
    <w:abstractNumId w:val="16"/>
  </w:num>
  <w:num w:numId="8">
    <w:abstractNumId w:val="2"/>
  </w:num>
  <w:num w:numId="9">
    <w:abstractNumId w:val="13"/>
  </w:num>
  <w:num w:numId="10">
    <w:abstractNumId w:val="1"/>
  </w:num>
  <w:num w:numId="11">
    <w:abstractNumId w:val="12"/>
  </w:num>
  <w:num w:numId="12">
    <w:abstractNumId w:val="3"/>
  </w:num>
  <w:num w:numId="13">
    <w:abstractNumId w:val="14"/>
  </w:num>
  <w:num w:numId="14">
    <w:abstractNumId w:val="7"/>
  </w:num>
  <w:num w:numId="15">
    <w:abstractNumId w:val="8"/>
  </w:num>
  <w:num w:numId="16">
    <w:abstractNumId w:val="5"/>
  </w:num>
  <w:num w:numId="1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44D5"/>
    <w:rsid w:val="00027BFA"/>
    <w:rsid w:val="00041DE9"/>
    <w:rsid w:val="00060DD7"/>
    <w:rsid w:val="000823C6"/>
    <w:rsid w:val="0018763B"/>
    <w:rsid w:val="001D12D3"/>
    <w:rsid w:val="00275939"/>
    <w:rsid w:val="002B6B47"/>
    <w:rsid w:val="002E2E7E"/>
    <w:rsid w:val="00341456"/>
    <w:rsid w:val="003C0A54"/>
    <w:rsid w:val="003E311B"/>
    <w:rsid w:val="003F6B49"/>
    <w:rsid w:val="00554D72"/>
    <w:rsid w:val="005E599B"/>
    <w:rsid w:val="00625C3E"/>
    <w:rsid w:val="0064105C"/>
    <w:rsid w:val="006A7F75"/>
    <w:rsid w:val="006C790A"/>
    <w:rsid w:val="006D55E1"/>
    <w:rsid w:val="0071599E"/>
    <w:rsid w:val="007D7679"/>
    <w:rsid w:val="0095118D"/>
    <w:rsid w:val="00964127"/>
    <w:rsid w:val="00A57386"/>
    <w:rsid w:val="00B514D4"/>
    <w:rsid w:val="00BD121E"/>
    <w:rsid w:val="00C2299D"/>
    <w:rsid w:val="00C4695F"/>
    <w:rsid w:val="00C50E07"/>
    <w:rsid w:val="00C61BEF"/>
    <w:rsid w:val="00D119D7"/>
    <w:rsid w:val="00D26DC0"/>
    <w:rsid w:val="00DE42E1"/>
    <w:rsid w:val="00DF1DCC"/>
    <w:rsid w:val="00DF2CC7"/>
    <w:rsid w:val="00E14922"/>
    <w:rsid w:val="00E43014"/>
    <w:rsid w:val="00E93BD7"/>
    <w:rsid w:val="00EF0A41"/>
    <w:rsid w:val="00EF44D5"/>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0E9E24"/>
  <w15:chartTrackingRefBased/>
  <w15:docId w15:val="{6564AF05-5CEF-44C5-9BA7-717C1432B6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F44D5"/>
    <w:pPr>
      <w:spacing w:after="0" w:line="240" w:lineRule="auto"/>
    </w:pPr>
    <w:rPr>
      <w:rFonts w:ascii="Times New Roman" w:eastAsia="Times New Roman" w:hAnsi="Times New Roman" w:cs="Times New Roman"/>
      <w:sz w:val="24"/>
      <w:szCs w:val="24"/>
      <w:lang w:val="es-ES" w:eastAsia="es-ES"/>
    </w:rPr>
  </w:style>
  <w:style w:type="paragraph" w:styleId="Ttulo1">
    <w:name w:val="heading 1"/>
    <w:basedOn w:val="Normal"/>
    <w:next w:val="Normal"/>
    <w:link w:val="Ttulo1Car"/>
    <w:uiPriority w:val="9"/>
    <w:qFormat/>
    <w:rsid w:val="00EF44D5"/>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Ttulo3">
    <w:name w:val="heading 3"/>
    <w:basedOn w:val="Normal"/>
    <w:next w:val="Normal"/>
    <w:link w:val="Ttulo3Car"/>
    <w:uiPriority w:val="9"/>
    <w:unhideWhenUsed/>
    <w:qFormat/>
    <w:rsid w:val="00EF44D5"/>
    <w:pPr>
      <w:keepNext/>
      <w:keepLines/>
      <w:spacing w:before="40"/>
      <w:outlineLvl w:val="2"/>
    </w:pPr>
    <w:rPr>
      <w:rFonts w:asciiTheme="majorHAnsi" w:eastAsiaTheme="majorEastAsia" w:hAnsiTheme="majorHAnsi" w:cstheme="majorBidi"/>
      <w:color w:val="1F4D78" w:themeColor="accent1" w:themeShade="7F"/>
      <w:lang w:val="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EF44D5"/>
    <w:rPr>
      <w:rFonts w:asciiTheme="majorHAnsi" w:eastAsiaTheme="majorEastAsia" w:hAnsiTheme="majorHAnsi" w:cstheme="majorBidi"/>
      <w:color w:val="2E74B5" w:themeColor="accent1" w:themeShade="BF"/>
      <w:sz w:val="32"/>
      <w:szCs w:val="32"/>
      <w:lang w:val="es-ES" w:eastAsia="es-ES"/>
    </w:rPr>
  </w:style>
  <w:style w:type="character" w:customStyle="1" w:styleId="Ttulo3Car">
    <w:name w:val="Título 3 Car"/>
    <w:basedOn w:val="Fuentedeprrafopredeter"/>
    <w:link w:val="Ttulo3"/>
    <w:uiPriority w:val="9"/>
    <w:rsid w:val="00EF44D5"/>
    <w:rPr>
      <w:rFonts w:asciiTheme="majorHAnsi" w:eastAsiaTheme="majorEastAsia" w:hAnsiTheme="majorHAnsi" w:cstheme="majorBidi"/>
      <w:color w:val="1F4D78" w:themeColor="accent1" w:themeShade="7F"/>
      <w:sz w:val="24"/>
      <w:szCs w:val="24"/>
      <w:lang w:val="es-ES_tradnl" w:eastAsia="es-ES"/>
    </w:rPr>
  </w:style>
  <w:style w:type="paragraph" w:styleId="Encabezado">
    <w:name w:val="header"/>
    <w:basedOn w:val="Normal"/>
    <w:link w:val="EncabezadoCar"/>
    <w:uiPriority w:val="99"/>
    <w:unhideWhenUsed/>
    <w:rsid w:val="00EF44D5"/>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EF44D5"/>
    <w:rPr>
      <w:rFonts w:eastAsiaTheme="minorEastAsia"/>
      <w:sz w:val="24"/>
      <w:szCs w:val="24"/>
      <w:lang w:val="es-ES_tradnl" w:eastAsia="es-ES"/>
    </w:rPr>
  </w:style>
  <w:style w:type="paragraph" w:styleId="Piedepgina">
    <w:name w:val="footer"/>
    <w:basedOn w:val="Normal"/>
    <w:link w:val="PiedepginaCar"/>
    <w:uiPriority w:val="99"/>
    <w:unhideWhenUsed/>
    <w:rsid w:val="00EF44D5"/>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EF44D5"/>
    <w:rPr>
      <w:rFonts w:eastAsiaTheme="minorEastAsia"/>
      <w:sz w:val="24"/>
      <w:szCs w:val="24"/>
      <w:lang w:val="es-ES_tradnl"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EF44D5"/>
    <w:rPr>
      <w:rFonts w:ascii="Times New Roman" w:eastAsia="Times New Roman" w:hAnsi="Times New Roman" w:cs="Times New Roman"/>
      <w:lang w:val="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EF44D5"/>
    <w:pPr>
      <w:ind w:left="708"/>
    </w:pPr>
    <w:rPr>
      <w:sz w:val="22"/>
      <w:szCs w:val="22"/>
      <w:lang w:eastAsia="en-US"/>
    </w:rPr>
  </w:style>
  <w:style w:type="character" w:styleId="Referenciasutil">
    <w:name w:val="Subtle Reference"/>
    <w:basedOn w:val="Fuentedeprrafopredeter"/>
    <w:uiPriority w:val="31"/>
    <w:qFormat/>
    <w:rsid w:val="00EF44D5"/>
    <w:rPr>
      <w:rFonts w:cs="Times New Roman"/>
      <w:smallCaps/>
      <w:color w:val="5A5A5A" w:themeColor="text1" w:themeTint="A5"/>
    </w:rPr>
  </w:style>
  <w:style w:type="character" w:styleId="Hipervnculo">
    <w:name w:val="Hyperlink"/>
    <w:aliases w:val="Hipervínculo1,Hipervínculo11,Hipervínculo12,Hipervínculo13,Hipervínculo14,Hipervínculo15"/>
    <w:basedOn w:val="Fuentedeprrafopredeter"/>
    <w:uiPriority w:val="99"/>
    <w:unhideWhenUsed/>
    <w:rsid w:val="00EF44D5"/>
    <w:rPr>
      <w:color w:val="0563C1" w:themeColor="hyperlink"/>
      <w:u w:val="single"/>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EF44D5"/>
    <w:rPr>
      <w:rFonts w:asciiTheme="minorHAnsi" w:eastAsiaTheme="minorHAnsi" w:hAnsiTheme="minorHAnsi" w:cstheme="minorBidi"/>
      <w:sz w:val="20"/>
      <w:szCs w:val="20"/>
      <w:lang w:val="es-MX"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qFormat/>
    <w:rsid w:val="00EF44D5"/>
    <w:rPr>
      <w:sz w:val="20"/>
      <w:szCs w:val="20"/>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f"/>
    <w:basedOn w:val="Fuentedeprrafopredeter"/>
    <w:uiPriority w:val="99"/>
    <w:unhideWhenUsed/>
    <w:qFormat/>
    <w:rsid w:val="00EF44D5"/>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6289841">
      <w:bodyDiv w:val="1"/>
      <w:marLeft w:val="0"/>
      <w:marRight w:val="0"/>
      <w:marTop w:val="0"/>
      <w:marBottom w:val="0"/>
      <w:divBdr>
        <w:top w:val="none" w:sz="0" w:space="0" w:color="auto"/>
        <w:left w:val="none" w:sz="0" w:space="0" w:color="auto"/>
        <w:bottom w:val="none" w:sz="0" w:space="0" w:color="auto"/>
        <w:right w:val="none" w:sz="0" w:space="0" w:color="auto"/>
      </w:divBdr>
    </w:div>
    <w:div w:id="6182986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aimex.org.mx/saimex/solicitud/downloadAttach/2553818.page" TargetMode="External"/><Relationship Id="rId13" Type="http://schemas.openxmlformats.org/officeDocument/2006/relationships/image" Target="media/image1.png"/><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saimex.org.mx/saimex/solicitud/downloadAttach/2553817.page" TargetMode="External"/><Relationship Id="rId12" Type="http://schemas.openxmlformats.org/officeDocument/2006/relationships/hyperlink" Target="http://dof.gob.mx/nota_detalle.php?codigo=5492254&amp;fecha=28/07/2017" TargetMode="External"/><Relationship Id="rId17" Type="http://schemas.openxmlformats.org/officeDocument/2006/relationships/footer" Target="footer2.xml"/><Relationship Id="rId2" Type="http://schemas.openxmlformats.org/officeDocument/2006/relationships/styles" Target="styles.xml"/><Relationship Id="rId16" Type="http://schemas.openxmlformats.org/officeDocument/2006/relationships/header" Target="head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saimex.org.mx/saimex/solicitud/downloadAttach/2578082.page"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https://saimex.org.mx/saimex/solicitud/downloadAttach/2572325.page"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saimex.org.mx/saimex/solicitud/downloadAttach/2553819.page" TargetMode="External"/><Relationship Id="rId14" Type="http://schemas.openxmlformats.org/officeDocument/2006/relationships/header" Target="header1.xml"/></Relationships>
</file>

<file path=word/_rels/footnotes.xml.rels><?xml version="1.0" encoding="UTF-8" standalone="yes"?>
<Relationships xmlns="http://schemas.openxmlformats.org/package/2006/relationships"><Relationship Id="rId1" Type="http://schemas.openxmlformats.org/officeDocument/2006/relationships/hyperlink" Target="https://legislacion.edomex.gob.mx/sites/legislacion.edomex.gob.mx/files/files/pdf/ley/vig/leyvig083.pdf"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29</TotalTime>
  <Pages>47</Pages>
  <Words>11091</Words>
  <Characters>61001</Characters>
  <Application>Microsoft Office Word</Application>
  <DocSecurity>0</DocSecurity>
  <Lines>508</Lines>
  <Paragraphs>143</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71949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INFOEM549</dc:creator>
  <cp:keywords/>
  <dc:description/>
  <cp:lastModifiedBy>Cuenta Microsoft</cp:lastModifiedBy>
  <cp:revision>11</cp:revision>
  <cp:lastPrinted>2026-04-29T18:04:00Z</cp:lastPrinted>
  <dcterms:created xsi:type="dcterms:W3CDTF">2026-04-24T17:33:00Z</dcterms:created>
  <dcterms:modified xsi:type="dcterms:W3CDTF">2026-05-11T19:01:00Z</dcterms:modified>
</cp:coreProperties>
</file>