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DE24D" w14:textId="16BEFF8E" w:rsidR="00A113CA" w:rsidRPr="00BF0096" w:rsidRDefault="00A113CA" w:rsidP="00A113CA">
      <w:pPr>
        <w:spacing w:line="360" w:lineRule="auto"/>
        <w:jc w:val="center"/>
        <w:rPr>
          <w:rFonts w:ascii="Palatino Linotype" w:eastAsia="Times New Roman" w:hAnsi="Palatino Linotype" w:cs="Times New Roman"/>
          <w:b/>
        </w:rPr>
      </w:pPr>
      <w:bookmarkStart w:id="0" w:name="_GoBack"/>
      <w:bookmarkEnd w:id="0"/>
      <w:r w:rsidRPr="00BF0096">
        <w:rPr>
          <w:rFonts w:ascii="Palatino Linotype" w:eastAsia="Times New Roman" w:hAnsi="Palatino Linotype" w:cs="Times New Roman"/>
          <w:b/>
        </w:rPr>
        <w:t xml:space="preserve">SINOPSIS </w:t>
      </w:r>
    </w:p>
    <w:p w14:paraId="389D0124" w14:textId="7A41A581" w:rsidR="00A113CA" w:rsidRPr="00BF0096" w:rsidRDefault="00A113CA" w:rsidP="008171C1">
      <w:pPr>
        <w:spacing w:before="240" w:after="240" w:line="360" w:lineRule="auto"/>
        <w:jc w:val="both"/>
        <w:rPr>
          <w:rFonts w:ascii="Palatino Linotype" w:eastAsia="Calibri" w:hAnsi="Palatino Linotype" w:cs="Arial"/>
          <w:b/>
          <w:szCs w:val="22"/>
          <w:lang w:val="es-ES" w:eastAsia="es-MX"/>
        </w:rPr>
      </w:pPr>
      <w:r w:rsidRPr="00BF0096">
        <w:rPr>
          <w:rFonts w:ascii="Palatino Linotype" w:hAnsi="Palatino Linotype"/>
        </w:rPr>
        <w:t xml:space="preserve">Debido a que la solicitud de acceso a datos formulada por el </w:t>
      </w:r>
      <w:r w:rsidRPr="00BF0096">
        <w:rPr>
          <w:rFonts w:ascii="Palatino Linotype" w:hAnsi="Palatino Linotype"/>
          <w:b/>
        </w:rPr>
        <w:t xml:space="preserve">RECURRENTE </w:t>
      </w:r>
      <w:r w:rsidRPr="00BF0096">
        <w:rPr>
          <w:rFonts w:ascii="Palatino Linotype" w:hAnsi="Palatino Linotype"/>
        </w:rPr>
        <w:t>fue</w:t>
      </w:r>
      <w:r w:rsidRPr="00BF0096">
        <w:rPr>
          <w:rFonts w:ascii="Palatino Linotype" w:hAnsi="Palatino Linotype"/>
          <w:spacing w:val="1"/>
        </w:rPr>
        <w:t xml:space="preserve"> </w:t>
      </w:r>
      <w:r w:rsidRPr="00BF0096">
        <w:rPr>
          <w:rFonts w:ascii="Palatino Linotype" w:hAnsi="Palatino Linotype"/>
        </w:rPr>
        <w:t xml:space="preserve">atendida por el </w:t>
      </w:r>
      <w:r w:rsidRPr="00BF0096">
        <w:rPr>
          <w:rFonts w:ascii="Palatino Linotype" w:hAnsi="Palatino Linotype"/>
          <w:b/>
        </w:rPr>
        <w:t>SUJETO OBLIGADO</w:t>
      </w:r>
      <w:r w:rsidRPr="00BF0096">
        <w:rPr>
          <w:rFonts w:ascii="Palatino Linotype" w:hAnsi="Palatino Linotype"/>
        </w:rPr>
        <w:t>, este Órgano Garante determina infundados</w:t>
      </w:r>
      <w:r w:rsidRPr="00BF0096">
        <w:rPr>
          <w:rFonts w:ascii="Palatino Linotype" w:hAnsi="Palatino Linotype"/>
          <w:spacing w:val="-57"/>
        </w:rPr>
        <w:t xml:space="preserve"> </w:t>
      </w:r>
      <w:r w:rsidRPr="00BF0096">
        <w:rPr>
          <w:rFonts w:ascii="Palatino Linotype" w:hAnsi="Palatino Linotype"/>
        </w:rPr>
        <w:t>los motivos o razones de inconformidad que dieron origen al recurso de revisión</w:t>
      </w:r>
      <w:r w:rsidRPr="00BF0096">
        <w:rPr>
          <w:rFonts w:ascii="Palatino Linotype" w:hAnsi="Palatino Linotype"/>
          <w:spacing w:val="1"/>
        </w:rPr>
        <w:t xml:space="preserve"> </w:t>
      </w:r>
      <w:r w:rsidRPr="00BF0096">
        <w:rPr>
          <w:rFonts w:ascii="Palatino Linotype" w:hAnsi="Palatino Linotype"/>
        </w:rPr>
        <w:t>que</w:t>
      </w:r>
      <w:r w:rsidRPr="00BF0096">
        <w:rPr>
          <w:rFonts w:ascii="Palatino Linotype" w:hAnsi="Palatino Linotype"/>
          <w:spacing w:val="-10"/>
        </w:rPr>
        <w:t xml:space="preserve"> </w:t>
      </w:r>
      <w:r w:rsidRPr="00BF0096">
        <w:rPr>
          <w:rFonts w:ascii="Palatino Linotype" w:hAnsi="Palatino Linotype"/>
        </w:rPr>
        <w:t>se</w:t>
      </w:r>
      <w:r w:rsidRPr="00BF0096">
        <w:rPr>
          <w:rFonts w:ascii="Palatino Linotype" w:hAnsi="Palatino Linotype"/>
          <w:spacing w:val="-9"/>
        </w:rPr>
        <w:t xml:space="preserve"> </w:t>
      </w:r>
      <w:r w:rsidRPr="00BF0096">
        <w:rPr>
          <w:rFonts w:ascii="Palatino Linotype" w:hAnsi="Palatino Linotype"/>
        </w:rPr>
        <w:t>resuelve</w:t>
      </w:r>
      <w:r w:rsidRPr="00BF0096">
        <w:rPr>
          <w:rFonts w:ascii="Palatino Linotype" w:hAnsi="Palatino Linotype"/>
          <w:spacing w:val="-10"/>
        </w:rPr>
        <w:t xml:space="preserve"> </w:t>
      </w:r>
      <w:r w:rsidRPr="00BF0096">
        <w:rPr>
          <w:rFonts w:ascii="Palatino Linotype" w:hAnsi="Palatino Linotype"/>
        </w:rPr>
        <w:t>y,</w:t>
      </w:r>
      <w:r w:rsidRPr="00BF0096">
        <w:rPr>
          <w:rFonts w:ascii="Palatino Linotype" w:hAnsi="Palatino Linotype"/>
          <w:spacing w:val="-10"/>
        </w:rPr>
        <w:t xml:space="preserve"> </w:t>
      </w:r>
      <w:r w:rsidRPr="00BF0096">
        <w:rPr>
          <w:rFonts w:ascii="Palatino Linotype" w:hAnsi="Palatino Linotype"/>
        </w:rPr>
        <w:t>lo</w:t>
      </w:r>
      <w:r w:rsidRPr="00BF0096">
        <w:rPr>
          <w:rFonts w:ascii="Palatino Linotype" w:hAnsi="Palatino Linotype"/>
          <w:spacing w:val="-10"/>
        </w:rPr>
        <w:t xml:space="preserve"> </w:t>
      </w:r>
      <w:r w:rsidRPr="00BF0096">
        <w:rPr>
          <w:rFonts w:ascii="Palatino Linotype" w:hAnsi="Palatino Linotype"/>
        </w:rPr>
        <w:t>procedente</w:t>
      </w:r>
      <w:r w:rsidRPr="00BF0096">
        <w:rPr>
          <w:rFonts w:ascii="Palatino Linotype" w:hAnsi="Palatino Linotype"/>
          <w:spacing w:val="-10"/>
        </w:rPr>
        <w:t xml:space="preserve"> </w:t>
      </w:r>
      <w:r w:rsidRPr="00BF0096">
        <w:rPr>
          <w:rFonts w:ascii="Palatino Linotype" w:hAnsi="Palatino Linotype"/>
        </w:rPr>
        <w:t>es</w:t>
      </w:r>
      <w:r w:rsidRPr="00BF0096">
        <w:rPr>
          <w:rFonts w:ascii="Palatino Linotype" w:hAnsi="Palatino Linotype"/>
          <w:spacing w:val="-9"/>
        </w:rPr>
        <w:t xml:space="preserve"> </w:t>
      </w:r>
      <w:r w:rsidRPr="00BF0096">
        <w:rPr>
          <w:rFonts w:ascii="Palatino Linotype" w:hAnsi="Palatino Linotype"/>
          <w:b/>
        </w:rPr>
        <w:t>CONFIRMAR</w:t>
      </w:r>
      <w:r w:rsidRPr="00BF0096">
        <w:rPr>
          <w:rFonts w:ascii="Palatino Linotype" w:hAnsi="Palatino Linotype"/>
          <w:b/>
          <w:spacing w:val="-8"/>
        </w:rPr>
        <w:t xml:space="preserve"> </w:t>
      </w:r>
      <w:r w:rsidRPr="00BF0096">
        <w:rPr>
          <w:rFonts w:ascii="Palatino Linotype" w:hAnsi="Palatino Linotype"/>
        </w:rPr>
        <w:t>la</w:t>
      </w:r>
      <w:r w:rsidRPr="00BF0096">
        <w:rPr>
          <w:rFonts w:ascii="Palatino Linotype" w:hAnsi="Palatino Linotype"/>
          <w:spacing w:val="-10"/>
        </w:rPr>
        <w:t xml:space="preserve"> </w:t>
      </w:r>
      <w:r w:rsidRPr="00BF0096">
        <w:rPr>
          <w:rFonts w:ascii="Palatino Linotype" w:hAnsi="Palatino Linotype"/>
        </w:rPr>
        <w:t>respuesta</w:t>
      </w:r>
      <w:r w:rsidRPr="00BF0096">
        <w:rPr>
          <w:rFonts w:ascii="Palatino Linotype" w:hAnsi="Palatino Linotype"/>
          <w:spacing w:val="-10"/>
        </w:rPr>
        <w:t xml:space="preserve"> </w:t>
      </w:r>
      <w:r w:rsidRPr="00BF0096">
        <w:rPr>
          <w:rFonts w:ascii="Palatino Linotype" w:hAnsi="Palatino Linotype"/>
        </w:rPr>
        <w:t>emitida</w:t>
      </w:r>
      <w:r w:rsidRPr="00BF0096">
        <w:rPr>
          <w:rFonts w:ascii="Palatino Linotype" w:hAnsi="Palatino Linotype"/>
          <w:spacing w:val="-11"/>
        </w:rPr>
        <w:t xml:space="preserve"> </w:t>
      </w:r>
      <w:r w:rsidRPr="00BF0096">
        <w:rPr>
          <w:rFonts w:ascii="Palatino Linotype" w:hAnsi="Palatino Linotype"/>
        </w:rPr>
        <w:t>a</w:t>
      </w:r>
      <w:r w:rsidRPr="00BF0096">
        <w:rPr>
          <w:rFonts w:ascii="Palatino Linotype" w:hAnsi="Palatino Linotype"/>
          <w:spacing w:val="-10"/>
        </w:rPr>
        <w:t xml:space="preserve"> </w:t>
      </w:r>
      <w:r w:rsidRPr="00BF0096">
        <w:rPr>
          <w:rFonts w:ascii="Palatino Linotype" w:hAnsi="Palatino Linotype"/>
        </w:rPr>
        <w:t>la</w:t>
      </w:r>
      <w:r w:rsidRPr="00BF0096">
        <w:rPr>
          <w:rFonts w:ascii="Palatino Linotype" w:hAnsi="Palatino Linotype"/>
          <w:spacing w:val="-9"/>
        </w:rPr>
        <w:t xml:space="preserve"> </w:t>
      </w:r>
      <w:r w:rsidRPr="00BF0096">
        <w:rPr>
          <w:rFonts w:ascii="Palatino Linotype" w:hAnsi="Palatino Linotype"/>
        </w:rPr>
        <w:t>solicitud</w:t>
      </w:r>
      <w:r w:rsidRPr="00BF0096">
        <w:rPr>
          <w:rFonts w:ascii="Palatino Linotype" w:hAnsi="Palatino Linotype"/>
          <w:spacing w:val="-58"/>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acceso a</w:t>
      </w:r>
      <w:r w:rsidRPr="00BF0096">
        <w:rPr>
          <w:rFonts w:ascii="Palatino Linotype" w:hAnsi="Palatino Linotype"/>
          <w:spacing w:val="-2"/>
        </w:rPr>
        <w:t xml:space="preserve"> </w:t>
      </w:r>
      <w:r w:rsidRPr="00BF0096">
        <w:rPr>
          <w:rFonts w:ascii="Palatino Linotype" w:hAnsi="Palatino Linotype"/>
        </w:rPr>
        <w:t>datos personales</w:t>
      </w:r>
    </w:p>
    <w:p w14:paraId="634B6797" w14:textId="77777777" w:rsidR="00231D91" w:rsidRPr="00BF0096" w:rsidRDefault="00231D91">
      <w:pPr>
        <w:spacing w:after="160" w:line="259" w:lineRule="auto"/>
        <w:rPr>
          <w:rFonts w:ascii="Palatino Linotype" w:hAnsi="Palatino Linotype" w:cs="Arial"/>
        </w:rPr>
      </w:pPr>
      <w:r w:rsidRPr="00BF0096">
        <w:rPr>
          <w:rFonts w:ascii="Palatino Linotype" w:hAnsi="Palatino Linotype" w:cs="Arial"/>
        </w:rPr>
        <w:br w:type="page"/>
      </w:r>
    </w:p>
    <w:p w14:paraId="5ED202FD" w14:textId="77777777" w:rsidR="002A5BA4" w:rsidRPr="00BF0096" w:rsidRDefault="002A5BA4" w:rsidP="0046059A">
      <w:pPr>
        <w:spacing w:before="240" w:after="240" w:line="360" w:lineRule="auto"/>
        <w:jc w:val="center"/>
        <w:rPr>
          <w:rFonts w:ascii="Palatino Linotype" w:hAnsi="Palatino Linotype"/>
        </w:rPr>
      </w:pPr>
      <w:r w:rsidRPr="00BF0096">
        <w:rPr>
          <w:rFonts w:ascii="Palatino Linotype" w:hAnsi="Palatino Linotype"/>
          <w:b/>
        </w:rPr>
        <w:lastRenderedPageBreak/>
        <w:t>Índice</w:t>
      </w:r>
      <w:r w:rsidRPr="00BF009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39C99CC5" w14:textId="77777777" w:rsidR="002A5BA4" w:rsidRPr="00BF0096" w:rsidRDefault="002A5BA4" w:rsidP="00A113CA">
          <w:pPr>
            <w:pStyle w:val="TtuloTDC"/>
            <w:spacing w:line="360" w:lineRule="auto"/>
            <w:ind w:left="90"/>
          </w:pPr>
        </w:p>
        <w:p w14:paraId="11FEDEEE" w14:textId="65FD3E20" w:rsidR="00A139DA" w:rsidRPr="00BF0096" w:rsidRDefault="002A5BA4" w:rsidP="00A113CA">
          <w:pPr>
            <w:pStyle w:val="TDC1"/>
            <w:tabs>
              <w:tab w:val="right" w:leader="dot" w:pos="8779"/>
            </w:tabs>
            <w:spacing w:line="360" w:lineRule="auto"/>
            <w:ind w:left="90"/>
            <w:rPr>
              <w:rFonts w:ascii="Palatino Linotype" w:hAnsi="Palatino Linotype"/>
              <w:b/>
              <w:bCs/>
              <w:noProof/>
              <w:sz w:val="22"/>
              <w:szCs w:val="22"/>
              <w:lang w:val="es-MX" w:eastAsia="es-MX"/>
            </w:rPr>
          </w:pPr>
          <w:r w:rsidRPr="00BF0096">
            <w:rPr>
              <w:rFonts w:ascii="Palatino Linotype" w:hAnsi="Palatino Linotype"/>
              <w:b/>
            </w:rPr>
            <w:fldChar w:fldCharType="begin"/>
          </w:r>
          <w:r w:rsidRPr="00BF0096">
            <w:rPr>
              <w:rFonts w:ascii="Palatino Linotype" w:hAnsi="Palatino Linotype"/>
              <w:b/>
            </w:rPr>
            <w:instrText xml:space="preserve"> TOC \o "1-3" \h \z \u </w:instrText>
          </w:r>
          <w:r w:rsidRPr="00BF0096">
            <w:rPr>
              <w:rFonts w:ascii="Palatino Linotype" w:hAnsi="Palatino Linotype"/>
              <w:b/>
            </w:rPr>
            <w:fldChar w:fldCharType="separate"/>
          </w:r>
          <w:hyperlink w:anchor="_Toc52452638" w:history="1">
            <w:r w:rsidR="00A139DA" w:rsidRPr="00BF0096">
              <w:rPr>
                <w:rStyle w:val="Hipervnculo"/>
                <w:rFonts w:ascii="Palatino Linotype" w:hAnsi="Palatino Linotype"/>
                <w:b/>
                <w:bCs/>
                <w:noProof/>
              </w:rPr>
              <w:t>ANTECEDENTES</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_Toc52452638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3</w:t>
            </w:r>
            <w:r w:rsidR="00A139DA" w:rsidRPr="00BF0096">
              <w:rPr>
                <w:rFonts w:ascii="Palatino Linotype" w:hAnsi="Palatino Linotype"/>
                <w:b/>
                <w:bCs/>
                <w:noProof/>
                <w:webHidden/>
              </w:rPr>
              <w:fldChar w:fldCharType="end"/>
            </w:r>
          </w:hyperlink>
        </w:p>
        <w:p w14:paraId="79BB1026" w14:textId="5F1C5DCF" w:rsidR="00A139DA" w:rsidRPr="00BF0096" w:rsidRDefault="00DE63A9" w:rsidP="00A113CA">
          <w:pPr>
            <w:pStyle w:val="TDC1"/>
            <w:tabs>
              <w:tab w:val="right" w:leader="dot" w:pos="8779"/>
            </w:tabs>
            <w:spacing w:line="360" w:lineRule="auto"/>
            <w:ind w:left="90"/>
            <w:rPr>
              <w:rFonts w:ascii="Palatino Linotype" w:hAnsi="Palatino Linotype"/>
              <w:b/>
              <w:bCs/>
              <w:noProof/>
              <w:sz w:val="22"/>
              <w:szCs w:val="22"/>
              <w:lang w:val="es-MX" w:eastAsia="es-MX"/>
            </w:rPr>
          </w:pPr>
          <w:hyperlink w:anchor="_Toc52452639" w:history="1">
            <w:r w:rsidR="00A139DA" w:rsidRPr="00BF0096">
              <w:rPr>
                <w:rStyle w:val="Hipervnculo"/>
                <w:rFonts w:ascii="Palatino Linotype" w:hAnsi="Palatino Linotype"/>
                <w:b/>
                <w:bCs/>
                <w:noProof/>
              </w:rPr>
              <w:t>CONSIDERANDO</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_Toc52452639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10</w:t>
            </w:r>
            <w:r w:rsidR="00A139DA" w:rsidRPr="00BF0096">
              <w:rPr>
                <w:rFonts w:ascii="Palatino Linotype" w:hAnsi="Palatino Linotype"/>
                <w:b/>
                <w:bCs/>
                <w:noProof/>
                <w:webHidden/>
              </w:rPr>
              <w:fldChar w:fldCharType="end"/>
            </w:r>
          </w:hyperlink>
        </w:p>
        <w:p w14:paraId="18676AC8" w14:textId="01FA2BC9" w:rsidR="00A139DA" w:rsidRPr="00BF0096" w:rsidRDefault="00DE63A9" w:rsidP="00A113CA">
          <w:pPr>
            <w:pStyle w:val="TDC2"/>
            <w:spacing w:line="360" w:lineRule="auto"/>
            <w:ind w:left="90"/>
            <w:rPr>
              <w:rFonts w:ascii="Palatino Linotype" w:hAnsi="Palatino Linotype"/>
              <w:b/>
              <w:bCs/>
              <w:noProof/>
              <w:sz w:val="22"/>
              <w:szCs w:val="22"/>
              <w:lang w:val="es-MX" w:eastAsia="es-MX"/>
            </w:rPr>
          </w:pPr>
          <w:hyperlink w:anchor="_Toc52452640" w:history="1">
            <w:r w:rsidR="00A139DA" w:rsidRPr="00BF0096">
              <w:rPr>
                <w:rStyle w:val="Hipervnculo"/>
                <w:rFonts w:ascii="Palatino Linotype" w:hAnsi="Palatino Linotype"/>
                <w:b/>
                <w:bCs/>
                <w:noProof/>
              </w:rPr>
              <w:t>PRIMERO. De la competencia</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_Toc52452640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10</w:t>
            </w:r>
            <w:r w:rsidR="00A139DA" w:rsidRPr="00BF0096">
              <w:rPr>
                <w:rFonts w:ascii="Palatino Linotype" w:hAnsi="Palatino Linotype"/>
                <w:b/>
                <w:bCs/>
                <w:noProof/>
                <w:webHidden/>
              </w:rPr>
              <w:fldChar w:fldCharType="end"/>
            </w:r>
          </w:hyperlink>
        </w:p>
        <w:p w14:paraId="2204BA21" w14:textId="2A653691" w:rsidR="00A113CA" w:rsidRPr="00BF0096" w:rsidRDefault="00DE63A9" w:rsidP="00A113CA">
          <w:pPr>
            <w:pStyle w:val="TDC2"/>
            <w:spacing w:line="360" w:lineRule="auto"/>
            <w:ind w:left="90"/>
            <w:rPr>
              <w:rFonts w:ascii="Palatino Linotype" w:hAnsi="Palatino Linotype"/>
              <w:b/>
              <w:bCs/>
              <w:noProof/>
            </w:rPr>
          </w:pPr>
          <w:hyperlink w:anchor="_Toc52452641" w:history="1">
            <w:r w:rsidR="00A139DA" w:rsidRPr="00BF0096">
              <w:rPr>
                <w:rStyle w:val="Hipervnculo"/>
                <w:rFonts w:ascii="Palatino Linotype" w:hAnsi="Palatino Linotype"/>
                <w:b/>
                <w:bCs/>
                <w:noProof/>
              </w:rPr>
              <w:t>SEGUNDO. De la oportunidad y procedencia.</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_Toc52452641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10</w:t>
            </w:r>
            <w:r w:rsidR="00A139DA" w:rsidRPr="00BF0096">
              <w:rPr>
                <w:rFonts w:ascii="Palatino Linotype" w:hAnsi="Palatino Linotype"/>
                <w:b/>
                <w:bCs/>
                <w:noProof/>
                <w:webHidden/>
              </w:rPr>
              <w:fldChar w:fldCharType="end"/>
            </w:r>
          </w:hyperlink>
        </w:p>
        <w:p w14:paraId="6A51C035" w14:textId="3C514786" w:rsidR="00A139DA" w:rsidRPr="00BF0096" w:rsidRDefault="00DE63A9" w:rsidP="00A113CA">
          <w:pPr>
            <w:pStyle w:val="TDC2"/>
            <w:spacing w:line="360" w:lineRule="auto"/>
            <w:ind w:left="90"/>
            <w:rPr>
              <w:rFonts w:ascii="Palatino Linotype" w:hAnsi="Palatino Linotype"/>
              <w:b/>
              <w:bCs/>
              <w:noProof/>
            </w:rPr>
          </w:pPr>
          <w:hyperlink w:anchor="_Toc52452642" w:history="1">
            <w:r w:rsidR="00A139DA" w:rsidRPr="00BF0096">
              <w:rPr>
                <w:rStyle w:val="Hipervnculo"/>
                <w:rFonts w:ascii="Palatino Linotype" w:hAnsi="Palatino Linotype"/>
                <w:b/>
                <w:bCs/>
                <w:noProof/>
              </w:rPr>
              <w:t xml:space="preserve">TERCERO. De </w:t>
            </w:r>
            <w:r w:rsidR="00A113CA" w:rsidRPr="00BF0096">
              <w:rPr>
                <w:rStyle w:val="Hipervnculo"/>
                <w:rFonts w:ascii="Palatino Linotype" w:hAnsi="Palatino Linotype"/>
                <w:b/>
                <w:bCs/>
                <w:noProof/>
              </w:rPr>
              <w:t>previo y especial prinunciamiento</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_Toc52452642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13</w:t>
            </w:r>
            <w:r w:rsidR="00A139DA" w:rsidRPr="00BF0096">
              <w:rPr>
                <w:rFonts w:ascii="Palatino Linotype" w:hAnsi="Palatino Linotype"/>
                <w:b/>
                <w:bCs/>
                <w:noProof/>
                <w:webHidden/>
              </w:rPr>
              <w:fldChar w:fldCharType="end"/>
            </w:r>
          </w:hyperlink>
        </w:p>
        <w:p w14:paraId="62BBFD9E" w14:textId="7D8731BE" w:rsidR="00A113CA" w:rsidRPr="00BF0096" w:rsidRDefault="00A113CA" w:rsidP="00A113CA">
          <w:pPr>
            <w:spacing w:line="360" w:lineRule="auto"/>
            <w:ind w:left="90"/>
            <w:rPr>
              <w:rFonts w:ascii="Palatino Linotype" w:hAnsi="Palatino Linotype"/>
              <w:b/>
            </w:rPr>
          </w:pPr>
          <w:r w:rsidRPr="00BF0096">
            <w:rPr>
              <w:rFonts w:ascii="Palatino Linotype" w:hAnsi="Palatino Linotype"/>
              <w:b/>
            </w:rPr>
            <w:t>CUARTO. Del planteamiento de la litis…………………………………………….15</w:t>
          </w:r>
        </w:p>
        <w:p w14:paraId="1FEBC426" w14:textId="1FC4726B" w:rsidR="00A139DA" w:rsidRPr="00BF0096" w:rsidRDefault="00A113CA" w:rsidP="00A113CA">
          <w:pPr>
            <w:spacing w:line="360" w:lineRule="auto"/>
            <w:ind w:left="90"/>
            <w:rPr>
              <w:rFonts w:ascii="Palatino Linotype" w:hAnsi="Palatino Linotype"/>
              <w:b/>
              <w:bCs/>
              <w:noProof/>
              <w:sz w:val="22"/>
              <w:szCs w:val="22"/>
              <w:lang w:val="es-MX" w:eastAsia="es-MX"/>
            </w:rPr>
          </w:pPr>
          <w:r w:rsidRPr="00BF0096">
            <w:rPr>
              <w:rFonts w:ascii="Palatino Linotype" w:hAnsi="Palatino Linotype"/>
              <w:b/>
            </w:rPr>
            <w:t>QUINTO. Del estudio y resolución………………………………………………….16</w:t>
          </w:r>
        </w:p>
        <w:p w14:paraId="32D09B3B" w14:textId="5D9DE59C" w:rsidR="00A139DA" w:rsidRPr="00BF0096" w:rsidRDefault="00DE63A9" w:rsidP="00A113CA">
          <w:pPr>
            <w:pStyle w:val="TDC1"/>
            <w:tabs>
              <w:tab w:val="right" w:leader="dot" w:pos="8779"/>
            </w:tabs>
            <w:spacing w:line="360" w:lineRule="auto"/>
            <w:ind w:left="90"/>
            <w:rPr>
              <w:rFonts w:ascii="Palatino Linotype" w:hAnsi="Palatino Linotype"/>
              <w:b/>
              <w:bCs/>
              <w:noProof/>
              <w:sz w:val="22"/>
              <w:szCs w:val="22"/>
              <w:lang w:val="es-MX" w:eastAsia="es-MX"/>
            </w:rPr>
          </w:pPr>
          <w:hyperlink w:anchor="_Toc52452645" w:history="1">
            <w:r w:rsidR="00A139DA" w:rsidRPr="00BF0096">
              <w:rPr>
                <w:rStyle w:val="Hipervnculo"/>
                <w:rFonts w:ascii="Palatino Linotype" w:eastAsia="Times New Roman" w:hAnsi="Palatino Linotype"/>
                <w:b/>
                <w:bCs/>
                <w:noProof/>
              </w:rPr>
              <w:t>R E S O L U T I V O S</w:t>
            </w:r>
            <w:r w:rsidR="00A139DA" w:rsidRPr="00BF0096">
              <w:rPr>
                <w:rFonts w:ascii="Palatino Linotype" w:hAnsi="Palatino Linotype"/>
                <w:b/>
                <w:bCs/>
                <w:noProof/>
                <w:webHidden/>
              </w:rPr>
              <w:tab/>
            </w:r>
            <w:r w:rsidR="00A139DA" w:rsidRPr="00BF0096">
              <w:rPr>
                <w:rFonts w:ascii="Palatino Linotype" w:hAnsi="Palatino Linotype"/>
                <w:b/>
                <w:bCs/>
                <w:noProof/>
                <w:webHidden/>
              </w:rPr>
              <w:fldChar w:fldCharType="begin"/>
            </w:r>
            <w:r w:rsidR="00A139DA" w:rsidRPr="00BF0096">
              <w:rPr>
                <w:rFonts w:ascii="Palatino Linotype" w:hAnsi="Palatino Linotype"/>
                <w:b/>
                <w:bCs/>
                <w:noProof/>
                <w:webHidden/>
              </w:rPr>
              <w:instrText xml:space="preserve"> PAGEREF _Toc52452645 \h </w:instrText>
            </w:r>
            <w:r w:rsidR="00A139DA" w:rsidRPr="00BF0096">
              <w:rPr>
                <w:rFonts w:ascii="Palatino Linotype" w:hAnsi="Palatino Linotype"/>
                <w:b/>
                <w:bCs/>
                <w:noProof/>
                <w:webHidden/>
              </w:rPr>
            </w:r>
            <w:r w:rsidR="00A139DA" w:rsidRPr="00BF0096">
              <w:rPr>
                <w:rFonts w:ascii="Palatino Linotype" w:hAnsi="Palatino Linotype"/>
                <w:b/>
                <w:bCs/>
                <w:noProof/>
                <w:webHidden/>
              </w:rPr>
              <w:fldChar w:fldCharType="separate"/>
            </w:r>
            <w:r w:rsidR="002D0777" w:rsidRPr="00BF0096">
              <w:rPr>
                <w:rFonts w:ascii="Palatino Linotype" w:hAnsi="Palatino Linotype"/>
                <w:b/>
                <w:bCs/>
                <w:noProof/>
                <w:webHidden/>
              </w:rPr>
              <w:t>26</w:t>
            </w:r>
            <w:r w:rsidR="00A139DA" w:rsidRPr="00BF0096">
              <w:rPr>
                <w:rFonts w:ascii="Palatino Linotype" w:hAnsi="Palatino Linotype"/>
                <w:b/>
                <w:bCs/>
                <w:noProof/>
                <w:webHidden/>
              </w:rPr>
              <w:fldChar w:fldCharType="end"/>
            </w:r>
          </w:hyperlink>
        </w:p>
        <w:p w14:paraId="489F6452" w14:textId="07DFED78" w:rsidR="002A5BA4" w:rsidRPr="00BF0096" w:rsidRDefault="002A5BA4" w:rsidP="00A113CA">
          <w:pPr>
            <w:spacing w:line="360" w:lineRule="auto"/>
            <w:ind w:left="90"/>
            <w:rPr>
              <w:rFonts w:ascii="Palatino Linotype" w:hAnsi="Palatino Linotype"/>
            </w:rPr>
          </w:pPr>
          <w:r w:rsidRPr="00BF0096">
            <w:rPr>
              <w:rFonts w:ascii="Palatino Linotype" w:hAnsi="Palatino Linotype"/>
              <w:b/>
              <w:bCs/>
              <w:lang w:val="es-ES"/>
            </w:rPr>
            <w:fldChar w:fldCharType="end"/>
          </w:r>
        </w:p>
      </w:sdtContent>
    </w:sdt>
    <w:p w14:paraId="25D87A7A" w14:textId="77777777" w:rsidR="00EB5EA4" w:rsidRPr="00BF0096" w:rsidRDefault="00EB5EA4">
      <w:pPr>
        <w:spacing w:after="160" w:line="259" w:lineRule="auto"/>
        <w:rPr>
          <w:rFonts w:ascii="Palatino Linotype" w:hAnsi="Palatino Linotype"/>
        </w:rPr>
      </w:pPr>
      <w:r w:rsidRPr="00BF0096">
        <w:rPr>
          <w:rFonts w:ascii="Palatino Linotype" w:hAnsi="Palatino Linotype"/>
        </w:rPr>
        <w:br w:type="page"/>
      </w:r>
    </w:p>
    <w:p w14:paraId="7CDF683E" w14:textId="02112C27" w:rsidR="002A5BA4" w:rsidRPr="00BF0096" w:rsidRDefault="002A5BA4" w:rsidP="0046059A">
      <w:pPr>
        <w:spacing w:before="240" w:after="240" w:line="360" w:lineRule="auto"/>
        <w:jc w:val="both"/>
        <w:rPr>
          <w:rFonts w:ascii="Palatino Linotype" w:hAnsi="Palatino Linotype"/>
        </w:rPr>
      </w:pPr>
      <w:r w:rsidRPr="00BF0096">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0A31CC" w:rsidRPr="00BF0096">
        <w:rPr>
          <w:rFonts w:ascii="Palatino Linotype" w:hAnsi="Palatino Linotype"/>
        </w:rPr>
        <w:t>diez (10) de marzo de dos mil veintiuno</w:t>
      </w:r>
      <w:r w:rsidR="000404FD" w:rsidRPr="00BF0096">
        <w:rPr>
          <w:rFonts w:ascii="Palatino Linotype" w:hAnsi="Palatino Linotype"/>
        </w:rPr>
        <w:t>.</w:t>
      </w:r>
    </w:p>
    <w:p w14:paraId="21AF0F22" w14:textId="1ABE6C4E" w:rsidR="002A5BA4" w:rsidRPr="00BF0096" w:rsidRDefault="002A5BA4" w:rsidP="0046059A">
      <w:pPr>
        <w:spacing w:before="240" w:after="360" w:line="360" w:lineRule="auto"/>
        <w:jc w:val="both"/>
        <w:rPr>
          <w:rFonts w:ascii="Palatino Linotype" w:hAnsi="Palatino Linotype" w:cs="Arial"/>
          <w:b/>
          <w:bCs/>
        </w:rPr>
      </w:pPr>
      <w:r w:rsidRPr="00BF0096">
        <w:rPr>
          <w:rFonts w:ascii="Palatino Linotype" w:hAnsi="Palatino Linotype"/>
          <w:b/>
        </w:rPr>
        <w:t>VISTO</w:t>
      </w:r>
      <w:r w:rsidR="0036196A" w:rsidRPr="00BF0096">
        <w:rPr>
          <w:rFonts w:ascii="Palatino Linotype" w:hAnsi="Palatino Linotype"/>
          <w:b/>
        </w:rPr>
        <w:t xml:space="preserve"> </w:t>
      </w:r>
      <w:r w:rsidR="0036196A" w:rsidRPr="00BF0096">
        <w:rPr>
          <w:rFonts w:ascii="Palatino Linotype" w:hAnsi="Palatino Linotype"/>
        </w:rPr>
        <w:t>el</w:t>
      </w:r>
      <w:r w:rsidRPr="00BF0096">
        <w:rPr>
          <w:rFonts w:ascii="Palatino Linotype" w:hAnsi="Palatino Linotype"/>
        </w:rPr>
        <w:t xml:space="preserve"> expediente</w:t>
      </w:r>
      <w:r w:rsidR="0036196A" w:rsidRPr="00BF0096">
        <w:rPr>
          <w:rFonts w:ascii="Palatino Linotype" w:hAnsi="Palatino Linotype"/>
        </w:rPr>
        <w:t xml:space="preserve"> </w:t>
      </w:r>
      <w:r w:rsidRPr="00BF0096">
        <w:rPr>
          <w:rFonts w:ascii="Palatino Linotype" w:hAnsi="Palatino Linotype"/>
        </w:rPr>
        <w:t xml:space="preserve">electrónico formado con motivo del recurso de revisión </w:t>
      </w:r>
      <w:r w:rsidR="003905AC" w:rsidRPr="00BF0096">
        <w:rPr>
          <w:rFonts w:ascii="Palatino Linotype" w:hAnsi="Palatino Linotype"/>
          <w:b/>
        </w:rPr>
        <w:t>0</w:t>
      </w:r>
      <w:r w:rsidR="000A31CC" w:rsidRPr="00BF0096">
        <w:rPr>
          <w:rFonts w:ascii="Palatino Linotype" w:hAnsi="Palatino Linotype"/>
          <w:b/>
        </w:rPr>
        <w:t>6153</w:t>
      </w:r>
      <w:r w:rsidR="003905AC" w:rsidRPr="00BF0096">
        <w:rPr>
          <w:rFonts w:ascii="Palatino Linotype" w:hAnsi="Palatino Linotype"/>
          <w:b/>
        </w:rPr>
        <w:t>/INFOEM/AD/RR/2020</w:t>
      </w:r>
      <w:r w:rsidR="009A66DF" w:rsidRPr="00BF0096">
        <w:rPr>
          <w:rFonts w:ascii="Palatino Linotype" w:hAnsi="Palatino Linotype" w:cs="Arial"/>
          <w:b/>
          <w:bCs/>
        </w:rPr>
        <w:t xml:space="preserve"> </w:t>
      </w:r>
      <w:r w:rsidRPr="00BF0096">
        <w:rPr>
          <w:rFonts w:ascii="Palatino Linotype" w:hAnsi="Palatino Linotype"/>
        </w:rPr>
        <w:t xml:space="preserve">promovido por </w:t>
      </w:r>
      <w:r w:rsidR="00AE333F" w:rsidRPr="00AE333F">
        <w:rPr>
          <w:rFonts w:ascii="Palatino Linotype" w:hAnsi="Palatino Linotype"/>
          <w:b/>
          <w:highlight w:val="black"/>
        </w:rPr>
        <w:t>--------------------------------------------</w:t>
      </w:r>
      <w:r w:rsidRPr="00BF0096">
        <w:rPr>
          <w:rFonts w:ascii="Palatino Linotype" w:hAnsi="Palatino Linotype"/>
          <w:b/>
        </w:rPr>
        <w:t xml:space="preserve"> </w:t>
      </w:r>
      <w:r w:rsidRPr="00BF0096">
        <w:rPr>
          <w:rFonts w:ascii="Palatino Linotype" w:hAnsi="Palatino Linotype" w:cs="Arial"/>
        </w:rPr>
        <w:t xml:space="preserve">en su calidad de </w:t>
      </w:r>
      <w:r w:rsidRPr="00BF0096">
        <w:rPr>
          <w:rFonts w:ascii="Palatino Linotype" w:hAnsi="Palatino Linotype" w:cs="Arial"/>
          <w:b/>
        </w:rPr>
        <w:t>RECURRENTE</w:t>
      </w:r>
      <w:r w:rsidRPr="00BF0096">
        <w:rPr>
          <w:rFonts w:ascii="Palatino Linotype" w:hAnsi="Palatino Linotype" w:cs="Arial"/>
        </w:rPr>
        <w:t>, en contra de la respuesta de</w:t>
      </w:r>
      <w:r w:rsidR="00F07E33" w:rsidRPr="00BF0096">
        <w:rPr>
          <w:rFonts w:ascii="Palatino Linotype" w:hAnsi="Palatino Linotype" w:cs="Arial"/>
        </w:rPr>
        <w:t xml:space="preserve"> </w:t>
      </w:r>
      <w:r w:rsidRPr="00BF0096">
        <w:rPr>
          <w:rFonts w:ascii="Palatino Linotype" w:hAnsi="Palatino Linotype" w:cs="Arial"/>
        </w:rPr>
        <w:t>l</w:t>
      </w:r>
      <w:r w:rsidR="00F07E33" w:rsidRPr="00BF0096">
        <w:rPr>
          <w:rFonts w:ascii="Palatino Linotype" w:hAnsi="Palatino Linotype" w:cs="Arial"/>
        </w:rPr>
        <w:t>a</w:t>
      </w:r>
      <w:r w:rsidRPr="00BF0096">
        <w:rPr>
          <w:rFonts w:ascii="Palatino Linotype" w:hAnsi="Palatino Linotype" w:cs="Arial"/>
        </w:rPr>
        <w:t xml:space="preserve"> </w:t>
      </w:r>
      <w:r w:rsidR="003905AC" w:rsidRPr="00BF0096">
        <w:rPr>
          <w:rFonts w:ascii="Palatino Linotype" w:hAnsi="Palatino Linotype"/>
          <w:b/>
        </w:rPr>
        <w:t>Secretaría de Finanzas</w:t>
      </w:r>
      <w:r w:rsidRPr="00BF0096">
        <w:rPr>
          <w:rFonts w:ascii="Palatino Linotype" w:hAnsi="Palatino Linotype" w:cs="Arial"/>
        </w:rPr>
        <w:t>,</w:t>
      </w:r>
      <w:r w:rsidRPr="00BF0096">
        <w:rPr>
          <w:rFonts w:ascii="Palatino Linotype" w:hAnsi="Palatino Linotype"/>
          <w:b/>
        </w:rPr>
        <w:t xml:space="preserve"> </w:t>
      </w:r>
      <w:r w:rsidRPr="00BF0096">
        <w:rPr>
          <w:rFonts w:ascii="Palatino Linotype" w:hAnsi="Palatino Linotype"/>
        </w:rPr>
        <w:t>en lo sucesivo el</w:t>
      </w:r>
      <w:r w:rsidRPr="00BF0096">
        <w:rPr>
          <w:rFonts w:ascii="Palatino Linotype" w:hAnsi="Palatino Linotype"/>
          <w:b/>
        </w:rPr>
        <w:t xml:space="preserve"> SUJETO OBLIGADO, </w:t>
      </w:r>
      <w:r w:rsidRPr="00BF0096">
        <w:rPr>
          <w:rFonts w:ascii="Palatino Linotype" w:hAnsi="Palatino Linotype"/>
        </w:rPr>
        <w:t xml:space="preserve">se procede a dictar la presente resolución, con base en los siguientes: </w:t>
      </w:r>
    </w:p>
    <w:p w14:paraId="53E44186" w14:textId="77777777" w:rsidR="002A5BA4" w:rsidRPr="00BF0096" w:rsidRDefault="002A5BA4" w:rsidP="0046059A">
      <w:pPr>
        <w:pStyle w:val="Ttulo1"/>
        <w:spacing w:line="360" w:lineRule="auto"/>
        <w:jc w:val="center"/>
        <w:rPr>
          <w:b w:val="0"/>
        </w:rPr>
      </w:pPr>
      <w:bookmarkStart w:id="1" w:name="_Toc52452638"/>
      <w:r w:rsidRPr="00BF0096">
        <w:t>ANTECEDENTES</w:t>
      </w:r>
      <w:bookmarkEnd w:id="1"/>
    </w:p>
    <w:p w14:paraId="76B29807" w14:textId="2588DA07" w:rsidR="002A5BA4" w:rsidRPr="00BF0096" w:rsidRDefault="0036196A" w:rsidP="006273DE">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ES"/>
        </w:rPr>
      </w:pPr>
      <w:r w:rsidRPr="00BF0096">
        <w:rPr>
          <w:rFonts w:ascii="Palatino Linotype" w:eastAsia="Calibri" w:hAnsi="Palatino Linotype" w:cs="Arial"/>
          <w:lang w:val="es-ES"/>
        </w:rPr>
        <w:t xml:space="preserve">El </w:t>
      </w:r>
      <w:r w:rsidR="003905AC" w:rsidRPr="00BF0096">
        <w:rPr>
          <w:rFonts w:ascii="Palatino Linotype" w:eastAsia="Calibri" w:hAnsi="Palatino Linotype" w:cs="Arial"/>
          <w:lang w:val="es-ES"/>
        </w:rPr>
        <w:t>nueve</w:t>
      </w:r>
      <w:r w:rsidR="00FB61C7" w:rsidRPr="00BF0096">
        <w:rPr>
          <w:rFonts w:ascii="Palatino Linotype" w:eastAsia="Calibri" w:hAnsi="Palatino Linotype" w:cs="Arial"/>
          <w:lang w:val="es-ES"/>
        </w:rPr>
        <w:t xml:space="preserve"> </w:t>
      </w:r>
      <w:r w:rsidR="002A5BA4" w:rsidRPr="00BF0096">
        <w:rPr>
          <w:rFonts w:ascii="Palatino Linotype" w:eastAsia="Calibri" w:hAnsi="Palatino Linotype" w:cs="Arial"/>
          <w:lang w:val="es-ES"/>
        </w:rPr>
        <w:t>(</w:t>
      </w:r>
      <w:r w:rsidR="005B26D6" w:rsidRPr="00BF0096">
        <w:rPr>
          <w:rFonts w:ascii="Palatino Linotype" w:eastAsia="Calibri" w:hAnsi="Palatino Linotype" w:cs="Arial"/>
          <w:lang w:val="es-ES"/>
        </w:rPr>
        <w:t>0</w:t>
      </w:r>
      <w:r w:rsidR="003905AC" w:rsidRPr="00BF0096">
        <w:rPr>
          <w:rFonts w:ascii="Palatino Linotype" w:eastAsia="Calibri" w:hAnsi="Palatino Linotype" w:cs="Arial"/>
          <w:lang w:val="es-ES"/>
        </w:rPr>
        <w:t>9</w:t>
      </w:r>
      <w:r w:rsidR="002A5BA4" w:rsidRPr="00BF0096">
        <w:rPr>
          <w:rFonts w:ascii="Palatino Linotype" w:eastAsia="Calibri" w:hAnsi="Palatino Linotype" w:cs="Arial"/>
          <w:lang w:val="es-ES"/>
        </w:rPr>
        <w:t xml:space="preserve">) de </w:t>
      </w:r>
      <w:r w:rsidR="005B26D6" w:rsidRPr="00BF0096">
        <w:rPr>
          <w:rFonts w:ascii="Palatino Linotype" w:eastAsia="Calibri" w:hAnsi="Palatino Linotype" w:cs="Arial"/>
          <w:lang w:val="es-ES"/>
        </w:rPr>
        <w:t xml:space="preserve">noviembre </w:t>
      </w:r>
      <w:r w:rsidR="002A5BA4" w:rsidRPr="00BF0096">
        <w:rPr>
          <w:rFonts w:ascii="Palatino Linotype" w:eastAsia="Calibri" w:hAnsi="Palatino Linotype" w:cs="Arial"/>
          <w:lang w:val="es-ES"/>
        </w:rPr>
        <w:t xml:space="preserve">de dos mil </w:t>
      </w:r>
      <w:r w:rsidR="003905AC" w:rsidRPr="00BF0096">
        <w:rPr>
          <w:rFonts w:ascii="Palatino Linotype" w:eastAsia="Calibri" w:hAnsi="Palatino Linotype" w:cs="Arial"/>
          <w:lang w:val="es-ES"/>
        </w:rPr>
        <w:t>veinte</w:t>
      </w:r>
      <w:r w:rsidR="002A5BA4" w:rsidRPr="00BF0096">
        <w:rPr>
          <w:rFonts w:ascii="Palatino Linotype" w:eastAsia="Calibri" w:hAnsi="Palatino Linotype" w:cs="Arial"/>
          <w:lang w:val="es-ES"/>
        </w:rPr>
        <w:t>,</w:t>
      </w:r>
      <w:r w:rsidR="002A5BA4" w:rsidRPr="00BF0096">
        <w:rPr>
          <w:rFonts w:ascii="Palatino Linotype" w:eastAsia="Calibri" w:hAnsi="Palatino Linotype" w:cs="Times New Roman"/>
          <w:lang w:val="es-ES"/>
        </w:rPr>
        <w:t xml:space="preserve"> </w:t>
      </w:r>
      <w:r w:rsidR="00AE333F" w:rsidRPr="00AE333F">
        <w:rPr>
          <w:rFonts w:ascii="Palatino Linotype" w:hAnsi="Palatino Linotype"/>
          <w:b/>
          <w:highlight w:val="black"/>
        </w:rPr>
        <w:t>----------------------------------------------------------</w:t>
      </w:r>
      <w:r w:rsidR="003905AC" w:rsidRPr="00BF0096">
        <w:rPr>
          <w:rFonts w:ascii="Palatino Linotype" w:hAnsi="Palatino Linotype"/>
          <w:b/>
        </w:rPr>
        <w:t>,</w:t>
      </w:r>
      <w:r w:rsidR="006273DE" w:rsidRPr="00BF0096">
        <w:rPr>
          <w:rFonts w:ascii="Palatino Linotype" w:eastAsia="Calibri" w:hAnsi="Palatino Linotype" w:cs="Arial"/>
          <w:lang w:val="es-ES"/>
        </w:rPr>
        <w:t xml:space="preserve"> </w:t>
      </w:r>
      <w:r w:rsidR="002A5BA4" w:rsidRPr="00BF0096">
        <w:rPr>
          <w:rFonts w:ascii="Palatino Linotype" w:eastAsia="Calibri" w:hAnsi="Palatino Linotype" w:cs="Arial"/>
          <w:lang w:val="es-ES"/>
        </w:rPr>
        <w:t xml:space="preserve">ante el </w:t>
      </w:r>
      <w:r w:rsidR="002A5BA4" w:rsidRPr="00BF0096">
        <w:rPr>
          <w:rFonts w:ascii="Palatino Linotype" w:eastAsia="Calibri" w:hAnsi="Palatino Linotype" w:cs="Arial"/>
          <w:b/>
          <w:lang w:val="es-ES"/>
        </w:rPr>
        <w:t>SUJETO OBLIGADO</w:t>
      </w:r>
      <w:r w:rsidR="006273DE" w:rsidRPr="00BF0096">
        <w:rPr>
          <w:rFonts w:ascii="Palatino Linotype" w:eastAsia="Calibri" w:hAnsi="Palatino Linotype" w:cs="Arial"/>
          <w:b/>
          <w:lang w:val="es-ES"/>
        </w:rPr>
        <w:t>,</w:t>
      </w:r>
      <w:r w:rsidR="002A5BA4" w:rsidRPr="00BF0096">
        <w:rPr>
          <w:rFonts w:ascii="Palatino Linotype" w:eastAsia="Calibri" w:hAnsi="Palatino Linotype" w:cs="Arial"/>
        </w:rPr>
        <w:t xml:space="preserve"> vía </w:t>
      </w:r>
      <w:r w:rsidR="00EB5A47" w:rsidRPr="00BF0096">
        <w:rPr>
          <w:rStyle w:val="Ttulo2Car"/>
          <w:rFonts w:ascii="Palatino Linotype" w:eastAsiaTheme="minorEastAsia" w:hAnsi="Palatino Linotype" w:cstheme="minorBidi"/>
          <w:iCs/>
          <w:color w:val="auto"/>
          <w:sz w:val="24"/>
          <w:szCs w:val="24"/>
        </w:rPr>
        <w:t>Sistema de Acceso, Rectificación, Cancelación y Oposición de Datos Personales del Estado de México (SARCOEM)</w:t>
      </w:r>
      <w:r w:rsidR="002A5BA4" w:rsidRPr="00BF0096">
        <w:rPr>
          <w:rFonts w:ascii="Palatino Linotype" w:eastAsia="Calibri" w:hAnsi="Palatino Linotype" w:cs="Arial"/>
          <w:iCs/>
          <w:lang w:val="es-ES"/>
        </w:rPr>
        <w:t>,</w:t>
      </w:r>
      <w:r w:rsidR="002A5BA4" w:rsidRPr="00BF0096">
        <w:rPr>
          <w:rFonts w:ascii="Palatino Linotype" w:eastAsia="Calibri" w:hAnsi="Palatino Linotype" w:cs="Arial"/>
          <w:lang w:val="es-ES"/>
        </w:rPr>
        <w:t xml:space="preserve"> presentó la solicitud de </w:t>
      </w:r>
      <w:r w:rsidR="00FB4F92" w:rsidRPr="00BF0096">
        <w:rPr>
          <w:rFonts w:ascii="Palatino Linotype" w:eastAsia="Calibri" w:hAnsi="Palatino Linotype" w:cs="Arial"/>
          <w:lang w:val="es-ES"/>
        </w:rPr>
        <w:t>acceso a datos personales r</w:t>
      </w:r>
      <w:r w:rsidR="002A5BA4" w:rsidRPr="00BF0096">
        <w:rPr>
          <w:rFonts w:ascii="Palatino Linotype" w:eastAsia="Calibri" w:hAnsi="Palatino Linotype" w:cs="Arial"/>
          <w:lang w:val="es-ES"/>
        </w:rPr>
        <w:t>egistrada</w:t>
      </w:r>
      <w:r w:rsidRPr="00BF0096">
        <w:rPr>
          <w:rFonts w:ascii="Palatino Linotype" w:eastAsia="Calibri" w:hAnsi="Palatino Linotype" w:cs="Arial"/>
          <w:lang w:val="es-ES"/>
        </w:rPr>
        <w:t xml:space="preserve"> bajo el número</w:t>
      </w:r>
      <w:r w:rsidR="000E053C" w:rsidRPr="00BF0096">
        <w:rPr>
          <w:rFonts w:ascii="Palatino Linotype" w:eastAsia="Times New Roman" w:hAnsi="Palatino Linotype" w:cs="Arial"/>
          <w:b/>
          <w:lang w:val="es-ES"/>
        </w:rPr>
        <w:t xml:space="preserve"> </w:t>
      </w:r>
      <w:r w:rsidR="003905AC" w:rsidRPr="00BF0096">
        <w:rPr>
          <w:rFonts w:ascii="Palatino Linotype" w:eastAsia="Calibri" w:hAnsi="Palatino Linotype" w:cs="Arial"/>
          <w:b/>
          <w:color w:val="000000" w:themeColor="text1"/>
          <w:lang w:val="es-ES"/>
        </w:rPr>
        <w:t>000</w:t>
      </w:r>
      <w:r w:rsidR="000A31CC" w:rsidRPr="00BF0096">
        <w:rPr>
          <w:rFonts w:ascii="Palatino Linotype" w:eastAsia="Calibri" w:hAnsi="Palatino Linotype" w:cs="Arial"/>
          <w:b/>
          <w:color w:val="000000" w:themeColor="text1"/>
          <w:lang w:val="es-ES"/>
        </w:rPr>
        <w:t>12</w:t>
      </w:r>
      <w:r w:rsidR="003905AC" w:rsidRPr="00BF0096">
        <w:rPr>
          <w:rFonts w:ascii="Palatino Linotype" w:eastAsia="Calibri" w:hAnsi="Palatino Linotype" w:cs="Arial"/>
          <w:b/>
          <w:color w:val="000000" w:themeColor="text1"/>
          <w:lang w:val="es-ES"/>
        </w:rPr>
        <w:t>/SF/AD/2020</w:t>
      </w:r>
      <w:r w:rsidR="008F51A3" w:rsidRPr="00BF0096">
        <w:rPr>
          <w:rFonts w:ascii="Verdana" w:hAnsi="Verdana"/>
          <w:b/>
          <w:bCs/>
          <w:color w:val="000000" w:themeColor="text1"/>
        </w:rPr>
        <w:t xml:space="preserve"> </w:t>
      </w:r>
      <w:r w:rsidR="002A5BA4" w:rsidRPr="00BF0096">
        <w:rPr>
          <w:rFonts w:ascii="Palatino Linotype" w:eastAsia="Calibri" w:hAnsi="Palatino Linotype" w:cs="Arial"/>
          <w:lang w:val="es-ES"/>
        </w:rPr>
        <w:t>mediante la</w:t>
      </w:r>
      <w:r w:rsidR="00FB61C7" w:rsidRPr="00BF0096">
        <w:rPr>
          <w:rFonts w:ascii="Palatino Linotype" w:eastAsia="Calibri" w:hAnsi="Palatino Linotype" w:cs="Arial"/>
          <w:lang w:val="es-ES"/>
        </w:rPr>
        <w:t xml:space="preserve"> </w:t>
      </w:r>
      <w:r w:rsidR="002A5BA4" w:rsidRPr="00BF0096">
        <w:rPr>
          <w:rFonts w:ascii="Palatino Linotype" w:eastAsia="Calibri" w:hAnsi="Palatino Linotype" w:cs="Arial"/>
          <w:lang w:val="es-ES"/>
        </w:rPr>
        <w:t>cual</w:t>
      </w:r>
      <w:r w:rsidRPr="00BF0096">
        <w:rPr>
          <w:rFonts w:ascii="Palatino Linotype" w:eastAsia="Calibri" w:hAnsi="Palatino Linotype" w:cs="Arial"/>
          <w:lang w:val="es-ES"/>
        </w:rPr>
        <w:t xml:space="preserve"> </w:t>
      </w:r>
      <w:r w:rsidR="000E053C" w:rsidRPr="00BF0096">
        <w:rPr>
          <w:rFonts w:ascii="Palatino Linotype" w:eastAsia="Calibri" w:hAnsi="Palatino Linotype" w:cs="Arial"/>
          <w:lang w:val="es-ES"/>
        </w:rPr>
        <w:t>solicitó lo siguiente:</w:t>
      </w:r>
    </w:p>
    <w:p w14:paraId="3C7F4964" w14:textId="2C18F7C2" w:rsidR="004942B7" w:rsidRPr="00BF0096" w:rsidRDefault="000E053C" w:rsidP="000A31CC">
      <w:pPr>
        <w:ind w:left="720"/>
        <w:rPr>
          <w:rFonts w:ascii="Palatino Linotype" w:eastAsia="Calibri" w:hAnsi="Palatino Linotype" w:cs="Arial"/>
          <w:iCs/>
          <w:sz w:val="22"/>
          <w:lang w:val="es-ES"/>
        </w:rPr>
      </w:pPr>
      <w:r w:rsidRPr="00BF0096">
        <w:rPr>
          <w:rFonts w:ascii="Palatino Linotype" w:eastAsia="Calibri" w:hAnsi="Palatino Linotype" w:cs="Arial"/>
          <w:i/>
          <w:lang w:val="es-ES"/>
        </w:rPr>
        <w:t>“</w:t>
      </w:r>
      <w:r w:rsidR="000A31CC" w:rsidRPr="00BF0096">
        <w:rPr>
          <w:rFonts w:ascii="Palatino Linotype" w:eastAsia="Times New Roman" w:hAnsi="Palatino Linotype" w:cs="Times New Roman"/>
          <w:i/>
          <w:color w:val="000000"/>
          <w:lang w:val="es-US" w:eastAsia="es-ES_tradnl"/>
        </w:rPr>
        <w:t xml:space="preserve">Solicito versión pública de los expedientes formados para el vehículo con placas </w:t>
      </w:r>
      <w:r w:rsidR="00AE333F">
        <w:rPr>
          <w:rFonts w:ascii="Palatino Linotype" w:eastAsia="Times New Roman" w:hAnsi="Palatino Linotype" w:cs="Times New Roman"/>
          <w:i/>
          <w:color w:val="000000"/>
          <w:lang w:val="es-US" w:eastAsia="es-ES_tradnl"/>
        </w:rPr>
        <w:t xml:space="preserve">      </w:t>
      </w:r>
      <w:r w:rsidR="00AE333F" w:rsidRPr="00AE333F">
        <w:rPr>
          <w:rFonts w:ascii="Palatino Linotype" w:eastAsia="Times New Roman" w:hAnsi="Palatino Linotype" w:cs="Times New Roman"/>
          <w:i/>
          <w:color w:val="000000"/>
          <w:highlight w:val="black"/>
          <w:lang w:val="es-US" w:eastAsia="es-ES_tradnl"/>
        </w:rPr>
        <w:t>----------------</w:t>
      </w:r>
      <w:r w:rsidR="000A31CC" w:rsidRPr="00BF0096">
        <w:rPr>
          <w:rFonts w:ascii="Palatino Linotype" w:eastAsia="Times New Roman" w:hAnsi="Palatino Linotype" w:cs="Times New Roman"/>
          <w:i/>
          <w:color w:val="000000"/>
          <w:lang w:val="es-US" w:eastAsia="es-ES_tradnl"/>
        </w:rPr>
        <w:t xml:space="preserve"> y </w:t>
      </w:r>
      <w:r w:rsidR="00AE333F" w:rsidRPr="00AE333F">
        <w:rPr>
          <w:rFonts w:ascii="Palatino Linotype" w:eastAsia="Times New Roman" w:hAnsi="Palatino Linotype" w:cs="Times New Roman"/>
          <w:i/>
          <w:color w:val="000000"/>
          <w:highlight w:val="black"/>
          <w:lang w:val="es-US" w:eastAsia="es-ES_tradnl"/>
        </w:rPr>
        <w:t>---------</w:t>
      </w:r>
      <w:r w:rsidR="000A31CC" w:rsidRPr="00BF0096">
        <w:rPr>
          <w:rFonts w:ascii="Palatino Linotype" w:eastAsia="Times New Roman" w:hAnsi="Palatino Linotype" w:cs="Times New Roman"/>
          <w:i/>
          <w:color w:val="000000"/>
          <w:lang w:val="es-US" w:eastAsia="es-ES_tradnl"/>
        </w:rPr>
        <w:t>, incluyendo los expedientes formados con motivo de multas, verificaciones y demás trámites que se tengan registrados</w:t>
      </w:r>
      <w:r w:rsidR="003905AC" w:rsidRPr="00BF0096">
        <w:rPr>
          <w:rStyle w:val="Ninguno"/>
          <w:rFonts w:ascii="Palatino Linotype" w:hAnsi="Palatino Linotype"/>
          <w:bCs/>
          <w:i/>
          <w:sz w:val="22"/>
          <w:szCs w:val="22"/>
          <w:lang w:val="es-MX"/>
        </w:rPr>
        <w:t>.</w:t>
      </w:r>
      <w:r w:rsidRPr="00BF0096">
        <w:rPr>
          <w:rFonts w:ascii="Palatino Linotype" w:eastAsia="Calibri" w:hAnsi="Palatino Linotype" w:cs="Arial"/>
          <w:i/>
          <w:sz w:val="22"/>
          <w:lang w:val="es-ES"/>
        </w:rPr>
        <w:t xml:space="preserve">” </w:t>
      </w:r>
      <w:r w:rsidR="003905AC" w:rsidRPr="00BF0096">
        <w:rPr>
          <w:rFonts w:ascii="Palatino Linotype" w:eastAsia="Calibri" w:hAnsi="Palatino Linotype" w:cs="Arial"/>
          <w:iCs/>
          <w:sz w:val="22"/>
          <w:lang w:val="es-ES"/>
        </w:rPr>
        <w:t>(Sic)</w:t>
      </w:r>
    </w:p>
    <w:p w14:paraId="08547B2E" w14:textId="77777777" w:rsidR="000A31CC" w:rsidRPr="00BF0096" w:rsidRDefault="000A31CC" w:rsidP="000A31CC">
      <w:pPr>
        <w:ind w:left="720"/>
        <w:rPr>
          <w:rFonts w:ascii="Palatino Linotype" w:eastAsia="Times New Roman" w:hAnsi="Palatino Linotype" w:cs="Times New Roman"/>
          <w:i/>
          <w:lang w:val="es-US" w:eastAsia="es-ES_tradnl"/>
        </w:rPr>
      </w:pPr>
    </w:p>
    <w:p w14:paraId="7A2F5D1D" w14:textId="43F9E6E4" w:rsidR="00FC5D9F" w:rsidRPr="00BF0096" w:rsidRDefault="00FC5D9F" w:rsidP="006273DE">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BF0096">
        <w:rPr>
          <w:rFonts w:ascii="Palatino Linotype" w:eastAsia="Times New Roman" w:hAnsi="Palatino Linotype" w:cs="Arial"/>
          <w:lang w:val="es-ES"/>
        </w:rPr>
        <w:t>Señaló como modalidad de entrega de la información</w:t>
      </w:r>
      <w:r w:rsidRPr="00BF0096">
        <w:rPr>
          <w:rFonts w:ascii="Palatino Linotype" w:eastAsia="Times New Roman" w:hAnsi="Palatino Linotype" w:cs="Arial"/>
          <w:b/>
          <w:lang w:val="es-ES"/>
        </w:rPr>
        <w:t>:</w:t>
      </w:r>
      <w:r w:rsidRPr="00BF0096">
        <w:rPr>
          <w:rFonts w:ascii="Palatino Linotype" w:eastAsia="Times New Roman" w:hAnsi="Palatino Linotype" w:cs="Arial"/>
          <w:lang w:val="es-ES"/>
        </w:rPr>
        <w:t xml:space="preserve"> </w:t>
      </w:r>
      <w:r w:rsidRPr="00BF0096">
        <w:rPr>
          <w:rFonts w:ascii="Palatino Linotype" w:eastAsia="Times New Roman" w:hAnsi="Palatino Linotype" w:cs="Arial"/>
          <w:i/>
          <w:lang w:val="es-ES"/>
        </w:rPr>
        <w:t xml:space="preserve">a través del </w:t>
      </w:r>
      <w:r w:rsidR="004942B7" w:rsidRPr="00BF0096">
        <w:rPr>
          <w:rFonts w:ascii="Palatino Linotype" w:eastAsia="Times New Roman" w:hAnsi="Palatino Linotype" w:cs="Arial"/>
          <w:b/>
          <w:i/>
          <w:lang w:val="es-ES"/>
        </w:rPr>
        <w:t>SARCOEM</w:t>
      </w:r>
      <w:r w:rsidR="00A00E51" w:rsidRPr="00BF0096">
        <w:rPr>
          <w:rFonts w:ascii="Palatino Linotype" w:eastAsia="Times New Roman" w:hAnsi="Palatino Linotype" w:cs="Arial"/>
          <w:b/>
          <w:lang w:val="es-ES"/>
        </w:rPr>
        <w:t>.</w:t>
      </w:r>
    </w:p>
    <w:p w14:paraId="651B8690" w14:textId="77777777" w:rsidR="003905AC" w:rsidRPr="00BF0096" w:rsidRDefault="003905AC" w:rsidP="003905AC">
      <w:pPr>
        <w:pStyle w:val="Prrafodelista"/>
        <w:tabs>
          <w:tab w:val="left" w:pos="426"/>
        </w:tabs>
        <w:spacing w:line="360" w:lineRule="auto"/>
        <w:ind w:left="0"/>
        <w:jc w:val="both"/>
        <w:rPr>
          <w:rFonts w:ascii="Palatino Linotype" w:eastAsia="Times New Roman" w:hAnsi="Palatino Linotype" w:cs="Arial"/>
          <w:lang w:val="es-ES"/>
        </w:rPr>
      </w:pPr>
    </w:p>
    <w:p w14:paraId="338A5E37" w14:textId="261677E2" w:rsidR="003905AC" w:rsidRPr="00BF0096" w:rsidRDefault="003905AC" w:rsidP="006273DE">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BF0096">
        <w:rPr>
          <w:rFonts w:ascii="Palatino Linotype" w:eastAsia="Times New Roman" w:hAnsi="Palatino Linotype" w:cs="Arial"/>
          <w:bCs/>
          <w:lang w:val="es-ES"/>
        </w:rPr>
        <w:t xml:space="preserve">Asimismo, adjunto a su solicitud de acceso a datos personales, la entonces </w:t>
      </w:r>
      <w:r w:rsidRPr="00BF0096">
        <w:rPr>
          <w:rFonts w:ascii="Palatino Linotype" w:eastAsia="Times New Roman" w:hAnsi="Palatino Linotype" w:cs="Arial"/>
          <w:b/>
          <w:lang w:val="es-ES"/>
        </w:rPr>
        <w:t>SOLICITANTE</w:t>
      </w:r>
      <w:r w:rsidRPr="00BF0096">
        <w:rPr>
          <w:rFonts w:ascii="Palatino Linotype" w:eastAsia="Times New Roman" w:hAnsi="Palatino Linotype" w:cs="Arial"/>
          <w:bCs/>
          <w:lang w:val="es-ES"/>
        </w:rPr>
        <w:t xml:space="preserve"> remitió el archivo que se describe a continuación:</w:t>
      </w:r>
    </w:p>
    <w:p w14:paraId="4701D8CA" w14:textId="77777777" w:rsidR="00A66EE5" w:rsidRPr="00BF0096" w:rsidRDefault="00A66EE5" w:rsidP="00A66EE5">
      <w:pPr>
        <w:pStyle w:val="Prrafodelista"/>
        <w:tabs>
          <w:tab w:val="left" w:pos="426"/>
        </w:tabs>
        <w:spacing w:line="360" w:lineRule="auto"/>
        <w:ind w:left="0"/>
        <w:jc w:val="both"/>
        <w:rPr>
          <w:rFonts w:ascii="Palatino Linotype" w:eastAsia="Times New Roman" w:hAnsi="Palatino Linotype" w:cs="Arial"/>
          <w:lang w:val="es-ES"/>
        </w:rPr>
      </w:pPr>
    </w:p>
    <w:p w14:paraId="54088B36" w14:textId="3B0153AE" w:rsidR="00393B28" w:rsidRPr="00BF0096" w:rsidRDefault="00393B28" w:rsidP="000A31CC">
      <w:pPr>
        <w:pStyle w:val="Prrafodelista"/>
        <w:numPr>
          <w:ilvl w:val="1"/>
          <w:numId w:val="1"/>
        </w:numPr>
        <w:tabs>
          <w:tab w:val="left" w:pos="1560"/>
        </w:tabs>
        <w:spacing w:line="360" w:lineRule="auto"/>
        <w:jc w:val="both"/>
        <w:rPr>
          <w:rFonts w:ascii="Palatino Linotype" w:eastAsia="Times New Roman" w:hAnsi="Palatino Linotype" w:cs="Arial"/>
          <w:lang w:val="es-ES"/>
        </w:rPr>
      </w:pPr>
      <w:r w:rsidRPr="00BF0096">
        <w:rPr>
          <w:rFonts w:ascii="Palatino Linotype" w:eastAsia="Times New Roman" w:hAnsi="Palatino Linotype" w:cs="Arial"/>
          <w:b/>
          <w:i/>
          <w:iCs/>
          <w:lang w:val="es-ES"/>
        </w:rPr>
        <w:lastRenderedPageBreak/>
        <w:t>“bórrame.pdf”</w:t>
      </w:r>
      <w:r w:rsidRPr="00BF0096">
        <w:rPr>
          <w:rFonts w:ascii="Palatino Linotype" w:eastAsia="Times New Roman" w:hAnsi="Palatino Linotype" w:cs="Arial"/>
          <w:bCs/>
          <w:lang w:val="es-ES"/>
        </w:rPr>
        <w:t xml:space="preserve">: Documento constante de </w:t>
      </w:r>
      <w:r w:rsidR="000A31CC" w:rsidRPr="00BF0096">
        <w:rPr>
          <w:rFonts w:ascii="Palatino Linotype" w:eastAsia="Times New Roman" w:hAnsi="Palatino Linotype" w:cs="Arial"/>
          <w:bCs/>
          <w:lang w:val="es-ES"/>
        </w:rPr>
        <w:t>ocho</w:t>
      </w:r>
      <w:r w:rsidRPr="00BF0096">
        <w:rPr>
          <w:rFonts w:ascii="Palatino Linotype" w:eastAsia="Times New Roman" w:hAnsi="Palatino Linotype" w:cs="Arial"/>
          <w:bCs/>
          <w:lang w:val="es-ES"/>
        </w:rPr>
        <w:t xml:space="preserve"> fojas, las cuales, contienen lo siguiente:</w:t>
      </w:r>
    </w:p>
    <w:p w14:paraId="3BA2B08A" w14:textId="259BFBF3" w:rsidR="00393B28" w:rsidRPr="00BF0096" w:rsidRDefault="00393B28"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Página 1:</w:t>
      </w:r>
      <w:r w:rsidRPr="00BF0096">
        <w:rPr>
          <w:rFonts w:ascii="Palatino Linotype" w:eastAsia="Times New Roman" w:hAnsi="Palatino Linotype" w:cs="Arial"/>
          <w:bCs/>
          <w:lang w:val="es-ES"/>
        </w:rPr>
        <w:t xml:space="preserve"> </w:t>
      </w:r>
      <w:r w:rsidRPr="00BF0096">
        <w:rPr>
          <w:rFonts w:ascii="Palatino Linotype" w:eastAsia="Calibri" w:hAnsi="Palatino Linotype" w:cs="Arial"/>
          <w:color w:val="000000" w:themeColor="text1"/>
          <w:lang w:val="es-ES"/>
        </w:rPr>
        <w:t>Muestra la transcripción de la solicitud de acceso a datos, así como un cuadro de firma digital que muestra el nombre de la Solicitante</w:t>
      </w:r>
      <w:r w:rsidR="000A31CC" w:rsidRPr="00BF0096">
        <w:rPr>
          <w:rFonts w:ascii="Palatino Linotype" w:eastAsia="Calibri" w:hAnsi="Palatino Linotype" w:cs="Arial"/>
          <w:color w:val="000000" w:themeColor="text1"/>
          <w:lang w:val="es-ES"/>
        </w:rPr>
        <w:t xml:space="preserve"> y de otro particular</w:t>
      </w:r>
      <w:r w:rsidRPr="00BF0096">
        <w:rPr>
          <w:rFonts w:ascii="Palatino Linotype" w:eastAsia="Calibri" w:hAnsi="Palatino Linotype" w:cs="Arial"/>
          <w:color w:val="000000" w:themeColor="text1"/>
          <w:lang w:val="es-ES"/>
        </w:rPr>
        <w:t>, correo</w:t>
      </w:r>
      <w:r w:rsidR="000A31CC" w:rsidRPr="00BF0096">
        <w:rPr>
          <w:rFonts w:ascii="Palatino Linotype" w:eastAsia="Calibri" w:hAnsi="Palatino Linotype" w:cs="Arial"/>
          <w:color w:val="000000" w:themeColor="text1"/>
          <w:lang w:val="es-ES"/>
        </w:rPr>
        <w:t>s</w:t>
      </w:r>
      <w:r w:rsidRPr="00BF0096">
        <w:rPr>
          <w:rFonts w:ascii="Palatino Linotype" w:eastAsia="Calibri" w:hAnsi="Palatino Linotype" w:cs="Arial"/>
          <w:color w:val="000000" w:themeColor="text1"/>
          <w:lang w:val="es-ES"/>
        </w:rPr>
        <w:t xml:space="preserve"> electrónico</w:t>
      </w:r>
      <w:r w:rsidR="000A31CC" w:rsidRPr="00BF0096">
        <w:rPr>
          <w:rFonts w:ascii="Palatino Linotype" w:eastAsia="Calibri" w:hAnsi="Palatino Linotype" w:cs="Arial"/>
          <w:color w:val="000000" w:themeColor="text1"/>
          <w:lang w:val="es-ES"/>
        </w:rPr>
        <w:t>s</w:t>
      </w:r>
      <w:r w:rsidRPr="00BF0096">
        <w:rPr>
          <w:rFonts w:ascii="Palatino Linotype" w:eastAsia="Calibri" w:hAnsi="Palatino Linotype" w:cs="Arial"/>
          <w:color w:val="000000" w:themeColor="text1"/>
          <w:lang w:val="es-ES"/>
        </w:rPr>
        <w:t>, el motivo por el que sea acceder a la información requerida, y la ubicación y fecha en que se coloc</w:t>
      </w:r>
      <w:r w:rsidR="000A31CC" w:rsidRPr="00BF0096">
        <w:rPr>
          <w:rFonts w:ascii="Palatino Linotype" w:eastAsia="Calibri" w:hAnsi="Palatino Linotype" w:cs="Arial"/>
          <w:color w:val="000000" w:themeColor="text1"/>
          <w:lang w:val="es-ES"/>
        </w:rPr>
        <w:t>aron</w:t>
      </w:r>
      <w:r w:rsidRPr="00BF0096">
        <w:rPr>
          <w:rFonts w:ascii="Palatino Linotype" w:eastAsia="Calibri" w:hAnsi="Palatino Linotype" w:cs="Arial"/>
          <w:color w:val="000000" w:themeColor="text1"/>
          <w:lang w:val="es-ES"/>
        </w:rPr>
        <w:t xml:space="preserve"> la</w:t>
      </w:r>
      <w:r w:rsidR="000A31CC" w:rsidRPr="00BF0096">
        <w:rPr>
          <w:rFonts w:ascii="Palatino Linotype" w:eastAsia="Calibri" w:hAnsi="Palatino Linotype" w:cs="Arial"/>
          <w:color w:val="000000" w:themeColor="text1"/>
          <w:lang w:val="es-ES"/>
        </w:rPr>
        <w:t>s</w:t>
      </w:r>
      <w:r w:rsidRPr="00BF0096">
        <w:rPr>
          <w:rFonts w:ascii="Palatino Linotype" w:eastAsia="Calibri" w:hAnsi="Palatino Linotype" w:cs="Arial"/>
          <w:color w:val="000000" w:themeColor="text1"/>
          <w:lang w:val="es-ES"/>
        </w:rPr>
        <w:t xml:space="preserve"> firma</w:t>
      </w:r>
      <w:r w:rsidR="000A31CC" w:rsidRPr="00BF0096">
        <w:rPr>
          <w:rFonts w:ascii="Palatino Linotype" w:eastAsia="Calibri" w:hAnsi="Palatino Linotype" w:cs="Arial"/>
          <w:color w:val="000000" w:themeColor="text1"/>
          <w:lang w:val="es-ES"/>
        </w:rPr>
        <w:t>s</w:t>
      </w:r>
      <w:r w:rsidRPr="00BF0096">
        <w:rPr>
          <w:rFonts w:ascii="Palatino Linotype" w:eastAsia="Calibri" w:hAnsi="Palatino Linotype" w:cs="Arial"/>
          <w:color w:val="000000" w:themeColor="text1"/>
          <w:lang w:val="es-ES"/>
        </w:rPr>
        <w:t xml:space="preserve"> digital</w:t>
      </w:r>
      <w:r w:rsidR="000A31CC" w:rsidRPr="00BF0096">
        <w:rPr>
          <w:rFonts w:ascii="Palatino Linotype" w:eastAsia="Calibri" w:hAnsi="Palatino Linotype" w:cs="Arial"/>
          <w:color w:val="000000" w:themeColor="text1"/>
          <w:lang w:val="es-ES"/>
        </w:rPr>
        <w:t>es</w:t>
      </w:r>
      <w:r w:rsidRPr="00BF0096">
        <w:rPr>
          <w:rFonts w:ascii="Palatino Linotype" w:eastAsia="Calibri" w:hAnsi="Palatino Linotype" w:cs="Arial"/>
          <w:color w:val="000000" w:themeColor="text1"/>
          <w:lang w:val="es-ES"/>
        </w:rPr>
        <w:t>.</w:t>
      </w:r>
    </w:p>
    <w:p w14:paraId="6C1D69E6" w14:textId="09EDA356" w:rsidR="000A31CC" w:rsidRPr="00BF0096" w:rsidRDefault="000A31CC"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 xml:space="preserve">Página 2 y 3: </w:t>
      </w:r>
      <w:r w:rsidRPr="00BF0096">
        <w:rPr>
          <w:rFonts w:ascii="Palatino Linotype" w:eastAsia="Times New Roman" w:hAnsi="Palatino Linotype" w:cs="Arial"/>
          <w:lang w:val="es-ES"/>
        </w:rPr>
        <w:t>Copia digitalizada del anverso de una factura automotriz y del reverso en el cual se advierte el endoso de la misma.</w:t>
      </w:r>
    </w:p>
    <w:p w14:paraId="720486CB" w14:textId="717D8E77" w:rsidR="00393B28" w:rsidRPr="00BF0096" w:rsidRDefault="00393B28"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 xml:space="preserve">Página </w:t>
      </w:r>
      <w:r w:rsidR="000A31CC" w:rsidRPr="00BF0096">
        <w:rPr>
          <w:rFonts w:ascii="Palatino Linotype" w:eastAsia="Times New Roman" w:hAnsi="Palatino Linotype" w:cs="Arial"/>
          <w:b/>
          <w:lang w:val="es-ES"/>
        </w:rPr>
        <w:t>4</w:t>
      </w:r>
      <w:r w:rsidRPr="00BF0096">
        <w:rPr>
          <w:rFonts w:ascii="Palatino Linotype" w:eastAsia="Times New Roman" w:hAnsi="Palatino Linotype" w:cs="Arial"/>
          <w:b/>
          <w:lang w:val="es-ES"/>
        </w:rPr>
        <w:t>:</w:t>
      </w:r>
      <w:r w:rsidRPr="00BF0096">
        <w:rPr>
          <w:rFonts w:ascii="Palatino Linotype" w:eastAsia="Times New Roman" w:hAnsi="Palatino Linotype" w:cs="Arial"/>
          <w:b/>
          <w:bCs/>
          <w:lang w:val="es-ES"/>
        </w:rPr>
        <w:t xml:space="preserve"> </w:t>
      </w:r>
      <w:r w:rsidRPr="00BF0096">
        <w:rPr>
          <w:rFonts w:ascii="Palatino Linotype" w:eastAsia="MS Mincho" w:hAnsi="Palatino Linotype" w:cs="Times New Roman"/>
        </w:rPr>
        <w:t>Copia digitalizada por ambos lados de la tarjeta de circulación expedida en favor de un vehículo de la particular, cuyo número de placa coincide con el del expediente que requiere a través de su solicitud de acceso a datos.</w:t>
      </w:r>
    </w:p>
    <w:p w14:paraId="43B105FB" w14:textId="77777777" w:rsidR="000A31CC" w:rsidRPr="00BF0096" w:rsidRDefault="000A31CC" w:rsidP="000A31CC">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 xml:space="preserve">Página 5: </w:t>
      </w:r>
      <w:r w:rsidRPr="00BF0096">
        <w:rPr>
          <w:rFonts w:ascii="Palatino Linotype" w:eastAsia="MS Mincho" w:hAnsi="Palatino Linotype" w:cs="Times New Roman"/>
        </w:rPr>
        <w:t>Copia digitalizada por ambos lados de la tarjeta de circulación expedida en favor de un vehículo de la particular, cuyo número de placa coincide con el del expediente que requiere a través de su solicitud de acceso a datos.</w:t>
      </w:r>
    </w:p>
    <w:p w14:paraId="78CF6283" w14:textId="2D866D31" w:rsidR="000A31CC" w:rsidRPr="00BF0096" w:rsidRDefault="000A31CC"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Página 6:</w:t>
      </w:r>
      <w:r w:rsidRPr="00BF0096">
        <w:rPr>
          <w:rFonts w:ascii="Palatino Linotype" w:eastAsia="Times New Roman" w:hAnsi="Palatino Linotype" w:cs="Arial"/>
          <w:lang w:val="es-ES"/>
        </w:rPr>
        <w:t xml:space="preserve"> Comprobante de pago de verificación vehicular </w:t>
      </w:r>
      <w:r w:rsidRPr="00BF0096">
        <w:rPr>
          <w:rFonts w:ascii="Palatino Linotype" w:eastAsia="MS Mincho" w:hAnsi="Palatino Linotype" w:cs="Times New Roman"/>
        </w:rPr>
        <w:t>de un vehículo de la particular, cuyo número de placa coincide con el del expediente que requiere a través de su solicitud de acceso a datos</w:t>
      </w:r>
    </w:p>
    <w:p w14:paraId="726F4E9F" w14:textId="0B1A3718" w:rsidR="00393B28" w:rsidRPr="00BF0096" w:rsidRDefault="00393B28"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lang w:val="es-ES"/>
        </w:rPr>
      </w:pPr>
      <w:r w:rsidRPr="00BF0096">
        <w:rPr>
          <w:rFonts w:ascii="Palatino Linotype" w:eastAsia="Times New Roman" w:hAnsi="Palatino Linotype" w:cs="Arial"/>
          <w:b/>
          <w:lang w:val="es-ES"/>
        </w:rPr>
        <w:t xml:space="preserve">Página </w:t>
      </w:r>
      <w:r w:rsidR="000A31CC" w:rsidRPr="00BF0096">
        <w:rPr>
          <w:rFonts w:ascii="Palatino Linotype" w:eastAsia="Times New Roman" w:hAnsi="Palatino Linotype" w:cs="Arial"/>
          <w:b/>
          <w:lang w:val="es-ES"/>
        </w:rPr>
        <w:t>7</w:t>
      </w:r>
      <w:r w:rsidRPr="00BF0096">
        <w:rPr>
          <w:rFonts w:ascii="Palatino Linotype" w:eastAsia="Times New Roman" w:hAnsi="Palatino Linotype" w:cs="Arial"/>
          <w:b/>
          <w:lang w:val="es-ES"/>
        </w:rPr>
        <w:t>:</w:t>
      </w:r>
      <w:r w:rsidRPr="00BF0096">
        <w:rPr>
          <w:rFonts w:ascii="Palatino Linotype" w:eastAsia="Times New Roman" w:hAnsi="Palatino Linotype" w:cs="Arial"/>
          <w:b/>
          <w:bCs/>
          <w:lang w:val="es-ES"/>
        </w:rPr>
        <w:t xml:space="preserve"> </w:t>
      </w:r>
      <w:r w:rsidRPr="00BF0096">
        <w:rPr>
          <w:rFonts w:ascii="Palatino Linotype" w:eastAsia="Calibri" w:hAnsi="Palatino Linotype" w:cs="Arial"/>
          <w:color w:val="000000" w:themeColor="text1"/>
          <w:lang w:val="es-ES"/>
        </w:rPr>
        <w:t xml:space="preserve">Copia digitalizada por ambos lados de la credencial para votar expedida por el Instituto Nacional Electoral en favor de la </w:t>
      </w:r>
      <w:r w:rsidRPr="00BF0096">
        <w:rPr>
          <w:rFonts w:ascii="Palatino Linotype" w:eastAsia="Calibri" w:hAnsi="Palatino Linotype" w:cs="Arial"/>
          <w:b/>
          <w:color w:val="000000" w:themeColor="text1"/>
          <w:lang w:val="es-ES"/>
        </w:rPr>
        <w:t>RECURRENTE</w:t>
      </w:r>
      <w:r w:rsidRPr="00BF0096">
        <w:rPr>
          <w:rFonts w:ascii="Palatino Linotype" w:eastAsia="Calibri" w:hAnsi="Palatino Linotype" w:cs="Arial"/>
          <w:color w:val="000000" w:themeColor="text1"/>
          <w:lang w:val="es-ES"/>
        </w:rPr>
        <w:t>.</w:t>
      </w:r>
    </w:p>
    <w:p w14:paraId="07C058CE" w14:textId="7C7840ED" w:rsidR="000A31CC" w:rsidRPr="00BF0096" w:rsidRDefault="000A31CC" w:rsidP="00393B28">
      <w:pPr>
        <w:pStyle w:val="Prrafodelista"/>
        <w:numPr>
          <w:ilvl w:val="2"/>
          <w:numId w:val="1"/>
        </w:numPr>
        <w:tabs>
          <w:tab w:val="left" w:pos="2127"/>
        </w:tabs>
        <w:spacing w:line="360" w:lineRule="auto"/>
        <w:ind w:left="1701" w:firstLine="0"/>
        <w:jc w:val="both"/>
        <w:rPr>
          <w:rFonts w:ascii="Palatino Linotype" w:eastAsia="Times New Roman" w:hAnsi="Palatino Linotype" w:cs="Arial"/>
          <w:b/>
          <w:lang w:val="es-ES"/>
        </w:rPr>
      </w:pPr>
      <w:r w:rsidRPr="00BF0096">
        <w:rPr>
          <w:rFonts w:ascii="Palatino Linotype" w:eastAsia="Times New Roman" w:hAnsi="Palatino Linotype" w:cs="Arial"/>
          <w:b/>
          <w:lang w:val="es-ES"/>
        </w:rPr>
        <w:lastRenderedPageBreak/>
        <w:t xml:space="preserve">Página 8: </w:t>
      </w:r>
      <w:r w:rsidRPr="00BF0096">
        <w:rPr>
          <w:rFonts w:ascii="Palatino Linotype" w:eastAsia="Calibri" w:hAnsi="Palatino Linotype" w:cs="Arial"/>
          <w:color w:val="000000" w:themeColor="text1"/>
          <w:lang w:val="es-ES"/>
        </w:rPr>
        <w:t xml:space="preserve">Copia digitalizada por ambos lados de la credencial para votar expedida por el Instituto Nacional Electoral en favor de un particular diverso a la hoy </w:t>
      </w:r>
      <w:r w:rsidRPr="00BF0096">
        <w:rPr>
          <w:rFonts w:ascii="Palatino Linotype" w:eastAsia="Calibri" w:hAnsi="Palatino Linotype" w:cs="Arial"/>
          <w:b/>
          <w:color w:val="000000" w:themeColor="text1"/>
          <w:lang w:val="es-ES"/>
        </w:rPr>
        <w:t>RECURRENTE.</w:t>
      </w:r>
    </w:p>
    <w:p w14:paraId="06140EEF" w14:textId="66FA85E3" w:rsidR="00FC5D9F" w:rsidRPr="00BF0096" w:rsidRDefault="00FC5D9F" w:rsidP="0046059A">
      <w:pPr>
        <w:pStyle w:val="Prrafodelista"/>
        <w:spacing w:before="240" w:after="240" w:line="360" w:lineRule="auto"/>
        <w:ind w:left="0"/>
        <w:jc w:val="both"/>
        <w:rPr>
          <w:rFonts w:ascii="Palatino Linotype" w:hAnsi="Palatino Linotype"/>
        </w:rPr>
      </w:pPr>
    </w:p>
    <w:p w14:paraId="705F3203" w14:textId="77777777" w:rsidR="002A1DF5" w:rsidRPr="00BF0096" w:rsidRDefault="000A31CC" w:rsidP="00A66EE5">
      <w:pPr>
        <w:pStyle w:val="Prrafodelista"/>
        <w:numPr>
          <w:ilvl w:val="1"/>
          <w:numId w:val="1"/>
        </w:numPr>
        <w:tabs>
          <w:tab w:val="left" w:pos="1560"/>
        </w:tabs>
        <w:spacing w:before="240" w:after="240" w:line="360" w:lineRule="auto"/>
        <w:ind w:left="1080" w:firstLine="0"/>
        <w:jc w:val="both"/>
        <w:rPr>
          <w:rFonts w:ascii="Palatino Linotype" w:hAnsi="Palatino Linotype"/>
          <w:lang w:val="es-ES"/>
        </w:rPr>
      </w:pPr>
      <w:r w:rsidRPr="00BF0096">
        <w:rPr>
          <w:rFonts w:ascii="Palatino Linotype" w:eastAsia="Times New Roman" w:hAnsi="Palatino Linotype" w:cs="Arial"/>
          <w:b/>
          <w:i/>
          <w:iCs/>
          <w:lang w:val="es-ES"/>
        </w:rPr>
        <w:t>“bórrame2.pdf”</w:t>
      </w:r>
      <w:r w:rsidRPr="00BF0096">
        <w:rPr>
          <w:rFonts w:ascii="Palatino Linotype" w:eastAsia="Times New Roman" w:hAnsi="Palatino Linotype" w:cs="Arial"/>
          <w:bCs/>
          <w:lang w:val="es-ES"/>
        </w:rPr>
        <w:t xml:space="preserve">: Documento constante de dos fojas, las cuales, contienen el oficio número SARCOEM 00001/SMA/IP/2020 de fecha treinta (30) de octubre de dos mil veinte, mediante el cual la Dirección General de Prevención y control de la Contaminación </w:t>
      </w:r>
      <w:r w:rsidR="00A66EE5" w:rsidRPr="00BF0096">
        <w:rPr>
          <w:rFonts w:ascii="Palatino Linotype" w:eastAsia="Times New Roman" w:hAnsi="Palatino Linotype" w:cs="Arial"/>
          <w:bCs/>
          <w:lang w:val="es-ES"/>
        </w:rPr>
        <w:t xml:space="preserve">Atmosférica de la Secretaría del Medio Ambiente, derivado de la solicitud de información pública número </w:t>
      </w:r>
      <w:r w:rsidR="00A66EE5" w:rsidRPr="00BF0096">
        <w:rPr>
          <w:rFonts w:ascii="Palatino Linotype" w:eastAsia="Times New Roman" w:hAnsi="Palatino Linotype" w:cs="Times New Roman"/>
          <w:lang w:val="es-US" w:eastAsia="es-ES_tradnl"/>
        </w:rPr>
        <w:t>00001/SMA/IP/2020</w:t>
      </w:r>
      <w:r w:rsidR="002A1DF5" w:rsidRPr="00BF0096">
        <w:rPr>
          <w:rFonts w:ascii="Palatino Linotype" w:eastAsia="Times New Roman" w:hAnsi="Palatino Linotype" w:cs="Times New Roman"/>
          <w:lang w:val="es-US" w:eastAsia="es-ES_tradnl"/>
        </w:rPr>
        <w:t xml:space="preserve"> le proporciona la respuesta correspondiente.</w:t>
      </w:r>
    </w:p>
    <w:p w14:paraId="2F3B2C45" w14:textId="77777777" w:rsidR="00A66EE5" w:rsidRPr="00BF0096" w:rsidRDefault="00A66EE5" w:rsidP="0046059A">
      <w:pPr>
        <w:pStyle w:val="Prrafodelista"/>
        <w:spacing w:before="240" w:after="240" w:line="360" w:lineRule="auto"/>
        <w:ind w:left="0"/>
        <w:jc w:val="both"/>
        <w:rPr>
          <w:rFonts w:ascii="Palatino Linotype" w:hAnsi="Palatino Linotype"/>
          <w:lang w:val="es-ES"/>
        </w:rPr>
      </w:pPr>
    </w:p>
    <w:p w14:paraId="4A8DA1CB" w14:textId="18B92656" w:rsidR="00A00E51" w:rsidRPr="00BF0096" w:rsidRDefault="00347BB3" w:rsidP="006273DE">
      <w:pPr>
        <w:pStyle w:val="Prrafodelista"/>
        <w:numPr>
          <w:ilvl w:val="0"/>
          <w:numId w:val="1"/>
        </w:numPr>
        <w:tabs>
          <w:tab w:val="left" w:pos="426"/>
        </w:tabs>
        <w:spacing w:before="240" w:after="240" w:line="360" w:lineRule="auto"/>
        <w:ind w:left="0" w:firstLine="0"/>
        <w:jc w:val="both"/>
        <w:rPr>
          <w:rFonts w:ascii="Palatino Linotype" w:hAnsi="Palatino Linotype"/>
        </w:rPr>
      </w:pPr>
      <w:r w:rsidRPr="00BF0096">
        <w:rPr>
          <w:rFonts w:ascii="Palatino Linotype" w:eastAsia="Calibri" w:hAnsi="Palatino Linotype" w:cs="Times New Roman"/>
          <w:lang w:val="es-ES"/>
        </w:rPr>
        <w:t xml:space="preserve">El </w:t>
      </w:r>
      <w:r w:rsidR="00393B28" w:rsidRPr="00BF0096">
        <w:rPr>
          <w:rFonts w:ascii="Palatino Linotype" w:eastAsia="Calibri" w:hAnsi="Palatino Linotype" w:cs="Times New Roman"/>
          <w:lang w:val="es-ES"/>
        </w:rPr>
        <w:t>siete</w:t>
      </w:r>
      <w:r w:rsidR="00C82ADE" w:rsidRPr="00BF0096">
        <w:rPr>
          <w:rFonts w:ascii="Palatino Linotype" w:eastAsia="Calibri" w:hAnsi="Palatino Linotype" w:cs="Times New Roman"/>
          <w:lang w:val="es-ES"/>
        </w:rPr>
        <w:t xml:space="preserve"> (</w:t>
      </w:r>
      <w:r w:rsidR="00333E9F" w:rsidRPr="00BF0096">
        <w:rPr>
          <w:rFonts w:ascii="Palatino Linotype" w:eastAsia="Calibri" w:hAnsi="Palatino Linotype" w:cs="Times New Roman"/>
          <w:lang w:val="es-ES"/>
        </w:rPr>
        <w:t>0</w:t>
      </w:r>
      <w:r w:rsidR="00393B28" w:rsidRPr="00BF0096">
        <w:rPr>
          <w:rFonts w:ascii="Palatino Linotype" w:eastAsia="Calibri" w:hAnsi="Palatino Linotype" w:cs="Times New Roman"/>
          <w:lang w:val="es-ES"/>
        </w:rPr>
        <w:t>7</w:t>
      </w:r>
      <w:r w:rsidR="009B69B4" w:rsidRPr="00BF0096">
        <w:rPr>
          <w:rFonts w:ascii="Palatino Linotype" w:eastAsia="Calibri" w:hAnsi="Palatino Linotype" w:cs="Times New Roman"/>
          <w:lang w:val="es-ES"/>
        </w:rPr>
        <w:t xml:space="preserve">) de </w:t>
      </w:r>
      <w:r w:rsidR="00333E9F" w:rsidRPr="00BF0096">
        <w:rPr>
          <w:rFonts w:ascii="Palatino Linotype" w:eastAsia="Calibri" w:hAnsi="Palatino Linotype" w:cs="Times New Roman"/>
          <w:lang w:val="es-ES"/>
        </w:rPr>
        <w:t>diciembre</w:t>
      </w:r>
      <w:r w:rsidR="00C82ADE" w:rsidRPr="00BF0096">
        <w:rPr>
          <w:rFonts w:ascii="Palatino Linotype" w:eastAsia="Calibri" w:hAnsi="Palatino Linotype" w:cs="Times New Roman"/>
          <w:lang w:val="es-ES"/>
        </w:rPr>
        <w:t xml:space="preserve"> de dos mil </w:t>
      </w:r>
      <w:r w:rsidR="00393B28" w:rsidRPr="00BF0096">
        <w:rPr>
          <w:rFonts w:ascii="Palatino Linotype" w:eastAsia="Calibri" w:hAnsi="Palatino Linotype" w:cs="Times New Roman"/>
          <w:lang w:val="es-ES"/>
        </w:rPr>
        <w:t>veinte</w:t>
      </w:r>
      <w:r w:rsidR="00C82ADE" w:rsidRPr="00BF0096">
        <w:rPr>
          <w:rFonts w:ascii="Palatino Linotype" w:eastAsia="Calibri" w:hAnsi="Palatino Linotype" w:cs="Times New Roman"/>
          <w:lang w:val="es-ES"/>
        </w:rPr>
        <w:t>, e</w:t>
      </w:r>
      <w:r w:rsidR="002A5BA4" w:rsidRPr="00BF0096">
        <w:rPr>
          <w:rFonts w:ascii="Palatino Linotype" w:eastAsia="Calibri" w:hAnsi="Palatino Linotype" w:cs="Times New Roman"/>
          <w:lang w:val="es-ES"/>
        </w:rPr>
        <w:t xml:space="preserve">l </w:t>
      </w:r>
      <w:r w:rsidR="002A5BA4" w:rsidRPr="00BF0096">
        <w:rPr>
          <w:rFonts w:ascii="Palatino Linotype" w:eastAsia="Calibri" w:hAnsi="Palatino Linotype" w:cs="Arial"/>
          <w:b/>
          <w:lang w:val="es-AR"/>
        </w:rPr>
        <w:t>SUJETO OBLIGADO</w:t>
      </w:r>
      <w:r w:rsidR="002A5BA4" w:rsidRPr="00BF0096">
        <w:rPr>
          <w:rFonts w:ascii="Palatino Linotype" w:eastAsia="Calibri" w:hAnsi="Palatino Linotype" w:cs="Arial"/>
          <w:b/>
          <w:i/>
          <w:lang w:val="es-AR"/>
        </w:rPr>
        <w:t xml:space="preserve"> </w:t>
      </w:r>
      <w:r w:rsidR="001358C7" w:rsidRPr="00BF0096">
        <w:rPr>
          <w:rFonts w:ascii="Palatino Linotype" w:eastAsia="Calibri" w:hAnsi="Palatino Linotype" w:cs="Arial"/>
          <w:lang w:val="es-AR"/>
        </w:rPr>
        <w:t>dio res</w:t>
      </w:r>
      <w:r w:rsidR="00CD7FAD" w:rsidRPr="00BF0096">
        <w:rPr>
          <w:rFonts w:ascii="Palatino Linotype" w:eastAsia="Calibri" w:hAnsi="Palatino Linotype" w:cs="Arial"/>
          <w:lang w:val="es-AR"/>
        </w:rPr>
        <w:t>p</w:t>
      </w:r>
      <w:r w:rsidR="00006214" w:rsidRPr="00BF0096">
        <w:rPr>
          <w:rFonts w:ascii="Palatino Linotype" w:eastAsia="Calibri" w:hAnsi="Palatino Linotype" w:cs="Arial"/>
          <w:lang w:val="es-AR"/>
        </w:rPr>
        <w:t xml:space="preserve">uesta a la solicitud </w:t>
      </w:r>
      <w:r w:rsidR="00A00E51" w:rsidRPr="00BF0096">
        <w:rPr>
          <w:rFonts w:ascii="Palatino Linotype" w:eastAsia="Calibri" w:hAnsi="Palatino Linotype" w:cs="Arial"/>
          <w:lang w:val="es-AR"/>
        </w:rPr>
        <w:t>en los siguientes términos:</w:t>
      </w:r>
    </w:p>
    <w:p w14:paraId="3684C0B6" w14:textId="77777777" w:rsidR="00A00E51" w:rsidRPr="00BF0096" w:rsidRDefault="00A00E51" w:rsidP="00A00E51">
      <w:pPr>
        <w:pStyle w:val="Prrafodelista"/>
        <w:rPr>
          <w:rFonts w:ascii="Palatino Linotype" w:eastAsia="Calibri" w:hAnsi="Palatino Linotype" w:cs="Arial"/>
          <w:lang w:val="es-AR"/>
        </w:rPr>
      </w:pPr>
    </w:p>
    <w:p w14:paraId="115B6E2A" w14:textId="2AD97889" w:rsidR="00393B28" w:rsidRPr="00BF0096" w:rsidRDefault="00A00E51" w:rsidP="00393B28">
      <w:pPr>
        <w:pStyle w:val="Prrafodelista"/>
        <w:spacing w:line="276" w:lineRule="auto"/>
        <w:ind w:left="567" w:right="567"/>
        <w:jc w:val="right"/>
        <w:rPr>
          <w:rFonts w:ascii="Palatino Linotype" w:hAnsi="Palatino Linotype"/>
          <w:i/>
          <w:sz w:val="22"/>
        </w:rPr>
      </w:pPr>
      <w:r w:rsidRPr="00BF0096">
        <w:rPr>
          <w:rFonts w:ascii="Palatino Linotype" w:hAnsi="Palatino Linotype"/>
          <w:i/>
          <w:sz w:val="22"/>
        </w:rPr>
        <w:t>“</w:t>
      </w:r>
      <w:r w:rsidR="00393B28" w:rsidRPr="00BF0096">
        <w:rPr>
          <w:rFonts w:ascii="Palatino Linotype" w:hAnsi="Palatino Linotype"/>
          <w:i/>
          <w:sz w:val="22"/>
        </w:rPr>
        <w:t xml:space="preserve">Metepec, México a 7 de </w:t>
      </w:r>
      <w:r w:rsidR="00A66EE5" w:rsidRPr="00BF0096">
        <w:rPr>
          <w:rFonts w:ascii="Palatino Linotype" w:hAnsi="Palatino Linotype"/>
          <w:i/>
          <w:sz w:val="22"/>
        </w:rPr>
        <w:t>Diciembre</w:t>
      </w:r>
      <w:r w:rsidR="00393B28" w:rsidRPr="00BF0096">
        <w:rPr>
          <w:rFonts w:ascii="Palatino Linotype" w:hAnsi="Palatino Linotype"/>
          <w:i/>
          <w:sz w:val="22"/>
        </w:rPr>
        <w:t xml:space="preserve"> de 2020</w:t>
      </w:r>
    </w:p>
    <w:p w14:paraId="7B9DFF25" w14:textId="667674B7" w:rsidR="00393B28" w:rsidRPr="00BF0096" w:rsidRDefault="00393B28" w:rsidP="00393B28">
      <w:pPr>
        <w:pStyle w:val="Prrafodelista"/>
        <w:spacing w:line="276" w:lineRule="auto"/>
        <w:ind w:left="567" w:right="567"/>
        <w:jc w:val="right"/>
        <w:rPr>
          <w:rFonts w:ascii="Palatino Linotype" w:hAnsi="Palatino Linotype"/>
          <w:i/>
          <w:sz w:val="22"/>
        </w:rPr>
      </w:pPr>
      <w:r w:rsidRPr="00BF0096">
        <w:rPr>
          <w:rFonts w:ascii="Palatino Linotype" w:hAnsi="Palatino Linotype"/>
          <w:i/>
          <w:sz w:val="22"/>
        </w:rPr>
        <w:t xml:space="preserve">Nombre del solicitante: </w:t>
      </w:r>
      <w:r w:rsidR="00AE333F" w:rsidRPr="00AE333F">
        <w:rPr>
          <w:rFonts w:ascii="Palatino Linotype" w:hAnsi="Palatino Linotype"/>
          <w:i/>
          <w:sz w:val="22"/>
          <w:highlight w:val="black"/>
        </w:rPr>
        <w:t>----------------------------------------------------</w:t>
      </w:r>
    </w:p>
    <w:p w14:paraId="77522FFD" w14:textId="474F263A" w:rsidR="00393B28" w:rsidRPr="00BF0096" w:rsidRDefault="00393B28" w:rsidP="00393B28">
      <w:pPr>
        <w:pStyle w:val="Prrafodelista"/>
        <w:spacing w:line="276" w:lineRule="auto"/>
        <w:ind w:left="567" w:right="567"/>
        <w:jc w:val="right"/>
        <w:rPr>
          <w:rFonts w:ascii="Palatino Linotype" w:hAnsi="Palatino Linotype"/>
          <w:i/>
          <w:sz w:val="22"/>
        </w:rPr>
      </w:pPr>
      <w:r w:rsidRPr="00BF0096">
        <w:rPr>
          <w:rFonts w:ascii="Palatino Linotype" w:hAnsi="Palatino Linotype"/>
          <w:i/>
          <w:sz w:val="22"/>
        </w:rPr>
        <w:t>Folio de la solicitud: 000</w:t>
      </w:r>
      <w:r w:rsidR="00A66EE5" w:rsidRPr="00BF0096">
        <w:rPr>
          <w:rFonts w:ascii="Palatino Linotype" w:hAnsi="Palatino Linotype"/>
          <w:i/>
          <w:sz w:val="22"/>
        </w:rPr>
        <w:t>12</w:t>
      </w:r>
      <w:r w:rsidRPr="00BF0096">
        <w:rPr>
          <w:rFonts w:ascii="Palatino Linotype" w:hAnsi="Palatino Linotype"/>
          <w:i/>
          <w:sz w:val="22"/>
        </w:rPr>
        <w:t>/SF/AD/2020</w:t>
      </w:r>
    </w:p>
    <w:p w14:paraId="7F1EE7A1" w14:textId="77777777" w:rsidR="00393B28" w:rsidRPr="00BF0096" w:rsidRDefault="00393B28" w:rsidP="00393B28">
      <w:pPr>
        <w:pStyle w:val="Prrafodelista"/>
        <w:spacing w:line="276" w:lineRule="auto"/>
        <w:ind w:left="567" w:right="567"/>
        <w:jc w:val="both"/>
        <w:rPr>
          <w:rFonts w:ascii="Palatino Linotype" w:hAnsi="Palatino Linotype"/>
          <w:i/>
          <w:sz w:val="22"/>
        </w:rPr>
      </w:pPr>
    </w:p>
    <w:p w14:paraId="2707FF5D" w14:textId="4A28179E" w:rsidR="00393B28" w:rsidRPr="00BF0096" w:rsidRDefault="00393B28" w:rsidP="00393B28">
      <w:pPr>
        <w:pStyle w:val="Prrafodelista"/>
        <w:spacing w:line="276" w:lineRule="auto"/>
        <w:ind w:left="567" w:right="567"/>
        <w:jc w:val="both"/>
        <w:rPr>
          <w:rFonts w:ascii="Palatino Linotype" w:hAnsi="Palatino Linotype"/>
          <w:i/>
          <w:sz w:val="22"/>
        </w:rPr>
      </w:pPr>
      <w:r w:rsidRPr="00BF0096">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F5436A" w14:textId="77777777" w:rsidR="00393B28" w:rsidRPr="00BF0096" w:rsidRDefault="00393B28" w:rsidP="00393B28">
      <w:pPr>
        <w:pStyle w:val="Prrafodelista"/>
        <w:spacing w:line="276" w:lineRule="auto"/>
        <w:ind w:left="567" w:right="567"/>
        <w:jc w:val="both"/>
        <w:rPr>
          <w:rFonts w:ascii="Palatino Linotype" w:hAnsi="Palatino Linotype"/>
          <w:i/>
          <w:sz w:val="22"/>
        </w:rPr>
      </w:pPr>
    </w:p>
    <w:p w14:paraId="78DC4F66" w14:textId="33ED84D7" w:rsidR="00393B28" w:rsidRPr="00BF0096" w:rsidRDefault="00393B28" w:rsidP="00393B28">
      <w:pPr>
        <w:pStyle w:val="Prrafodelista"/>
        <w:spacing w:line="276" w:lineRule="auto"/>
        <w:ind w:left="567" w:right="567"/>
        <w:jc w:val="both"/>
        <w:rPr>
          <w:rFonts w:ascii="Palatino Linotype" w:hAnsi="Palatino Linotype"/>
          <w:i/>
          <w:sz w:val="22"/>
        </w:rPr>
      </w:pPr>
      <w:r w:rsidRPr="00BF0096">
        <w:rPr>
          <w:rFonts w:ascii="Palatino Linotype" w:hAnsi="Palatino Linotype"/>
          <w:i/>
          <w:sz w:val="22"/>
        </w:rPr>
        <w:t>Sobre el particular, sírvase encontrar en archivo adjunto copia del oficio de notificación número 20700004S/UT-</w:t>
      </w:r>
      <w:r w:rsidR="00A66EE5" w:rsidRPr="00BF0096">
        <w:rPr>
          <w:rFonts w:ascii="Palatino Linotype" w:hAnsi="Palatino Linotype"/>
          <w:i/>
          <w:sz w:val="22"/>
        </w:rPr>
        <w:t>2136</w:t>
      </w:r>
      <w:r w:rsidRPr="00BF0096">
        <w:rPr>
          <w:rFonts w:ascii="Palatino Linotype" w:hAnsi="Palatino Linotype"/>
          <w:i/>
          <w:sz w:val="22"/>
        </w:rPr>
        <w:t>/2020 mediante el cual se detalla lo referente a su solicitud.</w:t>
      </w:r>
    </w:p>
    <w:p w14:paraId="36DEFA3C" w14:textId="77777777" w:rsidR="00393B28" w:rsidRPr="00BF0096" w:rsidRDefault="00393B28" w:rsidP="00393B28">
      <w:pPr>
        <w:pStyle w:val="Prrafodelista"/>
        <w:spacing w:line="276" w:lineRule="auto"/>
        <w:ind w:left="567" w:right="567"/>
        <w:jc w:val="both"/>
        <w:rPr>
          <w:rFonts w:ascii="Palatino Linotype" w:hAnsi="Palatino Linotype"/>
          <w:i/>
          <w:sz w:val="22"/>
        </w:rPr>
      </w:pPr>
      <w:r w:rsidRPr="00BF0096">
        <w:rPr>
          <w:rFonts w:ascii="Palatino Linotype" w:hAnsi="Palatino Linotype"/>
          <w:i/>
          <w:sz w:val="22"/>
        </w:rPr>
        <w:t>ATENTAMENTE</w:t>
      </w:r>
    </w:p>
    <w:p w14:paraId="27EC8B5D" w14:textId="2332A524" w:rsidR="00A00E51" w:rsidRPr="00BF0096" w:rsidRDefault="00393B28" w:rsidP="00393B28">
      <w:pPr>
        <w:pStyle w:val="Prrafodelista"/>
        <w:spacing w:line="276" w:lineRule="auto"/>
        <w:ind w:left="567" w:right="567"/>
        <w:jc w:val="both"/>
        <w:rPr>
          <w:rFonts w:ascii="Palatino Linotype" w:hAnsi="Palatino Linotype"/>
          <w:sz w:val="22"/>
        </w:rPr>
      </w:pPr>
      <w:r w:rsidRPr="00BF0096">
        <w:rPr>
          <w:rFonts w:ascii="Palatino Linotype" w:hAnsi="Palatino Linotype"/>
          <w:i/>
          <w:sz w:val="22"/>
        </w:rPr>
        <w:t>Lic. Rodolfo Esteban Rivadeneyra Hernández</w:t>
      </w:r>
      <w:r w:rsidR="00A00E51" w:rsidRPr="00BF0096">
        <w:rPr>
          <w:rFonts w:ascii="Palatino Linotype" w:hAnsi="Palatino Linotype"/>
          <w:i/>
          <w:sz w:val="22"/>
        </w:rPr>
        <w:t>”</w:t>
      </w:r>
      <w:r w:rsidR="006273DE" w:rsidRPr="00BF0096">
        <w:rPr>
          <w:rFonts w:ascii="Palatino Linotype" w:hAnsi="Palatino Linotype"/>
          <w:sz w:val="22"/>
        </w:rPr>
        <w:t xml:space="preserve"> (Sic.)</w:t>
      </w:r>
    </w:p>
    <w:p w14:paraId="38AB3106" w14:textId="77777777" w:rsidR="006273DE" w:rsidRPr="00BF0096" w:rsidRDefault="006273DE" w:rsidP="006273DE">
      <w:pPr>
        <w:pStyle w:val="Prrafodelista"/>
        <w:spacing w:before="240" w:after="240" w:line="360" w:lineRule="auto"/>
        <w:ind w:left="567" w:right="567"/>
        <w:jc w:val="both"/>
        <w:rPr>
          <w:rFonts w:ascii="Palatino Linotype" w:hAnsi="Palatino Linotype"/>
          <w:i/>
          <w:szCs w:val="28"/>
        </w:rPr>
      </w:pPr>
    </w:p>
    <w:p w14:paraId="6D9A5133" w14:textId="12007F78" w:rsidR="00393B28" w:rsidRPr="00BF0096" w:rsidRDefault="00393B28" w:rsidP="00333E9F">
      <w:pPr>
        <w:pStyle w:val="Prrafodelista"/>
        <w:tabs>
          <w:tab w:val="left" w:pos="426"/>
        </w:tabs>
        <w:spacing w:before="240" w:after="240" w:line="360" w:lineRule="auto"/>
        <w:ind w:left="0"/>
        <w:jc w:val="both"/>
        <w:rPr>
          <w:rFonts w:ascii="Palatino Linotype" w:hAnsi="Palatino Linotype" w:cs="Arial"/>
          <w:i/>
        </w:rPr>
      </w:pPr>
      <w:r w:rsidRPr="00BF0096">
        <w:rPr>
          <w:rFonts w:ascii="Palatino Linotype" w:hAnsi="Palatino Linotype" w:cs="Arial"/>
          <w:iCs/>
        </w:rPr>
        <w:lastRenderedPageBreak/>
        <w:t xml:space="preserve">Adjunto a </w:t>
      </w:r>
      <w:r w:rsidRPr="00BF0096">
        <w:rPr>
          <w:rFonts w:ascii="Palatino Linotype" w:eastAsia="Times New Roman" w:hAnsi="Palatino Linotype" w:cs="Arial"/>
          <w:lang w:val="es-ES"/>
        </w:rPr>
        <w:t xml:space="preserve">su respuesta, el </w:t>
      </w:r>
      <w:r w:rsidRPr="00BF0096">
        <w:rPr>
          <w:rFonts w:ascii="Palatino Linotype" w:eastAsia="Times New Roman" w:hAnsi="Palatino Linotype" w:cs="Arial"/>
          <w:b/>
          <w:lang w:val="es-ES"/>
        </w:rPr>
        <w:t>SUJETO OBLIGADO</w:t>
      </w:r>
      <w:r w:rsidRPr="00BF0096">
        <w:rPr>
          <w:rFonts w:ascii="Palatino Linotype" w:eastAsia="Times New Roman" w:hAnsi="Palatino Linotype" w:cs="Arial"/>
          <w:lang w:val="es-ES"/>
        </w:rPr>
        <w:t xml:space="preserve"> entregó a la entonces </w:t>
      </w:r>
      <w:r w:rsidRPr="00BF0096">
        <w:rPr>
          <w:rFonts w:ascii="Palatino Linotype" w:eastAsia="Times New Roman" w:hAnsi="Palatino Linotype" w:cs="Arial"/>
          <w:b/>
          <w:bCs/>
          <w:lang w:val="es-ES"/>
        </w:rPr>
        <w:t>SOLICITANTE</w:t>
      </w:r>
      <w:r w:rsidRPr="00BF0096">
        <w:rPr>
          <w:rFonts w:ascii="Palatino Linotype" w:eastAsia="Times New Roman" w:hAnsi="Palatino Linotype" w:cs="Arial"/>
          <w:lang w:val="es-ES"/>
        </w:rPr>
        <w:t xml:space="preserve"> los archivos electrónicos descritos a continuación:</w:t>
      </w:r>
    </w:p>
    <w:p w14:paraId="3826EA59" w14:textId="77777777" w:rsidR="00333E9F" w:rsidRPr="00BF0096" w:rsidRDefault="00333E9F" w:rsidP="00333E9F">
      <w:pPr>
        <w:pStyle w:val="Prrafodelista"/>
        <w:tabs>
          <w:tab w:val="left" w:pos="426"/>
        </w:tabs>
        <w:spacing w:before="240" w:after="240" w:line="360" w:lineRule="auto"/>
        <w:ind w:left="0"/>
        <w:jc w:val="both"/>
        <w:rPr>
          <w:rFonts w:ascii="Palatino Linotype" w:hAnsi="Palatino Linotype" w:cs="Arial"/>
          <w:i/>
        </w:rPr>
      </w:pPr>
    </w:p>
    <w:p w14:paraId="0D733A19" w14:textId="77777777" w:rsidR="00404317" w:rsidRPr="00BF0096" w:rsidRDefault="00393B28" w:rsidP="00393B28">
      <w:pPr>
        <w:pStyle w:val="Prrafodelista"/>
        <w:numPr>
          <w:ilvl w:val="1"/>
          <w:numId w:val="1"/>
        </w:numPr>
        <w:tabs>
          <w:tab w:val="left" w:pos="1560"/>
        </w:tabs>
        <w:spacing w:before="240" w:after="240" w:line="360" w:lineRule="auto"/>
        <w:ind w:left="1134" w:firstLine="0"/>
        <w:jc w:val="both"/>
        <w:rPr>
          <w:rFonts w:ascii="Palatino Linotype" w:hAnsi="Palatino Linotype" w:cs="Arial"/>
          <w:i/>
          <w:lang w:val="es-MX"/>
        </w:rPr>
      </w:pPr>
      <w:r w:rsidRPr="00BF0096">
        <w:rPr>
          <w:rFonts w:ascii="Palatino Linotype" w:eastAsia="Times New Roman" w:hAnsi="Palatino Linotype" w:cs="Arial"/>
          <w:b/>
          <w:bCs/>
          <w:i/>
          <w:iCs/>
          <w:lang w:val="es-MX"/>
        </w:rPr>
        <w:t>“</w:t>
      </w:r>
      <w:r w:rsidR="00A66EE5" w:rsidRPr="00BF0096">
        <w:rPr>
          <w:rFonts w:ascii="Palatino Linotype" w:eastAsia="Times New Roman" w:hAnsi="Palatino Linotype" w:cs="Arial"/>
          <w:b/>
          <w:bCs/>
          <w:i/>
          <w:iCs/>
          <w:lang w:val="es-MX"/>
        </w:rPr>
        <w:t>12AD DG Recaudación.PDF</w:t>
      </w:r>
      <w:r w:rsidRPr="00BF0096">
        <w:rPr>
          <w:rFonts w:ascii="Palatino Linotype" w:eastAsia="Times New Roman" w:hAnsi="Palatino Linotype" w:cs="Arial"/>
          <w:b/>
          <w:bCs/>
          <w:i/>
          <w:iCs/>
          <w:lang w:val="es-MX"/>
        </w:rPr>
        <w:t>”</w:t>
      </w:r>
      <w:r w:rsidRPr="00BF0096">
        <w:rPr>
          <w:rFonts w:ascii="Palatino Linotype" w:eastAsia="Times New Roman" w:hAnsi="Palatino Linotype" w:cs="Arial"/>
          <w:lang w:val="es-MX"/>
        </w:rPr>
        <w:t>: Documento constante de una foja que muestra el oficio número 2070300103</w:t>
      </w:r>
      <w:r w:rsidR="00A66EE5" w:rsidRPr="00BF0096">
        <w:rPr>
          <w:rFonts w:ascii="Palatino Linotype" w:eastAsia="Times New Roman" w:hAnsi="Palatino Linotype" w:cs="Arial"/>
          <w:lang w:val="es-MX"/>
        </w:rPr>
        <w:t>02</w:t>
      </w:r>
      <w:r w:rsidRPr="00BF0096">
        <w:rPr>
          <w:rFonts w:ascii="Palatino Linotype" w:eastAsia="Times New Roman" w:hAnsi="Palatino Linotype" w:cs="Arial"/>
          <w:lang w:val="es-MX"/>
        </w:rPr>
        <w:t>00L/3</w:t>
      </w:r>
      <w:r w:rsidR="00A66EE5" w:rsidRPr="00BF0096">
        <w:rPr>
          <w:rFonts w:ascii="Palatino Linotype" w:eastAsia="Times New Roman" w:hAnsi="Palatino Linotype" w:cs="Arial"/>
          <w:lang w:val="es-MX"/>
        </w:rPr>
        <w:t>98</w:t>
      </w:r>
      <w:r w:rsidRPr="00BF0096">
        <w:rPr>
          <w:rFonts w:ascii="Palatino Linotype" w:eastAsia="Times New Roman" w:hAnsi="Palatino Linotype" w:cs="Arial"/>
          <w:lang w:val="es-MX"/>
        </w:rPr>
        <w:t xml:space="preserve">/2020, de </w:t>
      </w:r>
      <w:r w:rsidR="00A66EE5" w:rsidRPr="00BF0096">
        <w:rPr>
          <w:rFonts w:ascii="Palatino Linotype" w:eastAsia="Times New Roman" w:hAnsi="Palatino Linotype" w:cs="Arial"/>
          <w:lang w:val="es-MX"/>
        </w:rPr>
        <w:t xml:space="preserve">veinte (20) de noviembre de </w:t>
      </w:r>
      <w:r w:rsidRPr="00BF0096">
        <w:rPr>
          <w:rFonts w:ascii="Palatino Linotype" w:eastAsia="Times New Roman" w:hAnsi="Palatino Linotype" w:cs="Arial"/>
          <w:lang w:val="es-MX"/>
        </w:rPr>
        <w:t xml:space="preserve">dos mil veinte, </w:t>
      </w:r>
      <w:r w:rsidRPr="00BF0096">
        <w:rPr>
          <w:rFonts w:ascii="Palatino Linotype" w:eastAsia="Times New Roman" w:hAnsi="Palatino Linotype" w:cs="Arial"/>
          <w:lang w:val="es-ES"/>
        </w:rPr>
        <w:t xml:space="preserve">emitido por el </w:t>
      </w:r>
      <w:r w:rsidR="00A66EE5" w:rsidRPr="00BF0096">
        <w:rPr>
          <w:rFonts w:ascii="Palatino Linotype" w:eastAsia="Times New Roman" w:hAnsi="Palatino Linotype" w:cs="Arial"/>
          <w:lang w:val="es-ES"/>
        </w:rPr>
        <w:t xml:space="preserve">Subdirector de Normas y Procedimientos y </w:t>
      </w:r>
      <w:r w:rsidRPr="00BF0096">
        <w:rPr>
          <w:rFonts w:ascii="Palatino Linotype" w:eastAsia="Times New Roman" w:hAnsi="Palatino Linotype" w:cs="Arial"/>
          <w:lang w:val="es-ES"/>
        </w:rPr>
        <w:t xml:space="preserve">Servidor Público Habilitado </w:t>
      </w:r>
      <w:r w:rsidR="00404317" w:rsidRPr="00BF0096">
        <w:rPr>
          <w:rFonts w:ascii="Palatino Linotype" w:eastAsia="Times New Roman" w:hAnsi="Palatino Linotype" w:cs="Arial"/>
          <w:lang w:val="es-ES"/>
        </w:rPr>
        <w:t xml:space="preserve">suplente </w:t>
      </w:r>
      <w:r w:rsidRPr="00BF0096">
        <w:rPr>
          <w:rFonts w:ascii="Palatino Linotype" w:eastAsia="Times New Roman" w:hAnsi="Palatino Linotype" w:cs="Arial"/>
          <w:lang w:val="es-ES"/>
        </w:rPr>
        <w:t xml:space="preserve">de la Dirección General de Recaudación, al Jefe de la UIPPE y Titular de la Unidad de Transparencia del </w:t>
      </w:r>
      <w:r w:rsidRPr="00BF0096">
        <w:rPr>
          <w:rFonts w:ascii="Palatino Linotype" w:eastAsia="Times New Roman" w:hAnsi="Palatino Linotype" w:cs="Arial"/>
          <w:b/>
          <w:lang w:val="es-ES"/>
        </w:rPr>
        <w:t>SUJETO OBLIGADO,</w:t>
      </w:r>
      <w:r w:rsidRPr="00BF0096">
        <w:rPr>
          <w:rFonts w:ascii="Palatino Linotype" w:eastAsia="Times New Roman" w:hAnsi="Palatino Linotype" w:cs="Arial"/>
          <w:lang w:val="es-ES"/>
        </w:rPr>
        <w:t xml:space="preserve"> por el que manifiesta </w:t>
      </w:r>
      <w:r w:rsidR="00404317" w:rsidRPr="00BF0096">
        <w:rPr>
          <w:rFonts w:ascii="Palatino Linotype" w:eastAsia="Times New Roman" w:hAnsi="Palatino Linotype" w:cs="Arial"/>
          <w:lang w:val="es-ES"/>
        </w:rPr>
        <w:t xml:space="preserve">lo siguiente: </w:t>
      </w:r>
    </w:p>
    <w:p w14:paraId="74D57746" w14:textId="57B45F86" w:rsidR="00404317" w:rsidRPr="00BF0096" w:rsidRDefault="00404317" w:rsidP="00333E9F">
      <w:pPr>
        <w:pStyle w:val="Prrafodelista"/>
        <w:tabs>
          <w:tab w:val="left" w:pos="1560"/>
        </w:tabs>
        <w:spacing w:before="240" w:after="240" w:line="276" w:lineRule="auto"/>
        <w:ind w:left="1980"/>
        <w:jc w:val="both"/>
        <w:rPr>
          <w:rFonts w:ascii="Palatino Linotype" w:eastAsia="Times New Roman" w:hAnsi="Palatino Linotype" w:cs="Arial"/>
          <w:i/>
          <w:lang w:val="es-ES"/>
        </w:rPr>
      </w:pPr>
      <w:r w:rsidRPr="00BF0096">
        <w:rPr>
          <w:rFonts w:ascii="Palatino Linotype" w:eastAsia="Times New Roman" w:hAnsi="Palatino Linotype" w:cs="Arial"/>
          <w:bCs/>
          <w:i/>
          <w:iCs/>
          <w:lang w:val="es-MX"/>
        </w:rPr>
        <w:t>“1</w:t>
      </w:r>
      <w:r w:rsidRPr="00BF0096">
        <w:rPr>
          <w:rFonts w:ascii="Palatino Linotype" w:eastAsia="Times New Roman" w:hAnsi="Palatino Linotype" w:cs="Arial"/>
          <w:i/>
          <w:lang w:val="es-ES"/>
        </w:rPr>
        <w:t xml:space="preserve">. Por lo que hace al expediente digital del trámite por medio del cual fue obtenida la matrícula </w:t>
      </w:r>
      <w:r w:rsidR="00AE333F" w:rsidRPr="00AE333F">
        <w:rPr>
          <w:rFonts w:ascii="Palatino Linotype" w:eastAsia="Times New Roman" w:hAnsi="Palatino Linotype" w:cs="Arial"/>
          <w:i/>
          <w:highlight w:val="black"/>
          <w:lang w:val="es-ES"/>
        </w:rPr>
        <w:t>-----------</w:t>
      </w:r>
      <w:r w:rsidRPr="00BF0096">
        <w:rPr>
          <w:rFonts w:ascii="Palatino Linotype" w:eastAsia="Times New Roman" w:hAnsi="Palatino Linotype" w:cs="Arial"/>
          <w:i/>
          <w:lang w:val="es-ES"/>
        </w:rPr>
        <w:t>, consistente en 18 fojas útiles por el anverso, se acompaña el mismo.</w:t>
      </w:r>
    </w:p>
    <w:p w14:paraId="0388F2AD" w14:textId="7C273F9C" w:rsidR="00404317" w:rsidRPr="00BF0096" w:rsidRDefault="00404317" w:rsidP="00333E9F">
      <w:pPr>
        <w:pStyle w:val="Prrafodelista"/>
        <w:tabs>
          <w:tab w:val="left" w:pos="1560"/>
        </w:tabs>
        <w:spacing w:before="240" w:after="240" w:line="276" w:lineRule="auto"/>
        <w:ind w:left="1980"/>
        <w:jc w:val="both"/>
        <w:rPr>
          <w:rFonts w:ascii="Palatino Linotype" w:eastAsia="Times New Roman" w:hAnsi="Palatino Linotype" w:cs="Arial"/>
          <w:bCs/>
          <w:i/>
          <w:iCs/>
          <w:lang w:val="es-ES"/>
        </w:rPr>
      </w:pPr>
      <w:r w:rsidRPr="00BF0096">
        <w:rPr>
          <w:rFonts w:ascii="Palatino Linotype" w:eastAsia="Times New Roman" w:hAnsi="Palatino Linotype" w:cs="Arial"/>
          <w:bCs/>
          <w:i/>
          <w:iCs/>
          <w:lang w:val="es-ES"/>
        </w:rPr>
        <w:t>No obstante lo anterior, por considerarse que se trata de información personal deberá ponerse a disposición dicho expediente, previa acreditación de la personalidad del solicitante.</w:t>
      </w:r>
    </w:p>
    <w:p w14:paraId="08C0472D" w14:textId="77777777" w:rsidR="00333E9F" w:rsidRPr="00BF0096" w:rsidRDefault="00333E9F" w:rsidP="00333E9F">
      <w:pPr>
        <w:pStyle w:val="Prrafodelista"/>
        <w:tabs>
          <w:tab w:val="left" w:pos="1560"/>
        </w:tabs>
        <w:spacing w:before="240" w:after="240" w:line="276" w:lineRule="auto"/>
        <w:ind w:left="1980"/>
        <w:jc w:val="both"/>
        <w:rPr>
          <w:rFonts w:ascii="Palatino Linotype" w:eastAsia="Times New Roman" w:hAnsi="Palatino Linotype" w:cs="Arial"/>
          <w:bCs/>
          <w:i/>
          <w:iCs/>
          <w:lang w:val="es-ES"/>
        </w:rPr>
      </w:pPr>
    </w:p>
    <w:p w14:paraId="3562D087" w14:textId="77777777" w:rsidR="00404317" w:rsidRPr="00BF0096" w:rsidRDefault="00404317" w:rsidP="00333E9F">
      <w:pPr>
        <w:pStyle w:val="Prrafodelista"/>
        <w:tabs>
          <w:tab w:val="left" w:pos="1560"/>
        </w:tabs>
        <w:spacing w:before="240" w:after="240" w:line="276" w:lineRule="auto"/>
        <w:ind w:left="1980"/>
        <w:jc w:val="both"/>
        <w:rPr>
          <w:rFonts w:ascii="Palatino Linotype" w:eastAsia="Times New Roman" w:hAnsi="Palatino Linotype" w:cs="Arial"/>
          <w:bCs/>
          <w:i/>
          <w:iCs/>
          <w:lang w:val="es-ES"/>
        </w:rPr>
      </w:pPr>
      <w:r w:rsidRPr="00BF0096">
        <w:rPr>
          <w:rFonts w:ascii="Palatino Linotype" w:eastAsia="Times New Roman" w:hAnsi="Palatino Linotype" w:cs="Arial"/>
          <w:bCs/>
          <w:i/>
          <w:iCs/>
          <w:lang w:val="es-ES"/>
        </w:rPr>
        <w:t xml:space="preserve">Ahora bien, conforme a lo  dispuesto por el artículo 166 de la Ley de Transparencia y Acceso a la Información Pública del Estado de México y Municipios, la información requerida deberá estar disponible en un plazo de 60 días hábiles contados a partir de que le sea informado al solicitante, por lo que, si transcurrido ese plazo no acude a consultarla, se deberá dar por concluido dicho  procedimiento y por ende tener por cumplida la solicitud de referencia, asimismo, se deberá proceder a la destrucción del material en el que se reprodujo dicha información. </w:t>
      </w:r>
    </w:p>
    <w:p w14:paraId="1F234AD0" w14:textId="77777777" w:rsidR="00333E9F" w:rsidRPr="00BF0096" w:rsidRDefault="00333E9F" w:rsidP="00333E9F">
      <w:pPr>
        <w:pStyle w:val="Prrafodelista"/>
        <w:tabs>
          <w:tab w:val="left" w:pos="1560"/>
        </w:tabs>
        <w:spacing w:before="240" w:after="240" w:line="276" w:lineRule="auto"/>
        <w:ind w:left="1980"/>
        <w:jc w:val="both"/>
        <w:rPr>
          <w:rFonts w:ascii="Palatino Linotype" w:eastAsia="Times New Roman" w:hAnsi="Palatino Linotype" w:cs="Arial"/>
          <w:bCs/>
          <w:i/>
          <w:iCs/>
          <w:lang w:val="es-ES"/>
        </w:rPr>
      </w:pPr>
    </w:p>
    <w:p w14:paraId="30845DCD" w14:textId="715BD0A3" w:rsidR="00393B28" w:rsidRPr="00BF0096" w:rsidRDefault="00404317" w:rsidP="00333E9F">
      <w:pPr>
        <w:pStyle w:val="Prrafodelista"/>
        <w:tabs>
          <w:tab w:val="left" w:pos="1560"/>
        </w:tabs>
        <w:spacing w:before="240" w:after="240" w:line="276" w:lineRule="auto"/>
        <w:ind w:left="1980"/>
        <w:jc w:val="both"/>
        <w:rPr>
          <w:rFonts w:ascii="Palatino Linotype" w:hAnsi="Palatino Linotype" w:cs="Arial"/>
          <w:i/>
          <w:lang w:val="es-MX"/>
        </w:rPr>
      </w:pPr>
      <w:r w:rsidRPr="00BF0096">
        <w:rPr>
          <w:rFonts w:ascii="Palatino Linotype" w:eastAsia="Times New Roman" w:hAnsi="Palatino Linotype" w:cs="Arial"/>
          <w:bCs/>
          <w:i/>
          <w:iCs/>
          <w:lang w:val="es-ES"/>
        </w:rPr>
        <w:t xml:space="preserve">2. Por lo que hace a la </w:t>
      </w:r>
      <w:r w:rsidR="00333E9F" w:rsidRPr="00BF0096">
        <w:rPr>
          <w:rFonts w:ascii="Palatino Linotype" w:eastAsia="Times New Roman" w:hAnsi="Palatino Linotype" w:cs="Arial"/>
          <w:bCs/>
          <w:i/>
          <w:iCs/>
          <w:lang w:val="es-ES"/>
        </w:rPr>
        <w:t>matrícula</w:t>
      </w:r>
      <w:r w:rsidRPr="00BF0096">
        <w:rPr>
          <w:rFonts w:ascii="Palatino Linotype" w:eastAsia="Times New Roman" w:hAnsi="Palatino Linotype" w:cs="Arial"/>
          <w:bCs/>
          <w:i/>
          <w:iCs/>
          <w:lang w:val="es-ES"/>
        </w:rPr>
        <w:t xml:space="preserve"> </w:t>
      </w:r>
      <w:r w:rsidR="00AE333F" w:rsidRPr="00AE333F">
        <w:rPr>
          <w:rFonts w:ascii="Palatino Linotype" w:eastAsia="Times New Roman" w:hAnsi="Palatino Linotype" w:cs="Arial"/>
          <w:bCs/>
          <w:i/>
          <w:iCs/>
          <w:highlight w:val="black"/>
          <w:lang w:val="es-ES"/>
        </w:rPr>
        <w:t>-----------</w:t>
      </w:r>
      <w:r w:rsidRPr="00BF0096">
        <w:rPr>
          <w:rFonts w:ascii="Palatino Linotype" w:eastAsia="Times New Roman" w:hAnsi="Palatino Linotype" w:cs="Arial"/>
          <w:bCs/>
          <w:i/>
          <w:iCs/>
          <w:lang w:val="es-ES"/>
        </w:rPr>
        <w:t xml:space="preserve">, se hace del conocimiento que no se cuenta con </w:t>
      </w:r>
      <w:r w:rsidR="00333E9F" w:rsidRPr="00BF0096">
        <w:rPr>
          <w:rFonts w:ascii="Palatino Linotype" w:eastAsia="Times New Roman" w:hAnsi="Palatino Linotype" w:cs="Arial"/>
          <w:bCs/>
          <w:i/>
          <w:iCs/>
          <w:lang w:val="es-ES"/>
        </w:rPr>
        <w:t>expediente</w:t>
      </w:r>
      <w:r w:rsidRPr="00BF0096">
        <w:rPr>
          <w:rFonts w:ascii="Palatino Linotype" w:eastAsia="Times New Roman" w:hAnsi="Palatino Linotype" w:cs="Arial"/>
          <w:bCs/>
          <w:i/>
          <w:iCs/>
          <w:lang w:val="es-ES"/>
        </w:rPr>
        <w:t xml:space="preserve"> digital, en consecuencia, esta autoridad se encuentra imposibilitada</w:t>
      </w:r>
      <w:r w:rsidR="00333E9F" w:rsidRPr="00BF0096">
        <w:rPr>
          <w:rFonts w:ascii="Palatino Linotype" w:eastAsia="Times New Roman" w:hAnsi="Palatino Linotype" w:cs="Arial"/>
          <w:bCs/>
          <w:i/>
          <w:iCs/>
          <w:lang w:val="es-ES"/>
        </w:rPr>
        <w:t xml:space="preserve"> para expedir copias del expediente de referencia. </w:t>
      </w:r>
      <w:proofErr w:type="gramStart"/>
      <w:r w:rsidR="00333E9F" w:rsidRPr="00BF0096">
        <w:rPr>
          <w:rFonts w:ascii="Palatino Linotype" w:eastAsia="Times New Roman" w:hAnsi="Palatino Linotype" w:cs="Arial"/>
          <w:bCs/>
          <w:i/>
          <w:iCs/>
          <w:lang w:val="es-ES"/>
        </w:rPr>
        <w:t>“ (</w:t>
      </w:r>
      <w:proofErr w:type="gramEnd"/>
      <w:r w:rsidR="00333E9F" w:rsidRPr="00BF0096">
        <w:rPr>
          <w:rFonts w:ascii="Palatino Linotype" w:eastAsia="Times New Roman" w:hAnsi="Palatino Linotype" w:cs="Arial"/>
          <w:bCs/>
          <w:i/>
          <w:iCs/>
          <w:lang w:val="es-ES"/>
        </w:rPr>
        <w:t>Sic)</w:t>
      </w:r>
    </w:p>
    <w:p w14:paraId="4E303832" w14:textId="77777777" w:rsidR="00393B28" w:rsidRPr="00BF0096" w:rsidRDefault="00393B28" w:rsidP="00393B28">
      <w:pPr>
        <w:pStyle w:val="Prrafodelista"/>
        <w:tabs>
          <w:tab w:val="left" w:pos="1560"/>
        </w:tabs>
        <w:spacing w:before="240" w:after="240" w:line="360" w:lineRule="auto"/>
        <w:ind w:left="1134"/>
        <w:jc w:val="both"/>
        <w:rPr>
          <w:rFonts w:ascii="Palatino Linotype" w:hAnsi="Palatino Linotype" w:cs="Arial"/>
          <w:lang w:val="es-MX"/>
        </w:rPr>
      </w:pPr>
    </w:p>
    <w:p w14:paraId="587771AF" w14:textId="4835E50B" w:rsidR="00393B28" w:rsidRPr="00BF0096" w:rsidRDefault="00393B28" w:rsidP="00393B28">
      <w:pPr>
        <w:pStyle w:val="Prrafodelista"/>
        <w:numPr>
          <w:ilvl w:val="1"/>
          <w:numId w:val="1"/>
        </w:numPr>
        <w:tabs>
          <w:tab w:val="left" w:pos="1560"/>
        </w:tabs>
        <w:spacing w:before="240" w:after="240" w:line="360" w:lineRule="auto"/>
        <w:ind w:left="1134" w:firstLine="0"/>
        <w:jc w:val="both"/>
        <w:rPr>
          <w:rFonts w:ascii="Palatino Linotype" w:hAnsi="Palatino Linotype" w:cs="Arial"/>
          <w:i/>
        </w:rPr>
      </w:pPr>
      <w:r w:rsidRPr="00BF0096">
        <w:rPr>
          <w:rFonts w:ascii="Palatino Linotype" w:eastAsia="Times New Roman" w:hAnsi="Palatino Linotype" w:cs="Arial"/>
          <w:b/>
          <w:bCs/>
          <w:i/>
          <w:iCs/>
        </w:rPr>
        <w:t xml:space="preserve">“UIPPE </w:t>
      </w:r>
      <w:r w:rsidR="00A66EE5" w:rsidRPr="00BF0096">
        <w:rPr>
          <w:rFonts w:ascii="Palatino Linotype" w:eastAsia="Times New Roman" w:hAnsi="Palatino Linotype" w:cs="Arial"/>
          <w:b/>
          <w:bCs/>
          <w:i/>
          <w:iCs/>
        </w:rPr>
        <w:t>12AD (2</w:t>
      </w:r>
      <w:proofErr w:type="gramStart"/>
      <w:r w:rsidR="00A66EE5" w:rsidRPr="00BF0096">
        <w:rPr>
          <w:rFonts w:ascii="Palatino Linotype" w:eastAsia="Times New Roman" w:hAnsi="Palatino Linotype" w:cs="Arial"/>
          <w:b/>
          <w:bCs/>
          <w:i/>
          <w:iCs/>
        </w:rPr>
        <w:t>).</w:t>
      </w:r>
      <w:r w:rsidRPr="00BF0096">
        <w:rPr>
          <w:rFonts w:ascii="Palatino Linotype" w:eastAsia="Times New Roman" w:hAnsi="Palatino Linotype" w:cs="Arial"/>
          <w:b/>
          <w:bCs/>
          <w:i/>
          <w:iCs/>
        </w:rPr>
        <w:t>.</w:t>
      </w:r>
      <w:proofErr w:type="spellStart"/>
      <w:proofErr w:type="gramEnd"/>
      <w:r w:rsidRPr="00BF0096">
        <w:rPr>
          <w:rFonts w:ascii="Palatino Linotype" w:eastAsia="Times New Roman" w:hAnsi="Palatino Linotype" w:cs="Arial"/>
          <w:b/>
          <w:bCs/>
          <w:i/>
          <w:iCs/>
        </w:rPr>
        <w:t>pdf</w:t>
      </w:r>
      <w:proofErr w:type="spellEnd"/>
      <w:r w:rsidRPr="00BF0096">
        <w:rPr>
          <w:rFonts w:ascii="Palatino Linotype" w:eastAsia="Times New Roman" w:hAnsi="Palatino Linotype" w:cs="Arial"/>
          <w:b/>
          <w:bCs/>
          <w:i/>
          <w:iCs/>
        </w:rPr>
        <w:t>”:</w:t>
      </w:r>
      <w:r w:rsidRPr="00BF0096">
        <w:rPr>
          <w:rFonts w:ascii="Palatino Linotype" w:eastAsia="Times New Roman" w:hAnsi="Palatino Linotype" w:cs="Arial"/>
        </w:rPr>
        <w:t xml:space="preserve"> </w:t>
      </w:r>
      <w:r w:rsidR="00723F2B" w:rsidRPr="00BF0096">
        <w:rPr>
          <w:rFonts w:ascii="Palatino Linotype" w:eastAsia="Times New Roman" w:hAnsi="Palatino Linotype" w:cs="Arial"/>
        </w:rPr>
        <w:t xml:space="preserve">Documento constante de una foja que muestra el oficio número </w:t>
      </w:r>
      <w:r w:rsidR="002A3FAF" w:rsidRPr="00BF0096">
        <w:rPr>
          <w:rFonts w:ascii="Palatino Linotype" w:hAnsi="Palatino Linotype"/>
          <w:sz w:val="22"/>
        </w:rPr>
        <w:t>20700004S/UT-2136/2020</w:t>
      </w:r>
      <w:r w:rsidR="002A3FAF" w:rsidRPr="00BF0096">
        <w:rPr>
          <w:rFonts w:ascii="Palatino Linotype" w:hAnsi="Palatino Linotype"/>
          <w:i/>
          <w:sz w:val="22"/>
        </w:rPr>
        <w:t xml:space="preserve"> </w:t>
      </w:r>
      <w:r w:rsidR="00333E9F" w:rsidRPr="00BF0096">
        <w:rPr>
          <w:rFonts w:ascii="Palatino Linotype" w:eastAsia="Times New Roman" w:hAnsi="Palatino Linotype" w:cs="Arial"/>
        </w:rPr>
        <w:t xml:space="preserve">fecha veinticinco (25) de noviembre </w:t>
      </w:r>
      <w:r w:rsidR="00723F2B" w:rsidRPr="00BF0096">
        <w:rPr>
          <w:rFonts w:ascii="Palatino Linotype" w:eastAsia="Times New Roman" w:hAnsi="Palatino Linotype" w:cs="Arial"/>
        </w:rPr>
        <w:t xml:space="preserve">de dos mil veinte, </w:t>
      </w:r>
      <w:r w:rsidR="00723F2B" w:rsidRPr="00BF0096">
        <w:rPr>
          <w:rFonts w:ascii="Palatino Linotype" w:eastAsia="Times New Roman" w:hAnsi="Palatino Linotype" w:cs="Arial"/>
          <w:lang w:val="es-ES"/>
        </w:rPr>
        <w:t xml:space="preserve">emitido por el Jefe de la UIPPE y Titular de la Unidad de Transparencia del </w:t>
      </w:r>
      <w:r w:rsidR="00723F2B" w:rsidRPr="00BF0096">
        <w:rPr>
          <w:rFonts w:ascii="Palatino Linotype" w:eastAsia="Times New Roman" w:hAnsi="Palatino Linotype" w:cs="Arial"/>
          <w:b/>
          <w:lang w:val="es-ES"/>
        </w:rPr>
        <w:t>SUJETO OBLIGADO</w:t>
      </w:r>
      <w:r w:rsidR="00723F2B" w:rsidRPr="00BF0096">
        <w:rPr>
          <w:rFonts w:ascii="Palatino Linotype" w:eastAsia="Times New Roman" w:hAnsi="Palatino Linotype" w:cs="Arial"/>
          <w:lang w:val="es-ES"/>
        </w:rPr>
        <w:t>, por el que presenta a la particular el oficio anteriormente descrito.</w:t>
      </w:r>
    </w:p>
    <w:p w14:paraId="051E36BB" w14:textId="77777777" w:rsidR="00393B28" w:rsidRPr="00BF0096" w:rsidRDefault="00393B28" w:rsidP="00393B28">
      <w:pPr>
        <w:pStyle w:val="Prrafodelista"/>
        <w:tabs>
          <w:tab w:val="left" w:pos="426"/>
        </w:tabs>
        <w:spacing w:before="240" w:after="240" w:line="360" w:lineRule="auto"/>
        <w:ind w:left="0"/>
        <w:jc w:val="both"/>
        <w:rPr>
          <w:rFonts w:ascii="Palatino Linotype" w:hAnsi="Palatino Linotype" w:cs="Arial"/>
          <w:iCs/>
        </w:rPr>
      </w:pPr>
    </w:p>
    <w:p w14:paraId="1A847C89" w14:textId="2F612223" w:rsidR="00644CCE" w:rsidRPr="00BF0096" w:rsidRDefault="006273DE" w:rsidP="006273DE">
      <w:pPr>
        <w:pStyle w:val="Prrafodelista"/>
        <w:numPr>
          <w:ilvl w:val="0"/>
          <w:numId w:val="1"/>
        </w:numPr>
        <w:tabs>
          <w:tab w:val="left" w:pos="426"/>
        </w:tabs>
        <w:spacing w:before="240" w:after="240" w:line="360" w:lineRule="auto"/>
        <w:ind w:left="0" w:firstLine="0"/>
        <w:jc w:val="both"/>
        <w:rPr>
          <w:rFonts w:ascii="Palatino Linotype" w:hAnsi="Palatino Linotype" w:cs="Arial"/>
          <w:i/>
          <w:sz w:val="22"/>
          <w:szCs w:val="22"/>
        </w:rPr>
      </w:pPr>
      <w:r w:rsidRPr="00BF0096">
        <w:rPr>
          <w:rFonts w:ascii="Palatino Linotype" w:eastAsia="Calibri" w:hAnsi="Palatino Linotype" w:cs="Arial"/>
          <w:lang w:val="es-AR"/>
        </w:rPr>
        <w:t xml:space="preserve">Derivado de la respuesta del </w:t>
      </w:r>
      <w:r w:rsidRPr="00BF0096">
        <w:rPr>
          <w:rFonts w:ascii="Palatino Linotype" w:eastAsia="Calibri" w:hAnsi="Palatino Linotype" w:cs="Arial"/>
          <w:b/>
          <w:lang w:val="es-AR"/>
        </w:rPr>
        <w:t>SUJETO OBLIGADO</w:t>
      </w:r>
      <w:r w:rsidRPr="00BF0096">
        <w:rPr>
          <w:rFonts w:ascii="Palatino Linotype" w:eastAsia="Calibri" w:hAnsi="Palatino Linotype" w:cs="Arial"/>
          <w:lang w:val="es-AR"/>
        </w:rPr>
        <w:t>, el</w:t>
      </w:r>
      <w:r w:rsidR="00471954" w:rsidRPr="00BF0096">
        <w:rPr>
          <w:rFonts w:ascii="Palatino Linotype" w:eastAsia="Times New Roman" w:hAnsi="Palatino Linotype" w:cs="Arial"/>
          <w:lang w:val="es-ES"/>
        </w:rPr>
        <w:t xml:space="preserve"> </w:t>
      </w:r>
      <w:r w:rsidR="00333E9F" w:rsidRPr="00BF0096">
        <w:rPr>
          <w:rFonts w:ascii="Palatino Linotype" w:eastAsia="Times New Roman" w:hAnsi="Palatino Linotype" w:cs="Arial"/>
          <w:lang w:val="es-ES"/>
        </w:rPr>
        <w:t xml:space="preserve">catorce (14) de diciembre de </w:t>
      </w:r>
      <w:r w:rsidR="002A5BA4" w:rsidRPr="00BF0096">
        <w:rPr>
          <w:rFonts w:ascii="Palatino Linotype" w:eastAsia="Times New Roman" w:hAnsi="Palatino Linotype" w:cs="Arial"/>
          <w:lang w:val="es-ES"/>
        </w:rPr>
        <w:t xml:space="preserve">dos mil </w:t>
      </w:r>
      <w:r w:rsidR="00723F2B" w:rsidRPr="00BF0096">
        <w:rPr>
          <w:rFonts w:ascii="Palatino Linotype" w:eastAsia="Times New Roman" w:hAnsi="Palatino Linotype" w:cs="Arial"/>
          <w:lang w:val="es-ES"/>
        </w:rPr>
        <w:t>veinte</w:t>
      </w:r>
      <w:r w:rsidR="002A5BA4" w:rsidRPr="00BF0096">
        <w:rPr>
          <w:rFonts w:ascii="Palatino Linotype" w:eastAsia="Times New Roman" w:hAnsi="Palatino Linotype" w:cs="Arial"/>
          <w:lang w:val="es-ES"/>
        </w:rPr>
        <w:t xml:space="preserve">, </w:t>
      </w:r>
      <w:r w:rsidRPr="00BF0096">
        <w:rPr>
          <w:rFonts w:ascii="Palatino Linotype" w:hAnsi="Palatino Linotype"/>
          <w:szCs w:val="22"/>
        </w:rPr>
        <w:t>l</w:t>
      </w:r>
      <w:r w:rsidR="00723F2B" w:rsidRPr="00BF0096">
        <w:rPr>
          <w:rFonts w:ascii="Palatino Linotype" w:hAnsi="Palatino Linotype"/>
          <w:szCs w:val="22"/>
        </w:rPr>
        <w:t>a</w:t>
      </w:r>
      <w:r w:rsidRPr="00BF0096">
        <w:rPr>
          <w:rFonts w:ascii="Palatino Linotype" w:hAnsi="Palatino Linotype"/>
          <w:szCs w:val="22"/>
        </w:rPr>
        <w:t xml:space="preserve"> ahora </w:t>
      </w:r>
      <w:r w:rsidRPr="00BF0096">
        <w:rPr>
          <w:rFonts w:ascii="Palatino Linotype" w:hAnsi="Palatino Linotype"/>
          <w:b/>
          <w:szCs w:val="22"/>
        </w:rPr>
        <w:t>RECURRENTE</w:t>
      </w:r>
      <w:r w:rsidR="00FB61C7" w:rsidRPr="00BF0096">
        <w:rPr>
          <w:rFonts w:ascii="Palatino Linotype" w:eastAsia="Times New Roman" w:hAnsi="Palatino Linotype" w:cs="Arial"/>
          <w:lang w:val="es-ES"/>
        </w:rPr>
        <w:t xml:space="preserve"> interpuso </w:t>
      </w:r>
      <w:r w:rsidR="0036196A" w:rsidRPr="00BF0096">
        <w:rPr>
          <w:rFonts w:ascii="Palatino Linotype" w:eastAsia="Times New Roman" w:hAnsi="Palatino Linotype" w:cs="Arial"/>
          <w:lang w:val="es-ES"/>
        </w:rPr>
        <w:t xml:space="preserve">el </w:t>
      </w:r>
      <w:r w:rsidR="002A5BA4" w:rsidRPr="00BF0096">
        <w:rPr>
          <w:rFonts w:ascii="Palatino Linotype" w:eastAsia="Times New Roman" w:hAnsi="Palatino Linotype" w:cs="Arial"/>
          <w:lang w:val="es-ES"/>
        </w:rPr>
        <w:t>recurso de revisión</w:t>
      </w:r>
      <w:r w:rsidR="00723F2B" w:rsidRPr="00BF0096">
        <w:rPr>
          <w:rFonts w:ascii="Palatino Linotype" w:eastAsia="Times New Roman" w:hAnsi="Palatino Linotype" w:cs="Arial"/>
          <w:lang w:val="es-ES"/>
        </w:rPr>
        <w:t xml:space="preserve"> indicado al rubro y</w:t>
      </w:r>
      <w:r w:rsidR="008F5678" w:rsidRPr="00BF0096">
        <w:rPr>
          <w:rFonts w:ascii="Palatino Linotype" w:eastAsia="Times New Roman" w:hAnsi="Palatino Linotype" w:cs="Arial"/>
          <w:lang w:val="es-ES"/>
        </w:rPr>
        <w:t xml:space="preserve"> </w:t>
      </w:r>
      <w:bookmarkStart w:id="2" w:name="_Toc462307683"/>
      <w:bookmarkStart w:id="3" w:name="_Toc472427085"/>
      <w:bookmarkStart w:id="4" w:name="_Toc472500652"/>
      <w:r w:rsidR="00A00E51" w:rsidRPr="00BF0096">
        <w:rPr>
          <w:rFonts w:ascii="Palatino Linotype" w:eastAsia="Times New Roman" w:hAnsi="Palatino Linotype" w:cs="Arial"/>
          <w:lang w:val="es-ES"/>
        </w:rPr>
        <w:t>señalando como:</w:t>
      </w:r>
    </w:p>
    <w:p w14:paraId="67AA66F0" w14:textId="77777777" w:rsidR="000F4EBE" w:rsidRPr="00BF0096" w:rsidRDefault="000F4EBE" w:rsidP="000F4EBE">
      <w:pPr>
        <w:pStyle w:val="Prrafodelista"/>
        <w:spacing w:before="240" w:after="240" w:line="360" w:lineRule="auto"/>
        <w:ind w:left="0"/>
        <w:jc w:val="both"/>
        <w:rPr>
          <w:rFonts w:ascii="Palatino Linotype" w:hAnsi="Palatino Linotype" w:cs="Arial"/>
          <w:i/>
          <w:sz w:val="10"/>
          <w:szCs w:val="10"/>
        </w:rPr>
      </w:pPr>
    </w:p>
    <w:p w14:paraId="0F3BF6DB" w14:textId="7FD199CA" w:rsidR="000E053C" w:rsidRPr="00BF0096" w:rsidRDefault="000E053C" w:rsidP="008F51A3">
      <w:pPr>
        <w:pStyle w:val="Prrafodelista"/>
        <w:spacing w:line="360" w:lineRule="auto"/>
        <w:ind w:left="567" w:right="567"/>
        <w:jc w:val="both"/>
        <w:rPr>
          <w:rFonts w:ascii="Palatino Linotype" w:eastAsia="Calibri" w:hAnsi="Palatino Linotype" w:cs="Arial"/>
          <w:szCs w:val="22"/>
          <w:lang w:val="es-ES"/>
        </w:rPr>
      </w:pPr>
      <w:r w:rsidRPr="00BF0096">
        <w:rPr>
          <w:rFonts w:ascii="Palatino Linotype" w:hAnsi="Palatino Linotype"/>
          <w:b/>
        </w:rPr>
        <w:t>Acto impugnado:</w:t>
      </w:r>
      <w:r w:rsidRPr="00BF0096">
        <w:rPr>
          <w:rStyle w:val="Ttulo2Car"/>
          <w:rFonts w:ascii="Palatino Linotype" w:hAnsi="Palatino Linotype"/>
          <w:b/>
          <w:i/>
          <w:color w:val="auto"/>
          <w:lang w:val="es-ES"/>
        </w:rPr>
        <w:t xml:space="preserve"> </w:t>
      </w:r>
      <w:r w:rsidRPr="00BF0096">
        <w:rPr>
          <w:rFonts w:ascii="Palatino Linotype" w:hAnsi="Palatino Linotype"/>
          <w:i/>
        </w:rPr>
        <w:t>“</w:t>
      </w:r>
      <w:r w:rsidR="00333E9F" w:rsidRPr="00BF0096">
        <w:rPr>
          <w:rFonts w:ascii="Palatino Linotype" w:hAnsi="Palatino Linotype"/>
          <w:i/>
          <w:sz w:val="22"/>
        </w:rPr>
        <w:t>s</w:t>
      </w:r>
      <w:r w:rsidR="00723F2B" w:rsidRPr="00BF0096">
        <w:rPr>
          <w:rFonts w:ascii="Palatino Linotype" w:hAnsi="Palatino Linotype"/>
          <w:i/>
          <w:sz w:val="22"/>
        </w:rPr>
        <w:t xml:space="preserve">e impugna la respuesta </w:t>
      </w:r>
      <w:proofErr w:type="gramStart"/>
      <w:r w:rsidR="00A00E51" w:rsidRPr="00BF0096">
        <w:rPr>
          <w:rFonts w:ascii="Palatino Linotype" w:hAnsi="Palatino Linotype"/>
          <w:i/>
        </w:rPr>
        <w:t>“</w:t>
      </w:r>
      <w:r w:rsidR="006273DE" w:rsidRPr="00BF0096">
        <w:rPr>
          <w:rFonts w:ascii="Palatino Linotype" w:hAnsi="Palatino Linotype"/>
          <w:i/>
        </w:rPr>
        <w:t xml:space="preserve"> </w:t>
      </w:r>
      <w:r w:rsidR="00A00E51" w:rsidRPr="00BF0096">
        <w:rPr>
          <w:rFonts w:ascii="Palatino Linotype" w:hAnsi="Palatino Linotype"/>
        </w:rPr>
        <w:t>(</w:t>
      </w:r>
      <w:proofErr w:type="gramEnd"/>
      <w:r w:rsidR="008F51A3" w:rsidRPr="00BF0096">
        <w:rPr>
          <w:rFonts w:ascii="Palatino Linotype" w:eastAsia="Calibri" w:hAnsi="Palatino Linotype" w:cs="Arial"/>
          <w:szCs w:val="22"/>
          <w:lang w:val="es-ES"/>
        </w:rPr>
        <w:t>Sic</w:t>
      </w:r>
      <w:r w:rsidR="006273DE" w:rsidRPr="00BF0096">
        <w:rPr>
          <w:rFonts w:ascii="Palatino Linotype" w:eastAsia="Calibri" w:hAnsi="Palatino Linotype" w:cs="Arial"/>
          <w:szCs w:val="22"/>
          <w:lang w:val="es-ES"/>
        </w:rPr>
        <w:t>.</w:t>
      </w:r>
      <w:r w:rsidR="008F51A3" w:rsidRPr="00BF0096">
        <w:rPr>
          <w:rFonts w:ascii="Palatino Linotype" w:eastAsia="Calibri" w:hAnsi="Palatino Linotype" w:cs="Arial"/>
          <w:szCs w:val="22"/>
          <w:lang w:val="es-ES"/>
        </w:rPr>
        <w:t>)</w:t>
      </w:r>
    </w:p>
    <w:p w14:paraId="0A79F818" w14:textId="77777777" w:rsidR="006273DE" w:rsidRPr="00BF0096" w:rsidRDefault="006273DE" w:rsidP="008F51A3">
      <w:pPr>
        <w:pStyle w:val="Prrafodelista"/>
        <w:spacing w:line="360" w:lineRule="auto"/>
        <w:ind w:left="567" w:right="567"/>
        <w:jc w:val="both"/>
        <w:rPr>
          <w:rFonts w:ascii="Palatino Linotype" w:hAnsi="Palatino Linotype" w:cs="Arial"/>
          <w:i/>
          <w:sz w:val="10"/>
          <w:szCs w:val="10"/>
          <w:lang w:val="es-ES"/>
        </w:rPr>
      </w:pPr>
    </w:p>
    <w:p w14:paraId="542C5145" w14:textId="122D93CD" w:rsidR="002F5B10" w:rsidRPr="00BF0096" w:rsidRDefault="000E053C" w:rsidP="002F5B10">
      <w:pPr>
        <w:pStyle w:val="Prrafodelista"/>
        <w:spacing w:line="360" w:lineRule="auto"/>
        <w:ind w:left="567" w:right="567"/>
        <w:jc w:val="both"/>
        <w:rPr>
          <w:rFonts w:ascii="Palatino Linotype" w:hAnsi="Palatino Linotype" w:cs="Arial"/>
          <w:i/>
          <w:sz w:val="22"/>
          <w:szCs w:val="22"/>
        </w:rPr>
      </w:pPr>
      <w:r w:rsidRPr="00BF0096">
        <w:rPr>
          <w:rFonts w:ascii="Palatino Linotype" w:hAnsi="Palatino Linotype"/>
          <w:b/>
        </w:rPr>
        <w:t>Razones o Motivos de inconformidad:</w:t>
      </w:r>
      <w:r w:rsidRPr="00BF0096">
        <w:rPr>
          <w:rStyle w:val="Ttulo2Car"/>
          <w:rFonts w:ascii="Palatino Linotype" w:hAnsi="Palatino Linotype"/>
          <w:b/>
          <w:lang w:val="es-ES"/>
        </w:rPr>
        <w:t xml:space="preserve"> </w:t>
      </w:r>
      <w:r w:rsidRPr="00BF0096">
        <w:rPr>
          <w:rFonts w:ascii="Palatino Linotype" w:hAnsi="Palatino Linotype"/>
          <w:i/>
          <w:szCs w:val="22"/>
        </w:rPr>
        <w:t>“</w:t>
      </w:r>
      <w:r w:rsidR="00333E9F" w:rsidRPr="00BF0096">
        <w:rPr>
          <w:rFonts w:ascii="Palatino Linotype" w:hAnsi="Palatino Linotype"/>
          <w:i/>
          <w:sz w:val="22"/>
        </w:rPr>
        <w:t>l</w:t>
      </w:r>
      <w:r w:rsidR="00723F2B" w:rsidRPr="00BF0096">
        <w:rPr>
          <w:rFonts w:ascii="Palatino Linotype" w:hAnsi="Palatino Linotype"/>
          <w:i/>
          <w:sz w:val="22"/>
        </w:rPr>
        <w:t>a</w:t>
      </w:r>
      <w:r w:rsidR="00333E9F" w:rsidRPr="00BF0096">
        <w:rPr>
          <w:rFonts w:ascii="Palatino Linotype" w:hAnsi="Palatino Linotype"/>
          <w:i/>
          <w:sz w:val="22"/>
        </w:rPr>
        <w:t xml:space="preserve"> respuesta es incongruente” </w:t>
      </w:r>
      <w:r w:rsidR="00723F2B" w:rsidRPr="00BF0096">
        <w:rPr>
          <w:rFonts w:ascii="Palatino Linotype" w:hAnsi="Palatino Linotype"/>
          <w:i/>
          <w:sz w:val="22"/>
        </w:rPr>
        <w:t xml:space="preserve"> </w:t>
      </w:r>
      <w:r w:rsidRPr="00BF0096">
        <w:rPr>
          <w:rFonts w:ascii="Palatino Linotype" w:hAnsi="Palatino Linotype" w:cs="Arial"/>
          <w:sz w:val="22"/>
          <w:szCs w:val="22"/>
        </w:rPr>
        <w:t>(Sic</w:t>
      </w:r>
      <w:r w:rsidR="006273DE" w:rsidRPr="00BF0096">
        <w:rPr>
          <w:rFonts w:ascii="Palatino Linotype" w:hAnsi="Palatino Linotype" w:cs="Arial"/>
          <w:sz w:val="22"/>
          <w:szCs w:val="22"/>
        </w:rPr>
        <w:t>.</w:t>
      </w:r>
      <w:r w:rsidRPr="00BF0096">
        <w:rPr>
          <w:rFonts w:ascii="Palatino Linotype" w:hAnsi="Palatino Linotype" w:cs="Arial"/>
          <w:sz w:val="22"/>
          <w:szCs w:val="22"/>
        </w:rPr>
        <w:t>)</w:t>
      </w:r>
    </w:p>
    <w:p w14:paraId="4DBDEFF8" w14:textId="77777777" w:rsidR="002F5B10" w:rsidRPr="00BF0096" w:rsidRDefault="002F5B10" w:rsidP="002F5B10">
      <w:pPr>
        <w:pStyle w:val="Prrafodelista"/>
        <w:spacing w:line="360" w:lineRule="auto"/>
        <w:ind w:left="567" w:right="567"/>
        <w:jc w:val="both"/>
        <w:rPr>
          <w:rFonts w:ascii="Palatino Linotype" w:hAnsi="Palatino Linotype"/>
          <w:b/>
        </w:rPr>
      </w:pPr>
    </w:p>
    <w:p w14:paraId="798BC9CE" w14:textId="46320E1F" w:rsidR="002F5B10" w:rsidRPr="00BF0096" w:rsidRDefault="002F5B10" w:rsidP="002F5B10">
      <w:pPr>
        <w:pStyle w:val="Prrafodelista"/>
        <w:spacing w:line="360" w:lineRule="auto"/>
        <w:ind w:left="450" w:right="567"/>
        <w:jc w:val="both"/>
        <w:rPr>
          <w:rFonts w:ascii="Palatino Linotype" w:hAnsi="Palatino Linotype"/>
        </w:rPr>
      </w:pPr>
      <w:r w:rsidRPr="00BF0096">
        <w:rPr>
          <w:rFonts w:ascii="Palatino Linotype" w:hAnsi="Palatino Linotype"/>
        </w:rPr>
        <w:t xml:space="preserve">Además el particular adjunto el archivo denominado: </w:t>
      </w:r>
      <w:r w:rsidRPr="00BF0096">
        <w:rPr>
          <w:rFonts w:ascii="Palatino Linotype" w:hAnsi="Palatino Linotype"/>
          <w:b/>
        </w:rPr>
        <w:t>“borrame.pdf”</w:t>
      </w:r>
      <w:r w:rsidRPr="00BF0096">
        <w:rPr>
          <w:rFonts w:ascii="Palatino Linotype" w:hAnsi="Palatino Linotype"/>
        </w:rPr>
        <w:t xml:space="preserve"> mediante el cual manifestó lo siguiente:</w:t>
      </w:r>
    </w:p>
    <w:p w14:paraId="7DCBBBB5" w14:textId="0BED0F7C" w:rsidR="002F5B10" w:rsidRPr="00BF0096" w:rsidRDefault="002F5B10" w:rsidP="002F5B10">
      <w:pPr>
        <w:pStyle w:val="Prrafodelista"/>
        <w:spacing w:line="360" w:lineRule="auto"/>
        <w:ind w:left="450" w:right="567"/>
        <w:jc w:val="both"/>
        <w:rPr>
          <w:rFonts w:ascii="Palatino Linotype" w:hAnsi="Palatino Linotype"/>
        </w:rPr>
      </w:pPr>
    </w:p>
    <w:p w14:paraId="24A80452" w14:textId="6280D72B"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“Solicito versión pública de los expedientes formados para el vehículo con placas </w:t>
      </w:r>
      <w:r w:rsidR="00AE333F" w:rsidRPr="00AE333F">
        <w:rPr>
          <w:rFonts w:ascii="Palatino Linotype" w:eastAsia="Times New Roman" w:hAnsi="Palatino Linotype" w:cs="Times New Roman"/>
          <w:i/>
          <w:sz w:val="22"/>
          <w:szCs w:val="22"/>
          <w:highlight w:val="black"/>
          <w:lang w:val="es-US" w:eastAsia="es-ES_tradnl"/>
        </w:rPr>
        <w:t>----------</w:t>
      </w:r>
      <w:r w:rsidRPr="00BF0096">
        <w:rPr>
          <w:rFonts w:ascii="Palatino Linotype" w:eastAsia="Times New Roman" w:hAnsi="Palatino Linotype" w:cs="Times New Roman"/>
          <w:i/>
          <w:sz w:val="22"/>
          <w:szCs w:val="22"/>
          <w:lang w:val="es-US" w:eastAsia="es-ES_tradnl"/>
        </w:rPr>
        <w:t xml:space="preserve">y </w:t>
      </w:r>
      <w:r w:rsidR="00AE333F" w:rsidRPr="00AE333F">
        <w:rPr>
          <w:rFonts w:ascii="Palatino Linotype" w:eastAsia="Times New Roman" w:hAnsi="Palatino Linotype" w:cs="Times New Roman"/>
          <w:i/>
          <w:sz w:val="22"/>
          <w:szCs w:val="22"/>
          <w:highlight w:val="black"/>
          <w:lang w:val="es-US" w:eastAsia="es-ES_tradnl"/>
        </w:rPr>
        <w:t>-----------</w:t>
      </w:r>
      <w:r w:rsidRPr="00BF0096">
        <w:rPr>
          <w:rFonts w:ascii="Palatino Linotype" w:eastAsia="Times New Roman" w:hAnsi="Palatino Linotype" w:cs="Times New Roman"/>
          <w:i/>
          <w:sz w:val="22"/>
          <w:szCs w:val="22"/>
          <w:lang w:val="es-US" w:eastAsia="es-ES_tradnl"/>
        </w:rPr>
        <w:t xml:space="preserve">, incluyendo los expedientes formados con motivo de multas, verificaciones y demás trámites que se tengan registrados. </w:t>
      </w:r>
    </w:p>
    <w:p w14:paraId="4B6BC4CA"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7AD9A9DE" w14:textId="19AC6744"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1. Desde el escrito inicial se acreditó la personalidad del promovente mediante la cuenta SARCOEM con nombre de usuario </w:t>
      </w:r>
      <w:proofErr w:type="spellStart"/>
      <w:proofErr w:type="gramStart"/>
      <w:r w:rsidRPr="00BF0096">
        <w:rPr>
          <w:rFonts w:ascii="Palatino Linotype" w:eastAsia="Times New Roman" w:hAnsi="Palatino Linotype" w:cs="Times New Roman"/>
          <w:i/>
          <w:sz w:val="22"/>
          <w:szCs w:val="22"/>
          <w:lang w:val="es-US" w:eastAsia="es-ES_tradnl"/>
        </w:rPr>
        <w:t>car.silesg</w:t>
      </w:r>
      <w:proofErr w:type="spellEnd"/>
      <w:proofErr w:type="gramEnd"/>
      <w:r w:rsidRPr="00BF0096">
        <w:rPr>
          <w:rFonts w:ascii="Palatino Linotype" w:eastAsia="Times New Roman" w:hAnsi="Palatino Linotype" w:cs="Times New Roman"/>
          <w:i/>
          <w:sz w:val="22"/>
          <w:szCs w:val="22"/>
          <w:lang w:val="es-US" w:eastAsia="es-ES_tradnl"/>
        </w:rPr>
        <w:t xml:space="preserve"> y CURP </w:t>
      </w:r>
      <w:r w:rsidR="00AE333F" w:rsidRPr="00AE333F">
        <w:rPr>
          <w:rFonts w:ascii="Palatino Linotype" w:eastAsia="Times New Roman" w:hAnsi="Palatino Linotype" w:cs="Times New Roman"/>
          <w:i/>
          <w:sz w:val="22"/>
          <w:szCs w:val="22"/>
          <w:highlight w:val="black"/>
          <w:lang w:val="es-US" w:eastAsia="es-ES_tradnl"/>
        </w:rPr>
        <w:t>---------------------------------</w:t>
      </w:r>
      <w:r w:rsidRPr="00BF0096">
        <w:rPr>
          <w:rFonts w:ascii="Palatino Linotype" w:eastAsia="Times New Roman" w:hAnsi="Palatino Linotype" w:cs="Times New Roman"/>
          <w:i/>
          <w:sz w:val="22"/>
          <w:szCs w:val="22"/>
          <w:lang w:val="es-US" w:eastAsia="es-ES_tradnl"/>
        </w:rPr>
        <w:t xml:space="preserve"> y documento de identificación INE y documento de identificación TARJETA DE CIRCULACIÓN </w:t>
      </w:r>
    </w:p>
    <w:p w14:paraId="651D52B2"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15CD6CCF"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2. El sujeto obligado refiere la existencia de un expediente digital de 18 fojas que acompaña la respuesta. No se digitalizaron ni se hizo entrega de dichas fojas en la respuesta, por lo que la respuesta es incongruente. </w:t>
      </w:r>
    </w:p>
    <w:p w14:paraId="537AF5B7" w14:textId="5B3865EE"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lastRenderedPageBreak/>
        <w:t xml:space="preserve">3. El ejecutivo estableció que el promovente puede elegir como forma de entrega la vía electrónica SARCOEM para el acceso a cualquier información personal y no sólo la que arbitrariamente la autoridad determine entregar por esa vía, y tomando en cuenta que el promovente acreditó su personalidad mediante la referida herramienta SARCOEM resulta incongruente que la autoridad. </w:t>
      </w:r>
    </w:p>
    <w:p w14:paraId="1DAB3826"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12922F0E"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4. Al no enviar sin costo la autoridad viola el principio: </w:t>
      </w:r>
    </w:p>
    <w:p w14:paraId="376664E7"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3A6481FC"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En caso de que las dependencias y entidades posean una versión electrónica de la información solicitada, podrán enviarla al particular sin costo alguno o ponerla a su disposición en un sitio de internet y comunicar a éste los datos que le permitan acceder a la misma.</w:t>
      </w:r>
    </w:p>
    <w:p w14:paraId="11ACB24C"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332B26F3"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Cuadro 1: Artículo 50 del REGLAMENTO DE LA LEY FEDERAL DE TRANSPARENCIA Y ACCESO A LA INFORMACIÓN PÚBLICA GUBERNAMENTAL </w:t>
      </w:r>
    </w:p>
    <w:p w14:paraId="2F1A6DC5"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111C0A43"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5. Cabe destacar que en el momento puede validar mi personalidad al momento de entregar la versión electrónica en mi domicilio, por lo que la respuesta es incongruente </w:t>
      </w:r>
    </w:p>
    <w:p w14:paraId="6E04A283"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6. Tomando en cuenta que desde el escrito inicial acredité mi personalidad e interés jurídico, la autoridad no presenta un impedimento para validar mi acreditación de personalidad ni tiene impedimento legalmente justificado para no realizar la entrega </w:t>
      </w:r>
    </w:p>
    <w:p w14:paraId="7945AB32"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38BFCA7C"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Artículo 54. Salvo que exista impedimento justificado para hacerlo, las dependencias y entidades deberán atender la solicitud de los particulares respecto de la forma de envío de la información solicitada, la cual podrá realizarse por correo certificado o mensajería, con acuse de recibo, siempre y cuando los solicitantes hayan cubierto o cubran el servicio respectivo. </w:t>
      </w:r>
    </w:p>
    <w:p w14:paraId="7B1023D5" w14:textId="77777777" w:rsidR="002F5B10" w:rsidRPr="00BF0096" w:rsidRDefault="002F5B10" w:rsidP="002F5B10">
      <w:pPr>
        <w:spacing w:line="276" w:lineRule="auto"/>
        <w:ind w:left="900"/>
        <w:jc w:val="both"/>
        <w:rPr>
          <w:rFonts w:ascii="Palatino Linotype" w:eastAsia="Times New Roman" w:hAnsi="Palatino Linotype" w:cs="Times New Roman"/>
          <w:i/>
          <w:sz w:val="22"/>
          <w:szCs w:val="22"/>
          <w:lang w:val="es-US" w:eastAsia="es-ES_tradnl"/>
        </w:rPr>
      </w:pPr>
    </w:p>
    <w:p w14:paraId="37173D46" w14:textId="6A58486E" w:rsidR="002F5B10" w:rsidRPr="00BF0096" w:rsidRDefault="002F5B10" w:rsidP="002F5B10">
      <w:pPr>
        <w:spacing w:line="276" w:lineRule="auto"/>
        <w:ind w:left="900"/>
        <w:jc w:val="both"/>
        <w:rPr>
          <w:rFonts w:ascii="Times New Roman" w:eastAsia="Times New Roman" w:hAnsi="Times New Roman" w:cs="Times New Roman"/>
          <w:lang w:val="es-US" w:eastAsia="es-ES_tradnl"/>
        </w:rPr>
      </w:pPr>
      <w:r w:rsidRPr="00BF0096">
        <w:rPr>
          <w:rFonts w:ascii="Palatino Linotype" w:eastAsia="Times New Roman" w:hAnsi="Palatino Linotype" w:cs="Times New Roman"/>
          <w:i/>
          <w:sz w:val="22"/>
          <w:szCs w:val="22"/>
          <w:lang w:val="es-US" w:eastAsia="es-ES_tradnl"/>
        </w:rPr>
        <w:t xml:space="preserve">Cuadro 2: REGLAMENTO DE LA LEY FEDERAL DE TRANSPARENCIA Y ACCESO A LA INFORMACIÓN PÚBLICA GUBERNAMENTAL 7. La autoridad refiere que deberá ponerse a disposición del promovente la información previa acreditación de personalidad, pero la autoridad no indica modo, tiempo y lugar para realizar la entrega de la información y la acreditación de personalidad, por lo que la respuesta es incongruente.” (Sic) </w:t>
      </w:r>
    </w:p>
    <w:p w14:paraId="2077BDEC" w14:textId="77777777" w:rsidR="002F5B10" w:rsidRPr="00BF0096" w:rsidRDefault="002F5B10" w:rsidP="002F5B10">
      <w:pPr>
        <w:pStyle w:val="Prrafodelista"/>
        <w:spacing w:line="360" w:lineRule="auto"/>
        <w:ind w:left="450" w:right="567"/>
        <w:jc w:val="both"/>
        <w:rPr>
          <w:rFonts w:ascii="Palatino Linotype" w:hAnsi="Palatino Linotype"/>
          <w:lang w:val="es-US"/>
        </w:rPr>
      </w:pPr>
    </w:p>
    <w:p w14:paraId="6483720E" w14:textId="77777777" w:rsidR="002F5B10" w:rsidRPr="00BF0096" w:rsidRDefault="002F5B10" w:rsidP="002F5B10">
      <w:pPr>
        <w:pStyle w:val="Prrafodelista"/>
        <w:spacing w:line="360" w:lineRule="auto"/>
        <w:ind w:left="567" w:right="567"/>
        <w:jc w:val="both"/>
        <w:rPr>
          <w:rFonts w:ascii="Palatino Linotype" w:hAnsi="Palatino Linotype" w:cs="Arial"/>
          <w:i/>
          <w:sz w:val="22"/>
          <w:szCs w:val="22"/>
        </w:rPr>
      </w:pPr>
    </w:p>
    <w:bookmarkEnd w:id="2"/>
    <w:bookmarkEnd w:id="3"/>
    <w:bookmarkEnd w:id="4"/>
    <w:p w14:paraId="6F1CBBC0" w14:textId="03CDE52A" w:rsidR="002A5BA4" w:rsidRPr="00BF0096" w:rsidRDefault="0036196A" w:rsidP="006273DE">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AR"/>
        </w:rPr>
      </w:pPr>
      <w:r w:rsidRPr="00BF0096">
        <w:rPr>
          <w:rFonts w:ascii="Palatino Linotype" w:eastAsia="Times New Roman" w:hAnsi="Palatino Linotype" w:cs="Arial"/>
          <w:lang w:val="es-ES"/>
        </w:rPr>
        <w:t>Se registró</w:t>
      </w:r>
      <w:r w:rsidR="002A5BA4" w:rsidRPr="00BF0096">
        <w:rPr>
          <w:rFonts w:ascii="Palatino Linotype" w:eastAsia="Times New Roman" w:hAnsi="Palatino Linotype" w:cs="Arial"/>
          <w:lang w:val="es-ES"/>
        </w:rPr>
        <w:t xml:space="preserve"> </w:t>
      </w:r>
      <w:r w:rsidRPr="00BF0096">
        <w:rPr>
          <w:rFonts w:ascii="Palatino Linotype" w:eastAsia="Times New Roman" w:hAnsi="Palatino Linotype" w:cs="Arial"/>
          <w:lang w:val="es-ES"/>
        </w:rPr>
        <w:t>el</w:t>
      </w:r>
      <w:r w:rsidR="002A5BA4" w:rsidRPr="00BF0096">
        <w:rPr>
          <w:rFonts w:ascii="Palatino Linotype" w:eastAsia="Times New Roman" w:hAnsi="Palatino Linotype" w:cs="Arial"/>
          <w:lang w:val="es-ES"/>
        </w:rPr>
        <w:t xml:space="preserve"> recurso de revisión bajo </w:t>
      </w:r>
      <w:r w:rsidRPr="00BF0096">
        <w:rPr>
          <w:rFonts w:ascii="Palatino Linotype" w:eastAsia="Times New Roman" w:hAnsi="Palatino Linotype" w:cs="Arial"/>
          <w:lang w:val="es-ES"/>
        </w:rPr>
        <w:t>el</w:t>
      </w:r>
      <w:r w:rsidR="002A5BA4" w:rsidRPr="00BF0096">
        <w:rPr>
          <w:rFonts w:ascii="Palatino Linotype" w:eastAsia="Times New Roman" w:hAnsi="Palatino Linotype" w:cs="Arial"/>
          <w:lang w:val="es-ES"/>
        </w:rPr>
        <w:t xml:space="preserve"> número de expediente </w:t>
      </w:r>
      <w:r w:rsidR="002A5BA4" w:rsidRPr="00BF0096">
        <w:rPr>
          <w:rFonts w:ascii="Palatino Linotype" w:hAnsi="Palatino Linotype" w:cs="Arial"/>
          <w:bCs/>
        </w:rPr>
        <w:t xml:space="preserve">al rubro indicado, asimismo con fundamento en lo dispuesto por el </w:t>
      </w:r>
      <w:r w:rsidR="002A5BA4" w:rsidRPr="00BF0096">
        <w:rPr>
          <w:rFonts w:ascii="Palatino Linotype" w:eastAsia="Calibri" w:hAnsi="Palatino Linotype" w:cs="Arial"/>
          <w:lang w:val="es-ES"/>
        </w:rPr>
        <w:t xml:space="preserve">artículo 185 fracción I de la </w:t>
      </w:r>
      <w:r w:rsidR="002A5BA4" w:rsidRPr="00BF0096">
        <w:rPr>
          <w:rFonts w:ascii="Palatino Linotype" w:eastAsia="Calibri" w:hAnsi="Palatino Linotype" w:cs="Arial"/>
          <w:b/>
          <w:lang w:val="es-ES"/>
        </w:rPr>
        <w:t xml:space="preserve">Ley de Transparencia y Acceso a la Información Pública del Estado de México y Municipios </w:t>
      </w:r>
      <w:r w:rsidR="002A5BA4" w:rsidRPr="00BF0096">
        <w:rPr>
          <w:rFonts w:ascii="Palatino Linotype" w:eastAsia="Times New Roman" w:hAnsi="Palatino Linotype" w:cs="Arial"/>
          <w:lang w:val="es-ES"/>
        </w:rPr>
        <w:t>se turn</w:t>
      </w:r>
      <w:r w:rsidRPr="00BF0096">
        <w:rPr>
          <w:rFonts w:ascii="Palatino Linotype" w:eastAsia="Times New Roman" w:hAnsi="Palatino Linotype" w:cs="Arial"/>
          <w:lang w:val="es-ES"/>
        </w:rPr>
        <w:t>ó</w:t>
      </w:r>
      <w:r w:rsidR="002A5BA4" w:rsidRPr="00BF0096">
        <w:rPr>
          <w:rFonts w:ascii="Palatino Linotype" w:eastAsia="Times New Roman" w:hAnsi="Palatino Linotype" w:cs="Arial"/>
          <w:lang w:val="es-ES"/>
        </w:rPr>
        <w:t xml:space="preserve"> a</w:t>
      </w:r>
      <w:r w:rsidR="00333E9F" w:rsidRPr="00BF0096">
        <w:rPr>
          <w:rFonts w:ascii="Palatino Linotype" w:eastAsia="Times New Roman" w:hAnsi="Palatino Linotype" w:cs="Arial"/>
          <w:lang w:val="es-ES"/>
        </w:rPr>
        <w:t xml:space="preserve">l </w:t>
      </w:r>
      <w:r w:rsidR="00333E9F" w:rsidRPr="00BF0096">
        <w:rPr>
          <w:rFonts w:ascii="Palatino Linotype" w:eastAsia="Times New Roman" w:hAnsi="Palatino Linotype" w:cs="Arial"/>
          <w:b/>
          <w:lang w:val="es-ES"/>
        </w:rPr>
        <w:t>Comisionado José Guadalupe Luna Hernández</w:t>
      </w:r>
      <w:r w:rsidR="002A5BA4" w:rsidRPr="00BF0096">
        <w:rPr>
          <w:rFonts w:ascii="Palatino Linotype" w:eastAsia="Times New Roman" w:hAnsi="Palatino Linotype" w:cs="Arial"/>
          <w:b/>
          <w:lang w:val="es-ES"/>
        </w:rPr>
        <w:t xml:space="preserve">, </w:t>
      </w:r>
      <w:r w:rsidR="002A5BA4" w:rsidRPr="00BF0096">
        <w:rPr>
          <w:rFonts w:ascii="Palatino Linotype" w:eastAsia="Times New Roman" w:hAnsi="Palatino Linotype" w:cs="Arial"/>
          <w:lang w:val="es-ES"/>
        </w:rPr>
        <w:t xml:space="preserve">con el objeto de </w:t>
      </w:r>
      <w:r w:rsidR="002A5BA4" w:rsidRPr="00BF0096">
        <w:rPr>
          <w:rFonts w:ascii="Palatino Linotype" w:eastAsia="Times New Roman" w:hAnsi="Palatino Linotype" w:cs="Arial"/>
          <w:lang w:val="es-MX"/>
        </w:rPr>
        <w:t xml:space="preserve">su análisis. </w:t>
      </w:r>
    </w:p>
    <w:p w14:paraId="3C5BAEBC" w14:textId="77777777" w:rsidR="001100E7" w:rsidRPr="00BF0096" w:rsidRDefault="001100E7" w:rsidP="006273DE">
      <w:pPr>
        <w:pStyle w:val="Prrafodelista"/>
        <w:tabs>
          <w:tab w:val="left" w:pos="426"/>
        </w:tabs>
        <w:spacing w:before="240" w:after="240" w:line="360" w:lineRule="auto"/>
        <w:ind w:left="0"/>
        <w:jc w:val="both"/>
        <w:rPr>
          <w:rFonts w:ascii="Palatino Linotype" w:eastAsia="Calibri" w:hAnsi="Palatino Linotype" w:cs="Arial"/>
          <w:lang w:val="es-AR"/>
        </w:rPr>
      </w:pPr>
    </w:p>
    <w:p w14:paraId="73A56F86" w14:textId="6DA713AC" w:rsidR="0079594E" w:rsidRPr="00BF0096" w:rsidRDefault="00A00E51" w:rsidP="0079594E">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Mediante acuerdo de </w:t>
      </w:r>
      <w:r w:rsidR="00333E9F" w:rsidRPr="00BF0096">
        <w:rPr>
          <w:rFonts w:ascii="Palatino Linotype" w:hAnsi="Palatino Linotype" w:cs="Arial"/>
        </w:rPr>
        <w:t xml:space="preserve">fecha veintiséis (26) de enero </w:t>
      </w:r>
      <w:r w:rsidR="0083060F" w:rsidRPr="00BF0096">
        <w:rPr>
          <w:rFonts w:ascii="Palatino Linotype" w:hAnsi="Palatino Linotype" w:cs="Arial"/>
        </w:rPr>
        <w:t xml:space="preserve">de dos mil </w:t>
      </w:r>
      <w:r w:rsidR="00723F2B" w:rsidRPr="00BF0096">
        <w:rPr>
          <w:rFonts w:ascii="Palatino Linotype" w:hAnsi="Palatino Linotype" w:cs="Arial"/>
        </w:rPr>
        <w:t>veint</w:t>
      </w:r>
      <w:r w:rsidR="00333E9F" w:rsidRPr="00BF0096">
        <w:rPr>
          <w:rFonts w:ascii="Palatino Linotype" w:hAnsi="Palatino Linotype" w:cs="Arial"/>
        </w:rPr>
        <w:t>iuno</w:t>
      </w:r>
      <w:r w:rsidRPr="00BF0096">
        <w:rPr>
          <w:rFonts w:ascii="Palatino Linotype" w:hAnsi="Palatino Linotype" w:cs="Arial"/>
        </w:rPr>
        <w:t xml:space="preserve">, </w:t>
      </w:r>
      <w:r w:rsidR="006F41CA" w:rsidRPr="00BF0096">
        <w:rPr>
          <w:rFonts w:ascii="Palatino Linotype" w:hAnsi="Palatino Linotype" w:cs="Arial"/>
        </w:rPr>
        <w:t>se admitió el recurs</w:t>
      </w:r>
      <w:r w:rsidR="005D62BA" w:rsidRPr="00BF0096">
        <w:rPr>
          <w:rFonts w:ascii="Palatino Linotype" w:hAnsi="Palatino Linotype" w:cs="Arial"/>
        </w:rPr>
        <w:t>o de revisión al rubro indicado y,</w:t>
      </w:r>
      <w:r w:rsidR="006F41CA" w:rsidRPr="00BF0096">
        <w:rPr>
          <w:rFonts w:ascii="Palatino Linotype" w:hAnsi="Palatino Linotype" w:cs="Arial"/>
        </w:rPr>
        <w:t xml:space="preserve"> </w:t>
      </w:r>
      <w:r w:rsidR="001100E7" w:rsidRPr="00BF0096">
        <w:rPr>
          <w:rFonts w:ascii="Palatino Linotype" w:hAnsi="Palatino Linotype" w:cs="Arial"/>
        </w:rPr>
        <w:t xml:space="preserve">atento a lo dispuesto en los artículos 131 </w:t>
      </w:r>
      <w:r w:rsidR="0083060F" w:rsidRPr="00BF0096">
        <w:rPr>
          <w:rFonts w:ascii="Palatino Linotype" w:hAnsi="Palatino Linotype" w:cs="Arial"/>
        </w:rPr>
        <w:t xml:space="preserve">y 132 </w:t>
      </w:r>
      <w:r w:rsidR="001100E7" w:rsidRPr="00BF0096">
        <w:rPr>
          <w:rFonts w:ascii="Palatino Linotype" w:hAnsi="Palatino Linotype" w:cs="Arial"/>
        </w:rPr>
        <w:t>de la Ley de Protección de Datos Personales en Posesión de Sujetos Obligados del Estado de México y Municipios</w:t>
      </w:r>
      <w:r w:rsidR="005D62BA" w:rsidRPr="00BF0096">
        <w:rPr>
          <w:rFonts w:ascii="Palatino Linotype" w:hAnsi="Palatino Linotype" w:cs="Arial"/>
        </w:rPr>
        <w:t>,</w:t>
      </w:r>
      <w:r w:rsidR="001100E7" w:rsidRPr="00BF0096">
        <w:rPr>
          <w:rFonts w:ascii="Palatino Linotype" w:hAnsi="Palatino Linotype" w:cs="Arial"/>
        </w:rPr>
        <w:t xml:space="preserve"> </w:t>
      </w:r>
      <w:r w:rsidR="0083060F" w:rsidRPr="00BF0096">
        <w:rPr>
          <w:rFonts w:ascii="Palatino Linotype" w:hAnsi="Palatino Linotype" w:cs="Arial"/>
        </w:rPr>
        <w:t xml:space="preserve">se </w:t>
      </w:r>
      <w:r w:rsidR="005D62BA" w:rsidRPr="00BF0096">
        <w:rPr>
          <w:rFonts w:ascii="Palatino Linotype" w:hAnsi="Palatino Linotype" w:cs="Arial"/>
        </w:rPr>
        <w:t>exhortó a las partes</w:t>
      </w:r>
      <w:r w:rsidR="0083060F" w:rsidRPr="00BF0096">
        <w:rPr>
          <w:rFonts w:ascii="Palatino Linotype" w:hAnsi="Palatino Linotype" w:cs="Arial"/>
        </w:rPr>
        <w:t xml:space="preserve"> a realizar una conciliación, para tal efecto se les concedió un p</w:t>
      </w:r>
      <w:r w:rsidR="0079594E" w:rsidRPr="00BF0096">
        <w:rPr>
          <w:rFonts w:ascii="Palatino Linotype" w:hAnsi="Palatino Linotype" w:cs="Arial"/>
        </w:rPr>
        <w:t>lazo de siete (7) días hábiles.</w:t>
      </w:r>
    </w:p>
    <w:p w14:paraId="3DAA8F1E" w14:textId="77777777" w:rsidR="002A3FAF" w:rsidRPr="00BF0096" w:rsidRDefault="002A3FAF" w:rsidP="002A3FAF">
      <w:pPr>
        <w:pStyle w:val="Prrafodelista"/>
        <w:tabs>
          <w:tab w:val="left" w:pos="426"/>
        </w:tabs>
        <w:spacing w:before="240" w:after="240" w:line="360" w:lineRule="auto"/>
        <w:ind w:left="0"/>
        <w:jc w:val="both"/>
        <w:rPr>
          <w:rFonts w:ascii="Palatino Linotype" w:hAnsi="Palatino Linotype" w:cs="Arial"/>
        </w:rPr>
      </w:pPr>
    </w:p>
    <w:p w14:paraId="24326D13" w14:textId="1DE887C7" w:rsidR="00743767" w:rsidRPr="00BF0096" w:rsidRDefault="00756FB2" w:rsidP="006273DE">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En fecha </w:t>
      </w:r>
      <w:r w:rsidR="00743767" w:rsidRPr="00BF0096">
        <w:rPr>
          <w:rFonts w:ascii="Palatino Linotype" w:hAnsi="Palatino Linotype" w:cs="Arial"/>
        </w:rPr>
        <w:t>once (11) de febrero de dos mil veintiuno</w:t>
      </w:r>
      <w:r w:rsidR="002E4D90" w:rsidRPr="00BF0096">
        <w:rPr>
          <w:rFonts w:ascii="Palatino Linotype" w:hAnsi="Palatino Linotype" w:cs="Arial"/>
        </w:rPr>
        <w:t xml:space="preserve">, </w:t>
      </w:r>
      <w:r w:rsidR="0079594E" w:rsidRPr="00BF0096">
        <w:rPr>
          <w:rFonts w:ascii="Palatino Linotype" w:hAnsi="Palatino Linotype" w:cs="Arial"/>
        </w:rPr>
        <w:t xml:space="preserve">la Unidad de Transparencia del </w:t>
      </w:r>
      <w:r w:rsidR="0079594E" w:rsidRPr="00BF0096">
        <w:rPr>
          <w:rFonts w:ascii="Palatino Linotype" w:hAnsi="Palatino Linotype" w:cs="Arial"/>
          <w:b/>
        </w:rPr>
        <w:t>SUJETO OBLIGADO</w:t>
      </w:r>
      <w:r w:rsidR="0079594E" w:rsidRPr="00BF0096">
        <w:rPr>
          <w:rFonts w:ascii="Palatino Linotype" w:hAnsi="Palatino Linotype" w:cs="Arial"/>
        </w:rPr>
        <w:t xml:space="preserve"> </w:t>
      </w:r>
      <w:r w:rsidR="00743767" w:rsidRPr="00BF0096">
        <w:rPr>
          <w:rFonts w:ascii="Palatino Linotype" w:hAnsi="Palatino Linotype" w:cs="Arial"/>
        </w:rPr>
        <w:t xml:space="preserve">manifestó su voluntad de </w:t>
      </w:r>
      <w:r w:rsidR="0079594E" w:rsidRPr="00BF0096">
        <w:rPr>
          <w:rFonts w:ascii="Palatino Linotype" w:hAnsi="Palatino Linotype" w:cs="Arial"/>
        </w:rPr>
        <w:t xml:space="preserve">llevar a cabo la conciliación; sin embargo, </w:t>
      </w:r>
      <w:r w:rsidR="002E4D90" w:rsidRPr="00BF0096">
        <w:rPr>
          <w:rFonts w:ascii="Palatino Linotype" w:hAnsi="Palatino Linotype" w:cs="Arial"/>
        </w:rPr>
        <w:t>la</w:t>
      </w:r>
      <w:r w:rsidR="0079594E" w:rsidRPr="00BF0096">
        <w:rPr>
          <w:rFonts w:ascii="Palatino Linotype" w:hAnsi="Palatino Linotype" w:cs="Arial"/>
        </w:rPr>
        <w:t xml:space="preserve"> </w:t>
      </w:r>
      <w:r w:rsidR="0079594E" w:rsidRPr="00BF0096">
        <w:rPr>
          <w:rFonts w:ascii="Palatino Linotype" w:hAnsi="Palatino Linotype" w:cs="Arial"/>
          <w:b/>
        </w:rPr>
        <w:t>RECURRENTE</w:t>
      </w:r>
      <w:r w:rsidR="0079594E" w:rsidRPr="00BF0096">
        <w:rPr>
          <w:rFonts w:ascii="Palatino Linotype" w:hAnsi="Palatino Linotype" w:cs="Arial"/>
        </w:rPr>
        <w:t xml:space="preserve"> </w:t>
      </w:r>
      <w:r w:rsidR="00474F88" w:rsidRPr="00BF0096">
        <w:rPr>
          <w:rFonts w:ascii="Palatino Linotype" w:hAnsi="Palatino Linotype" w:cs="Arial"/>
        </w:rPr>
        <w:t>no atendió el exhorto de conciliación</w:t>
      </w:r>
      <w:r w:rsidR="00743767" w:rsidRPr="00BF0096">
        <w:rPr>
          <w:rFonts w:ascii="Palatino Linotype" w:hAnsi="Palatino Linotype" w:cs="Arial"/>
        </w:rPr>
        <w:t>.</w:t>
      </w:r>
    </w:p>
    <w:p w14:paraId="2D9238A3" w14:textId="77777777" w:rsidR="00F45A49" w:rsidRPr="00BF0096" w:rsidRDefault="00F45A49" w:rsidP="00F45A49">
      <w:pPr>
        <w:pStyle w:val="Prrafodelista"/>
        <w:tabs>
          <w:tab w:val="left" w:pos="426"/>
        </w:tabs>
        <w:spacing w:line="360" w:lineRule="auto"/>
        <w:ind w:left="0"/>
        <w:jc w:val="both"/>
        <w:rPr>
          <w:rFonts w:ascii="Palatino Linotype" w:hAnsi="Palatino Linotype" w:cs="Arial"/>
        </w:rPr>
      </w:pPr>
    </w:p>
    <w:p w14:paraId="61C2C7D2" w14:textId="7DA6E29E" w:rsidR="00F45A49" w:rsidRPr="00BF0096" w:rsidRDefault="00F45A49" w:rsidP="006273DE">
      <w:pPr>
        <w:pStyle w:val="Prrafodelista"/>
        <w:numPr>
          <w:ilvl w:val="0"/>
          <w:numId w:val="1"/>
        </w:numPr>
        <w:tabs>
          <w:tab w:val="left" w:pos="426"/>
        </w:tabs>
        <w:spacing w:line="360" w:lineRule="auto"/>
        <w:ind w:left="0" w:firstLine="0"/>
        <w:jc w:val="both"/>
        <w:rPr>
          <w:rFonts w:ascii="Palatino Linotype" w:hAnsi="Palatino Linotype" w:cs="Arial"/>
        </w:rPr>
      </w:pPr>
      <w:r w:rsidRPr="00BF0096">
        <w:rPr>
          <w:rFonts w:ascii="Palatino Linotype" w:hAnsi="Palatino Linotype" w:cs="Arial"/>
        </w:rPr>
        <w:t xml:space="preserve">El </w:t>
      </w:r>
      <w:r w:rsidR="00743767" w:rsidRPr="00BF0096">
        <w:rPr>
          <w:rFonts w:ascii="Palatino Linotype" w:hAnsi="Palatino Linotype" w:cs="Arial"/>
        </w:rPr>
        <w:t xml:space="preserve">nueve (09) de febrero de dos mil veintiuno, </w:t>
      </w:r>
      <w:r w:rsidRPr="00BF0096">
        <w:rPr>
          <w:rFonts w:ascii="Palatino Linotype" w:hAnsi="Palatino Linotype" w:cs="Arial"/>
        </w:rPr>
        <w:t>el Comisionado Ponente notificó a las partes el acuerdo de exhortación para que manifestaran su voluntad de conciliar, así como un documento con la síntesis que dio origen a la controversia</w:t>
      </w:r>
      <w:r w:rsidR="00743767" w:rsidRPr="00BF0096">
        <w:rPr>
          <w:rFonts w:ascii="Palatino Linotype" w:hAnsi="Palatino Linotype" w:cs="Arial"/>
        </w:rPr>
        <w:t>; s</w:t>
      </w:r>
      <w:r w:rsidRPr="00BF0096">
        <w:rPr>
          <w:rFonts w:ascii="Palatino Linotype" w:hAnsi="Palatino Linotype" w:cs="Arial"/>
        </w:rPr>
        <w:t xml:space="preserve">in embargo, se hace constar que la </w:t>
      </w:r>
      <w:r w:rsidRPr="00BF0096">
        <w:rPr>
          <w:rFonts w:ascii="Palatino Linotype" w:hAnsi="Palatino Linotype" w:cs="Arial"/>
          <w:b/>
          <w:bCs/>
        </w:rPr>
        <w:t>RECURRENTE</w:t>
      </w:r>
      <w:r w:rsidRPr="00BF0096">
        <w:rPr>
          <w:rFonts w:ascii="Palatino Linotype" w:hAnsi="Palatino Linotype" w:cs="Arial"/>
        </w:rPr>
        <w:t xml:space="preserve"> continuó haciendo caso omiso a la invitación.</w:t>
      </w:r>
    </w:p>
    <w:p w14:paraId="20EDF89B" w14:textId="77777777" w:rsidR="00E14B3B" w:rsidRPr="00BF0096" w:rsidRDefault="00E14B3B" w:rsidP="00E14B3B">
      <w:pPr>
        <w:pStyle w:val="Prrafodelista"/>
        <w:tabs>
          <w:tab w:val="left" w:pos="426"/>
        </w:tabs>
        <w:spacing w:line="360" w:lineRule="auto"/>
        <w:ind w:left="0"/>
        <w:jc w:val="both"/>
        <w:rPr>
          <w:rFonts w:ascii="Palatino Linotype" w:hAnsi="Palatino Linotype" w:cs="Arial"/>
        </w:rPr>
      </w:pPr>
    </w:p>
    <w:p w14:paraId="564291C8" w14:textId="63CD01BB" w:rsidR="00F45A49" w:rsidRPr="00BF0096" w:rsidRDefault="00F45A49" w:rsidP="006273DE">
      <w:pPr>
        <w:pStyle w:val="Prrafodelista"/>
        <w:numPr>
          <w:ilvl w:val="0"/>
          <w:numId w:val="1"/>
        </w:numPr>
        <w:tabs>
          <w:tab w:val="left" w:pos="426"/>
        </w:tabs>
        <w:spacing w:line="360" w:lineRule="auto"/>
        <w:ind w:left="0" w:firstLine="0"/>
        <w:jc w:val="both"/>
        <w:rPr>
          <w:rFonts w:ascii="Palatino Linotype" w:hAnsi="Palatino Linotype" w:cs="Arial"/>
        </w:rPr>
      </w:pPr>
      <w:r w:rsidRPr="00BF0096">
        <w:rPr>
          <w:rFonts w:ascii="Palatino Linotype" w:hAnsi="Palatino Linotype" w:cs="Arial"/>
        </w:rPr>
        <w:t xml:space="preserve">El </w:t>
      </w:r>
      <w:r w:rsidRPr="00BF0096">
        <w:rPr>
          <w:rFonts w:ascii="Palatino Linotype" w:hAnsi="Palatino Linotype" w:cs="Arial"/>
          <w:lang w:val="es-ES"/>
        </w:rPr>
        <w:t>Comisionado Ponente con fundamento en lo dispuesto por el artículo 132</w:t>
      </w:r>
      <w:r w:rsidR="00416BD7" w:rsidRPr="00BF0096">
        <w:rPr>
          <w:rFonts w:ascii="Palatino Linotype" w:hAnsi="Palatino Linotype" w:cs="Arial"/>
          <w:lang w:val="es-ES"/>
        </w:rPr>
        <w:t>,</w:t>
      </w:r>
      <w:r w:rsidRPr="00BF0096">
        <w:rPr>
          <w:rFonts w:ascii="Palatino Linotype" w:hAnsi="Palatino Linotype" w:cs="Arial"/>
          <w:lang w:val="es-ES"/>
        </w:rPr>
        <w:t xml:space="preserve"> </w:t>
      </w:r>
      <w:r w:rsidR="00416BD7" w:rsidRPr="00BF0096">
        <w:rPr>
          <w:rFonts w:ascii="Palatino Linotype" w:hAnsi="Palatino Linotype" w:cs="Arial"/>
          <w:lang w:val="es-ES"/>
        </w:rPr>
        <w:t>fracciones</w:t>
      </w:r>
      <w:r w:rsidRPr="00BF0096">
        <w:rPr>
          <w:rFonts w:ascii="Palatino Linotype" w:hAnsi="Palatino Linotype" w:cs="Arial"/>
          <w:lang w:val="es-ES"/>
        </w:rPr>
        <w:t xml:space="preserve"> </w:t>
      </w:r>
      <w:r w:rsidR="00416BD7" w:rsidRPr="00BF0096">
        <w:rPr>
          <w:rFonts w:ascii="Palatino Linotype" w:hAnsi="Palatino Linotype" w:cs="Arial"/>
          <w:lang w:val="es-ES"/>
        </w:rPr>
        <w:t>I y IV,</w:t>
      </w:r>
      <w:r w:rsidRPr="00BF0096">
        <w:rPr>
          <w:rFonts w:ascii="Palatino Linotype" w:hAnsi="Palatino Linotype" w:cs="Arial"/>
          <w:lang w:val="es-ES"/>
        </w:rPr>
        <w:t xml:space="preserve"> de la </w:t>
      </w:r>
      <w:r w:rsidR="00416BD7" w:rsidRPr="00BF0096">
        <w:rPr>
          <w:rFonts w:ascii="Palatino Linotype" w:hAnsi="Palatino Linotype" w:cs="Arial"/>
          <w:lang w:val="es-ES"/>
        </w:rPr>
        <w:t xml:space="preserve">Ley de Protección de Datos Personales en Posesión de Sujetos </w:t>
      </w:r>
      <w:r w:rsidR="00416BD7" w:rsidRPr="00BF0096">
        <w:rPr>
          <w:rFonts w:ascii="Palatino Linotype" w:hAnsi="Palatino Linotype" w:cs="Arial"/>
          <w:lang w:val="es-ES"/>
        </w:rPr>
        <w:lastRenderedPageBreak/>
        <w:t>Obligados del Estado de México y Municipios</w:t>
      </w:r>
      <w:r w:rsidRPr="00BF0096">
        <w:rPr>
          <w:rFonts w:ascii="Palatino Linotype" w:hAnsi="Palatino Linotype" w:cs="Arial"/>
          <w:lang w:val="es-ES"/>
        </w:rPr>
        <w:t xml:space="preserve">, a través del acuerdo de </w:t>
      </w:r>
      <w:r w:rsidR="00416BD7" w:rsidRPr="00BF0096">
        <w:rPr>
          <w:rFonts w:ascii="Palatino Linotype" w:hAnsi="Palatino Linotype" w:cs="Arial"/>
          <w:lang w:val="es-ES"/>
        </w:rPr>
        <w:t>cierre del periodo de conciliación</w:t>
      </w:r>
      <w:r w:rsidRPr="00BF0096">
        <w:rPr>
          <w:rFonts w:ascii="Palatino Linotype" w:hAnsi="Palatino Linotype" w:cs="Arial"/>
          <w:lang w:val="es-ES"/>
        </w:rPr>
        <w:t xml:space="preserve"> de </w:t>
      </w:r>
      <w:r w:rsidR="00F77FA3" w:rsidRPr="00BF0096">
        <w:rPr>
          <w:rFonts w:ascii="Palatino Linotype" w:hAnsi="Palatino Linotype" w:cs="Arial"/>
          <w:lang w:val="es-ES"/>
        </w:rPr>
        <w:t>diecinueve (19) de febrero de dos mil veintiuno</w:t>
      </w:r>
      <w:r w:rsidRPr="00BF0096">
        <w:rPr>
          <w:rFonts w:ascii="Palatino Linotype" w:hAnsi="Palatino Linotype" w:cs="Arial"/>
          <w:lang w:val="es-ES"/>
        </w:rPr>
        <w:t xml:space="preserve">, puso a disposición de las partes el expediente electrónico </w:t>
      </w:r>
      <w:r w:rsidRPr="00BF0096">
        <w:rPr>
          <w:rFonts w:ascii="Palatino Linotype" w:hAnsi="Palatino Linotype" w:cs="Arial"/>
        </w:rPr>
        <w:t xml:space="preserve">vía </w:t>
      </w:r>
      <w:r w:rsidR="00416BD7" w:rsidRPr="00BF0096">
        <w:rPr>
          <w:rFonts w:ascii="Palatino Linotype" w:hAnsi="Palatino Linotype" w:cs="Arial"/>
          <w:lang w:val="es-ES"/>
        </w:rPr>
        <w:t>SARCOEM</w:t>
      </w:r>
      <w:r w:rsidRPr="00BF0096">
        <w:rPr>
          <w:rFonts w:ascii="Palatino Linotype" w:hAnsi="Palatino Linotype" w:cs="Arial"/>
          <w:b/>
          <w:lang w:val="es-ES"/>
        </w:rPr>
        <w:t xml:space="preserve"> </w:t>
      </w:r>
      <w:r w:rsidRPr="00BF0096">
        <w:rPr>
          <w:rFonts w:ascii="Palatino Linotype"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BF0096">
        <w:rPr>
          <w:rFonts w:ascii="Palatino Linotype" w:hAnsi="Palatino Linotype" w:cs="Arial"/>
          <w:b/>
          <w:lang w:val="es-ES"/>
        </w:rPr>
        <w:t>SUJETO OBLIGADO</w:t>
      </w:r>
      <w:r w:rsidRPr="00BF0096">
        <w:rPr>
          <w:rFonts w:ascii="Palatino Linotype" w:hAnsi="Palatino Linotype" w:cs="Arial"/>
          <w:lang w:val="es-ES"/>
        </w:rPr>
        <w:t xml:space="preserve"> presentara el informe justificado procedente.</w:t>
      </w:r>
    </w:p>
    <w:p w14:paraId="6DF361CB" w14:textId="77777777" w:rsidR="00F45A49" w:rsidRPr="00BF0096" w:rsidRDefault="00F45A49" w:rsidP="00F45A49">
      <w:pPr>
        <w:pStyle w:val="Prrafodelista"/>
        <w:tabs>
          <w:tab w:val="left" w:pos="426"/>
        </w:tabs>
        <w:spacing w:line="360" w:lineRule="auto"/>
        <w:ind w:left="0"/>
        <w:jc w:val="both"/>
        <w:rPr>
          <w:rFonts w:ascii="Palatino Linotype" w:hAnsi="Palatino Linotype" w:cs="Arial"/>
        </w:rPr>
      </w:pPr>
    </w:p>
    <w:p w14:paraId="55849101" w14:textId="0E91CF7D" w:rsidR="00FB027C" w:rsidRPr="00BF0096" w:rsidRDefault="00416BD7" w:rsidP="006273DE">
      <w:pPr>
        <w:pStyle w:val="Prrafodelista"/>
        <w:numPr>
          <w:ilvl w:val="0"/>
          <w:numId w:val="1"/>
        </w:numPr>
        <w:tabs>
          <w:tab w:val="left" w:pos="426"/>
        </w:tabs>
        <w:spacing w:line="360" w:lineRule="auto"/>
        <w:ind w:left="0" w:firstLine="0"/>
        <w:jc w:val="both"/>
        <w:rPr>
          <w:rFonts w:ascii="Palatino Linotype" w:hAnsi="Palatino Linotype" w:cs="Arial"/>
        </w:rPr>
      </w:pPr>
      <w:r w:rsidRPr="00BF0096">
        <w:rPr>
          <w:rFonts w:ascii="Palatino Linotype" w:hAnsi="Palatino Linotype" w:cs="Arial"/>
        </w:rPr>
        <w:t>El veinti</w:t>
      </w:r>
      <w:r w:rsidR="00F77FA3" w:rsidRPr="00BF0096">
        <w:rPr>
          <w:rFonts w:ascii="Palatino Linotype" w:hAnsi="Palatino Linotype" w:cs="Arial"/>
        </w:rPr>
        <w:t>trés (23) de febrero de dos mil veintiuno</w:t>
      </w:r>
      <w:r w:rsidRPr="00BF0096">
        <w:rPr>
          <w:rFonts w:ascii="Palatino Linotype" w:hAnsi="Palatino Linotype" w:cs="Arial"/>
        </w:rPr>
        <w:t xml:space="preserve">, </w:t>
      </w:r>
      <w:r w:rsidRPr="00BF0096">
        <w:rPr>
          <w:rFonts w:ascii="Palatino Linotype" w:eastAsia="Calibri" w:hAnsi="Palatino Linotype" w:cs="Arial"/>
          <w:lang w:val="es-ES"/>
        </w:rPr>
        <w:t xml:space="preserve">el </w:t>
      </w:r>
      <w:r w:rsidRPr="00BF0096">
        <w:rPr>
          <w:rFonts w:ascii="Palatino Linotype" w:eastAsia="Calibri" w:hAnsi="Palatino Linotype" w:cs="Arial"/>
          <w:b/>
          <w:lang w:val="es-ES"/>
        </w:rPr>
        <w:t>SUJETO OBLIGADO</w:t>
      </w:r>
      <w:r w:rsidRPr="00BF0096">
        <w:rPr>
          <w:rFonts w:ascii="Palatino Linotype" w:eastAsia="Calibri" w:hAnsi="Palatino Linotype" w:cs="Arial"/>
          <w:lang w:val="es-ES"/>
        </w:rPr>
        <w:t xml:space="preserve"> remitió al apartado de </w:t>
      </w:r>
      <w:r w:rsidRPr="00BF0096">
        <w:rPr>
          <w:rFonts w:ascii="Palatino Linotype" w:eastAsia="Calibri" w:hAnsi="Palatino Linotype" w:cs="Arial"/>
          <w:i/>
          <w:lang w:val="es-ES"/>
        </w:rPr>
        <w:t>Manifestaciones</w:t>
      </w:r>
      <w:r w:rsidRPr="00BF0096">
        <w:rPr>
          <w:rFonts w:ascii="Palatino Linotype" w:eastAsia="Calibri" w:hAnsi="Palatino Linotype" w:cs="Arial"/>
          <w:lang w:val="es-ES"/>
        </w:rPr>
        <w:t xml:space="preserve"> del </w:t>
      </w:r>
      <w:r w:rsidRPr="00BF0096">
        <w:rPr>
          <w:rFonts w:ascii="Palatino Linotype" w:eastAsia="Calibri" w:hAnsi="Palatino Linotype" w:cs="Arial"/>
          <w:b/>
          <w:i/>
          <w:lang w:val="es-ES"/>
        </w:rPr>
        <w:t>SAIMEX</w:t>
      </w:r>
      <w:r w:rsidRPr="00BF0096">
        <w:rPr>
          <w:rFonts w:ascii="Palatino Linotype" w:eastAsia="Calibri" w:hAnsi="Palatino Linotype" w:cs="Arial"/>
          <w:lang w:val="es-ES"/>
        </w:rPr>
        <w:t xml:space="preserve"> dos archivos electrónico</w:t>
      </w:r>
      <w:r w:rsidR="0007002A" w:rsidRPr="00BF0096">
        <w:rPr>
          <w:rFonts w:ascii="Palatino Linotype" w:eastAsia="Calibri" w:hAnsi="Palatino Linotype" w:cs="Arial"/>
          <w:lang w:val="es-ES"/>
        </w:rPr>
        <w:t>s</w:t>
      </w:r>
      <w:r w:rsidR="00F77FA3" w:rsidRPr="00BF0096">
        <w:rPr>
          <w:rFonts w:ascii="Palatino Linotype" w:eastAsia="Calibri" w:hAnsi="Palatino Linotype" w:cs="Arial"/>
          <w:lang w:val="es-ES"/>
        </w:rPr>
        <w:t>, los cuales en virtud de no contener información novedosa que modifique la respuesta otorgada por el sujeto obligado, no se pusieron a disposición de</w:t>
      </w:r>
      <w:r w:rsidR="0007002A" w:rsidRPr="00BF0096">
        <w:rPr>
          <w:rFonts w:ascii="Palatino Linotype" w:eastAsia="Calibri" w:hAnsi="Palatino Linotype" w:cs="Arial"/>
          <w:lang w:val="es-ES"/>
        </w:rPr>
        <w:t xml:space="preserve"> la hoy RECURRENTE</w:t>
      </w:r>
      <w:r w:rsidR="00F77FA3" w:rsidRPr="00BF0096">
        <w:rPr>
          <w:rFonts w:ascii="Palatino Linotype" w:eastAsia="Calibri" w:hAnsi="Palatino Linotype" w:cs="Arial"/>
          <w:lang w:val="es-ES"/>
        </w:rPr>
        <w:t xml:space="preserve">; no obstante </w:t>
      </w:r>
      <w:r w:rsidR="0007002A" w:rsidRPr="00BF0096">
        <w:rPr>
          <w:rFonts w:ascii="Palatino Linotype" w:eastAsia="Calibri" w:hAnsi="Palatino Linotype" w:cs="Arial"/>
          <w:lang w:val="es-ES"/>
        </w:rPr>
        <w:t xml:space="preserve">se harán de su conocimiento al momento de la notificación de la presente resolución, mismos que se describen a continuación: </w:t>
      </w:r>
    </w:p>
    <w:p w14:paraId="0AD1B479" w14:textId="77777777" w:rsidR="0007002A" w:rsidRPr="00BF0096" w:rsidRDefault="0007002A" w:rsidP="002F5B10">
      <w:pPr>
        <w:pStyle w:val="Prrafodelista"/>
        <w:tabs>
          <w:tab w:val="left" w:pos="426"/>
        </w:tabs>
        <w:spacing w:line="360" w:lineRule="auto"/>
        <w:ind w:left="900"/>
        <w:jc w:val="both"/>
        <w:rPr>
          <w:rFonts w:ascii="Palatino Linotype" w:hAnsi="Palatino Linotype" w:cs="Arial"/>
        </w:rPr>
      </w:pPr>
    </w:p>
    <w:p w14:paraId="7DC2C3BE" w14:textId="40503BEE" w:rsidR="009A067B" w:rsidRPr="00BF0096" w:rsidRDefault="009A067B" w:rsidP="002F5B10">
      <w:pPr>
        <w:pStyle w:val="Prrafodelista"/>
        <w:numPr>
          <w:ilvl w:val="1"/>
          <w:numId w:val="1"/>
        </w:numPr>
        <w:tabs>
          <w:tab w:val="left" w:pos="1560"/>
        </w:tabs>
        <w:spacing w:line="360" w:lineRule="auto"/>
        <w:ind w:left="900" w:firstLine="0"/>
        <w:jc w:val="both"/>
        <w:rPr>
          <w:rFonts w:ascii="Palatino Linotype" w:hAnsi="Palatino Linotype" w:cs="Arial"/>
          <w:lang w:val="es-MX"/>
        </w:rPr>
      </w:pPr>
      <w:r w:rsidRPr="00BF0096">
        <w:rPr>
          <w:rFonts w:ascii="Palatino Linotype" w:hAnsi="Palatino Linotype" w:cs="Arial"/>
          <w:lang w:val="es-MX"/>
        </w:rPr>
        <w:t xml:space="preserve"> </w:t>
      </w:r>
      <w:r w:rsidRPr="00BF0096">
        <w:rPr>
          <w:rFonts w:ascii="Palatino Linotype" w:hAnsi="Palatino Linotype" w:cs="Arial"/>
          <w:b/>
          <w:i/>
        </w:rPr>
        <w:t>“RR 6153 DG REC.PDF”:</w:t>
      </w:r>
      <w:r w:rsidRPr="00BF0096">
        <w:rPr>
          <w:rFonts w:ascii="Palatino Linotype" w:hAnsi="Palatino Linotype" w:cs="Arial"/>
        </w:rPr>
        <w:t xml:space="preserve"> Documento que consta de una foja que muestra el oficio número 2073001030200L/416/2020 de fecha dieciocho (18) de diciembre de dos mil veinte, signado por el Subdirector de Normas y Procedimientos y Servidor Público Habilitado Suplente de la Dirección General de Recaudación, mediante el cual reitera su respuesta.</w:t>
      </w:r>
    </w:p>
    <w:p w14:paraId="49D3F640" w14:textId="77777777" w:rsidR="00416BD7" w:rsidRPr="00BF0096" w:rsidRDefault="00416BD7" w:rsidP="002F5B10">
      <w:pPr>
        <w:pStyle w:val="Prrafodelista"/>
        <w:tabs>
          <w:tab w:val="left" w:pos="1560"/>
        </w:tabs>
        <w:spacing w:line="360" w:lineRule="auto"/>
        <w:ind w:left="900"/>
        <w:jc w:val="both"/>
        <w:rPr>
          <w:rFonts w:ascii="Palatino Linotype" w:hAnsi="Palatino Linotype" w:cs="Arial"/>
          <w:lang w:val="es-MX"/>
        </w:rPr>
      </w:pPr>
    </w:p>
    <w:p w14:paraId="002DF0AE" w14:textId="7E378763" w:rsidR="009A067B" w:rsidRPr="00BF0096" w:rsidRDefault="00416BD7" w:rsidP="002F5B10">
      <w:pPr>
        <w:pStyle w:val="Prrafodelista"/>
        <w:numPr>
          <w:ilvl w:val="1"/>
          <w:numId w:val="1"/>
        </w:numPr>
        <w:tabs>
          <w:tab w:val="left" w:pos="1560"/>
        </w:tabs>
        <w:spacing w:line="360" w:lineRule="auto"/>
        <w:ind w:left="900" w:firstLine="0"/>
        <w:jc w:val="both"/>
        <w:rPr>
          <w:rFonts w:ascii="Palatino Linotype" w:hAnsi="Palatino Linotype" w:cs="Arial"/>
        </w:rPr>
      </w:pPr>
      <w:r w:rsidRPr="00BF0096">
        <w:rPr>
          <w:rFonts w:ascii="Palatino Linotype" w:eastAsia="Calibri" w:hAnsi="Palatino Linotype" w:cs="Arial"/>
          <w:b/>
          <w:bCs/>
          <w:i/>
          <w:iCs/>
          <w:lang w:val="es-ES"/>
        </w:rPr>
        <w:t>“</w:t>
      </w:r>
      <w:r w:rsidR="009A067B" w:rsidRPr="00BF0096">
        <w:rPr>
          <w:rFonts w:ascii="Palatino Linotype" w:eastAsia="Calibri" w:hAnsi="Palatino Linotype" w:cs="Arial"/>
          <w:b/>
          <w:bCs/>
          <w:i/>
          <w:iCs/>
          <w:lang w:val="es-ES"/>
        </w:rPr>
        <w:t>RR 6153 INFORME JUSTIFICADO.pdf</w:t>
      </w:r>
      <w:r w:rsidRPr="00BF0096">
        <w:rPr>
          <w:rFonts w:ascii="Palatino Linotype" w:hAnsi="Palatino Linotype" w:cs="Arial"/>
          <w:b/>
          <w:bCs/>
          <w:i/>
          <w:iCs/>
        </w:rPr>
        <w:t>”</w:t>
      </w:r>
      <w:r w:rsidRPr="00BF0096">
        <w:rPr>
          <w:rFonts w:ascii="Palatino Linotype" w:hAnsi="Palatino Linotype" w:cs="Arial"/>
        </w:rPr>
        <w:t xml:space="preserve">: </w:t>
      </w:r>
      <w:r w:rsidR="00235EB4" w:rsidRPr="00BF0096">
        <w:rPr>
          <w:rFonts w:ascii="Palatino Linotype" w:hAnsi="Palatino Linotype" w:cs="Arial"/>
        </w:rPr>
        <w:t xml:space="preserve">Documento </w:t>
      </w:r>
      <w:r w:rsidR="00235EB4" w:rsidRPr="00BF0096">
        <w:rPr>
          <w:rFonts w:ascii="Palatino Linotype" w:eastAsia="Calibri" w:hAnsi="Palatino Linotype" w:cs="Arial"/>
          <w:color w:val="000000" w:themeColor="text1"/>
          <w:lang w:val="es-ES"/>
        </w:rPr>
        <w:t xml:space="preserve">constante de </w:t>
      </w:r>
      <w:r w:rsidR="002F5B10" w:rsidRPr="00BF0096">
        <w:rPr>
          <w:rFonts w:ascii="Palatino Linotype" w:eastAsia="Calibri" w:hAnsi="Palatino Linotype" w:cs="Arial"/>
          <w:color w:val="000000" w:themeColor="text1"/>
          <w:lang w:val="es-ES"/>
        </w:rPr>
        <w:t xml:space="preserve">seis </w:t>
      </w:r>
      <w:r w:rsidR="00235EB4" w:rsidRPr="00BF0096">
        <w:rPr>
          <w:rFonts w:ascii="Palatino Linotype" w:eastAsia="Calibri" w:hAnsi="Palatino Linotype" w:cs="Arial"/>
          <w:color w:val="000000" w:themeColor="text1"/>
          <w:lang w:val="es-ES"/>
        </w:rPr>
        <w:t xml:space="preserve"> fojas que muestra el Informe Justificado signado por el Titular de la Unidad de Transparencia de la Secretaría de Finanzas, por </w:t>
      </w:r>
      <w:r w:rsidR="002F5B10" w:rsidRPr="00BF0096">
        <w:rPr>
          <w:rFonts w:ascii="Palatino Linotype" w:eastAsia="Calibri" w:hAnsi="Palatino Linotype" w:cs="Arial"/>
          <w:color w:val="000000" w:themeColor="text1"/>
          <w:lang w:val="es-ES"/>
        </w:rPr>
        <w:t xml:space="preserve">medio del cual ratifica en todas sus partes la respuesta otorgada mediante el oficio número 20703001030200L/398/2020 de fecha veinte (20) de noviembre de dos mil </w:t>
      </w:r>
      <w:r w:rsidR="002F5B10" w:rsidRPr="00BF0096">
        <w:rPr>
          <w:rFonts w:ascii="Palatino Linotype" w:eastAsia="Calibri" w:hAnsi="Palatino Linotype" w:cs="Arial"/>
          <w:color w:val="000000" w:themeColor="text1"/>
          <w:lang w:val="es-ES"/>
        </w:rPr>
        <w:lastRenderedPageBreak/>
        <w:t xml:space="preserve">veinte, signado por el  </w:t>
      </w:r>
      <w:r w:rsidR="002F5B10" w:rsidRPr="00BF0096">
        <w:rPr>
          <w:rFonts w:ascii="Palatino Linotype" w:hAnsi="Palatino Linotype" w:cs="Arial"/>
        </w:rPr>
        <w:t>Servidor Público Habilitado Suplente de la Dirección General de Recaudación.</w:t>
      </w:r>
    </w:p>
    <w:p w14:paraId="3351D3C2" w14:textId="77777777" w:rsidR="002A3FAF" w:rsidRPr="00BF0096" w:rsidRDefault="002A3FAF" w:rsidP="002A3FAF">
      <w:pPr>
        <w:pStyle w:val="Prrafodelista"/>
        <w:tabs>
          <w:tab w:val="left" w:pos="1560"/>
        </w:tabs>
        <w:spacing w:line="360" w:lineRule="auto"/>
        <w:ind w:left="900"/>
        <w:jc w:val="both"/>
        <w:rPr>
          <w:rFonts w:ascii="Palatino Linotype" w:hAnsi="Palatino Linotype" w:cs="Arial"/>
        </w:rPr>
      </w:pPr>
    </w:p>
    <w:p w14:paraId="723A18D3" w14:textId="338218B7" w:rsidR="00235EB4" w:rsidRPr="00BF0096" w:rsidRDefault="00235EB4" w:rsidP="006273DE">
      <w:pPr>
        <w:pStyle w:val="Prrafodelista"/>
        <w:numPr>
          <w:ilvl w:val="0"/>
          <w:numId w:val="1"/>
        </w:numPr>
        <w:tabs>
          <w:tab w:val="left" w:pos="426"/>
        </w:tabs>
        <w:spacing w:line="360" w:lineRule="auto"/>
        <w:ind w:left="0" w:hanging="11"/>
        <w:jc w:val="both"/>
        <w:rPr>
          <w:rFonts w:ascii="Palatino Linotype" w:hAnsi="Palatino Linotype"/>
          <w:b/>
          <w:u w:val="single"/>
        </w:rPr>
      </w:pPr>
      <w:r w:rsidRPr="00BF0096">
        <w:rPr>
          <w:rFonts w:ascii="Palatino Linotype" w:hAnsi="Palatino Linotype"/>
          <w:bCs/>
        </w:rPr>
        <w:t xml:space="preserve">El </w:t>
      </w:r>
      <w:r w:rsidR="0007002A" w:rsidRPr="00BF0096">
        <w:rPr>
          <w:rFonts w:ascii="Palatino Linotype" w:hAnsi="Palatino Linotype"/>
          <w:bCs/>
        </w:rPr>
        <w:t xml:space="preserve">veinticuatro (24) de febrero de dos mil veintiuno </w:t>
      </w:r>
      <w:r w:rsidR="00465070" w:rsidRPr="00BF0096">
        <w:rPr>
          <w:rFonts w:ascii="Palatino Linotype" w:hAnsi="Palatino Linotype"/>
          <w:color w:val="000000" w:themeColor="text1"/>
        </w:rPr>
        <w:t xml:space="preserve">el </w:t>
      </w:r>
      <w:r w:rsidR="00465070" w:rsidRPr="00BF0096">
        <w:rPr>
          <w:rFonts w:ascii="Palatino Linotype" w:hAnsi="Palatino Linotype"/>
        </w:rPr>
        <w:t xml:space="preserve">Comisionado Ponente decretó el cierre de instrucción, </w:t>
      </w:r>
      <w:r w:rsidR="00465070" w:rsidRPr="00BF0096">
        <w:rPr>
          <w:rFonts w:ascii="Palatino Linotype" w:eastAsia="Calibri" w:hAnsi="Palatino Linotype" w:cs="Arial"/>
        </w:rPr>
        <w:t>por lo que ordenó turnar el expediente para su resolución, misma que ahora se pronuncia, y ----------------------------------------------</w:t>
      </w:r>
    </w:p>
    <w:p w14:paraId="26681485" w14:textId="01E802DE" w:rsidR="00465070" w:rsidRPr="00BF0096" w:rsidRDefault="00465070" w:rsidP="00722AAD">
      <w:pPr>
        <w:pStyle w:val="Prrafodelista"/>
        <w:spacing w:before="240" w:after="240" w:line="360" w:lineRule="auto"/>
        <w:ind w:left="0"/>
        <w:jc w:val="both"/>
        <w:rPr>
          <w:rFonts w:ascii="Palatino Linotype" w:eastAsia="Calibri" w:hAnsi="Palatino Linotype" w:cs="Arial"/>
          <w:lang w:val="es-ES"/>
        </w:rPr>
      </w:pPr>
    </w:p>
    <w:p w14:paraId="6D7E0306" w14:textId="77777777" w:rsidR="002A5BA4" w:rsidRPr="00BF0096" w:rsidRDefault="00722AAD" w:rsidP="0046059A">
      <w:pPr>
        <w:pStyle w:val="Ttulo1"/>
        <w:spacing w:line="360" w:lineRule="auto"/>
        <w:jc w:val="center"/>
        <w:rPr>
          <w:b w:val="0"/>
          <w:szCs w:val="24"/>
        </w:rPr>
      </w:pPr>
      <w:r w:rsidRPr="00BF0096">
        <w:rPr>
          <w:szCs w:val="24"/>
        </w:rPr>
        <w:t xml:space="preserve"> </w:t>
      </w:r>
      <w:bookmarkStart w:id="5" w:name="_Toc52452639"/>
      <w:r w:rsidR="002A5BA4" w:rsidRPr="00BF0096">
        <w:rPr>
          <w:szCs w:val="24"/>
        </w:rPr>
        <w:t>CONSIDERANDO</w:t>
      </w:r>
      <w:bookmarkEnd w:id="5"/>
      <w:r w:rsidR="005E6C51" w:rsidRPr="00BF0096">
        <w:rPr>
          <w:szCs w:val="24"/>
        </w:rPr>
        <w:t xml:space="preserve"> </w:t>
      </w:r>
    </w:p>
    <w:p w14:paraId="1646E376" w14:textId="77777777" w:rsidR="002A5BA4" w:rsidRPr="00BF0096" w:rsidRDefault="002A5BA4" w:rsidP="0046059A">
      <w:pPr>
        <w:spacing w:line="360" w:lineRule="auto"/>
        <w:rPr>
          <w:rFonts w:ascii="Palatino Linotype" w:hAnsi="Palatino Linotype"/>
          <w:lang w:val="es-MX" w:eastAsia="en-US"/>
        </w:rPr>
      </w:pPr>
    </w:p>
    <w:p w14:paraId="3890D719" w14:textId="77777777" w:rsidR="002A5BA4" w:rsidRPr="00BF0096" w:rsidRDefault="002A5BA4" w:rsidP="0046059A">
      <w:pPr>
        <w:pStyle w:val="Ttulo2"/>
        <w:spacing w:line="360" w:lineRule="auto"/>
        <w:rPr>
          <w:rFonts w:ascii="Palatino Linotype" w:hAnsi="Palatino Linotype"/>
          <w:b/>
          <w:bCs/>
          <w:color w:val="auto"/>
          <w:spacing w:val="60"/>
          <w:sz w:val="24"/>
        </w:rPr>
      </w:pPr>
      <w:bookmarkStart w:id="6" w:name="_Toc52452640"/>
      <w:r w:rsidRPr="00BF0096">
        <w:rPr>
          <w:rFonts w:ascii="Palatino Linotype" w:hAnsi="Palatino Linotype"/>
          <w:b/>
          <w:color w:val="auto"/>
          <w:sz w:val="24"/>
        </w:rPr>
        <w:t>PRIMERO. De la competencia</w:t>
      </w:r>
      <w:bookmarkEnd w:id="6"/>
    </w:p>
    <w:p w14:paraId="27989A86" w14:textId="77777777" w:rsidR="00813630" w:rsidRPr="00BF0096" w:rsidRDefault="00813630" w:rsidP="00AA009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BF009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BF0096">
        <w:rPr>
          <w:rFonts w:ascii="Palatino Linotype" w:eastAsia="Calibri" w:hAnsi="Palatino Linotype" w:cs="Times New Roman"/>
          <w:b/>
          <w:lang w:val="es-ES"/>
        </w:rPr>
        <w:t>Constitución Política de los Estados Unidos Mexicanos</w:t>
      </w:r>
      <w:r w:rsidRPr="00BF0096">
        <w:rPr>
          <w:rFonts w:ascii="Palatino Linotype" w:eastAsia="Calibri" w:hAnsi="Palatino Linotype" w:cs="Times New Roman"/>
          <w:lang w:val="es-ES"/>
        </w:rPr>
        <w:t>; 5, párrafos vigésimo segundo</w:t>
      </w:r>
      <w:r w:rsidR="00AA0090" w:rsidRPr="00BF0096">
        <w:rPr>
          <w:rFonts w:ascii="Palatino Linotype" w:eastAsia="Calibri" w:hAnsi="Palatino Linotype" w:cs="Times New Roman"/>
          <w:lang w:val="es-ES"/>
        </w:rPr>
        <w:t>, vigésimo tercero y vigésimo cuarto, fracciones IV, V y</w:t>
      </w:r>
      <w:r w:rsidRPr="00BF0096">
        <w:rPr>
          <w:rFonts w:ascii="Palatino Linotype" w:eastAsia="Calibri" w:hAnsi="Palatino Linotype" w:cs="Times New Roman"/>
          <w:lang w:val="es-ES"/>
        </w:rPr>
        <w:t xml:space="preserve"> VIII</w:t>
      </w:r>
      <w:r w:rsidR="00AA0090" w:rsidRPr="00BF0096">
        <w:rPr>
          <w:rFonts w:ascii="Palatino Linotype" w:eastAsia="Calibri" w:hAnsi="Palatino Linotype" w:cs="Times New Roman"/>
          <w:lang w:val="es-ES"/>
        </w:rPr>
        <w:t>,</w:t>
      </w:r>
      <w:r w:rsidRPr="00BF0096">
        <w:rPr>
          <w:rFonts w:ascii="Palatino Linotype" w:eastAsia="Calibri" w:hAnsi="Palatino Linotype" w:cs="Times New Roman"/>
          <w:lang w:val="es-ES"/>
        </w:rPr>
        <w:t xml:space="preserve"> de la </w:t>
      </w:r>
      <w:r w:rsidRPr="00BF0096">
        <w:rPr>
          <w:rFonts w:ascii="Palatino Linotype" w:eastAsia="Calibri" w:hAnsi="Palatino Linotype" w:cs="Times New Roman"/>
          <w:b/>
          <w:lang w:val="es-ES"/>
        </w:rPr>
        <w:t>Constitución Política del Estado Libre y Soberano de México</w:t>
      </w:r>
      <w:r w:rsidRPr="00BF0096">
        <w:rPr>
          <w:rFonts w:ascii="Palatino Linotype" w:eastAsia="Calibri" w:hAnsi="Palatino Linotype" w:cs="Times New Roman"/>
          <w:lang w:val="es-ES"/>
        </w:rPr>
        <w:t>; 1, 3 fracción I, 82, 97, 98, 119, 123, 124, 127, 128 y 133</w:t>
      </w:r>
      <w:r w:rsidRPr="00BF0096">
        <w:rPr>
          <w:rFonts w:ascii="Palatino Linotype" w:hAnsi="Palatino Linotype" w:cs="Arial"/>
          <w:szCs w:val="22"/>
          <w:lang w:val="es-ES"/>
        </w:rPr>
        <w:t xml:space="preserve"> </w:t>
      </w:r>
      <w:r w:rsidRPr="00BF0096">
        <w:rPr>
          <w:rFonts w:ascii="Palatino Linotype" w:eastAsia="Calibri" w:hAnsi="Palatino Linotype" w:cs="Times New Roman"/>
          <w:b/>
        </w:rPr>
        <w:t>Ley de Protección de Datos Personales en Posesión de Sujetos Obligados del Estado de México y Municipios</w:t>
      </w:r>
      <w:r w:rsidRPr="00BF0096">
        <w:rPr>
          <w:rFonts w:ascii="Palatino Linotype" w:eastAsia="Calibri" w:hAnsi="Palatino Linotype" w:cs="Arial"/>
          <w:lang w:val="es-ES"/>
        </w:rPr>
        <w:t xml:space="preserve">; y 10, 7, 9 fracciones I y XXIV, y 11 del </w:t>
      </w:r>
      <w:r w:rsidRPr="00BF009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46CC240" w14:textId="77777777" w:rsidR="00D47E74" w:rsidRPr="00BF0096" w:rsidRDefault="00D47E74" w:rsidP="00D47E74">
      <w:pPr>
        <w:pStyle w:val="Prrafodelista"/>
        <w:tabs>
          <w:tab w:val="left" w:pos="426"/>
        </w:tabs>
        <w:spacing w:before="240" w:after="240" w:line="360" w:lineRule="auto"/>
        <w:ind w:left="0"/>
        <w:jc w:val="both"/>
        <w:rPr>
          <w:rFonts w:ascii="Palatino Linotype" w:hAnsi="Palatino Linotype"/>
        </w:rPr>
      </w:pPr>
    </w:p>
    <w:p w14:paraId="7B64D43C" w14:textId="77777777" w:rsidR="002A5BA4" w:rsidRPr="00BF0096" w:rsidRDefault="002A5BA4" w:rsidP="0046059A">
      <w:pPr>
        <w:pStyle w:val="Ttulo2"/>
        <w:spacing w:line="360" w:lineRule="auto"/>
        <w:rPr>
          <w:rFonts w:ascii="Palatino Linotype" w:hAnsi="Palatino Linotype"/>
          <w:b/>
          <w:color w:val="auto"/>
          <w:sz w:val="24"/>
        </w:rPr>
      </w:pPr>
      <w:bookmarkStart w:id="7" w:name="_Toc52452641"/>
      <w:r w:rsidRPr="00BF0096">
        <w:rPr>
          <w:rFonts w:ascii="Palatino Linotype" w:hAnsi="Palatino Linotype"/>
          <w:b/>
          <w:color w:val="auto"/>
          <w:sz w:val="24"/>
        </w:rPr>
        <w:lastRenderedPageBreak/>
        <w:t>SEGUNDO. De la oportunidad y procedencia.</w:t>
      </w:r>
      <w:bookmarkEnd w:id="7"/>
    </w:p>
    <w:p w14:paraId="30E5F45B" w14:textId="61720727" w:rsidR="002E5615" w:rsidRPr="00BF0096" w:rsidRDefault="00813630" w:rsidP="002E5615">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BF0096">
        <w:rPr>
          <w:rFonts w:ascii="Palatino Linotype" w:eastAsia="Calibri" w:hAnsi="Palatino Linotype" w:cs="Arial"/>
        </w:rPr>
        <w:t xml:space="preserve">El medio de impugnación fue presentado a través del </w:t>
      </w:r>
      <w:r w:rsidRPr="00BF0096">
        <w:rPr>
          <w:rFonts w:ascii="Palatino Linotype" w:eastAsia="Calibri" w:hAnsi="Palatino Linotype" w:cs="Arial"/>
          <w:b/>
        </w:rPr>
        <w:t>SARCOEM,</w:t>
      </w:r>
      <w:r w:rsidRPr="00BF0096">
        <w:rPr>
          <w:rFonts w:ascii="Palatino Linotype" w:eastAsia="Calibri" w:hAnsi="Palatino Linotype" w:cs="Arial"/>
        </w:rPr>
        <w:t xml:space="preserve"> en el formato previamente aprobado para tal efecto y dentro del plazo legal de </w:t>
      </w:r>
      <w:r w:rsidR="00D47E74" w:rsidRPr="00BF0096">
        <w:rPr>
          <w:rFonts w:ascii="Palatino Linotype" w:eastAsia="Calibri" w:hAnsi="Palatino Linotype" w:cs="Arial"/>
        </w:rPr>
        <w:t>quince (15)</w:t>
      </w:r>
      <w:r w:rsidRPr="00BF0096">
        <w:rPr>
          <w:rFonts w:ascii="Palatino Linotype" w:eastAsia="Calibri" w:hAnsi="Palatino Linotype" w:cs="Arial"/>
        </w:rPr>
        <w:t xml:space="preserve"> días hábiles otorgados; para el caso en particular es de señalar que el </w:t>
      </w:r>
      <w:r w:rsidRPr="00BF0096">
        <w:rPr>
          <w:rFonts w:ascii="Palatino Linotype" w:eastAsia="Calibri" w:hAnsi="Palatino Linotype" w:cs="Arial"/>
          <w:b/>
        </w:rPr>
        <w:t>SUJETO OBLIGADO</w:t>
      </w:r>
      <w:r w:rsidRPr="00BF0096">
        <w:rPr>
          <w:rFonts w:ascii="Palatino Linotype" w:eastAsia="Calibri" w:hAnsi="Palatino Linotype" w:cs="Arial"/>
        </w:rPr>
        <w:t xml:space="preserve"> entregó respuesta el día </w:t>
      </w:r>
      <w:r w:rsidR="00A113CA" w:rsidRPr="00BF0096">
        <w:rPr>
          <w:rFonts w:ascii="Palatino Linotype" w:eastAsia="Calibri" w:hAnsi="Palatino Linotype" w:cs="Arial"/>
        </w:rPr>
        <w:t>siete (07) de diciembre de dos mil veinte</w:t>
      </w:r>
      <w:r w:rsidRPr="00BF0096">
        <w:rPr>
          <w:rFonts w:ascii="Palatino Linotype" w:eastAsia="Calibri" w:hAnsi="Palatino Linotype" w:cs="Arial"/>
        </w:rPr>
        <w:t xml:space="preserve">, </w:t>
      </w:r>
      <w:r w:rsidR="00A113CA" w:rsidRPr="00BF0096">
        <w:rPr>
          <w:rFonts w:ascii="Palatino Linotype" w:eastAsia="Calibri" w:hAnsi="Palatino Linotype" w:cs="Arial"/>
        </w:rPr>
        <w:t>posteriormente en fecha</w:t>
      </w:r>
      <w:r w:rsidR="00A113CA" w:rsidRPr="00BF0096">
        <w:rPr>
          <w:rFonts w:ascii="Palatino Linotype" w:hAnsi="Palatino Linotype" w:cs="Arial"/>
        </w:rPr>
        <w:t xml:space="preserve"> catorce (14) de diciembre del dos mil veinte, la </w:t>
      </w:r>
      <w:r w:rsidR="00A113CA" w:rsidRPr="00BF0096">
        <w:rPr>
          <w:rFonts w:ascii="Palatino Linotype" w:hAnsi="Palatino Linotype" w:cs="Arial"/>
          <w:b/>
        </w:rPr>
        <w:t>RECURRENTE</w:t>
      </w:r>
      <w:r w:rsidR="00A113CA" w:rsidRPr="00BF0096">
        <w:rPr>
          <w:rFonts w:ascii="Palatino Linotype" w:hAnsi="Palatino Linotype" w:cs="Arial"/>
        </w:rPr>
        <w:t xml:space="preserve"> presentó su inconformidad, por lo que el medio de impugnación </w:t>
      </w:r>
      <w:r w:rsidR="00A113CA" w:rsidRPr="00BF0096">
        <w:rPr>
          <w:rFonts w:ascii="Palatino Linotype" w:hAnsi="Palatino Linotype" w:cs="Arial"/>
          <w:color w:val="000000" w:themeColor="text1"/>
        </w:rPr>
        <w:t xml:space="preserve">se encuentra dentro de los márgenes temporales previstos en el artículo 128 de la </w:t>
      </w:r>
      <w:r w:rsidR="00A113CA" w:rsidRPr="00BF0096">
        <w:rPr>
          <w:rFonts w:ascii="Palatino Linotype" w:hAnsi="Palatino Linotype" w:cs="Arial"/>
          <w:b/>
          <w:color w:val="000000" w:themeColor="text1"/>
        </w:rPr>
        <w:t>Ley de Protección de Datos Personales en Posesión de Sujetos Obligados del Estado de México y Municipios.</w:t>
      </w:r>
    </w:p>
    <w:p w14:paraId="6E895F79" w14:textId="77777777" w:rsidR="00A113CA" w:rsidRPr="00BF0096" w:rsidRDefault="00A113CA" w:rsidP="00A113CA">
      <w:pPr>
        <w:pStyle w:val="Prrafodelista"/>
        <w:tabs>
          <w:tab w:val="left" w:pos="426"/>
        </w:tabs>
        <w:spacing w:before="240" w:after="240" w:line="360" w:lineRule="auto"/>
        <w:ind w:left="0" w:right="49"/>
        <w:jc w:val="both"/>
        <w:rPr>
          <w:rFonts w:ascii="Palatino Linotype" w:hAnsi="Palatino Linotype"/>
        </w:rPr>
      </w:pPr>
    </w:p>
    <w:p w14:paraId="1887170A" w14:textId="0B72C544" w:rsidR="00722AAD" w:rsidRPr="00BF0096" w:rsidRDefault="00A113CA" w:rsidP="00D47E74">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BF0096">
        <w:rPr>
          <w:rFonts w:ascii="Palatino Linotype" w:eastAsia="Calibri" w:hAnsi="Palatino Linotype" w:cs="Arial"/>
        </w:rPr>
        <w:t>Asimismo</w:t>
      </w:r>
      <w:r w:rsidR="00813630" w:rsidRPr="00BF0096">
        <w:rPr>
          <w:rFonts w:ascii="Palatino Linotype" w:eastAsia="Calibri" w:hAnsi="Palatino Linotype" w:cs="Arial"/>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49C3B69C" w14:textId="77777777" w:rsidR="00A113CA" w:rsidRPr="00BF0096" w:rsidRDefault="00A113CA" w:rsidP="00A113CA">
      <w:pPr>
        <w:pStyle w:val="Prrafodelista"/>
        <w:spacing w:before="240" w:after="240" w:line="360" w:lineRule="auto"/>
        <w:ind w:left="0"/>
        <w:jc w:val="both"/>
      </w:pPr>
      <w:bookmarkStart w:id="8" w:name="_Toc452722829"/>
      <w:bookmarkStart w:id="9" w:name="_Toc454373811"/>
      <w:bookmarkStart w:id="10" w:name="_Toc476675991"/>
    </w:p>
    <w:p w14:paraId="74416146" w14:textId="77777777" w:rsidR="00A113CA" w:rsidRPr="00BF0096" w:rsidRDefault="00A113CA" w:rsidP="00A113CA">
      <w:pPr>
        <w:keepNext/>
        <w:keepLines/>
        <w:spacing w:before="240"/>
        <w:outlineLvl w:val="0"/>
        <w:rPr>
          <w:rFonts w:ascii="Palatino Linotype" w:eastAsia="MS Mincho" w:hAnsi="Palatino Linotype" w:cstheme="majorBidi"/>
          <w:b/>
        </w:rPr>
      </w:pPr>
      <w:bookmarkStart w:id="11" w:name="_Toc62753518"/>
      <w:r w:rsidRPr="00BF0096">
        <w:rPr>
          <w:rFonts w:ascii="Palatino Linotype" w:eastAsia="MS Mincho" w:hAnsi="Palatino Linotype" w:cstheme="majorBidi"/>
          <w:b/>
        </w:rPr>
        <w:t>TERCERO. De Previo especial pronunciamiento.</w:t>
      </w:r>
      <w:bookmarkEnd w:id="11"/>
      <w:r w:rsidRPr="00BF0096">
        <w:rPr>
          <w:rFonts w:ascii="Palatino Linotype" w:eastAsia="MS Mincho" w:hAnsi="Palatino Linotype" w:cstheme="majorBidi"/>
          <w:b/>
        </w:rPr>
        <w:t xml:space="preserve"> </w:t>
      </w:r>
    </w:p>
    <w:p w14:paraId="5A672803" w14:textId="77777777" w:rsidR="00A113CA" w:rsidRPr="00BF0096" w:rsidRDefault="00A113CA" w:rsidP="00A113CA">
      <w:pPr>
        <w:pStyle w:val="Prrafodelista"/>
        <w:rPr>
          <w:rFonts w:ascii="Palatino Linotype" w:hAnsi="Palatino Linotype"/>
          <w:lang w:val="es-US"/>
        </w:rPr>
      </w:pPr>
    </w:p>
    <w:p w14:paraId="4276D5C1"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 xml:space="preserve">Ahora bien, desde que inició, la crisis generada por el virus </w:t>
      </w:r>
      <w:r w:rsidRPr="00BF0096">
        <w:rPr>
          <w:rFonts w:ascii="Palatino Linotype" w:hAnsi="Palatino Linotype"/>
          <w:b/>
          <w:lang w:val="es-ES"/>
        </w:rPr>
        <w:t>SARS-Cov-2 -  COVID-19</w:t>
      </w:r>
      <w:r w:rsidRPr="00BF0096">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3F31EB5" w14:textId="77777777" w:rsidR="00A113CA" w:rsidRPr="00BF0096" w:rsidRDefault="00A113CA" w:rsidP="00A113CA">
      <w:pPr>
        <w:pStyle w:val="Prrafodelista"/>
        <w:tabs>
          <w:tab w:val="left" w:pos="0"/>
        </w:tabs>
        <w:spacing w:line="360" w:lineRule="auto"/>
        <w:ind w:left="0" w:right="49"/>
        <w:jc w:val="both"/>
        <w:rPr>
          <w:rFonts w:ascii="Palatino Linotype" w:hAnsi="Palatino Linotype" w:cs="Arial"/>
          <w:i/>
          <w:color w:val="000000" w:themeColor="text1"/>
        </w:rPr>
      </w:pPr>
    </w:p>
    <w:p w14:paraId="00EDFE8B" w14:textId="4E6633D5"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41DF5EBA" w14:textId="77777777" w:rsidR="00A113CA" w:rsidRPr="00BF0096" w:rsidRDefault="00A113CA" w:rsidP="00A113CA">
      <w:pPr>
        <w:pStyle w:val="Prrafodelista"/>
        <w:tabs>
          <w:tab w:val="left" w:pos="0"/>
        </w:tabs>
        <w:spacing w:line="360" w:lineRule="auto"/>
        <w:ind w:left="0" w:right="49"/>
        <w:jc w:val="both"/>
        <w:rPr>
          <w:rFonts w:ascii="Palatino Linotype" w:hAnsi="Palatino Linotype" w:cs="Arial"/>
          <w:i/>
          <w:color w:val="000000" w:themeColor="text1"/>
        </w:rPr>
      </w:pPr>
    </w:p>
    <w:p w14:paraId="454AC67B"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0AD2810" w14:textId="77777777" w:rsidR="00A113CA" w:rsidRPr="00BF0096" w:rsidRDefault="00A113CA" w:rsidP="00A113CA">
      <w:pPr>
        <w:pStyle w:val="Prrafodelista"/>
        <w:rPr>
          <w:rFonts w:ascii="Palatino Linotype" w:hAnsi="Palatino Linotype"/>
          <w:lang w:val="es-ES"/>
        </w:rPr>
      </w:pPr>
    </w:p>
    <w:p w14:paraId="6DE6C8C6"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9B14166" w14:textId="77777777" w:rsidR="00A113CA" w:rsidRPr="00BF0096" w:rsidRDefault="00A113CA" w:rsidP="00A113CA">
      <w:pPr>
        <w:pStyle w:val="Prrafodelista"/>
        <w:tabs>
          <w:tab w:val="left" w:pos="0"/>
        </w:tabs>
        <w:spacing w:line="360" w:lineRule="auto"/>
        <w:ind w:left="0" w:right="49"/>
        <w:jc w:val="both"/>
        <w:rPr>
          <w:rFonts w:ascii="Palatino Linotype" w:hAnsi="Palatino Linotype" w:cs="Arial"/>
          <w:i/>
          <w:color w:val="000000" w:themeColor="text1"/>
        </w:rPr>
      </w:pPr>
    </w:p>
    <w:p w14:paraId="3026CE6E"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BCA2CC6" w14:textId="77777777" w:rsidR="00A113CA" w:rsidRPr="00BF0096" w:rsidRDefault="00A113CA" w:rsidP="00A113CA">
      <w:pPr>
        <w:pStyle w:val="Prrafodelista"/>
        <w:rPr>
          <w:rFonts w:ascii="Palatino Linotype" w:hAnsi="Palatino Linotype"/>
          <w:lang w:val="es-ES"/>
        </w:rPr>
      </w:pPr>
    </w:p>
    <w:p w14:paraId="76248776"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726DAA68" w14:textId="77777777" w:rsidR="00A113CA" w:rsidRPr="00BF0096" w:rsidRDefault="00A113CA" w:rsidP="00A113CA">
      <w:pPr>
        <w:pStyle w:val="Prrafodelista"/>
        <w:rPr>
          <w:rFonts w:ascii="Palatino Linotype" w:hAnsi="Palatino Linotype"/>
          <w:lang w:val="es-ES"/>
        </w:rPr>
      </w:pPr>
    </w:p>
    <w:p w14:paraId="742F5163"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6523BAC" w14:textId="77777777" w:rsidR="00A113CA" w:rsidRPr="00BF0096" w:rsidRDefault="00A113CA" w:rsidP="00A113CA">
      <w:pPr>
        <w:pStyle w:val="Prrafodelista"/>
        <w:rPr>
          <w:rFonts w:ascii="Palatino Linotype" w:hAnsi="Palatino Linotype"/>
          <w:lang w:val="es-ES"/>
        </w:rPr>
      </w:pPr>
    </w:p>
    <w:p w14:paraId="2BC8274D"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8988B71" w14:textId="77777777" w:rsidR="00A113CA" w:rsidRPr="00BF0096" w:rsidRDefault="00A113CA" w:rsidP="00A113CA">
      <w:pPr>
        <w:pStyle w:val="Prrafodelista"/>
        <w:tabs>
          <w:tab w:val="left" w:pos="0"/>
        </w:tabs>
        <w:spacing w:line="360" w:lineRule="auto"/>
        <w:ind w:left="0" w:right="49"/>
        <w:jc w:val="both"/>
        <w:rPr>
          <w:rFonts w:ascii="Palatino Linotype" w:hAnsi="Palatino Linotype" w:cs="Arial"/>
          <w:i/>
          <w:color w:val="000000" w:themeColor="text1"/>
        </w:rPr>
      </w:pPr>
    </w:p>
    <w:p w14:paraId="4F2A390E" w14:textId="77777777"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w:t>
      </w:r>
      <w:r w:rsidRPr="00BF0096">
        <w:rPr>
          <w:rFonts w:ascii="Palatino Linotype" w:hAnsi="Palatino Linotype"/>
          <w:lang w:val="es-ES"/>
        </w:rPr>
        <w:lastRenderedPageBreak/>
        <w:t>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1DBA11C" w14:textId="77777777" w:rsidR="00A113CA" w:rsidRPr="00BF0096" w:rsidRDefault="00A113CA" w:rsidP="00A113CA">
      <w:pPr>
        <w:pStyle w:val="Prrafodelista"/>
        <w:rPr>
          <w:rFonts w:ascii="Palatino Linotype" w:hAnsi="Palatino Linotype"/>
          <w:lang w:val="es-ES"/>
        </w:rPr>
      </w:pPr>
    </w:p>
    <w:p w14:paraId="01C06C8B" w14:textId="6EE22C72" w:rsidR="00A113CA" w:rsidRPr="00BF0096" w:rsidRDefault="00A113CA" w:rsidP="00A113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5D00E9E" w14:textId="77777777" w:rsidR="00A113CA" w:rsidRPr="00BF0096" w:rsidRDefault="00A113CA" w:rsidP="00A113CA">
      <w:pPr>
        <w:pStyle w:val="Prrafodelista"/>
        <w:tabs>
          <w:tab w:val="left" w:pos="0"/>
        </w:tabs>
        <w:spacing w:line="360" w:lineRule="auto"/>
        <w:ind w:left="0" w:right="49"/>
        <w:jc w:val="both"/>
        <w:rPr>
          <w:rFonts w:ascii="Palatino Linotype" w:hAnsi="Palatino Linotype" w:cs="Arial"/>
          <w:i/>
          <w:color w:val="000000" w:themeColor="text1"/>
        </w:rPr>
      </w:pPr>
    </w:p>
    <w:p w14:paraId="7E738D37" w14:textId="204D13CF" w:rsidR="00191DFC" w:rsidRPr="00BF0096" w:rsidRDefault="00A113CA" w:rsidP="00191DF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w:t>
      </w:r>
      <w:r w:rsidRPr="00BF0096">
        <w:rPr>
          <w:rFonts w:ascii="Palatino Linotype" w:hAnsi="Palatino Linotype"/>
          <w:lang w:val="es-ES"/>
        </w:rPr>
        <w:lastRenderedPageBreak/>
        <w:t>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7FDBEFF" w14:textId="77777777" w:rsidR="00191DFC" w:rsidRPr="00BF0096" w:rsidRDefault="00191DFC" w:rsidP="00191DFC">
      <w:pPr>
        <w:pStyle w:val="Prrafodelista"/>
        <w:tabs>
          <w:tab w:val="left" w:pos="0"/>
        </w:tabs>
        <w:spacing w:line="360" w:lineRule="auto"/>
        <w:ind w:left="0" w:right="49"/>
        <w:jc w:val="both"/>
        <w:rPr>
          <w:rFonts w:ascii="Palatino Linotype" w:hAnsi="Palatino Linotype" w:cs="Arial"/>
          <w:i/>
          <w:color w:val="000000" w:themeColor="text1"/>
        </w:rPr>
      </w:pPr>
    </w:p>
    <w:p w14:paraId="31FD7FA7" w14:textId="7271B948" w:rsidR="00191DFC" w:rsidRPr="00BF0096" w:rsidRDefault="00191DFC" w:rsidP="00191DFC">
      <w:pPr>
        <w:pStyle w:val="Ttulo1"/>
        <w:spacing w:before="0"/>
      </w:pPr>
      <w:r w:rsidRPr="00BF0096">
        <w:t>CUARTO.</w:t>
      </w:r>
      <w:r w:rsidRPr="00BF0096">
        <w:rPr>
          <w:spacing w:val="-1"/>
        </w:rPr>
        <w:t xml:space="preserve"> </w:t>
      </w:r>
      <w:r w:rsidRPr="00BF0096">
        <w:t>Del planteamiento</w:t>
      </w:r>
      <w:r w:rsidRPr="00BF0096">
        <w:rPr>
          <w:spacing w:val="-1"/>
        </w:rPr>
        <w:t xml:space="preserve"> </w:t>
      </w:r>
      <w:r w:rsidRPr="00BF0096">
        <w:t xml:space="preserve">de la </w:t>
      </w:r>
      <w:r w:rsidRPr="00BF0096">
        <w:rPr>
          <w:i/>
        </w:rPr>
        <w:t>Litis</w:t>
      </w:r>
      <w:r w:rsidRPr="00BF0096">
        <w:t>.</w:t>
      </w:r>
    </w:p>
    <w:p w14:paraId="63C45812" w14:textId="77777777" w:rsidR="00191DFC" w:rsidRPr="00BF0096" w:rsidRDefault="00191DFC" w:rsidP="00191DFC">
      <w:pPr>
        <w:pStyle w:val="Prrafodelista"/>
        <w:rPr>
          <w:rFonts w:ascii="Palatino Linotype" w:hAnsi="Palatino Linotype"/>
        </w:rPr>
      </w:pPr>
    </w:p>
    <w:p w14:paraId="6FCCC042" w14:textId="7516E8A4" w:rsidR="00191DFC" w:rsidRPr="00BF0096" w:rsidRDefault="00191DFC" w:rsidP="00191DF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rPr>
        <w:t>El particular, mediante solicitud de acceso a datos personales requirió acceder a la versión pública de los expedientes formados para el vehículo con las placas señaladas en su solicitud de acceso a datos, incluyendo los expedientes formados con motivo de multas verificaciones y demás trámites que se tengan registrados. El</w:t>
      </w:r>
      <w:r w:rsidRPr="00BF0096">
        <w:rPr>
          <w:rFonts w:ascii="Palatino Linotype" w:hAnsi="Palatino Linotype"/>
          <w:spacing w:val="-10"/>
        </w:rPr>
        <w:t xml:space="preserve"> </w:t>
      </w:r>
      <w:r w:rsidRPr="00BF0096">
        <w:rPr>
          <w:rFonts w:ascii="Palatino Linotype" w:hAnsi="Palatino Linotype"/>
          <w:b/>
        </w:rPr>
        <w:t>SUJETO</w:t>
      </w:r>
      <w:r w:rsidRPr="00BF0096">
        <w:rPr>
          <w:rFonts w:ascii="Palatino Linotype" w:hAnsi="Palatino Linotype"/>
          <w:b/>
          <w:spacing w:val="-8"/>
        </w:rPr>
        <w:t xml:space="preserve"> </w:t>
      </w:r>
      <w:r w:rsidRPr="00BF0096">
        <w:rPr>
          <w:rFonts w:ascii="Palatino Linotype" w:hAnsi="Palatino Linotype"/>
          <w:b/>
        </w:rPr>
        <w:t>OBLIGADO</w:t>
      </w:r>
      <w:r w:rsidRPr="00BF0096">
        <w:rPr>
          <w:rFonts w:ascii="Palatino Linotype" w:hAnsi="Palatino Linotype"/>
          <w:b/>
          <w:spacing w:val="-11"/>
        </w:rPr>
        <w:t xml:space="preserve"> </w:t>
      </w:r>
      <w:r w:rsidRPr="00BF0096">
        <w:rPr>
          <w:rFonts w:ascii="Palatino Linotype" w:hAnsi="Palatino Linotype"/>
        </w:rPr>
        <w:t>informó</w:t>
      </w:r>
      <w:r w:rsidRPr="00BF0096">
        <w:rPr>
          <w:rFonts w:ascii="Palatino Linotype" w:hAnsi="Palatino Linotype"/>
          <w:spacing w:val="-8"/>
        </w:rPr>
        <w:t xml:space="preserve"> </w:t>
      </w:r>
      <w:r w:rsidRPr="00BF0096">
        <w:rPr>
          <w:rFonts w:ascii="Palatino Linotype" w:hAnsi="Palatino Linotype"/>
        </w:rPr>
        <w:t>al</w:t>
      </w:r>
      <w:r w:rsidRPr="00BF0096">
        <w:rPr>
          <w:rFonts w:ascii="Palatino Linotype" w:hAnsi="Palatino Linotype"/>
          <w:spacing w:val="-11"/>
        </w:rPr>
        <w:t xml:space="preserve"> </w:t>
      </w:r>
      <w:r w:rsidRPr="00BF0096">
        <w:rPr>
          <w:rFonts w:ascii="Palatino Linotype" w:hAnsi="Palatino Linotype"/>
        </w:rPr>
        <w:t>particular</w:t>
      </w:r>
      <w:r w:rsidRPr="00BF0096">
        <w:rPr>
          <w:rFonts w:ascii="Palatino Linotype" w:hAnsi="Palatino Linotype"/>
          <w:spacing w:val="-9"/>
        </w:rPr>
        <w:t xml:space="preserve"> </w:t>
      </w:r>
      <w:r w:rsidRPr="00BF0096">
        <w:rPr>
          <w:rFonts w:ascii="Palatino Linotype" w:hAnsi="Palatino Linotype"/>
        </w:rPr>
        <w:t>que</w:t>
      </w:r>
      <w:r w:rsidRPr="00BF0096">
        <w:rPr>
          <w:rFonts w:ascii="Palatino Linotype" w:hAnsi="Palatino Linotype"/>
          <w:spacing w:val="-9"/>
        </w:rPr>
        <w:t xml:space="preserve"> respecto de un expediente </w:t>
      </w:r>
      <w:r w:rsidRPr="00BF0096">
        <w:rPr>
          <w:rFonts w:ascii="Palatino Linotype" w:eastAsia="Times New Roman" w:hAnsi="Palatino Linotype" w:cs="Arial"/>
          <w:bCs/>
          <w:iCs/>
          <w:lang w:val="es-ES"/>
        </w:rPr>
        <w:t xml:space="preserve">por considerarse que se trata de información personal deberá ponerse a disposición dicho expediente, previa acreditación de la personalidad del solicitante y del segundo </w:t>
      </w:r>
      <w:r w:rsidRPr="00BF0096">
        <w:rPr>
          <w:rFonts w:ascii="Palatino Linotype" w:hAnsi="Palatino Linotype" w:cs="Arial"/>
          <w:color w:val="000000" w:themeColor="text1"/>
        </w:rPr>
        <w:t xml:space="preserve">expediente, </w:t>
      </w:r>
      <w:r w:rsidRPr="00BF0096">
        <w:rPr>
          <w:rFonts w:ascii="Palatino Linotype" w:eastAsia="Times New Roman" w:hAnsi="Palatino Linotype" w:cs="Arial"/>
          <w:bCs/>
          <w:iCs/>
          <w:lang w:val="es-ES"/>
        </w:rPr>
        <w:t>no se contaba con expediente digital, en consecuencia se encontraba imposibilitada para expedir copias del expediente de referencia</w:t>
      </w:r>
      <w:r w:rsidRPr="00BF0096">
        <w:rPr>
          <w:rFonts w:ascii="Palatino Linotype" w:hAnsi="Palatino Linotype"/>
          <w:lang w:val="es-ES"/>
        </w:rPr>
        <w:t>.</w:t>
      </w:r>
      <w:r w:rsidRPr="00BF0096">
        <w:rPr>
          <w:rFonts w:ascii="Palatino Linotype" w:hAnsi="Palatino Linotype"/>
        </w:rPr>
        <w:t>El</w:t>
      </w:r>
      <w:r w:rsidRPr="00BF0096">
        <w:rPr>
          <w:rFonts w:ascii="Palatino Linotype" w:hAnsi="Palatino Linotype"/>
          <w:spacing w:val="-6"/>
        </w:rPr>
        <w:t xml:space="preserve"> </w:t>
      </w:r>
      <w:r w:rsidRPr="00BF0096">
        <w:rPr>
          <w:rFonts w:ascii="Palatino Linotype" w:hAnsi="Palatino Linotype"/>
        </w:rPr>
        <w:t>particular</w:t>
      </w:r>
      <w:r w:rsidRPr="00BF0096">
        <w:rPr>
          <w:rFonts w:ascii="Palatino Linotype" w:hAnsi="Palatino Linotype"/>
          <w:spacing w:val="-6"/>
        </w:rPr>
        <w:t xml:space="preserve"> </w:t>
      </w:r>
      <w:r w:rsidRPr="00BF0096">
        <w:rPr>
          <w:rFonts w:ascii="Palatino Linotype" w:hAnsi="Palatino Linotype"/>
        </w:rPr>
        <w:t>impugnó</w:t>
      </w:r>
      <w:r w:rsidRPr="00BF0096">
        <w:rPr>
          <w:rFonts w:ascii="Palatino Linotype" w:hAnsi="Palatino Linotype"/>
          <w:spacing w:val="-5"/>
        </w:rPr>
        <w:t xml:space="preserve"> </w:t>
      </w:r>
      <w:r w:rsidRPr="00BF0096">
        <w:rPr>
          <w:rFonts w:ascii="Palatino Linotype" w:hAnsi="Palatino Linotype"/>
        </w:rPr>
        <w:t>la</w:t>
      </w:r>
      <w:r w:rsidRPr="00BF0096">
        <w:rPr>
          <w:rFonts w:ascii="Palatino Linotype" w:hAnsi="Palatino Linotype"/>
          <w:spacing w:val="-6"/>
        </w:rPr>
        <w:t xml:space="preserve"> </w:t>
      </w:r>
      <w:r w:rsidRPr="00BF0096">
        <w:rPr>
          <w:rFonts w:ascii="Palatino Linotype" w:hAnsi="Palatino Linotype"/>
        </w:rPr>
        <w:t>respuesta</w:t>
      </w:r>
      <w:r w:rsidRPr="00BF0096">
        <w:rPr>
          <w:rFonts w:ascii="Palatino Linotype" w:hAnsi="Palatino Linotype"/>
          <w:spacing w:val="-6"/>
        </w:rPr>
        <w:t xml:space="preserve"> </w:t>
      </w:r>
      <w:r w:rsidRPr="00BF0096">
        <w:rPr>
          <w:rFonts w:ascii="Palatino Linotype" w:hAnsi="Palatino Linotype"/>
        </w:rPr>
        <w:t>mediante</w:t>
      </w:r>
      <w:r w:rsidRPr="00BF0096">
        <w:rPr>
          <w:rFonts w:ascii="Palatino Linotype" w:hAnsi="Palatino Linotype"/>
          <w:spacing w:val="-57"/>
        </w:rPr>
        <w:t xml:space="preserve"> </w:t>
      </w:r>
      <w:r w:rsidRPr="00BF0096">
        <w:rPr>
          <w:rFonts w:ascii="Palatino Linotype" w:hAnsi="Palatino Linotype"/>
        </w:rPr>
        <w:t>recurso de revisión, en el que señaló como motivos o razones de inconformidad que la respuesta era incongruente.</w:t>
      </w:r>
    </w:p>
    <w:p w14:paraId="209CBCA3" w14:textId="77777777" w:rsidR="00191DFC" w:rsidRPr="00BF0096" w:rsidRDefault="00191DFC" w:rsidP="00191DFC">
      <w:pPr>
        <w:pStyle w:val="Prrafodelista"/>
        <w:tabs>
          <w:tab w:val="left" w:pos="426"/>
        </w:tabs>
        <w:spacing w:before="240" w:after="240" w:line="360" w:lineRule="auto"/>
        <w:ind w:left="0"/>
        <w:jc w:val="both"/>
        <w:rPr>
          <w:rFonts w:ascii="Palatino Linotype" w:hAnsi="Palatino Linotype" w:cs="Arial"/>
          <w:iCs/>
        </w:rPr>
      </w:pPr>
    </w:p>
    <w:p w14:paraId="17E27019" w14:textId="77777777" w:rsidR="00191DFC" w:rsidRPr="00BF0096" w:rsidRDefault="00191DFC" w:rsidP="00191DFC">
      <w:pPr>
        <w:pStyle w:val="Prrafodelista"/>
        <w:tabs>
          <w:tab w:val="left" w:pos="0"/>
        </w:tabs>
        <w:spacing w:line="360" w:lineRule="auto"/>
        <w:ind w:left="0" w:right="49"/>
        <w:jc w:val="both"/>
        <w:rPr>
          <w:rFonts w:ascii="Palatino Linotype" w:hAnsi="Palatino Linotype" w:cs="Arial"/>
          <w:i/>
          <w:color w:val="000000" w:themeColor="text1"/>
        </w:rPr>
      </w:pPr>
    </w:p>
    <w:p w14:paraId="39913F70" w14:textId="38F315DF" w:rsidR="00191DFC" w:rsidRPr="00BF0096" w:rsidRDefault="00191DFC" w:rsidP="00191DF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F0096">
        <w:rPr>
          <w:rFonts w:ascii="Palatino Linotype" w:hAnsi="Palatino Linotype"/>
        </w:rPr>
        <w:lastRenderedPageBreak/>
        <w:t xml:space="preserve">Por lo anterior, la </w:t>
      </w:r>
      <w:r w:rsidRPr="00BF0096">
        <w:rPr>
          <w:rFonts w:ascii="Palatino Linotype" w:hAnsi="Palatino Linotype"/>
          <w:i/>
        </w:rPr>
        <w:t xml:space="preserve">Litis </w:t>
      </w:r>
      <w:r w:rsidRPr="00BF0096">
        <w:rPr>
          <w:rFonts w:ascii="Palatino Linotype" w:hAnsi="Palatino Linotype"/>
        </w:rPr>
        <w:t>a resolver en el presente recurso se circunscribe en</w:t>
      </w:r>
      <w:r w:rsidRPr="00BF0096">
        <w:rPr>
          <w:rFonts w:ascii="Palatino Linotype" w:hAnsi="Palatino Linotype"/>
          <w:spacing w:val="1"/>
        </w:rPr>
        <w:t xml:space="preserve"> </w:t>
      </w:r>
      <w:r w:rsidRPr="00BF0096">
        <w:rPr>
          <w:rFonts w:ascii="Palatino Linotype" w:hAnsi="Palatino Linotype"/>
        </w:rPr>
        <w:t>determinar</w:t>
      </w:r>
      <w:r w:rsidRPr="00BF0096">
        <w:rPr>
          <w:rFonts w:ascii="Palatino Linotype" w:hAnsi="Palatino Linotype"/>
          <w:spacing w:val="1"/>
        </w:rPr>
        <w:t xml:space="preserve"> </w:t>
      </w:r>
      <w:r w:rsidRPr="00BF0096">
        <w:rPr>
          <w:rFonts w:ascii="Palatino Linotype" w:hAnsi="Palatino Linotype"/>
        </w:rPr>
        <w:t>si</w:t>
      </w:r>
      <w:r w:rsidRPr="00BF0096">
        <w:rPr>
          <w:rFonts w:ascii="Palatino Linotype" w:hAnsi="Palatino Linotype"/>
          <w:spacing w:val="1"/>
        </w:rPr>
        <w:t xml:space="preserve"> </w:t>
      </w:r>
      <w:r w:rsidRPr="00BF0096">
        <w:rPr>
          <w:rFonts w:ascii="Palatino Linotype" w:hAnsi="Palatino Linotype"/>
        </w:rPr>
        <w:t>el</w:t>
      </w:r>
      <w:r w:rsidRPr="00BF0096">
        <w:rPr>
          <w:rFonts w:ascii="Palatino Linotype" w:hAnsi="Palatino Linotype"/>
          <w:spacing w:val="1"/>
        </w:rPr>
        <w:t xml:space="preserve"> </w:t>
      </w:r>
      <w:r w:rsidRPr="00BF0096">
        <w:rPr>
          <w:rFonts w:ascii="Palatino Linotype" w:hAnsi="Palatino Linotype"/>
          <w:b/>
        </w:rPr>
        <w:t>SUJETO</w:t>
      </w:r>
      <w:r w:rsidRPr="00BF0096">
        <w:rPr>
          <w:rFonts w:ascii="Palatino Linotype" w:hAnsi="Palatino Linotype"/>
          <w:b/>
          <w:spacing w:val="1"/>
        </w:rPr>
        <w:t xml:space="preserve"> </w:t>
      </w:r>
      <w:r w:rsidRPr="00BF0096">
        <w:rPr>
          <w:rFonts w:ascii="Palatino Linotype" w:hAnsi="Palatino Linotype"/>
          <w:b/>
        </w:rPr>
        <w:t>OBLIGADO</w:t>
      </w:r>
      <w:r w:rsidRPr="00BF0096">
        <w:rPr>
          <w:rFonts w:ascii="Palatino Linotype" w:hAnsi="Palatino Linotype"/>
          <w:b/>
          <w:spacing w:val="1"/>
        </w:rPr>
        <w:t xml:space="preserve"> </w:t>
      </w:r>
      <w:r w:rsidRPr="00BF0096">
        <w:rPr>
          <w:rFonts w:ascii="Palatino Linotype" w:hAnsi="Palatino Linotype"/>
        </w:rPr>
        <w:t>atendió</w:t>
      </w:r>
      <w:r w:rsidRPr="00BF0096">
        <w:rPr>
          <w:rFonts w:ascii="Palatino Linotype" w:hAnsi="Palatino Linotype"/>
          <w:spacing w:val="1"/>
        </w:rPr>
        <w:t xml:space="preserve"> </w:t>
      </w:r>
      <w:r w:rsidRPr="00BF0096">
        <w:rPr>
          <w:rFonts w:ascii="Palatino Linotype" w:hAnsi="Palatino Linotype"/>
        </w:rPr>
        <w:t>adecuadamente</w:t>
      </w:r>
      <w:r w:rsidRPr="00BF0096">
        <w:rPr>
          <w:rFonts w:ascii="Palatino Linotype" w:hAnsi="Palatino Linotype"/>
          <w:spacing w:val="1"/>
        </w:rPr>
        <w:t xml:space="preserve"> </w:t>
      </w:r>
      <w:r w:rsidRPr="00BF0096">
        <w:rPr>
          <w:rFonts w:ascii="Palatino Linotype" w:hAnsi="Palatino Linotype"/>
        </w:rPr>
        <w:t>el</w:t>
      </w:r>
      <w:r w:rsidRPr="00BF0096">
        <w:rPr>
          <w:rFonts w:ascii="Palatino Linotype" w:hAnsi="Palatino Linotype"/>
          <w:spacing w:val="1"/>
        </w:rPr>
        <w:t xml:space="preserve"> </w:t>
      </w:r>
      <w:r w:rsidRPr="00BF0096">
        <w:rPr>
          <w:rFonts w:ascii="Palatino Linotype" w:hAnsi="Palatino Linotype"/>
        </w:rPr>
        <w:t>derecho</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57"/>
        </w:rPr>
        <w:t xml:space="preserve"> </w:t>
      </w:r>
      <w:r w:rsidRPr="00BF0096">
        <w:rPr>
          <w:rFonts w:ascii="Palatino Linotype" w:hAnsi="Palatino Linotype"/>
        </w:rPr>
        <w:t>ejercicio de derechos ARCO ejercido por el particular o, si por el contrario, se</w:t>
      </w:r>
      <w:r w:rsidRPr="00BF0096">
        <w:rPr>
          <w:rFonts w:ascii="Palatino Linotype" w:hAnsi="Palatino Linotype"/>
          <w:spacing w:val="1"/>
        </w:rPr>
        <w:t xml:space="preserve"> </w:t>
      </w:r>
      <w:r w:rsidRPr="00BF0096">
        <w:rPr>
          <w:rFonts w:ascii="Palatino Linotype" w:hAnsi="Palatino Linotype"/>
        </w:rPr>
        <w:t>actualizan las causales de procedencia del recurso de revisión establecidas en el</w:t>
      </w:r>
      <w:r w:rsidRPr="00BF0096">
        <w:rPr>
          <w:rFonts w:ascii="Palatino Linotype" w:hAnsi="Palatino Linotype"/>
          <w:spacing w:val="1"/>
        </w:rPr>
        <w:t xml:space="preserve"> </w:t>
      </w:r>
      <w:r w:rsidRPr="00BF0096">
        <w:rPr>
          <w:rFonts w:ascii="Palatino Linotype" w:hAnsi="Palatino Linotype"/>
        </w:rPr>
        <w:t>artículo 129 fracciones III y VI de la Ley de Protección de Datos Personales en</w:t>
      </w:r>
      <w:r w:rsidRPr="00BF0096">
        <w:rPr>
          <w:rFonts w:ascii="Palatino Linotype" w:hAnsi="Palatino Linotype"/>
          <w:spacing w:val="1"/>
        </w:rPr>
        <w:t xml:space="preserve"> </w:t>
      </w:r>
      <w:r w:rsidRPr="00BF0096">
        <w:rPr>
          <w:rFonts w:ascii="Palatino Linotype" w:hAnsi="Palatino Linotype"/>
        </w:rPr>
        <w:t>Posesión</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Sujetos</w:t>
      </w:r>
      <w:r w:rsidRPr="00BF0096">
        <w:rPr>
          <w:rFonts w:ascii="Palatino Linotype" w:hAnsi="Palatino Linotype"/>
          <w:spacing w:val="1"/>
        </w:rPr>
        <w:t xml:space="preserve"> </w:t>
      </w:r>
      <w:r w:rsidRPr="00BF0096">
        <w:rPr>
          <w:rFonts w:ascii="Palatino Linotype" w:hAnsi="Palatino Linotype"/>
        </w:rPr>
        <w:t>Obligados</w:t>
      </w:r>
      <w:r w:rsidRPr="00BF0096">
        <w:rPr>
          <w:rFonts w:ascii="Palatino Linotype" w:hAnsi="Palatino Linotype"/>
          <w:spacing w:val="1"/>
        </w:rPr>
        <w:t xml:space="preserve"> </w:t>
      </w:r>
      <w:r w:rsidRPr="00BF0096">
        <w:rPr>
          <w:rFonts w:ascii="Palatino Linotype" w:hAnsi="Palatino Linotype"/>
        </w:rPr>
        <w:t>del</w:t>
      </w:r>
      <w:r w:rsidRPr="00BF0096">
        <w:rPr>
          <w:rFonts w:ascii="Palatino Linotype" w:hAnsi="Palatino Linotype"/>
          <w:spacing w:val="1"/>
        </w:rPr>
        <w:t xml:space="preserve"> </w:t>
      </w:r>
      <w:r w:rsidRPr="00BF0096">
        <w:rPr>
          <w:rFonts w:ascii="Palatino Linotype" w:hAnsi="Palatino Linotype"/>
        </w:rPr>
        <w:t>Estado</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México</w:t>
      </w:r>
      <w:r w:rsidRPr="00BF0096">
        <w:rPr>
          <w:rFonts w:ascii="Palatino Linotype" w:hAnsi="Palatino Linotype"/>
          <w:spacing w:val="1"/>
        </w:rPr>
        <w:t xml:space="preserve"> </w:t>
      </w:r>
      <w:r w:rsidRPr="00BF0096">
        <w:rPr>
          <w:rFonts w:ascii="Palatino Linotype" w:hAnsi="Palatino Linotype"/>
        </w:rPr>
        <w:t>y</w:t>
      </w:r>
      <w:r w:rsidRPr="00BF0096">
        <w:rPr>
          <w:rFonts w:ascii="Palatino Linotype" w:hAnsi="Palatino Linotype"/>
          <w:spacing w:val="1"/>
        </w:rPr>
        <w:t xml:space="preserve"> </w:t>
      </w:r>
      <w:r w:rsidRPr="00BF0096">
        <w:rPr>
          <w:rFonts w:ascii="Palatino Linotype" w:hAnsi="Palatino Linotype"/>
        </w:rPr>
        <w:t>Municipios,</w:t>
      </w:r>
      <w:r w:rsidRPr="00BF0096">
        <w:rPr>
          <w:rFonts w:ascii="Palatino Linotype" w:hAnsi="Palatino Linotype"/>
          <w:spacing w:val="1"/>
        </w:rPr>
        <w:t xml:space="preserve"> </w:t>
      </w:r>
      <w:r w:rsidRPr="00BF0096">
        <w:rPr>
          <w:rFonts w:ascii="Palatino Linotype" w:hAnsi="Palatino Linotype"/>
        </w:rPr>
        <w:t>y</w:t>
      </w:r>
      <w:r w:rsidRPr="00BF0096">
        <w:rPr>
          <w:rFonts w:ascii="Palatino Linotype" w:hAnsi="Palatino Linotype"/>
          <w:spacing w:val="1"/>
        </w:rPr>
        <w:t xml:space="preserve"> </w:t>
      </w:r>
      <w:r w:rsidRPr="00BF0096">
        <w:rPr>
          <w:rFonts w:ascii="Palatino Linotype" w:hAnsi="Palatino Linotype"/>
        </w:rPr>
        <w:t>que</w:t>
      </w:r>
      <w:r w:rsidRPr="00BF0096">
        <w:rPr>
          <w:rFonts w:ascii="Palatino Linotype" w:hAnsi="Palatino Linotype"/>
          <w:spacing w:val="1"/>
        </w:rPr>
        <w:t xml:space="preserve"> </w:t>
      </w:r>
      <w:r w:rsidRPr="00BF0096">
        <w:rPr>
          <w:rFonts w:ascii="Palatino Linotype" w:hAnsi="Palatino Linotype"/>
        </w:rPr>
        <w:t>se</w:t>
      </w:r>
      <w:r w:rsidRPr="00BF0096">
        <w:rPr>
          <w:rFonts w:ascii="Palatino Linotype" w:hAnsi="Palatino Linotype"/>
          <w:spacing w:val="-57"/>
        </w:rPr>
        <w:t xml:space="preserve"> </w:t>
      </w:r>
      <w:r w:rsidRPr="00BF0096">
        <w:rPr>
          <w:rFonts w:ascii="Palatino Linotype" w:hAnsi="Palatino Linotype"/>
        </w:rPr>
        <w:t>transcriben</w:t>
      </w:r>
      <w:r w:rsidRPr="00BF0096">
        <w:rPr>
          <w:rFonts w:ascii="Palatino Linotype" w:hAnsi="Palatino Linotype"/>
          <w:spacing w:val="-1"/>
        </w:rPr>
        <w:t xml:space="preserve"> </w:t>
      </w:r>
      <w:r w:rsidRPr="00BF0096">
        <w:rPr>
          <w:rFonts w:ascii="Palatino Linotype" w:hAnsi="Palatino Linotype"/>
        </w:rPr>
        <w:t>a continuación:</w:t>
      </w:r>
    </w:p>
    <w:p w14:paraId="143B7738" w14:textId="77777777" w:rsidR="00191DFC" w:rsidRPr="00BF0096" w:rsidRDefault="00191DFC" w:rsidP="00191DFC">
      <w:pPr>
        <w:pStyle w:val="Textoindependiente"/>
        <w:spacing w:line="276" w:lineRule="auto"/>
        <w:ind w:right="59"/>
        <w:rPr>
          <w:rFonts w:ascii="Palatino Linotype" w:hAnsi="Palatino Linotype"/>
          <w:sz w:val="22"/>
          <w:szCs w:val="22"/>
        </w:rPr>
      </w:pPr>
    </w:p>
    <w:p w14:paraId="4859566A" w14:textId="77777777" w:rsidR="00191DFC" w:rsidRPr="00BF0096" w:rsidRDefault="00191DFC" w:rsidP="00191DFC">
      <w:pPr>
        <w:spacing w:before="163" w:line="276" w:lineRule="auto"/>
        <w:ind w:left="709" w:right="59"/>
        <w:rPr>
          <w:rFonts w:ascii="Palatino Linotype" w:hAnsi="Palatino Linotype"/>
          <w:b/>
          <w:i/>
          <w:sz w:val="22"/>
          <w:szCs w:val="22"/>
        </w:rPr>
      </w:pPr>
      <w:r w:rsidRPr="00BF0096">
        <w:rPr>
          <w:rFonts w:ascii="Palatino Linotype" w:hAnsi="Palatino Linotype"/>
          <w:b/>
          <w:i/>
          <w:sz w:val="22"/>
          <w:szCs w:val="22"/>
        </w:rPr>
        <w:t>Procedencia</w:t>
      </w:r>
      <w:r w:rsidRPr="00BF0096">
        <w:rPr>
          <w:rFonts w:ascii="Palatino Linotype" w:hAnsi="Palatino Linotype"/>
          <w:b/>
          <w:i/>
          <w:spacing w:val="-3"/>
          <w:sz w:val="22"/>
          <w:szCs w:val="22"/>
        </w:rPr>
        <w:t xml:space="preserve"> </w:t>
      </w:r>
      <w:r w:rsidRPr="00BF0096">
        <w:rPr>
          <w:rFonts w:ascii="Palatino Linotype" w:hAnsi="Palatino Linotype"/>
          <w:b/>
          <w:i/>
          <w:sz w:val="22"/>
          <w:szCs w:val="22"/>
        </w:rPr>
        <w:t>del</w:t>
      </w:r>
      <w:r w:rsidRPr="00BF0096">
        <w:rPr>
          <w:rFonts w:ascii="Palatino Linotype" w:hAnsi="Palatino Linotype"/>
          <w:b/>
          <w:i/>
          <w:spacing w:val="-4"/>
          <w:sz w:val="22"/>
          <w:szCs w:val="22"/>
        </w:rPr>
        <w:t xml:space="preserve"> </w:t>
      </w:r>
      <w:r w:rsidRPr="00BF0096">
        <w:rPr>
          <w:rFonts w:ascii="Palatino Linotype" w:hAnsi="Palatino Linotype"/>
          <w:b/>
          <w:i/>
          <w:sz w:val="22"/>
          <w:szCs w:val="22"/>
        </w:rPr>
        <w:t>Recurso</w:t>
      </w:r>
      <w:r w:rsidRPr="00BF0096">
        <w:rPr>
          <w:rFonts w:ascii="Palatino Linotype" w:hAnsi="Palatino Linotype"/>
          <w:b/>
          <w:i/>
          <w:spacing w:val="-4"/>
          <w:sz w:val="22"/>
          <w:szCs w:val="22"/>
        </w:rPr>
        <w:t xml:space="preserve"> </w:t>
      </w:r>
      <w:r w:rsidRPr="00BF0096">
        <w:rPr>
          <w:rFonts w:ascii="Palatino Linotype" w:hAnsi="Palatino Linotype"/>
          <w:b/>
          <w:i/>
          <w:sz w:val="22"/>
          <w:szCs w:val="22"/>
        </w:rPr>
        <w:t>de</w:t>
      </w:r>
      <w:r w:rsidRPr="00BF0096">
        <w:rPr>
          <w:rFonts w:ascii="Palatino Linotype" w:hAnsi="Palatino Linotype"/>
          <w:b/>
          <w:i/>
          <w:spacing w:val="-5"/>
          <w:sz w:val="22"/>
          <w:szCs w:val="22"/>
        </w:rPr>
        <w:t xml:space="preserve"> </w:t>
      </w:r>
      <w:r w:rsidRPr="00BF0096">
        <w:rPr>
          <w:rFonts w:ascii="Palatino Linotype" w:hAnsi="Palatino Linotype"/>
          <w:b/>
          <w:i/>
          <w:sz w:val="22"/>
          <w:szCs w:val="22"/>
        </w:rPr>
        <w:t>Revisión</w:t>
      </w:r>
    </w:p>
    <w:p w14:paraId="26550DC1" w14:textId="77777777" w:rsidR="00191DFC" w:rsidRPr="00BF0096" w:rsidRDefault="00191DFC" w:rsidP="00191DFC">
      <w:pPr>
        <w:spacing w:before="45" w:line="276" w:lineRule="auto"/>
        <w:ind w:left="709" w:right="59"/>
        <w:rPr>
          <w:rFonts w:ascii="Palatino Linotype" w:hAnsi="Palatino Linotype"/>
          <w:i/>
          <w:sz w:val="22"/>
          <w:szCs w:val="22"/>
        </w:rPr>
      </w:pPr>
      <w:r w:rsidRPr="00BF0096">
        <w:rPr>
          <w:rFonts w:ascii="Palatino Linotype" w:hAnsi="Palatino Linotype"/>
          <w:i/>
          <w:sz w:val="22"/>
          <w:szCs w:val="22"/>
        </w:rPr>
        <w:t>“</w:t>
      </w:r>
      <w:r w:rsidRPr="00BF0096">
        <w:rPr>
          <w:rFonts w:ascii="Palatino Linotype" w:hAnsi="Palatino Linotype"/>
          <w:b/>
          <w:i/>
          <w:sz w:val="22"/>
          <w:szCs w:val="22"/>
        </w:rPr>
        <w:t>Artículo</w:t>
      </w:r>
      <w:r w:rsidRPr="00BF0096">
        <w:rPr>
          <w:rFonts w:ascii="Palatino Linotype" w:hAnsi="Palatino Linotype"/>
          <w:b/>
          <w:i/>
          <w:spacing w:val="-5"/>
          <w:sz w:val="22"/>
          <w:szCs w:val="22"/>
        </w:rPr>
        <w:t xml:space="preserve"> </w:t>
      </w:r>
      <w:r w:rsidRPr="00BF0096">
        <w:rPr>
          <w:rFonts w:ascii="Palatino Linotype" w:hAnsi="Palatino Linotype"/>
          <w:b/>
          <w:i/>
          <w:sz w:val="22"/>
          <w:szCs w:val="22"/>
        </w:rPr>
        <w:t>129.</w:t>
      </w:r>
      <w:r w:rsidRPr="00BF0096">
        <w:rPr>
          <w:rFonts w:ascii="Palatino Linotype" w:hAnsi="Palatino Linotype"/>
          <w:b/>
          <w:i/>
          <w:spacing w:val="-3"/>
          <w:sz w:val="22"/>
          <w:szCs w:val="22"/>
        </w:rPr>
        <w:t xml:space="preserve"> </w:t>
      </w:r>
      <w:r w:rsidRPr="00BF0096">
        <w:rPr>
          <w:rFonts w:ascii="Palatino Linotype" w:hAnsi="Palatino Linotype"/>
          <w:i/>
          <w:sz w:val="22"/>
          <w:szCs w:val="22"/>
        </w:rPr>
        <w:t>El</w:t>
      </w:r>
      <w:r w:rsidRPr="00BF0096">
        <w:rPr>
          <w:rFonts w:ascii="Palatino Linotype" w:hAnsi="Palatino Linotype"/>
          <w:i/>
          <w:spacing w:val="-4"/>
          <w:sz w:val="22"/>
          <w:szCs w:val="22"/>
        </w:rPr>
        <w:t xml:space="preserve"> </w:t>
      </w:r>
      <w:r w:rsidRPr="00BF0096">
        <w:rPr>
          <w:rFonts w:ascii="Palatino Linotype" w:hAnsi="Palatino Linotype"/>
          <w:i/>
          <w:sz w:val="22"/>
          <w:szCs w:val="22"/>
        </w:rPr>
        <w:t>recurso</w:t>
      </w:r>
      <w:r w:rsidRPr="00BF0096">
        <w:rPr>
          <w:rFonts w:ascii="Palatino Linotype" w:hAnsi="Palatino Linotype"/>
          <w:i/>
          <w:spacing w:val="-4"/>
          <w:sz w:val="22"/>
          <w:szCs w:val="22"/>
        </w:rPr>
        <w:t xml:space="preserve"> </w:t>
      </w:r>
      <w:r w:rsidRPr="00BF0096">
        <w:rPr>
          <w:rFonts w:ascii="Palatino Linotype" w:hAnsi="Palatino Linotype"/>
          <w:i/>
          <w:sz w:val="22"/>
          <w:szCs w:val="22"/>
        </w:rPr>
        <w:t>de</w:t>
      </w:r>
      <w:r w:rsidRPr="00BF0096">
        <w:rPr>
          <w:rFonts w:ascii="Palatino Linotype" w:hAnsi="Palatino Linotype"/>
          <w:i/>
          <w:spacing w:val="-4"/>
          <w:sz w:val="22"/>
          <w:szCs w:val="22"/>
        </w:rPr>
        <w:t xml:space="preserve"> </w:t>
      </w:r>
      <w:r w:rsidRPr="00BF0096">
        <w:rPr>
          <w:rFonts w:ascii="Palatino Linotype" w:hAnsi="Palatino Linotype"/>
          <w:i/>
          <w:sz w:val="22"/>
          <w:szCs w:val="22"/>
        </w:rPr>
        <w:t>revisión</w:t>
      </w:r>
      <w:r w:rsidRPr="00BF0096">
        <w:rPr>
          <w:rFonts w:ascii="Palatino Linotype" w:hAnsi="Palatino Linotype"/>
          <w:i/>
          <w:spacing w:val="-5"/>
          <w:sz w:val="22"/>
          <w:szCs w:val="22"/>
        </w:rPr>
        <w:t xml:space="preserve"> </w:t>
      </w:r>
      <w:r w:rsidRPr="00BF0096">
        <w:rPr>
          <w:rFonts w:ascii="Palatino Linotype" w:hAnsi="Palatino Linotype"/>
          <w:i/>
          <w:sz w:val="22"/>
          <w:szCs w:val="22"/>
        </w:rPr>
        <w:t>procederá</w:t>
      </w:r>
      <w:r w:rsidRPr="00BF0096">
        <w:rPr>
          <w:rFonts w:ascii="Palatino Linotype" w:hAnsi="Palatino Linotype"/>
          <w:i/>
          <w:spacing w:val="-5"/>
          <w:sz w:val="22"/>
          <w:szCs w:val="22"/>
        </w:rPr>
        <w:t xml:space="preserve"> </w:t>
      </w:r>
      <w:r w:rsidRPr="00BF0096">
        <w:rPr>
          <w:rFonts w:ascii="Palatino Linotype" w:hAnsi="Palatino Linotype"/>
          <w:i/>
          <w:sz w:val="22"/>
          <w:szCs w:val="22"/>
        </w:rPr>
        <w:t>en</w:t>
      </w:r>
      <w:r w:rsidRPr="00BF0096">
        <w:rPr>
          <w:rFonts w:ascii="Palatino Linotype" w:hAnsi="Palatino Linotype"/>
          <w:i/>
          <w:spacing w:val="-5"/>
          <w:sz w:val="22"/>
          <w:szCs w:val="22"/>
        </w:rPr>
        <w:t xml:space="preserve"> </w:t>
      </w:r>
      <w:r w:rsidRPr="00BF0096">
        <w:rPr>
          <w:rFonts w:ascii="Palatino Linotype" w:hAnsi="Palatino Linotype"/>
          <w:i/>
          <w:sz w:val="22"/>
          <w:szCs w:val="22"/>
        </w:rPr>
        <w:t>los</w:t>
      </w:r>
      <w:r w:rsidRPr="00BF0096">
        <w:rPr>
          <w:rFonts w:ascii="Palatino Linotype" w:hAnsi="Palatino Linotype"/>
          <w:i/>
          <w:spacing w:val="-4"/>
          <w:sz w:val="22"/>
          <w:szCs w:val="22"/>
        </w:rPr>
        <w:t xml:space="preserve"> </w:t>
      </w:r>
      <w:r w:rsidRPr="00BF0096">
        <w:rPr>
          <w:rFonts w:ascii="Palatino Linotype" w:hAnsi="Palatino Linotype"/>
          <w:i/>
          <w:sz w:val="22"/>
          <w:szCs w:val="22"/>
        </w:rPr>
        <w:t>supuestos</w:t>
      </w:r>
      <w:r w:rsidRPr="00BF0096">
        <w:rPr>
          <w:rFonts w:ascii="Palatino Linotype" w:hAnsi="Palatino Linotype"/>
          <w:i/>
          <w:spacing w:val="-5"/>
          <w:sz w:val="22"/>
          <w:szCs w:val="22"/>
        </w:rPr>
        <w:t xml:space="preserve"> </w:t>
      </w:r>
      <w:r w:rsidRPr="00BF0096">
        <w:rPr>
          <w:rFonts w:ascii="Palatino Linotype" w:hAnsi="Palatino Linotype"/>
          <w:i/>
          <w:sz w:val="22"/>
          <w:szCs w:val="22"/>
        </w:rPr>
        <w:t>siguientes:</w:t>
      </w:r>
      <w:r w:rsidRPr="00BF0096">
        <w:rPr>
          <w:rFonts w:ascii="Palatino Linotype" w:hAnsi="Palatino Linotype"/>
          <w:i/>
          <w:spacing w:val="-52"/>
          <w:sz w:val="22"/>
          <w:szCs w:val="22"/>
        </w:rPr>
        <w:t xml:space="preserve"> </w:t>
      </w:r>
      <w:r w:rsidRPr="00BF0096">
        <w:rPr>
          <w:rFonts w:ascii="Palatino Linotype" w:hAnsi="Palatino Linotype"/>
          <w:i/>
          <w:sz w:val="22"/>
          <w:szCs w:val="22"/>
        </w:rPr>
        <w:t>(…)</w:t>
      </w:r>
    </w:p>
    <w:p w14:paraId="27FD7883" w14:textId="77777777" w:rsidR="00191DFC" w:rsidRPr="00BF0096" w:rsidRDefault="00191DFC" w:rsidP="00191DFC">
      <w:pPr>
        <w:pStyle w:val="Prrafodelista"/>
        <w:widowControl w:val="0"/>
        <w:numPr>
          <w:ilvl w:val="0"/>
          <w:numId w:val="31"/>
        </w:numPr>
        <w:tabs>
          <w:tab w:val="left" w:pos="1076"/>
        </w:tabs>
        <w:autoSpaceDE w:val="0"/>
        <w:autoSpaceDN w:val="0"/>
        <w:spacing w:line="276" w:lineRule="auto"/>
        <w:ind w:left="709" w:right="59" w:firstLine="0"/>
        <w:contextualSpacing w:val="0"/>
        <w:jc w:val="left"/>
        <w:rPr>
          <w:rFonts w:ascii="Palatino Linotype" w:hAnsi="Palatino Linotype"/>
          <w:i/>
          <w:sz w:val="22"/>
          <w:szCs w:val="22"/>
        </w:rPr>
      </w:pPr>
      <w:r w:rsidRPr="00BF0096">
        <w:rPr>
          <w:rFonts w:ascii="Palatino Linotype" w:hAnsi="Palatino Linotype"/>
          <w:i/>
          <w:sz w:val="22"/>
          <w:szCs w:val="22"/>
        </w:rPr>
        <w:t>Se</w:t>
      </w:r>
      <w:r w:rsidRPr="00BF0096">
        <w:rPr>
          <w:rFonts w:ascii="Palatino Linotype" w:hAnsi="Palatino Linotype"/>
          <w:i/>
          <w:spacing w:val="-4"/>
          <w:sz w:val="22"/>
          <w:szCs w:val="22"/>
        </w:rPr>
        <w:t xml:space="preserve"> </w:t>
      </w:r>
      <w:r w:rsidRPr="00BF0096">
        <w:rPr>
          <w:rFonts w:ascii="Palatino Linotype" w:hAnsi="Palatino Linotype"/>
          <w:i/>
          <w:sz w:val="22"/>
          <w:szCs w:val="22"/>
        </w:rPr>
        <w:t>declare</w:t>
      </w:r>
      <w:r w:rsidRPr="00BF0096">
        <w:rPr>
          <w:rFonts w:ascii="Palatino Linotype" w:hAnsi="Palatino Linotype"/>
          <w:i/>
          <w:spacing w:val="-4"/>
          <w:sz w:val="22"/>
          <w:szCs w:val="22"/>
        </w:rPr>
        <w:t xml:space="preserve"> </w:t>
      </w:r>
      <w:r w:rsidRPr="00BF0096">
        <w:rPr>
          <w:rFonts w:ascii="Palatino Linotype" w:hAnsi="Palatino Linotype"/>
          <w:i/>
          <w:sz w:val="22"/>
          <w:szCs w:val="22"/>
        </w:rPr>
        <w:t>la</w:t>
      </w:r>
      <w:r w:rsidRPr="00BF0096">
        <w:rPr>
          <w:rFonts w:ascii="Palatino Linotype" w:hAnsi="Palatino Linotype"/>
          <w:i/>
          <w:spacing w:val="-4"/>
          <w:sz w:val="22"/>
          <w:szCs w:val="22"/>
        </w:rPr>
        <w:t xml:space="preserve"> </w:t>
      </w:r>
      <w:r w:rsidRPr="00BF0096">
        <w:rPr>
          <w:rFonts w:ascii="Palatino Linotype" w:hAnsi="Palatino Linotype"/>
          <w:i/>
          <w:sz w:val="22"/>
          <w:szCs w:val="22"/>
        </w:rPr>
        <w:t>incompetencia</w:t>
      </w:r>
      <w:r w:rsidRPr="00BF0096">
        <w:rPr>
          <w:rFonts w:ascii="Palatino Linotype" w:hAnsi="Palatino Linotype"/>
          <w:i/>
          <w:spacing w:val="-4"/>
          <w:sz w:val="22"/>
          <w:szCs w:val="22"/>
        </w:rPr>
        <w:t xml:space="preserve"> </w:t>
      </w:r>
      <w:r w:rsidRPr="00BF0096">
        <w:rPr>
          <w:rFonts w:ascii="Palatino Linotype" w:hAnsi="Palatino Linotype"/>
          <w:i/>
          <w:sz w:val="22"/>
          <w:szCs w:val="22"/>
        </w:rPr>
        <w:t>por</w:t>
      </w:r>
      <w:r w:rsidRPr="00BF0096">
        <w:rPr>
          <w:rFonts w:ascii="Palatino Linotype" w:hAnsi="Palatino Linotype"/>
          <w:i/>
          <w:spacing w:val="-3"/>
          <w:sz w:val="22"/>
          <w:szCs w:val="22"/>
        </w:rPr>
        <w:t xml:space="preserve"> </w:t>
      </w:r>
      <w:r w:rsidRPr="00BF0096">
        <w:rPr>
          <w:rFonts w:ascii="Palatino Linotype" w:hAnsi="Palatino Linotype"/>
          <w:i/>
          <w:sz w:val="22"/>
          <w:szCs w:val="22"/>
        </w:rPr>
        <w:t>el</w:t>
      </w:r>
      <w:r w:rsidRPr="00BF0096">
        <w:rPr>
          <w:rFonts w:ascii="Palatino Linotype" w:hAnsi="Palatino Linotype"/>
          <w:i/>
          <w:spacing w:val="-4"/>
          <w:sz w:val="22"/>
          <w:szCs w:val="22"/>
        </w:rPr>
        <w:t xml:space="preserve"> </w:t>
      </w:r>
      <w:r w:rsidRPr="00BF0096">
        <w:rPr>
          <w:rFonts w:ascii="Palatino Linotype" w:hAnsi="Palatino Linotype"/>
          <w:i/>
          <w:sz w:val="22"/>
          <w:szCs w:val="22"/>
        </w:rPr>
        <w:t>responsable.</w:t>
      </w:r>
      <w:r w:rsidRPr="00BF0096">
        <w:rPr>
          <w:rFonts w:ascii="Palatino Linotype" w:hAnsi="Palatino Linotype"/>
          <w:i/>
          <w:spacing w:val="-52"/>
          <w:sz w:val="22"/>
          <w:szCs w:val="22"/>
        </w:rPr>
        <w:t xml:space="preserve"> </w:t>
      </w:r>
      <w:r w:rsidRPr="00BF0096">
        <w:rPr>
          <w:rFonts w:ascii="Palatino Linotype" w:hAnsi="Palatino Linotype"/>
          <w:i/>
          <w:sz w:val="22"/>
          <w:szCs w:val="22"/>
        </w:rPr>
        <w:t>(…)</w:t>
      </w:r>
    </w:p>
    <w:p w14:paraId="4204F36F" w14:textId="77777777" w:rsidR="00191DFC" w:rsidRPr="00BF0096" w:rsidRDefault="00191DFC" w:rsidP="00191DFC">
      <w:pPr>
        <w:spacing w:line="276" w:lineRule="auto"/>
        <w:ind w:left="709" w:right="59"/>
        <w:rPr>
          <w:rFonts w:ascii="Palatino Linotype" w:hAnsi="Palatino Linotype"/>
          <w:i/>
          <w:sz w:val="22"/>
          <w:szCs w:val="22"/>
        </w:rPr>
      </w:pPr>
      <w:r w:rsidRPr="00BF0096">
        <w:rPr>
          <w:rFonts w:ascii="Palatino Linotype" w:hAnsi="Palatino Linotype"/>
          <w:b/>
          <w:i/>
          <w:sz w:val="22"/>
          <w:szCs w:val="22"/>
        </w:rPr>
        <w:t>VI.</w:t>
      </w:r>
      <w:r w:rsidRPr="00BF0096">
        <w:rPr>
          <w:rFonts w:ascii="Palatino Linotype" w:hAnsi="Palatino Linotype"/>
          <w:b/>
          <w:i/>
          <w:spacing w:val="18"/>
          <w:sz w:val="22"/>
          <w:szCs w:val="22"/>
        </w:rPr>
        <w:t xml:space="preserve"> </w:t>
      </w:r>
      <w:r w:rsidRPr="00BF0096">
        <w:rPr>
          <w:rFonts w:ascii="Palatino Linotype" w:hAnsi="Palatino Linotype"/>
          <w:i/>
          <w:sz w:val="22"/>
          <w:szCs w:val="22"/>
        </w:rPr>
        <w:t>Se</w:t>
      </w:r>
      <w:r w:rsidRPr="00BF0096">
        <w:rPr>
          <w:rFonts w:ascii="Palatino Linotype" w:hAnsi="Palatino Linotype"/>
          <w:i/>
          <w:spacing w:val="18"/>
          <w:sz w:val="22"/>
          <w:szCs w:val="22"/>
        </w:rPr>
        <w:t xml:space="preserve"> </w:t>
      </w:r>
      <w:r w:rsidRPr="00BF0096">
        <w:rPr>
          <w:rFonts w:ascii="Palatino Linotype" w:hAnsi="Palatino Linotype"/>
          <w:i/>
          <w:sz w:val="22"/>
          <w:szCs w:val="22"/>
        </w:rPr>
        <w:t>niegue</w:t>
      </w:r>
      <w:r w:rsidRPr="00BF0096">
        <w:rPr>
          <w:rFonts w:ascii="Palatino Linotype" w:hAnsi="Palatino Linotype"/>
          <w:i/>
          <w:spacing w:val="18"/>
          <w:sz w:val="22"/>
          <w:szCs w:val="22"/>
        </w:rPr>
        <w:t xml:space="preserve"> </w:t>
      </w:r>
      <w:r w:rsidRPr="00BF0096">
        <w:rPr>
          <w:rFonts w:ascii="Palatino Linotype" w:hAnsi="Palatino Linotype"/>
          <w:i/>
          <w:sz w:val="22"/>
          <w:szCs w:val="22"/>
        </w:rPr>
        <w:t>total</w:t>
      </w:r>
      <w:r w:rsidRPr="00BF0096">
        <w:rPr>
          <w:rFonts w:ascii="Palatino Linotype" w:hAnsi="Palatino Linotype"/>
          <w:i/>
          <w:spacing w:val="18"/>
          <w:sz w:val="22"/>
          <w:szCs w:val="22"/>
        </w:rPr>
        <w:t xml:space="preserve"> </w:t>
      </w:r>
      <w:r w:rsidRPr="00BF0096">
        <w:rPr>
          <w:rFonts w:ascii="Palatino Linotype" w:hAnsi="Palatino Linotype"/>
          <w:i/>
          <w:sz w:val="22"/>
          <w:szCs w:val="22"/>
        </w:rPr>
        <w:t>o</w:t>
      </w:r>
      <w:r w:rsidRPr="00BF0096">
        <w:rPr>
          <w:rFonts w:ascii="Palatino Linotype" w:hAnsi="Palatino Linotype"/>
          <w:i/>
          <w:spacing w:val="18"/>
          <w:sz w:val="22"/>
          <w:szCs w:val="22"/>
        </w:rPr>
        <w:t xml:space="preserve"> </w:t>
      </w:r>
      <w:r w:rsidRPr="00BF0096">
        <w:rPr>
          <w:rFonts w:ascii="Palatino Linotype" w:hAnsi="Palatino Linotype"/>
          <w:i/>
          <w:sz w:val="22"/>
          <w:szCs w:val="22"/>
        </w:rPr>
        <w:t>parcialmente</w:t>
      </w:r>
      <w:r w:rsidRPr="00BF0096">
        <w:rPr>
          <w:rFonts w:ascii="Palatino Linotype" w:hAnsi="Palatino Linotype"/>
          <w:i/>
          <w:spacing w:val="18"/>
          <w:sz w:val="22"/>
          <w:szCs w:val="22"/>
        </w:rPr>
        <w:t xml:space="preserve"> </w:t>
      </w:r>
      <w:r w:rsidRPr="00BF0096">
        <w:rPr>
          <w:rFonts w:ascii="Palatino Linotype" w:hAnsi="Palatino Linotype"/>
          <w:i/>
          <w:sz w:val="22"/>
          <w:szCs w:val="22"/>
        </w:rPr>
        <w:t>el</w:t>
      </w:r>
      <w:r w:rsidRPr="00BF0096">
        <w:rPr>
          <w:rFonts w:ascii="Palatino Linotype" w:hAnsi="Palatino Linotype"/>
          <w:i/>
          <w:spacing w:val="18"/>
          <w:sz w:val="22"/>
          <w:szCs w:val="22"/>
        </w:rPr>
        <w:t xml:space="preserve"> </w:t>
      </w:r>
      <w:r w:rsidRPr="00BF0096">
        <w:rPr>
          <w:rFonts w:ascii="Palatino Linotype" w:hAnsi="Palatino Linotype"/>
          <w:i/>
          <w:sz w:val="22"/>
          <w:szCs w:val="22"/>
        </w:rPr>
        <w:t>acceso,</w:t>
      </w:r>
      <w:r w:rsidRPr="00BF0096">
        <w:rPr>
          <w:rFonts w:ascii="Palatino Linotype" w:hAnsi="Palatino Linotype"/>
          <w:i/>
          <w:spacing w:val="18"/>
          <w:sz w:val="22"/>
          <w:szCs w:val="22"/>
        </w:rPr>
        <w:t xml:space="preserve"> </w:t>
      </w:r>
      <w:r w:rsidRPr="00BF0096">
        <w:rPr>
          <w:rFonts w:ascii="Palatino Linotype" w:hAnsi="Palatino Linotype"/>
          <w:i/>
          <w:sz w:val="22"/>
          <w:szCs w:val="22"/>
        </w:rPr>
        <w:t>rectificación,</w:t>
      </w:r>
      <w:r w:rsidRPr="00BF0096">
        <w:rPr>
          <w:rFonts w:ascii="Palatino Linotype" w:hAnsi="Palatino Linotype"/>
          <w:i/>
          <w:spacing w:val="18"/>
          <w:sz w:val="22"/>
          <w:szCs w:val="22"/>
        </w:rPr>
        <w:t xml:space="preserve"> </w:t>
      </w:r>
      <w:r w:rsidRPr="00BF0096">
        <w:rPr>
          <w:rFonts w:ascii="Palatino Linotype" w:hAnsi="Palatino Linotype"/>
          <w:i/>
          <w:sz w:val="22"/>
          <w:szCs w:val="22"/>
        </w:rPr>
        <w:t>cancelación</w:t>
      </w:r>
      <w:r w:rsidRPr="00BF0096">
        <w:rPr>
          <w:rFonts w:ascii="Palatino Linotype" w:hAnsi="Palatino Linotype"/>
          <w:i/>
          <w:spacing w:val="18"/>
          <w:sz w:val="22"/>
          <w:szCs w:val="22"/>
        </w:rPr>
        <w:t xml:space="preserve"> </w:t>
      </w:r>
      <w:r w:rsidRPr="00BF0096">
        <w:rPr>
          <w:rFonts w:ascii="Palatino Linotype" w:hAnsi="Palatino Linotype"/>
          <w:i/>
          <w:sz w:val="22"/>
          <w:szCs w:val="22"/>
        </w:rPr>
        <w:t>u</w:t>
      </w:r>
      <w:r w:rsidRPr="00BF0096">
        <w:rPr>
          <w:rFonts w:ascii="Palatino Linotype" w:hAnsi="Palatino Linotype"/>
          <w:i/>
          <w:spacing w:val="18"/>
          <w:sz w:val="22"/>
          <w:szCs w:val="22"/>
        </w:rPr>
        <w:t xml:space="preserve"> </w:t>
      </w:r>
      <w:r w:rsidRPr="00BF0096">
        <w:rPr>
          <w:rFonts w:ascii="Palatino Linotype" w:hAnsi="Palatino Linotype"/>
          <w:i/>
          <w:sz w:val="22"/>
          <w:szCs w:val="22"/>
        </w:rPr>
        <w:t>oposición</w:t>
      </w:r>
      <w:r w:rsidRPr="00BF0096">
        <w:rPr>
          <w:rFonts w:ascii="Palatino Linotype" w:hAnsi="Palatino Linotype"/>
          <w:i/>
          <w:spacing w:val="18"/>
          <w:sz w:val="22"/>
          <w:szCs w:val="22"/>
        </w:rPr>
        <w:t xml:space="preserve"> </w:t>
      </w:r>
      <w:r w:rsidRPr="00BF0096">
        <w:rPr>
          <w:rFonts w:ascii="Palatino Linotype" w:hAnsi="Palatino Linotype"/>
          <w:i/>
          <w:sz w:val="22"/>
          <w:szCs w:val="22"/>
        </w:rPr>
        <w:t>de</w:t>
      </w:r>
      <w:r w:rsidRPr="00BF0096">
        <w:rPr>
          <w:rFonts w:ascii="Palatino Linotype" w:hAnsi="Palatino Linotype"/>
          <w:i/>
          <w:spacing w:val="-52"/>
          <w:sz w:val="22"/>
          <w:szCs w:val="22"/>
        </w:rPr>
        <w:t xml:space="preserve"> </w:t>
      </w:r>
      <w:r w:rsidRPr="00BF0096">
        <w:rPr>
          <w:rFonts w:ascii="Palatino Linotype" w:hAnsi="Palatino Linotype"/>
          <w:i/>
          <w:sz w:val="22"/>
          <w:szCs w:val="22"/>
        </w:rPr>
        <w:t>datos</w:t>
      </w:r>
      <w:r w:rsidRPr="00BF0096">
        <w:rPr>
          <w:rFonts w:ascii="Palatino Linotype" w:hAnsi="Palatino Linotype"/>
          <w:i/>
          <w:spacing w:val="-2"/>
          <w:sz w:val="22"/>
          <w:szCs w:val="22"/>
        </w:rPr>
        <w:t xml:space="preserve"> </w:t>
      </w:r>
      <w:r w:rsidRPr="00BF0096">
        <w:rPr>
          <w:rFonts w:ascii="Palatino Linotype" w:hAnsi="Palatino Linotype"/>
          <w:i/>
          <w:sz w:val="22"/>
          <w:szCs w:val="22"/>
        </w:rPr>
        <w:t>personales</w:t>
      </w:r>
      <w:r w:rsidRPr="00BF0096">
        <w:rPr>
          <w:rFonts w:ascii="Palatino Linotype" w:hAnsi="Palatino Linotype"/>
          <w:i/>
          <w:spacing w:val="-1"/>
          <w:sz w:val="22"/>
          <w:szCs w:val="22"/>
        </w:rPr>
        <w:t xml:space="preserve"> </w:t>
      </w:r>
      <w:r w:rsidRPr="00BF0096">
        <w:rPr>
          <w:rFonts w:ascii="Palatino Linotype" w:hAnsi="Palatino Linotype"/>
          <w:i/>
          <w:sz w:val="22"/>
          <w:szCs w:val="22"/>
        </w:rPr>
        <w:t>o</w:t>
      </w:r>
      <w:r w:rsidRPr="00BF0096">
        <w:rPr>
          <w:rFonts w:ascii="Palatino Linotype" w:hAnsi="Palatino Linotype"/>
          <w:i/>
          <w:spacing w:val="-1"/>
          <w:sz w:val="22"/>
          <w:szCs w:val="22"/>
        </w:rPr>
        <w:t xml:space="preserve"> </w:t>
      </w:r>
      <w:r w:rsidRPr="00BF0096">
        <w:rPr>
          <w:rFonts w:ascii="Palatino Linotype" w:hAnsi="Palatino Linotype"/>
          <w:i/>
          <w:sz w:val="22"/>
          <w:szCs w:val="22"/>
        </w:rPr>
        <w:t>los</w:t>
      </w:r>
      <w:r w:rsidRPr="00BF0096">
        <w:rPr>
          <w:rFonts w:ascii="Palatino Linotype" w:hAnsi="Palatino Linotype"/>
          <w:i/>
          <w:spacing w:val="-2"/>
          <w:sz w:val="22"/>
          <w:szCs w:val="22"/>
        </w:rPr>
        <w:t xml:space="preserve"> </w:t>
      </w:r>
      <w:r w:rsidRPr="00BF0096">
        <w:rPr>
          <w:rFonts w:ascii="Palatino Linotype" w:hAnsi="Palatino Linotype"/>
          <w:i/>
          <w:sz w:val="22"/>
          <w:szCs w:val="22"/>
        </w:rPr>
        <w:t>derechos</w:t>
      </w:r>
      <w:r w:rsidRPr="00BF0096">
        <w:rPr>
          <w:rFonts w:ascii="Palatino Linotype" w:hAnsi="Palatino Linotype"/>
          <w:i/>
          <w:spacing w:val="-1"/>
          <w:sz w:val="22"/>
          <w:szCs w:val="22"/>
        </w:rPr>
        <w:t xml:space="preserve"> </w:t>
      </w:r>
      <w:r w:rsidRPr="00BF0096">
        <w:rPr>
          <w:rFonts w:ascii="Palatino Linotype" w:hAnsi="Palatino Linotype"/>
          <w:i/>
          <w:sz w:val="22"/>
          <w:szCs w:val="22"/>
        </w:rPr>
        <w:t>relacionados</w:t>
      </w:r>
      <w:r w:rsidRPr="00BF0096">
        <w:rPr>
          <w:rFonts w:ascii="Palatino Linotype" w:hAnsi="Palatino Linotype"/>
          <w:i/>
          <w:spacing w:val="-1"/>
          <w:sz w:val="22"/>
          <w:szCs w:val="22"/>
        </w:rPr>
        <w:t xml:space="preserve"> </w:t>
      </w:r>
      <w:r w:rsidRPr="00BF0096">
        <w:rPr>
          <w:rFonts w:ascii="Palatino Linotype" w:hAnsi="Palatino Linotype"/>
          <w:i/>
          <w:sz w:val="22"/>
          <w:szCs w:val="22"/>
        </w:rPr>
        <w:t>con</w:t>
      </w:r>
      <w:r w:rsidRPr="00BF0096">
        <w:rPr>
          <w:rFonts w:ascii="Palatino Linotype" w:hAnsi="Palatino Linotype"/>
          <w:i/>
          <w:spacing w:val="-1"/>
          <w:sz w:val="22"/>
          <w:szCs w:val="22"/>
        </w:rPr>
        <w:t xml:space="preserve"> </w:t>
      </w:r>
      <w:r w:rsidRPr="00BF0096">
        <w:rPr>
          <w:rFonts w:ascii="Palatino Linotype" w:hAnsi="Palatino Linotype"/>
          <w:i/>
          <w:sz w:val="22"/>
          <w:szCs w:val="22"/>
        </w:rPr>
        <w:t>la</w:t>
      </w:r>
      <w:r w:rsidRPr="00BF0096">
        <w:rPr>
          <w:rFonts w:ascii="Palatino Linotype" w:hAnsi="Palatino Linotype"/>
          <w:i/>
          <w:spacing w:val="1"/>
          <w:sz w:val="22"/>
          <w:szCs w:val="22"/>
        </w:rPr>
        <w:t xml:space="preserve"> </w:t>
      </w:r>
      <w:r w:rsidRPr="00BF0096">
        <w:rPr>
          <w:rFonts w:ascii="Palatino Linotype" w:hAnsi="Palatino Linotype"/>
          <w:i/>
          <w:sz w:val="22"/>
          <w:szCs w:val="22"/>
        </w:rPr>
        <w:t>materia.</w:t>
      </w:r>
    </w:p>
    <w:p w14:paraId="52FBCBDB" w14:textId="77777777" w:rsidR="00191DFC" w:rsidRPr="00BF0096" w:rsidRDefault="00191DFC" w:rsidP="00191DFC">
      <w:pPr>
        <w:spacing w:line="276" w:lineRule="auto"/>
        <w:ind w:left="709" w:right="59"/>
        <w:rPr>
          <w:rFonts w:ascii="Palatino Linotype" w:hAnsi="Palatino Linotype"/>
          <w:i/>
          <w:sz w:val="22"/>
          <w:szCs w:val="22"/>
        </w:rPr>
      </w:pPr>
      <w:r w:rsidRPr="00BF0096">
        <w:rPr>
          <w:rFonts w:ascii="Palatino Linotype" w:hAnsi="Palatino Linotype"/>
          <w:i/>
          <w:sz w:val="22"/>
          <w:szCs w:val="22"/>
        </w:rPr>
        <w:t>(…)”</w:t>
      </w:r>
    </w:p>
    <w:p w14:paraId="7B0FC306" w14:textId="26B9BF1B" w:rsidR="00191DFC" w:rsidRPr="00BF0096" w:rsidRDefault="00191DFC" w:rsidP="00191DFC">
      <w:pPr>
        <w:pStyle w:val="Prrafodelista"/>
        <w:tabs>
          <w:tab w:val="left" w:pos="426"/>
        </w:tabs>
        <w:spacing w:after="240" w:line="360" w:lineRule="auto"/>
        <w:ind w:left="0" w:right="59"/>
        <w:jc w:val="both"/>
        <w:rPr>
          <w:rFonts w:ascii="Palatino Linotype" w:hAnsi="Palatino Linotype" w:cs="Arial"/>
        </w:rPr>
      </w:pPr>
    </w:p>
    <w:p w14:paraId="16DFAB7C" w14:textId="08664F92" w:rsidR="00191DFC" w:rsidRPr="00BF0096" w:rsidRDefault="00191DFC" w:rsidP="00191DFC">
      <w:pPr>
        <w:pStyle w:val="Ttulo1"/>
        <w:spacing w:before="177"/>
      </w:pPr>
      <w:r w:rsidRPr="00BF0096">
        <w:t>QUINTO.</w:t>
      </w:r>
      <w:r w:rsidRPr="00BF0096">
        <w:rPr>
          <w:spacing w:val="-5"/>
        </w:rPr>
        <w:t xml:space="preserve"> </w:t>
      </w:r>
      <w:r w:rsidRPr="00BF0096">
        <w:t>Estudio</w:t>
      </w:r>
      <w:r w:rsidRPr="00BF0096">
        <w:rPr>
          <w:spacing w:val="-2"/>
        </w:rPr>
        <w:t xml:space="preserve"> </w:t>
      </w:r>
      <w:r w:rsidRPr="00BF0096">
        <w:t>y</w:t>
      </w:r>
      <w:r w:rsidRPr="00BF0096">
        <w:rPr>
          <w:spacing w:val="-3"/>
        </w:rPr>
        <w:t xml:space="preserve"> </w:t>
      </w:r>
      <w:r w:rsidRPr="00BF0096">
        <w:t>resolución</w:t>
      </w:r>
      <w:r w:rsidRPr="00BF0096">
        <w:rPr>
          <w:spacing w:val="-3"/>
        </w:rPr>
        <w:t xml:space="preserve"> </w:t>
      </w:r>
      <w:r w:rsidRPr="00BF0096">
        <w:t>del</w:t>
      </w:r>
      <w:r w:rsidRPr="00BF0096">
        <w:rPr>
          <w:spacing w:val="-2"/>
        </w:rPr>
        <w:t xml:space="preserve"> </w:t>
      </w:r>
      <w:r w:rsidRPr="00BF0096">
        <w:t>asunto.</w:t>
      </w:r>
    </w:p>
    <w:p w14:paraId="737C4E2F" w14:textId="77777777" w:rsidR="00191DFC" w:rsidRPr="00BF0096" w:rsidRDefault="00191DFC" w:rsidP="00191DFC">
      <w:pPr>
        <w:pStyle w:val="Prrafodelista"/>
        <w:tabs>
          <w:tab w:val="left" w:pos="426"/>
        </w:tabs>
        <w:spacing w:after="240" w:line="360" w:lineRule="auto"/>
        <w:ind w:left="0" w:right="59"/>
        <w:jc w:val="both"/>
        <w:rPr>
          <w:rFonts w:ascii="Palatino Linotype" w:hAnsi="Palatino Linotype" w:cs="Arial"/>
        </w:rPr>
      </w:pPr>
    </w:p>
    <w:p w14:paraId="122FC314" w14:textId="674CE69F" w:rsidR="00785AB6" w:rsidRPr="00BF0096" w:rsidRDefault="00785AB6" w:rsidP="00785AB6">
      <w:pPr>
        <w:pStyle w:val="Prrafodelista"/>
        <w:tabs>
          <w:tab w:val="left" w:pos="426"/>
        </w:tabs>
        <w:spacing w:line="360" w:lineRule="auto"/>
        <w:ind w:left="0"/>
        <w:jc w:val="both"/>
        <w:outlineLvl w:val="2"/>
        <w:rPr>
          <w:rFonts w:ascii="Palatino Linotype" w:hAnsi="Palatino Linotype" w:cs="Arial"/>
          <w:b/>
          <w:bCs/>
        </w:rPr>
      </w:pPr>
      <w:bookmarkStart w:id="12" w:name="_Toc52452643"/>
      <w:r w:rsidRPr="00BF0096">
        <w:rPr>
          <w:rFonts w:ascii="Palatino Linotype" w:hAnsi="Palatino Linotype" w:cs="Arial"/>
          <w:b/>
          <w:bCs/>
        </w:rPr>
        <w:t>I. De la respuesta a la solicitud de acceso a datos e informe justificado.</w:t>
      </w:r>
      <w:bookmarkEnd w:id="12"/>
    </w:p>
    <w:p w14:paraId="0D16B54A" w14:textId="77777777" w:rsidR="00785AB6" w:rsidRPr="00BF0096" w:rsidRDefault="00785AB6" w:rsidP="00785AB6">
      <w:pPr>
        <w:pStyle w:val="Prrafodelista"/>
        <w:tabs>
          <w:tab w:val="left" w:pos="426"/>
        </w:tabs>
        <w:spacing w:after="240" w:line="360" w:lineRule="auto"/>
        <w:ind w:left="0"/>
        <w:jc w:val="both"/>
        <w:rPr>
          <w:rFonts w:ascii="Palatino Linotype" w:hAnsi="Palatino Linotype" w:cs="Arial"/>
        </w:rPr>
      </w:pPr>
    </w:p>
    <w:p w14:paraId="467C7BEC" w14:textId="20AC828F" w:rsidR="006C662D" w:rsidRPr="00BF0096" w:rsidRDefault="007D3A5B" w:rsidP="002E5615">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El </w:t>
      </w:r>
      <w:r w:rsidR="00C869F0" w:rsidRPr="00BF0096">
        <w:rPr>
          <w:rFonts w:ascii="Palatino Linotype" w:hAnsi="Palatino Linotype" w:cs="Arial"/>
        </w:rPr>
        <w:t xml:space="preserve">recurso revisión tiene como finalidad reparar cualquier posible afectación al Derecho de </w:t>
      </w:r>
      <w:r w:rsidR="00514771" w:rsidRPr="00BF0096">
        <w:rPr>
          <w:rFonts w:ascii="Palatino Linotype" w:hAnsi="Palatino Linotype" w:cs="Arial"/>
        </w:rPr>
        <w:t>Acceso</w:t>
      </w:r>
      <w:r w:rsidR="00514771" w:rsidRPr="00BF0096">
        <w:rPr>
          <w:rFonts w:ascii="Palatino Linotype" w:hAnsi="Palatino Linotype" w:cs="Arial"/>
          <w:szCs w:val="23"/>
        </w:rPr>
        <w:t>, Rectificación, Cancelación y Oposición de Datos Personales,</w:t>
      </w:r>
      <w:r w:rsidR="00C869F0" w:rsidRPr="00BF0096">
        <w:rPr>
          <w:rFonts w:ascii="Palatino Linotype" w:hAnsi="Palatino Linotype" w:cs="Arial"/>
          <w:szCs w:val="23"/>
        </w:rPr>
        <w:t xml:space="preserve"> en términos del Título </w:t>
      </w:r>
      <w:r w:rsidR="00514771" w:rsidRPr="00BF0096">
        <w:rPr>
          <w:rFonts w:ascii="Palatino Linotype" w:hAnsi="Palatino Linotype" w:cs="Arial"/>
          <w:szCs w:val="23"/>
        </w:rPr>
        <w:t>Décimo</w:t>
      </w:r>
      <w:r w:rsidR="00C869F0" w:rsidRPr="00BF0096">
        <w:rPr>
          <w:rFonts w:ascii="Palatino Linotype" w:hAnsi="Palatino Linotype" w:cs="Arial"/>
          <w:szCs w:val="23"/>
        </w:rPr>
        <w:t xml:space="preserve"> de la Ley de </w:t>
      </w:r>
      <w:r w:rsidR="00514771" w:rsidRPr="00BF0096">
        <w:rPr>
          <w:rFonts w:ascii="Palatino Linotype" w:eastAsia="Calibri" w:hAnsi="Palatino Linotype" w:cs="Arial"/>
        </w:rPr>
        <w:t>Protección de Datos Personales en Posesión de Sujetos Obligados</w:t>
      </w:r>
      <w:r w:rsidR="00C869F0" w:rsidRPr="00BF0096">
        <w:rPr>
          <w:rFonts w:ascii="Palatino Linotype" w:eastAsia="Calibri" w:hAnsi="Palatino Linotype" w:cs="Arial"/>
        </w:rPr>
        <w:t xml:space="preserve"> del Estado de México y Municipios</w:t>
      </w:r>
      <w:r w:rsidR="00C869F0" w:rsidRPr="00BF0096">
        <w:rPr>
          <w:rFonts w:ascii="Palatino Linotype" w:hAnsi="Palatino Linotype" w:cs="Arial"/>
        </w:rPr>
        <w:t xml:space="preserve">, y determinar la confirmación; revocación o modificación; </w:t>
      </w:r>
      <w:proofErr w:type="spellStart"/>
      <w:r w:rsidR="00C869F0" w:rsidRPr="00BF0096">
        <w:rPr>
          <w:rFonts w:ascii="Palatino Linotype" w:hAnsi="Palatino Linotype" w:cs="Arial"/>
        </w:rPr>
        <w:t>desechamiento</w:t>
      </w:r>
      <w:proofErr w:type="spellEnd"/>
      <w:r w:rsidR="00C869F0" w:rsidRPr="00BF0096">
        <w:rPr>
          <w:rFonts w:ascii="Palatino Linotype" w:hAnsi="Palatino Linotype" w:cs="Arial"/>
        </w:rPr>
        <w:t xml:space="preserve"> o </w:t>
      </w:r>
      <w:r w:rsidR="00C869F0" w:rsidRPr="00BF0096">
        <w:rPr>
          <w:rFonts w:ascii="Palatino Linotype" w:hAnsi="Palatino Linotype" w:cs="Arial"/>
          <w:b/>
          <w:u w:val="single"/>
        </w:rPr>
        <w:t>sobreseimiento</w:t>
      </w:r>
      <w:r w:rsidR="00C869F0" w:rsidRPr="00BF0096">
        <w:rPr>
          <w:rFonts w:ascii="Palatino Linotype" w:hAnsi="Palatino Linotype" w:cs="Arial"/>
        </w:rPr>
        <w:t>; y</w:t>
      </w:r>
      <w:r w:rsidR="00514771" w:rsidRPr="00BF0096">
        <w:rPr>
          <w:rFonts w:ascii="Palatino Linotype" w:hAnsi="Palatino Linotype" w:cs="Arial"/>
        </w:rPr>
        <w:t>,</w:t>
      </w:r>
      <w:r w:rsidR="00C869F0" w:rsidRPr="00BF0096">
        <w:rPr>
          <w:rFonts w:ascii="Palatino Linotype" w:hAnsi="Palatino Linotype" w:cs="Arial"/>
        </w:rPr>
        <w:t xml:space="preserve"> en su caso ordenar la entrega </w:t>
      </w:r>
      <w:r w:rsidR="00871980" w:rsidRPr="00BF0096">
        <w:rPr>
          <w:rFonts w:ascii="Palatino Linotype" w:hAnsi="Palatino Linotype" w:cs="Arial"/>
        </w:rPr>
        <w:t>de los datos personales</w:t>
      </w:r>
      <w:r w:rsidR="008171C1" w:rsidRPr="00BF0096">
        <w:rPr>
          <w:rFonts w:ascii="Palatino Linotype" w:hAnsi="Palatino Linotype" w:cs="Arial"/>
        </w:rPr>
        <w:t xml:space="preserve"> solicitados inicialmente</w:t>
      </w:r>
      <w:r w:rsidR="00C869F0" w:rsidRPr="00BF0096">
        <w:rPr>
          <w:rFonts w:ascii="Palatino Linotype" w:hAnsi="Palatino Linotype" w:cs="Arial"/>
        </w:rPr>
        <w:t>.</w:t>
      </w:r>
    </w:p>
    <w:p w14:paraId="15195DE7" w14:textId="77777777" w:rsidR="00944D26" w:rsidRPr="00BF0096" w:rsidRDefault="00944D26" w:rsidP="00944D26">
      <w:pPr>
        <w:pStyle w:val="Prrafodelista"/>
        <w:tabs>
          <w:tab w:val="left" w:pos="426"/>
        </w:tabs>
        <w:spacing w:before="240" w:after="240" w:line="360" w:lineRule="auto"/>
        <w:ind w:left="0"/>
        <w:jc w:val="both"/>
        <w:rPr>
          <w:rFonts w:ascii="Palatino Linotype" w:hAnsi="Palatino Linotype" w:cs="Arial"/>
        </w:rPr>
      </w:pPr>
    </w:p>
    <w:p w14:paraId="07F31BF4" w14:textId="5212DCEE" w:rsidR="00944D26" w:rsidRPr="00BF0096" w:rsidRDefault="00944D26" w:rsidP="002E5615">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lastRenderedPageBreak/>
        <w:t xml:space="preserve">Dicho lo anterior, debemos partir de que se solicitó al </w:t>
      </w:r>
      <w:r w:rsidRPr="00BF0096">
        <w:rPr>
          <w:rFonts w:ascii="Palatino Linotype" w:hAnsi="Palatino Linotype" w:cs="Arial"/>
          <w:b/>
        </w:rPr>
        <w:t xml:space="preserve">SUJETO OBLIGADO </w:t>
      </w:r>
      <w:r w:rsidRPr="00BF0096">
        <w:rPr>
          <w:rFonts w:ascii="Palatino Linotype" w:hAnsi="Palatino Linotype" w:cs="Arial"/>
          <w:bCs/>
        </w:rPr>
        <w:t>la siguiente información:</w:t>
      </w:r>
    </w:p>
    <w:p w14:paraId="60BB3DC7" w14:textId="0BCB14D1" w:rsidR="002A1DF5" w:rsidRPr="00BF0096" w:rsidRDefault="002A1DF5" w:rsidP="002A1DF5">
      <w:pPr>
        <w:pStyle w:val="Prrafodelista"/>
        <w:numPr>
          <w:ilvl w:val="1"/>
          <w:numId w:val="1"/>
        </w:numPr>
        <w:tabs>
          <w:tab w:val="left" w:pos="1560"/>
        </w:tabs>
        <w:spacing w:before="240" w:after="240" w:line="360" w:lineRule="auto"/>
        <w:ind w:left="1134" w:firstLine="0"/>
        <w:jc w:val="both"/>
        <w:rPr>
          <w:rFonts w:ascii="Palatino Linotype" w:hAnsi="Palatino Linotype" w:cs="Arial"/>
          <w:i/>
          <w:iCs/>
        </w:rPr>
      </w:pPr>
      <w:r w:rsidRPr="00BF0096">
        <w:rPr>
          <w:rFonts w:ascii="Palatino Linotype" w:eastAsia="Calibri" w:hAnsi="Palatino Linotype" w:cs="Arial"/>
          <w:i/>
          <w:lang w:val="es-ES"/>
        </w:rPr>
        <w:t>“</w:t>
      </w:r>
      <w:r w:rsidRPr="00BF0096">
        <w:rPr>
          <w:rFonts w:ascii="Palatino Linotype" w:eastAsia="Times New Roman" w:hAnsi="Palatino Linotype" w:cs="Times New Roman"/>
          <w:i/>
          <w:color w:val="000000"/>
          <w:lang w:val="es-US" w:eastAsia="es-ES_tradnl"/>
        </w:rPr>
        <w:t xml:space="preserve">Solicito versión pública de los expedientes formados para el vehículo con placas </w:t>
      </w:r>
      <w:r w:rsidR="00157A07" w:rsidRPr="00157A07">
        <w:rPr>
          <w:rFonts w:ascii="Palatino Linotype" w:eastAsia="Times New Roman" w:hAnsi="Palatino Linotype" w:cs="Times New Roman"/>
          <w:i/>
          <w:color w:val="000000"/>
          <w:highlight w:val="black"/>
          <w:lang w:val="es-US" w:eastAsia="es-ES_tradnl"/>
        </w:rPr>
        <w:t>-------------</w:t>
      </w:r>
      <w:r w:rsidRPr="00BF0096">
        <w:rPr>
          <w:rFonts w:ascii="Palatino Linotype" w:eastAsia="Times New Roman" w:hAnsi="Palatino Linotype" w:cs="Times New Roman"/>
          <w:i/>
          <w:color w:val="000000"/>
          <w:lang w:val="es-US" w:eastAsia="es-ES_tradnl"/>
        </w:rPr>
        <w:t xml:space="preserve"> y </w:t>
      </w:r>
      <w:r w:rsidR="00157A07" w:rsidRPr="00157A07">
        <w:rPr>
          <w:rFonts w:ascii="Palatino Linotype" w:eastAsia="Times New Roman" w:hAnsi="Palatino Linotype" w:cs="Times New Roman"/>
          <w:i/>
          <w:color w:val="000000"/>
          <w:highlight w:val="black"/>
          <w:lang w:val="es-US" w:eastAsia="es-ES_tradnl"/>
        </w:rPr>
        <w:t>------</w:t>
      </w:r>
      <w:r w:rsidRPr="00BF0096">
        <w:rPr>
          <w:rFonts w:ascii="Palatino Linotype" w:eastAsia="Times New Roman" w:hAnsi="Palatino Linotype" w:cs="Times New Roman"/>
          <w:i/>
          <w:color w:val="000000"/>
          <w:lang w:val="es-US" w:eastAsia="es-ES_tradnl"/>
        </w:rPr>
        <w:t>, incluyendo los expedientes formados con motivo de multas, verificaciones y demás trámites que se tengan registrados</w:t>
      </w:r>
      <w:r w:rsidRPr="00BF0096">
        <w:rPr>
          <w:rStyle w:val="Ninguno"/>
          <w:rFonts w:ascii="Palatino Linotype" w:hAnsi="Palatino Linotype"/>
          <w:bCs/>
          <w:i/>
          <w:sz w:val="22"/>
          <w:szCs w:val="22"/>
          <w:lang w:val="es-MX"/>
        </w:rPr>
        <w:t>.</w:t>
      </w:r>
      <w:r w:rsidRPr="00BF0096">
        <w:rPr>
          <w:rFonts w:ascii="Palatino Linotype" w:eastAsia="Calibri" w:hAnsi="Palatino Linotype" w:cs="Arial"/>
          <w:i/>
          <w:sz w:val="22"/>
          <w:lang w:val="es-ES"/>
        </w:rPr>
        <w:t xml:space="preserve">” </w:t>
      </w:r>
      <w:r w:rsidRPr="00BF0096">
        <w:rPr>
          <w:rFonts w:ascii="Palatino Linotype" w:eastAsia="Calibri" w:hAnsi="Palatino Linotype" w:cs="Arial"/>
          <w:iCs/>
          <w:sz w:val="22"/>
          <w:lang w:val="es-ES"/>
        </w:rPr>
        <w:t>(Sic)</w:t>
      </w:r>
    </w:p>
    <w:p w14:paraId="03C2F6A1" w14:textId="77777777" w:rsidR="002A1DF5" w:rsidRPr="00BF0096" w:rsidRDefault="002A1DF5" w:rsidP="002A1DF5">
      <w:pPr>
        <w:pStyle w:val="Prrafodelista"/>
        <w:tabs>
          <w:tab w:val="left" w:pos="426"/>
        </w:tabs>
        <w:spacing w:before="240" w:after="240" w:line="360" w:lineRule="auto"/>
        <w:ind w:left="0"/>
        <w:jc w:val="both"/>
        <w:rPr>
          <w:rFonts w:ascii="Palatino Linotype" w:hAnsi="Palatino Linotype" w:cs="Arial"/>
        </w:rPr>
      </w:pPr>
    </w:p>
    <w:p w14:paraId="5FB5FB3E" w14:textId="50604078" w:rsidR="002A1DF5" w:rsidRPr="00BF0096" w:rsidRDefault="002A1DF5" w:rsidP="006177D4">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lang w:val="es-ES"/>
        </w:rPr>
      </w:pPr>
      <w:r w:rsidRPr="00BF0096">
        <w:rPr>
          <w:rFonts w:ascii="Palatino Linotype" w:hAnsi="Palatino Linotype" w:cs="Arial"/>
        </w:rPr>
        <w:t xml:space="preserve">De lo anterior se aprecia que la Titular de los datos personales (en adelante, la Titular), mediante la solicitud </w:t>
      </w:r>
      <w:r w:rsidRPr="00BF0096">
        <w:rPr>
          <w:rFonts w:ascii="Palatino Linotype" w:hAnsi="Palatino Linotype" w:cs="Arial"/>
          <w:b/>
          <w:bCs/>
        </w:rPr>
        <w:t>00012/SF/AD/2020</w:t>
      </w:r>
      <w:r w:rsidRPr="00BF0096">
        <w:rPr>
          <w:rFonts w:ascii="Palatino Linotype" w:hAnsi="Palatino Linotype" w:cs="Arial"/>
        </w:rPr>
        <w:t xml:space="preserve">, requirió a la Secretaría de Finanzas la versión pública </w:t>
      </w:r>
      <w:r w:rsidRPr="00BF0096">
        <w:rPr>
          <w:rFonts w:ascii="Palatino Linotype" w:eastAsia="Times New Roman" w:hAnsi="Palatino Linotype" w:cs="Times New Roman"/>
          <w:color w:val="000000"/>
          <w:lang w:val="es-US" w:eastAsia="es-ES_tradnl"/>
        </w:rPr>
        <w:t xml:space="preserve">de los expedientes formados para el vehículo con placas </w:t>
      </w:r>
      <w:r w:rsidR="000B3B51" w:rsidRPr="000B3B51">
        <w:rPr>
          <w:rFonts w:ascii="Palatino Linotype" w:eastAsia="Times New Roman" w:hAnsi="Palatino Linotype" w:cs="Times New Roman"/>
          <w:color w:val="000000"/>
          <w:highlight w:val="black"/>
          <w:lang w:val="es-US" w:eastAsia="es-ES_tradnl"/>
        </w:rPr>
        <w:t>-----------</w:t>
      </w:r>
      <w:r w:rsidRPr="00BF0096">
        <w:rPr>
          <w:rFonts w:ascii="Palatino Linotype" w:eastAsia="Times New Roman" w:hAnsi="Palatino Linotype" w:cs="Times New Roman"/>
          <w:color w:val="000000"/>
          <w:lang w:val="es-US" w:eastAsia="es-ES_tradnl"/>
        </w:rPr>
        <w:t xml:space="preserve"> y </w:t>
      </w:r>
      <w:r w:rsidR="000B3B51" w:rsidRPr="000B3B51">
        <w:rPr>
          <w:rFonts w:ascii="Palatino Linotype" w:eastAsia="Times New Roman" w:hAnsi="Palatino Linotype" w:cs="Times New Roman"/>
          <w:color w:val="000000"/>
          <w:highlight w:val="black"/>
          <w:lang w:val="es-US" w:eastAsia="es-ES_tradnl"/>
        </w:rPr>
        <w:t>-------</w:t>
      </w:r>
      <w:r w:rsidRPr="00BF0096">
        <w:rPr>
          <w:rFonts w:ascii="Palatino Linotype" w:eastAsia="Times New Roman" w:hAnsi="Palatino Linotype" w:cs="Times New Roman"/>
          <w:color w:val="000000"/>
          <w:lang w:val="es-US" w:eastAsia="es-ES_tradnl"/>
        </w:rPr>
        <w:t>, incluyendo los expedientes formados con motivo de multas, verificaciones y demás trámites que se tengan registrados.</w:t>
      </w:r>
    </w:p>
    <w:p w14:paraId="5EE1E0BF" w14:textId="77777777" w:rsidR="002A1DF5" w:rsidRPr="00BF0096" w:rsidRDefault="002A1DF5" w:rsidP="002A1DF5">
      <w:pPr>
        <w:pStyle w:val="Prrafodelista"/>
        <w:tabs>
          <w:tab w:val="left" w:pos="426"/>
        </w:tabs>
        <w:spacing w:before="240" w:after="240" w:line="360" w:lineRule="auto"/>
        <w:ind w:left="0"/>
        <w:jc w:val="both"/>
        <w:rPr>
          <w:rFonts w:ascii="Palatino Linotype" w:eastAsia="Times New Roman" w:hAnsi="Palatino Linotype" w:cs="Arial"/>
          <w:lang w:val="es-ES"/>
        </w:rPr>
      </w:pPr>
    </w:p>
    <w:p w14:paraId="50AE475A" w14:textId="443B5587" w:rsidR="002A1DF5" w:rsidRPr="00BF0096" w:rsidRDefault="002A1DF5" w:rsidP="002A1DF5">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BF0096">
        <w:rPr>
          <w:rFonts w:ascii="Palatino Linotype" w:hAnsi="Palatino Linotype" w:cs="Arial"/>
        </w:rPr>
        <w:t xml:space="preserve">Asimismo, adjunto a su solicitud de acceso a datos personales, la entonces </w:t>
      </w:r>
      <w:r w:rsidRPr="00BF0096">
        <w:rPr>
          <w:rFonts w:ascii="Palatino Linotype" w:hAnsi="Palatino Linotype" w:cs="Arial"/>
          <w:b/>
          <w:bCs/>
        </w:rPr>
        <w:t>SOLICITANTE</w:t>
      </w:r>
      <w:r w:rsidRPr="00BF0096">
        <w:rPr>
          <w:rFonts w:ascii="Palatino Linotype" w:hAnsi="Palatino Linotype" w:cs="Arial"/>
        </w:rPr>
        <w:t xml:space="preserve">, remitió el archivo </w:t>
      </w:r>
      <w:r w:rsidRPr="00BF0096">
        <w:rPr>
          <w:rFonts w:ascii="Palatino Linotype" w:eastAsia="Calibri" w:hAnsi="Palatino Linotype" w:cs="Arial"/>
        </w:rPr>
        <w:t xml:space="preserve">denominado </w:t>
      </w:r>
      <w:r w:rsidRPr="00BF0096">
        <w:rPr>
          <w:rFonts w:ascii="Palatino Linotype" w:eastAsia="Calibri" w:hAnsi="Palatino Linotype" w:cs="Arial"/>
          <w:b/>
          <w:i/>
        </w:rPr>
        <w:t xml:space="preserve">“borrame.pdf” </w:t>
      </w:r>
      <w:r w:rsidRPr="00BF0096">
        <w:rPr>
          <w:rFonts w:ascii="Palatino Linotype" w:eastAsia="Calibri" w:hAnsi="Palatino Linotype" w:cs="Arial"/>
        </w:rPr>
        <w:t xml:space="preserve">el cual muestra las copias digitalizada de las tarjetas de circulación expedidas por el Gobierno del Estado de México en favor de la </w:t>
      </w:r>
      <w:r w:rsidRPr="00BF0096">
        <w:rPr>
          <w:rFonts w:ascii="Palatino Linotype" w:eastAsia="Calibri" w:hAnsi="Palatino Linotype" w:cs="Arial"/>
          <w:b/>
        </w:rPr>
        <w:t>RECURRENTE</w:t>
      </w:r>
      <w:r w:rsidRPr="00BF0096">
        <w:rPr>
          <w:rFonts w:ascii="Palatino Linotype" w:eastAsia="Calibri" w:hAnsi="Palatino Linotype" w:cs="Arial"/>
        </w:rPr>
        <w:t xml:space="preserve"> para un vehículo con el mismo número de placas referidos en el cuerpo de la solicitud de información, así como su credencial para votar expedida por el Instituto Nacional Electoral, documentos que la identifican como la titular de los datos personales a los que pretende acceder.</w:t>
      </w:r>
    </w:p>
    <w:p w14:paraId="2BEEC05A" w14:textId="77777777" w:rsidR="002A1DF5" w:rsidRPr="00BF0096" w:rsidRDefault="002A1DF5" w:rsidP="002A1DF5">
      <w:pPr>
        <w:pStyle w:val="Prrafodelista"/>
        <w:rPr>
          <w:rFonts w:ascii="Palatino Linotype" w:eastAsia="Times New Roman" w:hAnsi="Palatino Linotype" w:cs="Arial"/>
          <w:lang w:val="es-ES"/>
        </w:rPr>
      </w:pPr>
    </w:p>
    <w:p w14:paraId="0F74D09D" w14:textId="7DACD5F8" w:rsidR="002A1DF5" w:rsidRPr="00BF0096" w:rsidRDefault="002A1DF5" w:rsidP="002A1DF5">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BF0096">
        <w:rPr>
          <w:rFonts w:ascii="Palatino Linotype" w:eastAsia="Times New Roman" w:hAnsi="Palatino Linotype" w:cs="Arial"/>
          <w:lang w:val="es-ES"/>
        </w:rPr>
        <w:t xml:space="preserve">Asimismo adjunto a su solicitud de acceso a datos personales el archivo denominado </w:t>
      </w:r>
      <w:r w:rsidRPr="00BF0096">
        <w:rPr>
          <w:rFonts w:ascii="Palatino Linotype" w:eastAsia="Calibri" w:hAnsi="Palatino Linotype" w:cs="Arial"/>
          <w:b/>
          <w:i/>
        </w:rPr>
        <w:t>“borrame2.pdf”</w:t>
      </w:r>
      <w:r w:rsidRPr="00BF0096">
        <w:rPr>
          <w:rFonts w:ascii="Palatino Linotype" w:eastAsia="Calibri" w:hAnsi="Palatino Linotype" w:cs="Arial"/>
        </w:rPr>
        <w:t xml:space="preserve">, el cual contiene </w:t>
      </w:r>
      <w:r w:rsidRPr="00BF0096">
        <w:rPr>
          <w:rFonts w:ascii="Palatino Linotype" w:eastAsia="Times New Roman" w:hAnsi="Palatino Linotype" w:cs="Arial"/>
        </w:rPr>
        <w:t xml:space="preserve">el </w:t>
      </w:r>
      <w:r w:rsidRPr="00BF0096">
        <w:rPr>
          <w:rFonts w:ascii="Palatino Linotype" w:eastAsia="Times New Roman" w:hAnsi="Palatino Linotype" w:cs="Arial"/>
          <w:bCs/>
          <w:lang w:val="es-ES"/>
        </w:rPr>
        <w:t xml:space="preserve">oficio número SARCOEM 00001/SMA/IP/2020 de fecha treinta (30) de octubre de dos mil veinte, mediante el cual la Dirección General de Prevención y control de la Contaminación Atmosférica de la Secretaría del Medio Ambiente, derivado de la solicitud de información </w:t>
      </w:r>
      <w:r w:rsidRPr="00BF0096">
        <w:rPr>
          <w:rFonts w:ascii="Palatino Linotype" w:eastAsia="Times New Roman" w:hAnsi="Palatino Linotype" w:cs="Arial"/>
          <w:bCs/>
          <w:lang w:val="es-ES"/>
        </w:rPr>
        <w:lastRenderedPageBreak/>
        <w:t xml:space="preserve">pública número </w:t>
      </w:r>
      <w:r w:rsidRPr="00BF0096">
        <w:rPr>
          <w:rFonts w:ascii="Palatino Linotype" w:eastAsia="Times New Roman" w:hAnsi="Palatino Linotype" w:cs="Times New Roman"/>
          <w:lang w:val="es-US" w:eastAsia="es-ES_tradnl"/>
        </w:rPr>
        <w:t xml:space="preserve">00001/SMA/IP/2020, hace del conocimiento de la hoy </w:t>
      </w:r>
      <w:r w:rsidRPr="00BF0096">
        <w:rPr>
          <w:rFonts w:ascii="Palatino Linotype" w:eastAsia="Times New Roman" w:hAnsi="Palatino Linotype" w:cs="Times New Roman"/>
          <w:b/>
          <w:lang w:val="es-US" w:eastAsia="es-ES_tradnl"/>
        </w:rPr>
        <w:t>RECURRENTE</w:t>
      </w:r>
      <w:r w:rsidRPr="00BF0096">
        <w:rPr>
          <w:rFonts w:ascii="Palatino Linotype" w:eastAsia="Times New Roman" w:hAnsi="Palatino Linotype" w:cs="Times New Roman"/>
          <w:lang w:val="es-US" w:eastAsia="es-ES_tradnl"/>
        </w:rPr>
        <w:t xml:space="preserve"> lo siguiente:</w:t>
      </w:r>
    </w:p>
    <w:p w14:paraId="6A999316" w14:textId="77777777" w:rsidR="00E0502D" w:rsidRPr="00BF0096" w:rsidRDefault="00E0502D" w:rsidP="004626DA">
      <w:pPr>
        <w:pStyle w:val="Prrafodelista"/>
        <w:tabs>
          <w:tab w:val="left" w:pos="426"/>
        </w:tabs>
        <w:spacing w:line="276" w:lineRule="auto"/>
        <w:ind w:left="0"/>
        <w:jc w:val="both"/>
        <w:rPr>
          <w:rFonts w:ascii="Palatino Linotype" w:eastAsia="Times New Roman" w:hAnsi="Palatino Linotype" w:cs="Arial"/>
          <w:lang w:val="es-ES"/>
        </w:rPr>
      </w:pPr>
    </w:p>
    <w:p w14:paraId="4D1BDC50" w14:textId="6FF7C72F" w:rsidR="00E0502D" w:rsidRPr="00BF0096" w:rsidRDefault="002A1DF5" w:rsidP="004626DA">
      <w:pPr>
        <w:spacing w:line="276" w:lineRule="auto"/>
        <w:ind w:left="720"/>
        <w:jc w:val="both"/>
        <w:rPr>
          <w:rFonts w:ascii="Palatino Linotype" w:eastAsia="Times New Roman" w:hAnsi="Palatino Linotype" w:cs="Times New Roman"/>
          <w:b/>
          <w:i/>
          <w:sz w:val="22"/>
          <w:szCs w:val="22"/>
          <w:lang w:val="es-US" w:eastAsia="es-ES_tradnl"/>
        </w:rPr>
      </w:pPr>
      <w:r w:rsidRPr="00BF0096">
        <w:rPr>
          <w:rFonts w:ascii="Palatino Linotype" w:eastAsia="Times New Roman" w:hAnsi="Palatino Linotype" w:cs="Times New Roman"/>
          <w:i/>
          <w:sz w:val="22"/>
          <w:szCs w:val="22"/>
          <w:lang w:val="es-US" w:eastAsia="es-ES_tradnl"/>
        </w:rPr>
        <w:t xml:space="preserve">“Sobre el particular, se adjunta </w:t>
      </w:r>
      <w:proofErr w:type="gramStart"/>
      <w:r w:rsidRPr="00BF0096">
        <w:rPr>
          <w:rFonts w:ascii="Palatino Linotype" w:eastAsia="Times New Roman" w:hAnsi="Palatino Linotype" w:cs="Times New Roman"/>
          <w:i/>
          <w:sz w:val="22"/>
          <w:szCs w:val="22"/>
          <w:lang w:val="es-US" w:eastAsia="es-ES_tradnl"/>
        </w:rPr>
        <w:t>al presente copia simple</w:t>
      </w:r>
      <w:proofErr w:type="gramEnd"/>
      <w:r w:rsidRPr="00BF0096">
        <w:rPr>
          <w:rFonts w:ascii="Palatino Linotype" w:eastAsia="Times New Roman" w:hAnsi="Palatino Linotype" w:cs="Times New Roman"/>
          <w:i/>
          <w:sz w:val="22"/>
          <w:szCs w:val="22"/>
          <w:lang w:val="es-US" w:eastAsia="es-ES_tradnl"/>
        </w:rPr>
        <w:t xml:space="preserve"> en versión pública de los 08 (ocho) Reportes de Expediente Electrónico generados con motivo de las diversas verificaciones del </w:t>
      </w:r>
      <w:r w:rsidRPr="00BF0096">
        <w:rPr>
          <w:rFonts w:ascii="Palatino Linotype" w:eastAsia="Times New Roman" w:hAnsi="Palatino Linotype" w:cs="Times New Roman"/>
          <w:b/>
          <w:i/>
          <w:sz w:val="22"/>
          <w:szCs w:val="22"/>
          <w:lang w:val="es-US" w:eastAsia="es-ES_tradnl"/>
        </w:rPr>
        <w:t xml:space="preserve">vehículo con placas de circulación de discapacidad número </w:t>
      </w:r>
      <w:r w:rsidR="001E6C6B" w:rsidRPr="001E6C6B">
        <w:rPr>
          <w:rFonts w:ascii="Palatino Linotype" w:eastAsia="Times New Roman" w:hAnsi="Palatino Linotype" w:cs="Times New Roman"/>
          <w:b/>
          <w:i/>
          <w:sz w:val="22"/>
          <w:szCs w:val="22"/>
          <w:highlight w:val="black"/>
          <w:lang w:val="es-US" w:eastAsia="es-ES_tradnl"/>
        </w:rPr>
        <w:t>----------</w:t>
      </w:r>
      <w:r w:rsidRPr="00BF0096">
        <w:rPr>
          <w:rFonts w:ascii="Palatino Linotype" w:eastAsia="Times New Roman" w:hAnsi="Palatino Linotype" w:cs="Times New Roman"/>
          <w:b/>
          <w:i/>
          <w:sz w:val="22"/>
          <w:szCs w:val="22"/>
          <w:lang w:val="es-US" w:eastAsia="es-ES_tradnl"/>
        </w:rPr>
        <w:t xml:space="preserve">, el cual previamente al cambio contaba con placas de circulación número </w:t>
      </w:r>
      <w:r w:rsidR="001E6C6B" w:rsidRPr="001E6C6B">
        <w:rPr>
          <w:rFonts w:ascii="Palatino Linotype" w:eastAsia="Times New Roman" w:hAnsi="Palatino Linotype" w:cs="Times New Roman"/>
          <w:b/>
          <w:i/>
          <w:sz w:val="22"/>
          <w:szCs w:val="22"/>
          <w:highlight w:val="black"/>
          <w:lang w:val="es-US" w:eastAsia="es-ES_tradnl"/>
        </w:rPr>
        <w:t>----------</w:t>
      </w:r>
      <w:r w:rsidRPr="00BF0096">
        <w:rPr>
          <w:rFonts w:ascii="Palatino Linotype" w:eastAsia="Times New Roman" w:hAnsi="Palatino Linotype" w:cs="Times New Roman"/>
          <w:b/>
          <w:i/>
          <w:sz w:val="22"/>
          <w:szCs w:val="22"/>
          <w:lang w:val="es-US" w:eastAsia="es-ES_tradnl"/>
        </w:rPr>
        <w:t xml:space="preserve">, por lo que se trata de la misma unidad. </w:t>
      </w:r>
    </w:p>
    <w:p w14:paraId="618D1D60" w14:textId="77777777" w:rsidR="00E0502D" w:rsidRPr="00BF0096" w:rsidRDefault="00E0502D" w:rsidP="004626DA">
      <w:pPr>
        <w:spacing w:line="276" w:lineRule="auto"/>
        <w:ind w:left="720" w:firstLine="720"/>
        <w:jc w:val="both"/>
        <w:rPr>
          <w:rFonts w:ascii="Palatino Linotype" w:eastAsia="Times New Roman" w:hAnsi="Palatino Linotype" w:cs="Times New Roman"/>
          <w:b/>
          <w:i/>
          <w:sz w:val="22"/>
          <w:szCs w:val="22"/>
          <w:lang w:val="es-US" w:eastAsia="es-ES_tradnl"/>
        </w:rPr>
      </w:pPr>
    </w:p>
    <w:p w14:paraId="0351C838" w14:textId="39A369BA" w:rsidR="002A1DF5" w:rsidRPr="00BF0096" w:rsidRDefault="002A1DF5" w:rsidP="004626DA">
      <w:pPr>
        <w:spacing w:line="276" w:lineRule="auto"/>
        <w:ind w:left="720"/>
        <w:jc w:val="both"/>
        <w:rPr>
          <w:rFonts w:ascii="Palatino Linotype" w:eastAsia="Times New Roman" w:hAnsi="Palatino Linotype" w:cs="Times New Roman"/>
          <w:b/>
          <w:i/>
          <w:sz w:val="22"/>
          <w:szCs w:val="22"/>
          <w:lang w:val="es-US" w:eastAsia="es-ES_tradnl"/>
        </w:rPr>
      </w:pPr>
      <w:r w:rsidRPr="00BF0096">
        <w:rPr>
          <w:rFonts w:ascii="Palatino Linotype" w:eastAsia="Times New Roman" w:hAnsi="Palatino Linotype" w:cs="Times New Roman"/>
          <w:i/>
          <w:sz w:val="22"/>
          <w:szCs w:val="22"/>
          <w:lang w:val="es-US" w:eastAsia="es-ES_tradnl"/>
        </w:rPr>
        <w:t>Por lo que concierne a los expedientes generados por motivo de multas me permito hacer de su conocimiento que la información por usted solicitada no corresponde a las atribuciones de esta Dirección General, lo que actualiza la notoria incompetencia de esta Unidad Administrativa, por lo que la información podría estar en poder de otro sujeto obligado, en ese entendido, con fundamento en lo dispuesto en el artículo 167 de la Ley de Transparencia y Acceso a la Información Pública del Estado de México y Municipios, me permito orientarle a efecto de que, en caso de estimarlo conveniente, puede dirigir su solicitud a la Secretaría de Finanzas del Gobierno del Estado de México, cuyo  titular es el Lic. Rodrigo Jarque Lira, con dirección en Lerdo poniente # 300 Puerta 300 Palacio del Poder Ejecutivo Col. Centro Toluca, teléfono: (01800) 6969696, con correo fcomunicacion@edomex.gob.mx en horario de atención de lunes a viernes de 9:00 a 18:00 horas página electrónica https://finanzas.edomex.gob.mx/contactanos; o a través del Sistema de Acceso a la Información Mexiquense (SAIMEX).”</w:t>
      </w:r>
    </w:p>
    <w:p w14:paraId="50CFDEF2" w14:textId="77777777" w:rsidR="00E0502D" w:rsidRPr="00BF0096" w:rsidRDefault="00E0502D" w:rsidP="004626DA">
      <w:pPr>
        <w:pStyle w:val="Prrafodelista"/>
        <w:tabs>
          <w:tab w:val="left" w:pos="426"/>
        </w:tabs>
        <w:spacing w:before="240" w:after="240" w:line="276" w:lineRule="auto"/>
        <w:ind w:left="0"/>
        <w:jc w:val="both"/>
        <w:rPr>
          <w:rFonts w:ascii="Palatino Linotype" w:hAnsi="Palatino Linotype" w:cs="Arial"/>
        </w:rPr>
      </w:pPr>
    </w:p>
    <w:p w14:paraId="51A8BC8F" w14:textId="1CC66CEA" w:rsidR="00E0502D" w:rsidRPr="00BF0096" w:rsidRDefault="00E0502D" w:rsidP="00E0502D">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Por su parte, el </w:t>
      </w:r>
      <w:r w:rsidRPr="00BF0096">
        <w:rPr>
          <w:rFonts w:ascii="Palatino Linotype" w:hAnsi="Palatino Linotype" w:cs="Arial"/>
          <w:b/>
          <w:bCs/>
        </w:rPr>
        <w:t>SUJETO OBLIGADO</w:t>
      </w:r>
      <w:r w:rsidRPr="00BF0096">
        <w:rPr>
          <w:rFonts w:ascii="Palatino Linotype" w:hAnsi="Palatino Linotype" w:cs="Arial"/>
        </w:rPr>
        <w:t xml:space="preserve"> remitió, a </w:t>
      </w:r>
      <w:r w:rsidRPr="00BF0096">
        <w:rPr>
          <w:rFonts w:ascii="Palatino Linotype" w:eastAsia="Calibri" w:hAnsi="Palatino Linotype" w:cs="Arial"/>
        </w:rPr>
        <w:t xml:space="preserve">través del </w:t>
      </w:r>
      <w:r w:rsidRPr="00BF0096">
        <w:rPr>
          <w:rFonts w:ascii="Palatino Linotype" w:eastAsia="Times New Roman" w:hAnsi="Palatino Linotype" w:cs="Arial"/>
          <w:lang w:val="es-ES"/>
        </w:rPr>
        <w:t xml:space="preserve">Subdirector de Normas y Procedimientos y Servidor Público Habilitado suplente de la Dirección General de Recaudación, el </w:t>
      </w:r>
      <w:r w:rsidRPr="00BF0096">
        <w:rPr>
          <w:rFonts w:ascii="Palatino Linotype" w:eastAsia="Times New Roman" w:hAnsi="Palatino Linotype" w:cs="Arial"/>
          <w:lang w:val="es-MX"/>
        </w:rPr>
        <w:t>oficio número 20703001030200L/398/2020, de veinte (20) de noviembre de dos mil veinte</w:t>
      </w:r>
      <w:r w:rsidRPr="00BF0096">
        <w:rPr>
          <w:rFonts w:ascii="Palatino Linotype" w:eastAsia="Calibri" w:hAnsi="Palatino Linotype" w:cs="Arial"/>
        </w:rPr>
        <w:t>, mediante el cual precisó lo siguiente:</w:t>
      </w:r>
    </w:p>
    <w:p w14:paraId="55E86DF9" w14:textId="77777777" w:rsidR="00E0502D" w:rsidRPr="00BF0096" w:rsidRDefault="00E0502D" w:rsidP="00E0502D">
      <w:pPr>
        <w:pStyle w:val="Prrafodelista"/>
        <w:tabs>
          <w:tab w:val="left" w:pos="426"/>
        </w:tabs>
        <w:spacing w:before="240" w:after="240" w:line="360" w:lineRule="auto"/>
        <w:ind w:left="0"/>
        <w:jc w:val="both"/>
        <w:rPr>
          <w:rFonts w:ascii="Palatino Linotype" w:hAnsi="Palatino Linotype"/>
        </w:rPr>
      </w:pPr>
    </w:p>
    <w:p w14:paraId="3047BB2D" w14:textId="54A61CEC" w:rsidR="002A1DF5" w:rsidRPr="00BF0096" w:rsidRDefault="00E0502D" w:rsidP="00E0502D">
      <w:pPr>
        <w:pStyle w:val="Prrafodelista"/>
        <w:tabs>
          <w:tab w:val="left" w:pos="1560"/>
        </w:tabs>
        <w:spacing w:before="240" w:after="240" w:line="276" w:lineRule="auto"/>
        <w:jc w:val="both"/>
        <w:rPr>
          <w:rFonts w:ascii="Palatino Linotype" w:eastAsia="Times New Roman" w:hAnsi="Palatino Linotype" w:cs="Arial"/>
          <w:i/>
          <w:lang w:val="es-ES"/>
        </w:rPr>
      </w:pPr>
      <w:r w:rsidRPr="00BF0096">
        <w:rPr>
          <w:rFonts w:ascii="Palatino Linotype" w:eastAsia="Times New Roman" w:hAnsi="Palatino Linotype" w:cs="Arial"/>
          <w:bCs/>
          <w:i/>
          <w:iCs/>
          <w:lang w:val="es-MX"/>
        </w:rPr>
        <w:t xml:space="preserve"> </w:t>
      </w:r>
      <w:r w:rsidR="002A1DF5" w:rsidRPr="00BF0096">
        <w:rPr>
          <w:rFonts w:ascii="Palatino Linotype" w:eastAsia="Times New Roman" w:hAnsi="Palatino Linotype" w:cs="Arial"/>
          <w:bCs/>
          <w:i/>
          <w:iCs/>
          <w:lang w:val="es-MX"/>
        </w:rPr>
        <w:t>“1</w:t>
      </w:r>
      <w:r w:rsidR="002A1DF5" w:rsidRPr="00BF0096">
        <w:rPr>
          <w:rFonts w:ascii="Palatino Linotype" w:eastAsia="Times New Roman" w:hAnsi="Palatino Linotype" w:cs="Arial"/>
          <w:i/>
          <w:lang w:val="es-ES"/>
        </w:rPr>
        <w:t xml:space="preserve">. Por lo que hace al expediente digital del trámite por medio del cual fue obtenida la matrícula </w:t>
      </w:r>
      <w:r w:rsidR="00AE333F" w:rsidRPr="00AE333F">
        <w:rPr>
          <w:rFonts w:ascii="Palatino Linotype" w:eastAsia="Times New Roman" w:hAnsi="Palatino Linotype" w:cs="Arial"/>
          <w:i/>
          <w:highlight w:val="black"/>
          <w:lang w:val="es-ES"/>
        </w:rPr>
        <w:t>---------</w:t>
      </w:r>
      <w:r w:rsidR="002A1DF5" w:rsidRPr="00BF0096">
        <w:rPr>
          <w:rFonts w:ascii="Palatino Linotype" w:eastAsia="Times New Roman" w:hAnsi="Palatino Linotype" w:cs="Arial"/>
          <w:i/>
          <w:lang w:val="es-ES"/>
        </w:rPr>
        <w:t>, consistente en 18 fojas útiles por el anverso, se acompaña el mismo.</w:t>
      </w:r>
    </w:p>
    <w:p w14:paraId="4418025A" w14:textId="77777777" w:rsidR="00E0502D" w:rsidRPr="00BF0096" w:rsidRDefault="00E0502D" w:rsidP="00E0502D">
      <w:pPr>
        <w:pStyle w:val="Prrafodelista"/>
        <w:tabs>
          <w:tab w:val="left" w:pos="1560"/>
        </w:tabs>
        <w:spacing w:before="240" w:after="240" w:line="276" w:lineRule="auto"/>
        <w:jc w:val="both"/>
        <w:rPr>
          <w:rFonts w:ascii="Palatino Linotype" w:eastAsia="Times New Roman" w:hAnsi="Palatino Linotype" w:cs="Arial"/>
          <w:i/>
          <w:lang w:val="es-ES"/>
        </w:rPr>
      </w:pPr>
    </w:p>
    <w:p w14:paraId="4AE476A1" w14:textId="77777777" w:rsidR="002A1DF5" w:rsidRPr="00BF0096" w:rsidRDefault="002A1DF5" w:rsidP="00E0502D">
      <w:pPr>
        <w:pStyle w:val="Prrafodelista"/>
        <w:tabs>
          <w:tab w:val="left" w:pos="1560"/>
        </w:tabs>
        <w:spacing w:before="240" w:after="240" w:line="276" w:lineRule="auto"/>
        <w:jc w:val="both"/>
        <w:rPr>
          <w:rFonts w:ascii="Palatino Linotype" w:eastAsia="Times New Roman" w:hAnsi="Palatino Linotype" w:cs="Arial"/>
          <w:bCs/>
          <w:i/>
          <w:iCs/>
          <w:lang w:val="es-ES"/>
        </w:rPr>
      </w:pPr>
      <w:r w:rsidRPr="00BF0096">
        <w:rPr>
          <w:rFonts w:ascii="Palatino Linotype" w:eastAsia="Times New Roman" w:hAnsi="Palatino Linotype" w:cs="Arial"/>
          <w:bCs/>
          <w:i/>
          <w:iCs/>
          <w:lang w:val="es-ES"/>
        </w:rPr>
        <w:lastRenderedPageBreak/>
        <w:t>No obstante lo anterior, por considerarse que se trata de información personal deberá ponerse a disposición dicho expediente, previa acreditación de la personalidad del solicitante.</w:t>
      </w:r>
    </w:p>
    <w:p w14:paraId="39A7CAB1" w14:textId="77777777" w:rsidR="002A1DF5" w:rsidRPr="00BF0096" w:rsidRDefault="002A1DF5" w:rsidP="00E0502D">
      <w:pPr>
        <w:pStyle w:val="Prrafodelista"/>
        <w:tabs>
          <w:tab w:val="left" w:pos="1560"/>
        </w:tabs>
        <w:spacing w:before="240" w:after="240" w:line="276" w:lineRule="auto"/>
        <w:jc w:val="both"/>
        <w:rPr>
          <w:rFonts w:ascii="Palatino Linotype" w:eastAsia="Times New Roman" w:hAnsi="Palatino Linotype" w:cs="Arial"/>
          <w:bCs/>
          <w:i/>
          <w:iCs/>
          <w:lang w:val="es-ES"/>
        </w:rPr>
      </w:pPr>
    </w:p>
    <w:p w14:paraId="7517B7B9" w14:textId="77777777" w:rsidR="002A1DF5" w:rsidRPr="00BF0096" w:rsidRDefault="002A1DF5" w:rsidP="00E0502D">
      <w:pPr>
        <w:pStyle w:val="Prrafodelista"/>
        <w:tabs>
          <w:tab w:val="left" w:pos="1560"/>
        </w:tabs>
        <w:spacing w:before="240" w:after="240" w:line="276" w:lineRule="auto"/>
        <w:jc w:val="both"/>
        <w:rPr>
          <w:rFonts w:ascii="Palatino Linotype" w:eastAsia="Times New Roman" w:hAnsi="Palatino Linotype" w:cs="Arial"/>
          <w:bCs/>
          <w:i/>
          <w:iCs/>
          <w:lang w:val="es-ES"/>
        </w:rPr>
      </w:pPr>
      <w:r w:rsidRPr="00BF0096">
        <w:rPr>
          <w:rFonts w:ascii="Palatino Linotype" w:eastAsia="Times New Roman" w:hAnsi="Palatino Linotype" w:cs="Arial"/>
          <w:bCs/>
          <w:i/>
          <w:iCs/>
          <w:lang w:val="es-ES"/>
        </w:rPr>
        <w:t xml:space="preserve">Ahora bien, conforme a lo  dispuesto por el artículo 166 de la Ley de Transparencia y Acceso a la Información Pública del Estado de México y Municipios, la información requerida deberá estar disponible en un plazo de 60 días hábiles contados a partir de que le sea informado al solicitante, por lo que, si transcurrido ese plazo no acude a consultarla, se deberá dar por concluido dicho  procedimiento y por ende tener por cumplida la solicitud de referencia, asimismo, se deberá proceder a la destrucción del material en el que se reprodujo dicha información. </w:t>
      </w:r>
    </w:p>
    <w:p w14:paraId="29F022BA" w14:textId="77777777" w:rsidR="002A1DF5" w:rsidRPr="00BF0096" w:rsidRDefault="002A1DF5" w:rsidP="00E0502D">
      <w:pPr>
        <w:pStyle w:val="Prrafodelista"/>
        <w:tabs>
          <w:tab w:val="left" w:pos="1560"/>
        </w:tabs>
        <w:spacing w:before="240" w:after="240" w:line="276" w:lineRule="auto"/>
        <w:jc w:val="both"/>
        <w:rPr>
          <w:rFonts w:ascii="Palatino Linotype" w:eastAsia="Times New Roman" w:hAnsi="Palatino Linotype" w:cs="Arial"/>
          <w:bCs/>
          <w:i/>
          <w:iCs/>
          <w:lang w:val="es-ES"/>
        </w:rPr>
      </w:pPr>
    </w:p>
    <w:p w14:paraId="0820E818" w14:textId="7457C202" w:rsidR="00E0502D" w:rsidRPr="00BF0096" w:rsidRDefault="002A1DF5" w:rsidP="00E0502D">
      <w:pPr>
        <w:pStyle w:val="Prrafodelista"/>
        <w:tabs>
          <w:tab w:val="left" w:pos="1560"/>
        </w:tabs>
        <w:spacing w:before="240" w:after="240" w:line="276" w:lineRule="auto"/>
        <w:jc w:val="both"/>
        <w:rPr>
          <w:rFonts w:ascii="Palatino Linotype" w:eastAsia="Times New Roman" w:hAnsi="Palatino Linotype" w:cs="Arial"/>
          <w:bCs/>
          <w:i/>
          <w:iCs/>
          <w:lang w:val="es-ES"/>
        </w:rPr>
      </w:pPr>
      <w:r w:rsidRPr="00BF0096">
        <w:rPr>
          <w:rFonts w:ascii="Palatino Linotype" w:eastAsia="Times New Roman" w:hAnsi="Palatino Linotype" w:cs="Arial"/>
          <w:bCs/>
          <w:i/>
          <w:iCs/>
          <w:lang w:val="es-ES"/>
        </w:rPr>
        <w:t xml:space="preserve">2. Por lo que hace a la matrícula </w:t>
      </w:r>
      <w:r w:rsidR="00AE333F" w:rsidRPr="00AE333F">
        <w:rPr>
          <w:rFonts w:ascii="Palatino Linotype" w:eastAsia="Times New Roman" w:hAnsi="Palatino Linotype" w:cs="Arial"/>
          <w:bCs/>
          <w:i/>
          <w:iCs/>
          <w:highlight w:val="black"/>
          <w:lang w:val="es-ES"/>
        </w:rPr>
        <w:t>-----------</w:t>
      </w:r>
      <w:r w:rsidRPr="00BF0096">
        <w:rPr>
          <w:rFonts w:ascii="Palatino Linotype" w:eastAsia="Times New Roman" w:hAnsi="Palatino Linotype" w:cs="Arial"/>
          <w:bCs/>
          <w:i/>
          <w:iCs/>
          <w:lang w:val="es-ES"/>
        </w:rPr>
        <w:t xml:space="preserve">, se hace del conocimiento que no se cuenta con expediente digital, en consecuencia, esta autoridad se encuentra imposibilitada para expedir copias del expediente de referencia. </w:t>
      </w:r>
      <w:proofErr w:type="gramStart"/>
      <w:r w:rsidRPr="00BF0096">
        <w:rPr>
          <w:rFonts w:ascii="Palatino Linotype" w:eastAsia="Times New Roman" w:hAnsi="Palatino Linotype" w:cs="Arial"/>
          <w:bCs/>
          <w:i/>
          <w:iCs/>
          <w:lang w:val="es-ES"/>
        </w:rPr>
        <w:t>“ (</w:t>
      </w:r>
      <w:proofErr w:type="gramEnd"/>
      <w:r w:rsidRPr="00BF0096">
        <w:rPr>
          <w:rFonts w:ascii="Palatino Linotype" w:eastAsia="Times New Roman" w:hAnsi="Palatino Linotype" w:cs="Arial"/>
          <w:bCs/>
          <w:i/>
          <w:iCs/>
          <w:lang w:val="es-ES"/>
        </w:rPr>
        <w:t>Sic)</w:t>
      </w:r>
    </w:p>
    <w:p w14:paraId="709B090A" w14:textId="6833D592" w:rsidR="002A1DF5" w:rsidRPr="00BF0096" w:rsidRDefault="002A1DF5" w:rsidP="00944D26">
      <w:pPr>
        <w:pStyle w:val="Prrafodelista"/>
        <w:tabs>
          <w:tab w:val="left" w:pos="426"/>
        </w:tabs>
        <w:spacing w:before="240" w:after="240" w:line="360" w:lineRule="auto"/>
        <w:ind w:left="0"/>
        <w:jc w:val="both"/>
        <w:rPr>
          <w:rFonts w:ascii="Palatino Linotype" w:hAnsi="Palatino Linotype" w:cs="Arial"/>
        </w:rPr>
      </w:pPr>
    </w:p>
    <w:p w14:paraId="231924B4" w14:textId="59D7CF22" w:rsidR="002A3FAF" w:rsidRPr="00BF0096" w:rsidRDefault="002A3FAF" w:rsidP="00944D26">
      <w:pPr>
        <w:pStyle w:val="Prrafodelista"/>
        <w:tabs>
          <w:tab w:val="left" w:pos="426"/>
        </w:tabs>
        <w:spacing w:before="240" w:after="240" w:line="360" w:lineRule="auto"/>
        <w:ind w:left="0"/>
        <w:jc w:val="both"/>
        <w:rPr>
          <w:rFonts w:ascii="Palatino Linotype" w:hAnsi="Palatino Linotype" w:cs="Arial"/>
        </w:rPr>
      </w:pPr>
      <w:r w:rsidRPr="00BF0096">
        <w:rPr>
          <w:rFonts w:ascii="Palatino Linotype" w:hAnsi="Palatino Linotype" w:cs="Arial"/>
        </w:rPr>
        <w:t xml:space="preserve">Asimismo mediante oficio número 20700004S/UT-2136/2020 de fecha veinticinco (25) de noviembre de dos mil veinte, suscrito por el Jefe de la UIPPE y Titular de la </w:t>
      </w:r>
      <w:proofErr w:type="gramStart"/>
      <w:r w:rsidRPr="00BF0096">
        <w:rPr>
          <w:rFonts w:ascii="Palatino Linotype" w:hAnsi="Palatino Linotype" w:cs="Arial"/>
        </w:rPr>
        <w:t>Unidad  de</w:t>
      </w:r>
      <w:proofErr w:type="gramEnd"/>
      <w:r w:rsidRPr="00BF0096">
        <w:rPr>
          <w:rFonts w:ascii="Palatino Linotype" w:hAnsi="Palatino Linotype" w:cs="Arial"/>
        </w:rPr>
        <w:t xml:space="preserve"> Transparencia de la Secretaría de Finanzas se le indicó a la hoy </w:t>
      </w:r>
      <w:r w:rsidRPr="00BF0096">
        <w:rPr>
          <w:rFonts w:ascii="Palatino Linotype" w:hAnsi="Palatino Linotype" w:cs="Arial"/>
          <w:b/>
        </w:rPr>
        <w:t xml:space="preserve">RECURRENTE </w:t>
      </w:r>
      <w:r w:rsidRPr="00BF0096">
        <w:rPr>
          <w:rFonts w:ascii="Palatino Linotype" w:hAnsi="Palatino Linotype" w:cs="Arial"/>
        </w:rPr>
        <w:t xml:space="preserve"> lo siguiente:</w:t>
      </w:r>
    </w:p>
    <w:p w14:paraId="4732360D" w14:textId="77777777" w:rsidR="002A3FAF" w:rsidRPr="00BF0096" w:rsidRDefault="002A3FAF" w:rsidP="00944D26">
      <w:pPr>
        <w:pStyle w:val="Prrafodelista"/>
        <w:tabs>
          <w:tab w:val="left" w:pos="426"/>
        </w:tabs>
        <w:spacing w:before="240" w:after="240" w:line="360" w:lineRule="auto"/>
        <w:ind w:left="0"/>
        <w:jc w:val="both"/>
        <w:rPr>
          <w:rFonts w:ascii="Palatino Linotype" w:hAnsi="Palatino Linotype" w:cs="Arial"/>
        </w:rPr>
      </w:pPr>
    </w:p>
    <w:p w14:paraId="4B8E9A17" w14:textId="6A72DF3F" w:rsidR="002A3FAF" w:rsidRPr="00BF0096" w:rsidRDefault="002A3FAF" w:rsidP="002A3FAF">
      <w:pPr>
        <w:pStyle w:val="Prrafodelista"/>
        <w:tabs>
          <w:tab w:val="left" w:pos="426"/>
        </w:tabs>
        <w:spacing w:before="240" w:after="240" w:line="276" w:lineRule="auto"/>
        <w:ind w:left="630"/>
        <w:jc w:val="both"/>
        <w:rPr>
          <w:rFonts w:ascii="Palatino Linotype" w:hAnsi="Palatino Linotype" w:cs="Arial"/>
          <w:b/>
          <w:i/>
        </w:rPr>
      </w:pPr>
      <w:r w:rsidRPr="00BF0096">
        <w:rPr>
          <w:rFonts w:ascii="Palatino Linotype" w:hAnsi="Palatino Linotype" w:cs="Arial"/>
          <w:i/>
        </w:rPr>
        <w:t>“</w:t>
      </w:r>
      <w:r w:rsidRPr="00BF0096">
        <w:rPr>
          <w:rFonts w:ascii="Palatino Linotype" w:hAnsi="Palatino Linotype" w:cs="Arial"/>
          <w:b/>
          <w:i/>
        </w:rPr>
        <w:t>No se omite precisar que la documentación referida en el oficio antes señalado queda a sus disposición en el Módulo de Transparencia y Acceso a la Información Pública de la Secretaría de Finanzas, sito en Lerdo Poniente, número 300, Palacio de Gobierno, segundo piso, puerta 360, Colonia Centro, Toluca, México; previa cita concertada al teléfono 7222 167 81 80.”</w:t>
      </w:r>
    </w:p>
    <w:p w14:paraId="53EB5C43" w14:textId="77777777" w:rsidR="002A3FAF" w:rsidRPr="00BF0096" w:rsidRDefault="002A3FAF" w:rsidP="002A3FAF">
      <w:pPr>
        <w:pStyle w:val="Prrafodelista"/>
        <w:tabs>
          <w:tab w:val="left" w:pos="426"/>
        </w:tabs>
        <w:spacing w:before="240" w:after="240" w:line="276" w:lineRule="auto"/>
        <w:ind w:left="630"/>
        <w:jc w:val="both"/>
        <w:rPr>
          <w:rFonts w:ascii="Palatino Linotype" w:hAnsi="Palatino Linotype" w:cs="Arial"/>
          <w:i/>
        </w:rPr>
      </w:pPr>
    </w:p>
    <w:p w14:paraId="59D68DBF" w14:textId="77777777" w:rsidR="00E0502D" w:rsidRPr="00BF0096" w:rsidRDefault="002E6FC2" w:rsidP="002E5615">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Posteriormente, la ahora </w:t>
      </w:r>
      <w:r w:rsidRPr="00BF0096">
        <w:rPr>
          <w:rFonts w:ascii="Palatino Linotype" w:hAnsi="Palatino Linotype" w:cs="Arial"/>
          <w:b/>
          <w:bCs/>
        </w:rPr>
        <w:t>RECURRENTE</w:t>
      </w:r>
      <w:r w:rsidRPr="00BF0096">
        <w:rPr>
          <w:rFonts w:ascii="Palatino Linotype" w:hAnsi="Palatino Linotype" w:cs="Arial"/>
        </w:rPr>
        <w:t xml:space="preserve">, mediante Recurso de Revisión promovido ante este Instituto, impugnó la respuesta otorgada por el </w:t>
      </w:r>
      <w:r w:rsidRPr="00BF0096">
        <w:rPr>
          <w:rFonts w:ascii="Palatino Linotype" w:hAnsi="Palatino Linotype" w:cs="Arial"/>
          <w:b/>
          <w:bCs/>
        </w:rPr>
        <w:t xml:space="preserve">SUJETO </w:t>
      </w:r>
      <w:r w:rsidRPr="00BF0096">
        <w:rPr>
          <w:rFonts w:ascii="Palatino Linotype" w:hAnsi="Palatino Linotype" w:cs="Arial"/>
          <w:b/>
          <w:bCs/>
        </w:rPr>
        <w:lastRenderedPageBreak/>
        <w:t>OBLIGADO</w:t>
      </w:r>
      <w:r w:rsidRPr="00BF0096">
        <w:rPr>
          <w:rFonts w:ascii="Palatino Linotype" w:hAnsi="Palatino Linotype" w:cs="Arial"/>
        </w:rPr>
        <w:t xml:space="preserve">, señalando </w:t>
      </w:r>
      <w:r w:rsidR="00E0502D" w:rsidRPr="00BF0096">
        <w:rPr>
          <w:rFonts w:ascii="Palatino Linotype" w:hAnsi="Palatino Linotype" w:cs="Arial"/>
        </w:rPr>
        <w:t>como motivos o razones de inconformidad que la respuesta era incongruente.</w:t>
      </w:r>
    </w:p>
    <w:p w14:paraId="67A1FF27" w14:textId="77777777" w:rsidR="00944D26" w:rsidRPr="00BF0096" w:rsidRDefault="00944D26" w:rsidP="00944D26">
      <w:pPr>
        <w:pStyle w:val="Prrafodelista"/>
        <w:tabs>
          <w:tab w:val="left" w:pos="426"/>
        </w:tabs>
        <w:spacing w:before="240" w:after="240" w:line="360" w:lineRule="auto"/>
        <w:ind w:left="0"/>
        <w:jc w:val="both"/>
        <w:rPr>
          <w:rFonts w:ascii="Palatino Linotype" w:hAnsi="Palatino Linotype" w:cs="Arial"/>
        </w:rPr>
      </w:pPr>
    </w:p>
    <w:p w14:paraId="580327A0" w14:textId="4D17D520" w:rsidR="004626DA" w:rsidRPr="00BF0096" w:rsidRDefault="002E6FC2" w:rsidP="004626DA">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Luego, </w:t>
      </w:r>
      <w:r w:rsidR="004626DA" w:rsidRPr="00BF0096">
        <w:rPr>
          <w:rFonts w:ascii="Palatino Linotype" w:hAnsi="Palatino Linotype" w:cs="Arial"/>
        </w:rPr>
        <w:t xml:space="preserve">mediante informe justificado </w:t>
      </w:r>
      <w:r w:rsidR="004626DA" w:rsidRPr="00BF0096">
        <w:rPr>
          <w:rFonts w:ascii="Palatino Linotype" w:eastAsia="Calibri" w:hAnsi="Palatino Linotype" w:cs="Arial"/>
          <w:color w:val="000000" w:themeColor="text1"/>
          <w:lang w:val="es-ES"/>
        </w:rPr>
        <w:t xml:space="preserve">el Titular de la Unidad de Transparencia de la Secretaría de Finanzas, ratifica en todas sus partes la respuesta otorgada mediante el oficio número 20703001030200L/398/2020 de fecha veinte (20) de noviembre de dos mil veinte, signado por el  </w:t>
      </w:r>
      <w:r w:rsidR="004626DA" w:rsidRPr="00BF0096">
        <w:rPr>
          <w:rFonts w:ascii="Palatino Linotype" w:hAnsi="Palatino Linotype" w:cs="Arial"/>
        </w:rPr>
        <w:t>Servidor Público Habilitado Suplente de la Dirección General de Recaudación, como a continuación se muestra:</w:t>
      </w:r>
    </w:p>
    <w:p w14:paraId="1B80E372" w14:textId="77777777" w:rsidR="004626DA" w:rsidRPr="00BF0096" w:rsidRDefault="004626DA" w:rsidP="004626DA">
      <w:pPr>
        <w:pStyle w:val="Prrafodelista"/>
        <w:rPr>
          <w:rFonts w:ascii="Palatino Linotype" w:hAnsi="Palatino Linotype" w:cs="Arial"/>
        </w:rPr>
      </w:pPr>
    </w:p>
    <w:p w14:paraId="26581095" w14:textId="7AA4D33D" w:rsidR="004626DA" w:rsidRPr="00BF0096" w:rsidRDefault="004626DA" w:rsidP="004626DA">
      <w:pPr>
        <w:pStyle w:val="Prrafodelista"/>
        <w:tabs>
          <w:tab w:val="left" w:pos="426"/>
        </w:tabs>
        <w:spacing w:before="240" w:after="240" w:line="360" w:lineRule="auto"/>
        <w:ind w:left="0"/>
        <w:jc w:val="both"/>
        <w:rPr>
          <w:rFonts w:ascii="Palatino Linotype" w:hAnsi="Palatino Linotype" w:cs="Arial"/>
        </w:rPr>
      </w:pPr>
    </w:p>
    <w:p w14:paraId="00302DD9" w14:textId="2048D46E" w:rsidR="004626DA" w:rsidRPr="00BF0096" w:rsidRDefault="00C63F6E" w:rsidP="004626DA">
      <w:pPr>
        <w:pStyle w:val="Prrafodelista"/>
        <w:rPr>
          <w:rFonts w:ascii="Palatino Linotype" w:hAnsi="Palatino Linotype" w:cs="Arial"/>
        </w:rPr>
      </w:pPr>
      <w:r w:rsidRPr="00BF0096">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1F93A856" wp14:editId="0D2F6EDF">
                <wp:simplePos x="0" y="0"/>
                <wp:positionH relativeFrom="column">
                  <wp:posOffset>857553</wp:posOffset>
                </wp:positionH>
                <wp:positionV relativeFrom="paragraph">
                  <wp:posOffset>4918765</wp:posOffset>
                </wp:positionV>
                <wp:extent cx="4979569" cy="1414351"/>
                <wp:effectExtent l="0" t="0" r="12065" b="8255"/>
                <wp:wrapNone/>
                <wp:docPr id="4" name="Marco 4"/>
                <wp:cNvGraphicFramePr/>
                <a:graphic xmlns:a="http://schemas.openxmlformats.org/drawingml/2006/main">
                  <a:graphicData uri="http://schemas.microsoft.com/office/word/2010/wordprocessingShape">
                    <wps:wsp>
                      <wps:cNvSpPr/>
                      <wps:spPr>
                        <a:xfrm>
                          <a:off x="0" y="0"/>
                          <a:ext cx="4979569" cy="1414351"/>
                        </a:xfrm>
                        <a:prstGeom prst="frame">
                          <a:avLst>
                            <a:gd name="adj1" fmla="val 285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A6CB" id="Marco 4" o:spid="_x0000_s1026" style="position:absolute;margin-left:67.5pt;margin-top:387.3pt;width:392.1pt;height:1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9569,14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" path="m,l4979569,r,1414351l,1414351,,xm40323,40323r,1333705l4939246,1374028r,-1333705l40323,40323xe" fillcolor="red" strokecolor="red" strokeweight="1pt">
                <v:stroke joinstyle="miter"/>
                <v:path arrowok="t" o:connecttype="custom" o:connectlocs="0,0;4979569,0;4979569,1414351;0,1414351;0,0;40323,40323;40323,1374028;4939246,1374028;4939246,40323;40323,40323" o:connectangles="0,0,0,0,0,0,0,0,0,0"/>
              </v:shape>
            </w:pict>
          </mc:Fallback>
        </mc:AlternateContent>
      </w:r>
      <w:r w:rsidRPr="00C63F6E">
        <w:rPr>
          <w:rFonts w:ascii="Palatino Linotype" w:hAnsi="Palatino Linotype" w:cs="Arial"/>
          <w:noProof/>
        </w:rPr>
        <w:drawing>
          <wp:inline distT="0" distB="0" distL="0" distR="0" wp14:anchorId="16240E9E" wp14:editId="098412F0">
            <wp:extent cx="5581015" cy="7296199"/>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7296199"/>
                    </a:xfrm>
                    <a:prstGeom prst="rect">
                      <a:avLst/>
                    </a:prstGeom>
                    <a:noFill/>
                    <a:ln>
                      <a:noFill/>
                    </a:ln>
                  </pic:spPr>
                </pic:pic>
              </a:graphicData>
            </a:graphic>
          </wp:inline>
        </w:drawing>
      </w:r>
    </w:p>
    <w:p w14:paraId="2646AB8E" w14:textId="563F1BF1" w:rsidR="004626DA" w:rsidRPr="00BF0096" w:rsidRDefault="00C63F6E" w:rsidP="004626DA">
      <w:pPr>
        <w:pStyle w:val="Prrafodelista"/>
        <w:tabs>
          <w:tab w:val="left" w:pos="426"/>
        </w:tabs>
        <w:spacing w:before="240" w:after="240" w:line="360" w:lineRule="auto"/>
        <w:ind w:left="0"/>
        <w:jc w:val="both"/>
        <w:rPr>
          <w:rFonts w:ascii="Palatino Linotype" w:hAnsi="Palatino Linotype" w:cs="Arial"/>
        </w:rPr>
      </w:pPr>
      <w:r w:rsidRPr="00C63F6E">
        <w:rPr>
          <w:rFonts w:ascii="Palatino Linotype" w:hAnsi="Palatino Linotype" w:cs="Arial"/>
          <w:noProof/>
        </w:rPr>
        <w:lastRenderedPageBreak/>
        <w:drawing>
          <wp:inline distT="0" distB="0" distL="0" distR="0" wp14:anchorId="39194079" wp14:editId="6616E346">
            <wp:extent cx="5581015" cy="7281453"/>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7281453"/>
                    </a:xfrm>
                    <a:prstGeom prst="rect">
                      <a:avLst/>
                    </a:prstGeom>
                    <a:noFill/>
                    <a:ln>
                      <a:noFill/>
                    </a:ln>
                  </pic:spPr>
                </pic:pic>
              </a:graphicData>
            </a:graphic>
          </wp:inline>
        </w:drawing>
      </w:r>
      <w:r w:rsidR="004626DA" w:rsidRPr="00BF0096">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19A81B85" wp14:editId="08D39906">
                <wp:simplePos x="0" y="0"/>
                <wp:positionH relativeFrom="column">
                  <wp:posOffset>327646</wp:posOffset>
                </wp:positionH>
                <wp:positionV relativeFrom="paragraph">
                  <wp:posOffset>4201873</wp:posOffset>
                </wp:positionV>
                <wp:extent cx="5169535" cy="2446655"/>
                <wp:effectExtent l="0" t="0" r="12065" b="17145"/>
                <wp:wrapNone/>
                <wp:docPr id="6" name="Marco 6"/>
                <wp:cNvGraphicFramePr/>
                <a:graphic xmlns:a="http://schemas.openxmlformats.org/drawingml/2006/main">
                  <a:graphicData uri="http://schemas.microsoft.com/office/word/2010/wordprocessingShape">
                    <wps:wsp>
                      <wps:cNvSpPr/>
                      <wps:spPr>
                        <a:xfrm>
                          <a:off x="0" y="0"/>
                          <a:ext cx="5169535" cy="2446655"/>
                        </a:xfrm>
                        <a:prstGeom prst="frame">
                          <a:avLst>
                            <a:gd name="adj1" fmla="val 149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1356" id="Marco 6" o:spid="_x0000_s1026" style="position:absolute;margin-left:25.8pt;margin-top:330.85pt;width:407.05pt;height:1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9535,244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" path="m,l5169535,r,2446655l,2446655,,xm36651,36651r,2373353l5132884,2410004r,-2373353l36651,36651xe" fillcolor="red" strokecolor="red" strokeweight="1pt">
                <v:stroke joinstyle="miter"/>
                <v:path arrowok="t" o:connecttype="custom" o:connectlocs="0,0;5169535,0;5169535,2446655;0,2446655;0,0;36651,36651;36651,2410004;5132884,2410004;5132884,36651;36651,36651" o:connectangles="0,0,0,0,0,0,0,0,0,0"/>
              </v:shape>
            </w:pict>
          </mc:Fallback>
        </mc:AlternateContent>
      </w:r>
      <w:r w:rsidR="004626DA" w:rsidRPr="00BF0096">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68400941" wp14:editId="719C306C">
                <wp:simplePos x="0" y="0"/>
                <wp:positionH relativeFrom="column">
                  <wp:posOffset>439479</wp:posOffset>
                </wp:positionH>
                <wp:positionV relativeFrom="paragraph">
                  <wp:posOffset>807409</wp:posOffset>
                </wp:positionV>
                <wp:extent cx="4815205" cy="901065"/>
                <wp:effectExtent l="0" t="0" r="10795" b="13335"/>
                <wp:wrapNone/>
                <wp:docPr id="5" name="Marco 5"/>
                <wp:cNvGraphicFramePr/>
                <a:graphic xmlns:a="http://schemas.openxmlformats.org/drawingml/2006/main">
                  <a:graphicData uri="http://schemas.microsoft.com/office/word/2010/wordprocessingShape">
                    <wps:wsp>
                      <wps:cNvSpPr/>
                      <wps:spPr>
                        <a:xfrm>
                          <a:off x="0" y="0"/>
                          <a:ext cx="4815205" cy="901065"/>
                        </a:xfrm>
                        <a:prstGeom prst="frame">
                          <a:avLst>
                            <a:gd name="adj1" fmla="val 227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CE490" id="Marco 5" o:spid="_x0000_s1026" style="position:absolute;margin-left:34.6pt;margin-top:63.6pt;width:379.15pt;height:70.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815205,9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" path="m,l4815205,r,901065l,901065,,xm20535,20535r,859995l4794670,880530r,-859995l20535,20535xe" fillcolor="red" strokecolor="red" strokeweight="1pt">
                <v:stroke joinstyle="miter"/>
                <v:path arrowok="t" o:connecttype="custom" o:connectlocs="0,0;4815205,0;4815205,901065;0,901065;0,0;20535,20535;20535,880530;4794670,880530;4794670,20535;20535,20535" o:connectangles="0,0,0,0,0,0,0,0,0,0"/>
              </v:shape>
            </w:pict>
          </mc:Fallback>
        </mc:AlternateContent>
      </w:r>
    </w:p>
    <w:p w14:paraId="2E3F8985" w14:textId="35A87B36" w:rsidR="004626DA" w:rsidRPr="00BF0096" w:rsidRDefault="004626DA" w:rsidP="004626DA">
      <w:pPr>
        <w:pStyle w:val="Prrafodelista"/>
        <w:rPr>
          <w:rFonts w:ascii="Palatino Linotype" w:hAnsi="Palatino Linotype" w:cs="Arial"/>
        </w:rPr>
      </w:pPr>
    </w:p>
    <w:p w14:paraId="1B8BA062" w14:textId="56949A4E" w:rsidR="004626DA" w:rsidRPr="00BF0096" w:rsidRDefault="004626DA" w:rsidP="004626DA">
      <w:pPr>
        <w:pStyle w:val="Prrafodelista"/>
        <w:rPr>
          <w:rFonts w:ascii="Palatino Linotype" w:hAnsi="Palatino Linotype" w:cs="Arial"/>
        </w:rPr>
      </w:pPr>
    </w:p>
    <w:p w14:paraId="1DF07FD9" w14:textId="2BAC678C" w:rsidR="004626DA" w:rsidRPr="00BF0096" w:rsidRDefault="006372FB" w:rsidP="004626DA">
      <w:pPr>
        <w:pStyle w:val="Prrafodelista"/>
        <w:rPr>
          <w:rFonts w:ascii="Palatino Linotype" w:hAnsi="Palatino Linotype" w:cs="Arial"/>
        </w:rPr>
      </w:pPr>
      <w:r w:rsidRPr="006372FB">
        <w:rPr>
          <w:rFonts w:ascii="Palatino Linotype" w:hAnsi="Palatino Linotype" w:cs="Arial"/>
          <w:noProof/>
        </w:rPr>
        <w:lastRenderedPageBreak/>
        <w:drawing>
          <wp:inline distT="0" distB="0" distL="0" distR="0" wp14:anchorId="2D72AF41" wp14:editId="0C6314BB">
            <wp:extent cx="5580828" cy="76847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359" cy="7686858"/>
                    </a:xfrm>
                    <a:prstGeom prst="rect">
                      <a:avLst/>
                    </a:prstGeom>
                    <a:noFill/>
                    <a:ln>
                      <a:noFill/>
                    </a:ln>
                  </pic:spPr>
                </pic:pic>
              </a:graphicData>
            </a:graphic>
          </wp:inline>
        </w:drawing>
      </w:r>
      <w:r w:rsidR="004626DA" w:rsidRPr="00BF0096">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2A93B601" wp14:editId="3F83249C">
                <wp:simplePos x="0" y="0"/>
                <wp:positionH relativeFrom="column">
                  <wp:posOffset>742087</wp:posOffset>
                </wp:positionH>
                <wp:positionV relativeFrom="paragraph">
                  <wp:posOffset>846880</wp:posOffset>
                </wp:positionV>
                <wp:extent cx="5097780" cy="3900805"/>
                <wp:effectExtent l="0" t="0" r="7620" b="10795"/>
                <wp:wrapNone/>
                <wp:docPr id="8" name="Marco 8"/>
                <wp:cNvGraphicFramePr/>
                <a:graphic xmlns:a="http://schemas.openxmlformats.org/drawingml/2006/main">
                  <a:graphicData uri="http://schemas.microsoft.com/office/word/2010/wordprocessingShape">
                    <wps:wsp>
                      <wps:cNvSpPr/>
                      <wps:spPr>
                        <a:xfrm>
                          <a:off x="0" y="0"/>
                          <a:ext cx="5097780" cy="3900805"/>
                        </a:xfrm>
                        <a:prstGeom prst="frame">
                          <a:avLst>
                            <a:gd name="adj1" fmla="val 8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1F35" id="Marco 8" o:spid="_x0000_s1026" style="position:absolute;margin-left:58.45pt;margin-top:66.7pt;width:401.4pt;height:30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7780,390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" path="m,l5097780,r,3900805l,3900805,,xm33079,33079r,3834647l5064701,3867726r,-3834647l33079,33079xe" fillcolor="red" strokecolor="red" strokeweight="1pt">
                <v:stroke joinstyle="miter"/>
                <v:path arrowok="t" o:connecttype="custom" o:connectlocs="0,0;5097780,0;5097780,3900805;0,3900805;0,0;33079,33079;33079,3867726;5064701,3867726;5064701,33079;33079,33079" o:connectangles="0,0,0,0,0,0,0,0,0,0"/>
              </v:shape>
            </w:pict>
          </mc:Fallback>
        </mc:AlternateContent>
      </w:r>
    </w:p>
    <w:p w14:paraId="7080B301" w14:textId="77777777" w:rsidR="004626DA" w:rsidRPr="00BF0096" w:rsidRDefault="004626DA" w:rsidP="004626DA">
      <w:pPr>
        <w:pStyle w:val="Prrafodelista"/>
        <w:tabs>
          <w:tab w:val="left" w:pos="426"/>
        </w:tabs>
        <w:spacing w:before="240" w:after="240" w:line="360" w:lineRule="auto"/>
        <w:ind w:left="0"/>
        <w:jc w:val="both"/>
        <w:rPr>
          <w:rFonts w:ascii="Palatino Linotype" w:hAnsi="Palatino Linotype" w:cs="Arial"/>
        </w:rPr>
      </w:pPr>
    </w:p>
    <w:p w14:paraId="037FF4F1" w14:textId="77777777" w:rsidR="006177D4" w:rsidRPr="00BF0096" w:rsidRDefault="006177D4" w:rsidP="006177D4">
      <w:pPr>
        <w:pStyle w:val="Prrafodelista"/>
        <w:tabs>
          <w:tab w:val="left" w:pos="426"/>
        </w:tabs>
        <w:spacing w:before="240" w:after="240" w:line="360" w:lineRule="auto"/>
        <w:ind w:left="0"/>
        <w:jc w:val="both"/>
        <w:rPr>
          <w:rFonts w:ascii="Palatino Linotype" w:hAnsi="Palatino Linotype" w:cs="Arial"/>
        </w:rPr>
      </w:pPr>
    </w:p>
    <w:p w14:paraId="0FE33D1E" w14:textId="77777777" w:rsidR="00322E51" w:rsidRPr="00BF0096" w:rsidRDefault="00322E51"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Es de señalar que adjunto al su informe Justificado, el </w:t>
      </w:r>
      <w:r w:rsidRPr="00BF0096">
        <w:rPr>
          <w:rFonts w:ascii="Palatino Linotype" w:hAnsi="Palatino Linotype" w:cs="Arial"/>
          <w:b/>
          <w:bCs/>
        </w:rPr>
        <w:t>SUJETO OBLIGADO</w:t>
      </w:r>
      <w:r w:rsidRPr="00BF0096">
        <w:rPr>
          <w:rFonts w:ascii="Palatino Linotype" w:hAnsi="Palatino Linotype" w:cs="Arial"/>
        </w:rPr>
        <w:t xml:space="preserve"> compartió el oficio número 2073001030200L/416/2020 de fecha dieciocho (18) de diciembre de dos mil veinte, signado por el Subdirector de Normas y Procedimientos y Servidor Público Habilitado Suplente de la Dirección General de Recaudación, cuyo contenido esencial se vierte a continuación:</w:t>
      </w:r>
      <w:r w:rsidRPr="00BF0096">
        <w:rPr>
          <w:rFonts w:ascii="Palatino Linotype" w:hAnsi="Palatino Linotype" w:cs="Arial"/>
          <w:sz w:val="22"/>
          <w:szCs w:val="22"/>
        </w:rPr>
        <w:t xml:space="preserve"> </w:t>
      </w:r>
    </w:p>
    <w:p w14:paraId="1BAC674A" w14:textId="77777777" w:rsidR="00322E51" w:rsidRPr="00BF0096" w:rsidRDefault="00322E51" w:rsidP="00322E51">
      <w:pPr>
        <w:pStyle w:val="Prrafodelista"/>
        <w:tabs>
          <w:tab w:val="left" w:pos="426"/>
        </w:tabs>
        <w:spacing w:before="240" w:after="240" w:line="360" w:lineRule="auto"/>
        <w:ind w:left="0"/>
        <w:jc w:val="both"/>
        <w:rPr>
          <w:rFonts w:ascii="Palatino Linotype" w:hAnsi="Palatino Linotype" w:cs="Arial"/>
          <w:sz w:val="22"/>
          <w:szCs w:val="22"/>
        </w:rPr>
      </w:pPr>
    </w:p>
    <w:p w14:paraId="40034EFC" w14:textId="77777777" w:rsidR="00322E51" w:rsidRPr="00BF0096" w:rsidRDefault="00322E51" w:rsidP="00322E51">
      <w:pPr>
        <w:pStyle w:val="Prrafodelista"/>
        <w:tabs>
          <w:tab w:val="left" w:pos="426"/>
        </w:tabs>
        <w:spacing w:before="240" w:after="240" w:line="360" w:lineRule="auto"/>
        <w:ind w:left="540"/>
        <w:jc w:val="both"/>
        <w:rPr>
          <w:rFonts w:ascii="Palatino Linotype" w:hAnsi="Palatino Linotype" w:cs="Arial"/>
          <w:b/>
          <w:i/>
          <w:sz w:val="22"/>
          <w:szCs w:val="22"/>
        </w:rPr>
      </w:pPr>
      <w:r w:rsidRPr="00BF0096">
        <w:rPr>
          <w:rFonts w:ascii="Palatino Linotype" w:hAnsi="Palatino Linotype" w:cs="Arial"/>
          <w:i/>
          <w:sz w:val="22"/>
          <w:szCs w:val="22"/>
        </w:rPr>
        <w:t xml:space="preserve">“Al respecto, de conformidad con lo dispuesto por los artículos 4, 59, fracciones I, II y III de la Ley de Transparencia y Acceso a la Información Pública del Estado de México y Municipios vigente, en relación con el oficio 207703001ª/173/2019 emitido por el Director General de Recaudación, conforme a las atribuciones que me son conferidas en mi carácter de servidor público habilitado suplente de la Dirección General de Recaudación, y de acuerdo a la información proporcionada al Módulo de Transparencia de la Secretaría de Finanzas, </w:t>
      </w:r>
      <w:r w:rsidRPr="00BF0096">
        <w:rPr>
          <w:rFonts w:ascii="Palatino Linotype" w:hAnsi="Palatino Linotype" w:cs="Arial"/>
          <w:b/>
          <w:i/>
          <w:sz w:val="22"/>
          <w:szCs w:val="22"/>
        </w:rPr>
        <w:t>se reitera la respuesta emitido en el oficio 20703001030200L/398/2020 del 20 de noviembre de 2020, la cual es del tenor literal siguiente: …</w:t>
      </w:r>
    </w:p>
    <w:p w14:paraId="59F9EFDD" w14:textId="77777777" w:rsidR="00322E51" w:rsidRPr="00BF0096" w:rsidRDefault="00322E51" w:rsidP="00322E51">
      <w:pPr>
        <w:pStyle w:val="Prrafodelista"/>
        <w:tabs>
          <w:tab w:val="left" w:pos="426"/>
        </w:tabs>
        <w:spacing w:before="240" w:after="240" w:line="360" w:lineRule="auto"/>
        <w:ind w:left="540"/>
        <w:jc w:val="both"/>
        <w:rPr>
          <w:rFonts w:ascii="Palatino Linotype" w:hAnsi="Palatino Linotype" w:cs="Arial"/>
          <w:i/>
          <w:sz w:val="22"/>
          <w:szCs w:val="22"/>
        </w:rPr>
      </w:pPr>
    </w:p>
    <w:p w14:paraId="6473D4B7" w14:textId="3CE34FC7" w:rsidR="00322E51" w:rsidRPr="00BF0096" w:rsidRDefault="00322E51" w:rsidP="00322E51">
      <w:pPr>
        <w:pStyle w:val="Prrafodelista"/>
        <w:tabs>
          <w:tab w:val="left" w:pos="426"/>
        </w:tabs>
        <w:spacing w:before="240" w:after="240" w:line="360" w:lineRule="auto"/>
        <w:ind w:left="540"/>
        <w:jc w:val="both"/>
        <w:rPr>
          <w:rFonts w:ascii="Palatino Linotype" w:hAnsi="Palatino Linotype" w:cs="Arial"/>
          <w:i/>
          <w:sz w:val="22"/>
          <w:szCs w:val="22"/>
        </w:rPr>
      </w:pPr>
      <w:r w:rsidRPr="00BF0096">
        <w:rPr>
          <w:rFonts w:ascii="Palatino Linotype" w:hAnsi="Palatino Linotype" w:cs="Arial"/>
          <w:i/>
          <w:sz w:val="22"/>
          <w:szCs w:val="22"/>
        </w:rPr>
        <w:t>Se adjunta expediente electrónico del trámite por medio del cual fue obtenida la matrícula</w:t>
      </w:r>
      <w:r w:rsidR="00F91832">
        <w:rPr>
          <w:rFonts w:ascii="Palatino Linotype" w:hAnsi="Palatino Linotype" w:cs="Arial"/>
          <w:i/>
          <w:sz w:val="22"/>
          <w:szCs w:val="22"/>
        </w:rPr>
        <w:t xml:space="preserve">            </w:t>
      </w:r>
      <w:r w:rsidR="00F91832" w:rsidRPr="00F91832">
        <w:rPr>
          <w:rFonts w:ascii="Palatino Linotype" w:hAnsi="Palatino Linotype" w:cs="Arial"/>
          <w:i/>
          <w:sz w:val="22"/>
          <w:szCs w:val="22"/>
          <w:highlight w:val="black"/>
        </w:rPr>
        <w:t>---------</w:t>
      </w:r>
      <w:r w:rsidRPr="00BF0096">
        <w:rPr>
          <w:rFonts w:ascii="Palatino Linotype" w:hAnsi="Palatino Linotype" w:cs="Arial"/>
          <w:i/>
          <w:sz w:val="22"/>
          <w:szCs w:val="22"/>
        </w:rPr>
        <w:t>, proporcionada por la Dirección del Registro Estatal de Vehículos a través del oficio 2070300105000L/1971/2020 del 18 de noviembre de 2020.</w:t>
      </w:r>
    </w:p>
    <w:p w14:paraId="274EAA2D" w14:textId="77777777" w:rsidR="00322E51" w:rsidRPr="00BF0096" w:rsidRDefault="00322E51" w:rsidP="00322E51">
      <w:pPr>
        <w:pStyle w:val="Prrafodelista"/>
        <w:tabs>
          <w:tab w:val="left" w:pos="426"/>
        </w:tabs>
        <w:spacing w:before="240" w:after="240" w:line="360" w:lineRule="auto"/>
        <w:ind w:left="0"/>
        <w:jc w:val="both"/>
        <w:rPr>
          <w:rFonts w:ascii="Palatino Linotype" w:hAnsi="Palatino Linotype" w:cs="Arial"/>
        </w:rPr>
      </w:pPr>
    </w:p>
    <w:p w14:paraId="6CBC72F3" w14:textId="738FCE24" w:rsidR="006177D4" w:rsidRPr="00BF0096" w:rsidRDefault="006177D4" w:rsidP="006177D4">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En consecuencia, toda vez que la Secretaría de Finanzas se pronunció respecto de la información solicitada, es conveniente obviar el análisis de competencia del </w:t>
      </w:r>
      <w:r w:rsidRPr="00BF0096">
        <w:rPr>
          <w:rFonts w:ascii="Palatino Linotype" w:hAnsi="Palatino Linotype" w:cs="Arial"/>
          <w:b/>
        </w:rPr>
        <w:t>SUJETO OBLIGADO</w:t>
      </w:r>
      <w:r w:rsidRPr="00BF0096">
        <w:rPr>
          <w:rFonts w:ascii="Palatino Linotype" w:hAnsi="Palatino Linotype" w:cs="Arial"/>
        </w:rPr>
        <w:t xml:space="preserve"> para generar, administrar o poseer la misma, dado que éste asumió la misma mediante su respuesta a la solicitud de información.</w:t>
      </w:r>
    </w:p>
    <w:p w14:paraId="2FC09EBC" w14:textId="77777777" w:rsidR="006177D4" w:rsidRPr="00BF0096" w:rsidRDefault="006177D4" w:rsidP="006177D4">
      <w:pPr>
        <w:pStyle w:val="Prrafodelista"/>
        <w:tabs>
          <w:tab w:val="left" w:pos="426"/>
        </w:tabs>
        <w:spacing w:before="240" w:after="240" w:line="360" w:lineRule="auto"/>
        <w:ind w:left="0"/>
        <w:jc w:val="both"/>
        <w:rPr>
          <w:rFonts w:ascii="Palatino Linotype" w:hAnsi="Palatino Linotype" w:cs="Arial"/>
        </w:rPr>
      </w:pPr>
    </w:p>
    <w:p w14:paraId="788D9489" w14:textId="0E562EFD" w:rsidR="006177D4" w:rsidRPr="00BF0096" w:rsidRDefault="006177D4" w:rsidP="006177D4">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Lo anterior encuentra lógica toda vez que el estudio de la naturaleza jurídica de la información pública solicitada, tiene por objeto determinar si ésta la genera, posee </w:t>
      </w:r>
      <w:r w:rsidRPr="00BF0096">
        <w:rPr>
          <w:rFonts w:ascii="Palatino Linotype" w:hAnsi="Palatino Linotype" w:cs="Arial"/>
        </w:rPr>
        <w:lastRenderedPageBreak/>
        <w:t xml:space="preserve">o administra el </w:t>
      </w:r>
      <w:r w:rsidRPr="00BF0096">
        <w:rPr>
          <w:rFonts w:ascii="Palatino Linotype" w:hAnsi="Palatino Linotype" w:cs="Arial"/>
          <w:b/>
        </w:rPr>
        <w:t>SUJETO OBLIGADO</w:t>
      </w:r>
      <w:r w:rsidRPr="00BF0096">
        <w:rPr>
          <w:rFonts w:ascii="Palatino Linotype" w:hAnsi="Palatino Linotype" w:cs="Arial"/>
        </w:rPr>
        <w:t xml:space="preserve">; empero, en aquellos casos en que éste la asume, implica </w:t>
      </w:r>
      <w:r w:rsidRPr="00BF0096">
        <w:rPr>
          <w:rFonts w:ascii="Palatino Linotype" w:hAnsi="Palatino Linotype" w:cs="Arial"/>
          <w:i/>
        </w:rPr>
        <w:t>de facto</w:t>
      </w:r>
      <w:r w:rsidRPr="00BF0096">
        <w:rPr>
          <w:rFonts w:ascii="Palatino Linotype" w:hAnsi="Palatino Linotype" w:cs="Arial"/>
        </w:rPr>
        <w:t xml:space="preserve"> que la genera, posee o administra. Por consiguiente, a nada práctico nos conduciría su estudio, ya que, se insiste, la información pública solicitada, consistente en el expediente formado con motivo de la expedición de las placas referidas en la solicitud de acceso a datos, ha sido asumida por el </w:t>
      </w:r>
      <w:r w:rsidRPr="00BF0096">
        <w:rPr>
          <w:rFonts w:ascii="Palatino Linotype" w:hAnsi="Palatino Linotype" w:cs="Arial"/>
          <w:b/>
        </w:rPr>
        <w:t>SUJETO OBLIGADO</w:t>
      </w:r>
      <w:r w:rsidRPr="00BF0096">
        <w:rPr>
          <w:rFonts w:ascii="Palatino Linotype" w:hAnsi="Palatino Linotype" w:cs="Arial"/>
        </w:rPr>
        <w:t xml:space="preserve">, tan es así, que hizo del conocimiento de la particular que </w:t>
      </w:r>
      <w:r w:rsidRPr="00BF0096">
        <w:rPr>
          <w:rFonts w:ascii="Palatino Linotype" w:eastAsia="Calibri" w:hAnsi="Palatino Linotype" w:cs="Arial"/>
        </w:rPr>
        <w:t xml:space="preserve">el expediente formado para el vehículo con placas </w:t>
      </w:r>
      <w:r w:rsidR="00F91832" w:rsidRPr="00F91832">
        <w:rPr>
          <w:rFonts w:ascii="Palatino Linotype" w:eastAsia="Calibri" w:hAnsi="Palatino Linotype" w:cs="Arial"/>
          <w:highlight w:val="black"/>
        </w:rPr>
        <w:t>--------</w:t>
      </w:r>
      <w:r w:rsidRPr="00BF0096">
        <w:rPr>
          <w:rFonts w:ascii="Palatino Linotype" w:eastAsia="Calibri" w:hAnsi="Palatino Linotype" w:cs="Arial"/>
        </w:rPr>
        <w:t xml:space="preserve">, se ponía a su disposición, previa acreditación de la solicitante, </w:t>
      </w:r>
      <w:r w:rsidRPr="00BF0096">
        <w:rPr>
          <w:rFonts w:ascii="Palatino Linotype" w:hAnsi="Palatino Linotype" w:cs="Arial"/>
        </w:rPr>
        <w:t>en el Módulo de Transparencia y Acceso a la Información Pública de la Secretaría de Finanzas, sito en Lerdo Poniente, número 300, Palacio de Gobierno, segundo piso, puerta 360, Colonia Centro, Toluca, México; previa cita concertada al teléfono 7222 167 81 80.</w:t>
      </w:r>
    </w:p>
    <w:p w14:paraId="62ACBCF5" w14:textId="77777777" w:rsidR="00092EEA" w:rsidRPr="00BF0096" w:rsidRDefault="00092EEA" w:rsidP="00092EEA">
      <w:pPr>
        <w:pStyle w:val="Prrafodelista"/>
        <w:tabs>
          <w:tab w:val="left" w:pos="426"/>
        </w:tabs>
        <w:spacing w:before="240" w:after="240" w:line="360" w:lineRule="auto"/>
        <w:ind w:left="0"/>
        <w:jc w:val="both"/>
        <w:rPr>
          <w:rFonts w:ascii="Palatino Linotype" w:hAnsi="Palatino Linotype" w:cs="Arial"/>
        </w:rPr>
      </w:pPr>
    </w:p>
    <w:p w14:paraId="4279678F" w14:textId="78094ED6" w:rsidR="006177D4" w:rsidRPr="00BF0096" w:rsidRDefault="00092EEA" w:rsidP="006177D4">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Ahora bien, por lo que hace a la parte de la solicitud de acceso a datos relativa al expediente formado para el vehículo con placas </w:t>
      </w:r>
      <w:r w:rsidR="00F91832" w:rsidRPr="00F91832">
        <w:rPr>
          <w:rFonts w:ascii="Palatino Linotype" w:eastAsia="Times New Roman" w:hAnsi="Palatino Linotype" w:cs="Times New Roman"/>
          <w:color w:val="000000"/>
          <w:highlight w:val="black"/>
          <w:lang w:val="es-US" w:eastAsia="es-ES_tradnl"/>
        </w:rPr>
        <w:t>-----------</w:t>
      </w:r>
      <w:r w:rsidRPr="00BF0096">
        <w:rPr>
          <w:rFonts w:ascii="Palatino Linotype" w:eastAsia="Times New Roman" w:hAnsi="Palatino Linotype" w:cs="Times New Roman"/>
          <w:color w:val="000000"/>
          <w:lang w:val="es-US" w:eastAsia="es-ES_tradnl"/>
        </w:rPr>
        <w:t xml:space="preserve">, el </w:t>
      </w:r>
      <w:r w:rsidRPr="00BF0096">
        <w:rPr>
          <w:rFonts w:ascii="Palatino Linotype" w:eastAsia="Times New Roman" w:hAnsi="Palatino Linotype" w:cs="Times New Roman"/>
          <w:b/>
          <w:color w:val="000000"/>
          <w:lang w:val="es-US" w:eastAsia="es-ES_tradnl"/>
        </w:rPr>
        <w:t>SUJETO OBLIGADO</w:t>
      </w:r>
      <w:r w:rsidRPr="00BF0096">
        <w:rPr>
          <w:rFonts w:ascii="Palatino Linotype" w:eastAsia="Times New Roman" w:hAnsi="Palatino Linotype" w:cs="Times New Roman"/>
          <w:color w:val="000000"/>
          <w:lang w:val="es-US" w:eastAsia="es-ES_tradnl"/>
        </w:rPr>
        <w:t xml:space="preserve">, </w:t>
      </w:r>
      <w:r w:rsidR="006177D4" w:rsidRPr="00BF0096">
        <w:rPr>
          <w:rFonts w:ascii="Palatino Linotype" w:eastAsia="Times New Roman" w:hAnsi="Palatino Linotype" w:cs="Times New Roman"/>
          <w:color w:val="000000"/>
          <w:lang w:val="es-US" w:eastAsia="es-ES_tradnl"/>
        </w:rPr>
        <w:t xml:space="preserve">tanto en su respuesta como en su informe justificado, </w:t>
      </w:r>
      <w:r w:rsidRPr="00BF0096">
        <w:rPr>
          <w:rFonts w:ascii="Palatino Linotype" w:eastAsia="Times New Roman" w:hAnsi="Palatino Linotype" w:cs="Times New Roman"/>
          <w:color w:val="000000"/>
          <w:lang w:val="es-US" w:eastAsia="es-ES_tradnl"/>
        </w:rPr>
        <w:t xml:space="preserve">le indicó al particular que </w:t>
      </w:r>
      <w:r w:rsidR="006177D4" w:rsidRPr="00BF0096">
        <w:rPr>
          <w:rFonts w:ascii="Palatino Linotype" w:eastAsia="Times New Roman" w:hAnsi="Palatino Linotype" w:cs="Times New Roman"/>
          <w:color w:val="000000"/>
          <w:lang w:val="es-US" w:eastAsia="es-ES_tradnl"/>
        </w:rPr>
        <w:t xml:space="preserve">si bien, </w:t>
      </w:r>
      <w:r w:rsidRPr="00BF0096">
        <w:rPr>
          <w:rFonts w:ascii="Palatino Linotype" w:eastAsia="Times New Roman" w:hAnsi="Palatino Linotype" w:cs="Arial"/>
          <w:bCs/>
          <w:iCs/>
          <w:lang w:val="es-ES"/>
        </w:rPr>
        <w:t>no se contaba con expediente digital, se encontraba imposibilitada para expedir copias del expediente de referencia</w:t>
      </w:r>
      <w:r w:rsidR="006177D4" w:rsidRPr="00BF0096">
        <w:rPr>
          <w:rFonts w:ascii="Palatino Linotype" w:eastAsia="Times New Roman" w:hAnsi="Palatino Linotype" w:cs="Arial"/>
          <w:bCs/>
          <w:iCs/>
          <w:lang w:val="es-ES"/>
        </w:rPr>
        <w:t xml:space="preserve">; sin embargo  también le hizo de su conocimiento que </w:t>
      </w:r>
      <w:r w:rsidR="006177D4" w:rsidRPr="00BF0096">
        <w:rPr>
          <w:rFonts w:ascii="Palatino Linotype" w:eastAsia="Calibri" w:hAnsi="Palatino Linotype" w:cs="Arial"/>
        </w:rPr>
        <w:t xml:space="preserve">dicha información se ponía a disposición, previa acreditación de la solicitante, </w:t>
      </w:r>
      <w:r w:rsidR="006177D4" w:rsidRPr="00BF0096">
        <w:rPr>
          <w:rFonts w:ascii="Palatino Linotype" w:hAnsi="Palatino Linotype" w:cs="Arial"/>
        </w:rPr>
        <w:t>en el Modulo de Transparencia.</w:t>
      </w:r>
    </w:p>
    <w:p w14:paraId="4A156041" w14:textId="77777777" w:rsidR="006177D4" w:rsidRPr="00BF0096" w:rsidRDefault="006177D4" w:rsidP="006177D4">
      <w:pPr>
        <w:pStyle w:val="Prrafodelista"/>
        <w:rPr>
          <w:rFonts w:ascii="Palatino Linotype" w:hAnsi="Palatino Linotype" w:cs="Arial"/>
        </w:rPr>
      </w:pPr>
    </w:p>
    <w:p w14:paraId="3964B546" w14:textId="37DD5B29" w:rsidR="00322E51" w:rsidRPr="00BF0096" w:rsidRDefault="00322E51" w:rsidP="00322E51">
      <w:pPr>
        <w:pStyle w:val="Prrafodelista"/>
        <w:numPr>
          <w:ilvl w:val="0"/>
          <w:numId w:val="31"/>
        </w:numPr>
        <w:ind w:left="450" w:right="5459"/>
        <w:rPr>
          <w:rFonts w:ascii="Palatino Linotype" w:hAnsi="Palatino Linotype" w:cs="Arial"/>
        </w:rPr>
      </w:pPr>
      <w:r w:rsidRPr="00BF0096">
        <w:rPr>
          <w:rFonts w:ascii="Palatino Linotype" w:hAnsi="Palatino Linotype" w:cs="Arial"/>
          <w:b/>
        </w:rPr>
        <w:t>De los derechos ARCO.</w:t>
      </w:r>
    </w:p>
    <w:p w14:paraId="41FF0A83" w14:textId="77777777" w:rsidR="00322E51" w:rsidRPr="00BF0096" w:rsidRDefault="00322E51" w:rsidP="00322E51">
      <w:pPr>
        <w:pStyle w:val="Prrafodelista"/>
        <w:ind w:left="450" w:right="5459"/>
        <w:rPr>
          <w:rFonts w:ascii="Palatino Linotype" w:hAnsi="Palatino Linotype" w:cs="Arial"/>
        </w:rPr>
      </w:pPr>
    </w:p>
    <w:p w14:paraId="6D97EFA3" w14:textId="0E992E3F" w:rsidR="005E52F7" w:rsidRPr="00BF0096" w:rsidRDefault="006177D4" w:rsidP="005E52F7">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No es ocioso reiterar que la solicitud de información planteada por la hoy </w:t>
      </w:r>
      <w:r w:rsidRPr="00BF0096">
        <w:rPr>
          <w:rFonts w:ascii="Palatino Linotype" w:hAnsi="Palatino Linotype" w:cs="Arial"/>
          <w:b/>
        </w:rPr>
        <w:t>RECURRENTE</w:t>
      </w:r>
      <w:r w:rsidRPr="00BF0096">
        <w:rPr>
          <w:rFonts w:ascii="Palatino Linotype" w:hAnsi="Palatino Linotype" w:cs="Arial"/>
        </w:rPr>
        <w:t xml:space="preserve"> consistió en solicitar en versión pública</w:t>
      </w:r>
      <w:r w:rsidR="005E52F7" w:rsidRPr="00BF0096">
        <w:rPr>
          <w:rFonts w:ascii="Palatino Linotype" w:hAnsi="Palatino Linotype" w:cs="Arial"/>
        </w:rPr>
        <w:t xml:space="preserve"> </w:t>
      </w:r>
      <w:r w:rsidR="005E52F7" w:rsidRPr="00BF0096">
        <w:rPr>
          <w:rFonts w:ascii="Palatino Linotype" w:eastAsia="Times New Roman" w:hAnsi="Palatino Linotype" w:cs="Times New Roman"/>
          <w:color w:val="000000"/>
          <w:lang w:val="es-US" w:eastAsia="es-ES_tradnl"/>
        </w:rPr>
        <w:t xml:space="preserve">los expedientes formados para los vehículos con placas </w:t>
      </w:r>
      <w:r w:rsidR="00F91832" w:rsidRPr="00F91832">
        <w:rPr>
          <w:rFonts w:ascii="Palatino Linotype" w:eastAsia="Times New Roman" w:hAnsi="Palatino Linotype" w:cs="Times New Roman"/>
          <w:color w:val="000000"/>
          <w:highlight w:val="black"/>
          <w:lang w:val="es-US" w:eastAsia="es-ES_tradnl"/>
        </w:rPr>
        <w:t>-----------------</w:t>
      </w:r>
      <w:r w:rsidR="005E52F7" w:rsidRPr="00BF0096">
        <w:rPr>
          <w:rFonts w:ascii="Palatino Linotype" w:eastAsia="Times New Roman" w:hAnsi="Palatino Linotype" w:cs="Times New Roman"/>
          <w:color w:val="000000"/>
          <w:lang w:val="es-US" w:eastAsia="es-ES_tradnl"/>
        </w:rPr>
        <w:t xml:space="preserve"> y </w:t>
      </w:r>
      <w:r w:rsidR="00F91832" w:rsidRPr="00F91832">
        <w:rPr>
          <w:rFonts w:ascii="Palatino Linotype" w:eastAsia="Times New Roman" w:hAnsi="Palatino Linotype" w:cs="Times New Roman"/>
          <w:color w:val="000000"/>
          <w:highlight w:val="black"/>
          <w:lang w:val="es-US" w:eastAsia="es-ES_tradnl"/>
        </w:rPr>
        <w:t>-----------</w:t>
      </w:r>
      <w:r w:rsidR="005E52F7" w:rsidRPr="00BF0096">
        <w:rPr>
          <w:rFonts w:ascii="Palatino Linotype" w:eastAsia="Times New Roman" w:hAnsi="Palatino Linotype" w:cs="Times New Roman"/>
          <w:color w:val="000000"/>
          <w:lang w:val="es-US" w:eastAsia="es-ES_tradnl"/>
        </w:rPr>
        <w:t>, incluyendo los expedientes formados con motivo de multas, verificaciones y demás trámites que se tengan registrados</w:t>
      </w:r>
      <w:r w:rsidR="005E52F7" w:rsidRPr="00BF0096">
        <w:rPr>
          <w:rStyle w:val="Ninguno"/>
          <w:rFonts w:ascii="Palatino Linotype" w:hAnsi="Palatino Linotype"/>
          <w:bCs/>
          <w:sz w:val="22"/>
          <w:szCs w:val="22"/>
          <w:lang w:val="es-MX"/>
        </w:rPr>
        <w:t>.</w:t>
      </w:r>
    </w:p>
    <w:p w14:paraId="30ECED6C" w14:textId="0C5D08D3" w:rsidR="005E52F7" w:rsidRPr="00BF0096" w:rsidRDefault="005E52F7" w:rsidP="00322E51">
      <w:pPr>
        <w:pStyle w:val="Prrafodelista"/>
        <w:rPr>
          <w:rFonts w:ascii="Palatino Linotype" w:hAnsi="Palatino Linotype" w:cs="Arial"/>
        </w:rPr>
      </w:pPr>
    </w:p>
    <w:p w14:paraId="68285028" w14:textId="77777777" w:rsidR="005E52F7" w:rsidRPr="00BF0096" w:rsidRDefault="005E52F7" w:rsidP="00322E51">
      <w:pPr>
        <w:pStyle w:val="Prrafodelista"/>
        <w:rPr>
          <w:rFonts w:ascii="Palatino Linotype" w:hAnsi="Palatino Linotype" w:cs="Arial"/>
        </w:rPr>
      </w:pPr>
    </w:p>
    <w:p w14:paraId="6D48E14A"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Bajo ese tenor, es imperativo señalar que el acceso o consulta a los documentos que integran un expediente dependen de un trámite en específico </w:t>
      </w:r>
      <w:r w:rsidR="00322E51" w:rsidRPr="00BF0096">
        <w:rPr>
          <w:rFonts w:ascii="Palatino Linotype" w:hAnsi="Palatino Linotype" w:cs="Arial"/>
          <w:color w:val="000000"/>
          <w:lang w:val="es-MX" w:eastAsia="es-MX"/>
        </w:rPr>
        <w:t xml:space="preserve">y </w:t>
      </w:r>
      <w:r w:rsidRPr="00BF0096">
        <w:rPr>
          <w:rFonts w:ascii="Palatino Linotype" w:hAnsi="Palatino Linotype" w:cs="Arial"/>
          <w:color w:val="000000"/>
          <w:lang w:val="es-MX" w:eastAsia="es-MX"/>
        </w:rPr>
        <w:t xml:space="preserve">su acceso únicamente será concedido al Titular de los datos personales contenidos en el mismo; </w:t>
      </w:r>
      <w:r w:rsidR="00322E51" w:rsidRPr="00BF0096">
        <w:rPr>
          <w:rFonts w:ascii="Palatino Linotype" w:hAnsi="Palatino Linotype" w:cs="Arial"/>
          <w:color w:val="000000"/>
          <w:lang w:val="es-MX" w:eastAsia="es-MX"/>
        </w:rPr>
        <w:t xml:space="preserve">es decir, </w:t>
      </w:r>
      <w:r w:rsidRPr="00BF0096">
        <w:rPr>
          <w:rFonts w:ascii="Palatino Linotype" w:hAnsi="Palatino Linotype" w:cs="Arial"/>
          <w:b/>
          <w:color w:val="000000"/>
          <w:lang w:val="es-MX" w:eastAsia="es-MX"/>
        </w:rPr>
        <w:t>los documentos a los cuales se pretende acceder deben ser entregados a través del ejercicio de derechos ARCO y podrían ser solicitados vía acceso a datos personales</w:t>
      </w:r>
      <w:r w:rsidRPr="00BF0096">
        <w:rPr>
          <w:rFonts w:ascii="Palatino Linotype" w:hAnsi="Palatino Linotype" w:cs="Arial"/>
          <w:color w:val="000000"/>
          <w:lang w:val="es-MX" w:eastAsia="es-MX"/>
        </w:rPr>
        <w:t>.</w:t>
      </w:r>
    </w:p>
    <w:p w14:paraId="1FF7D5D0" w14:textId="77777777" w:rsidR="00322E51" w:rsidRPr="00BF0096" w:rsidRDefault="00322E51" w:rsidP="00322E51">
      <w:pPr>
        <w:pStyle w:val="Prrafodelista"/>
        <w:rPr>
          <w:rFonts w:ascii="Palatino Linotype" w:hAnsi="Palatino Linotype" w:cs="Arial"/>
        </w:rPr>
      </w:pPr>
    </w:p>
    <w:p w14:paraId="3BE8E4BB"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En </w:t>
      </w:r>
      <w:r w:rsidRPr="00BF0096">
        <w:rPr>
          <w:rFonts w:ascii="Palatino Linotype" w:hAnsi="Palatino Linotype" w:cs="Segoe UI"/>
        </w:rPr>
        <w:t xml:space="preserve">tal virtud, </w:t>
      </w:r>
      <w:r w:rsidRPr="00BF0096">
        <w:rPr>
          <w:rFonts w:ascii="Palatino Linotype" w:eastAsia="Times New Roman" w:hAnsi="Palatino Linotype"/>
          <w:color w:val="222222"/>
          <w:lang w:eastAsia="es-MX"/>
        </w:rPr>
        <w:t xml:space="preserve">se tiene que la </w:t>
      </w:r>
      <w:r w:rsidRPr="00BF0096">
        <w:rPr>
          <w:rFonts w:ascii="Palatino Linotype" w:eastAsia="Times New Roman" w:hAnsi="Palatino Linotype"/>
          <w:color w:val="222222"/>
          <w:lang w:val="es-MX" w:eastAsia="es-MX"/>
        </w:rPr>
        <w:t xml:space="preserve">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sus siglas, como derechos </w:t>
      </w:r>
      <w:r w:rsidRPr="00BF0096">
        <w:rPr>
          <w:rFonts w:ascii="Palatino Linotype" w:eastAsia="Times New Roman" w:hAnsi="Palatino Linotype"/>
          <w:b/>
          <w:color w:val="222222"/>
          <w:lang w:val="es-MX" w:eastAsia="es-MX"/>
        </w:rPr>
        <w:t>ARCO</w:t>
      </w:r>
      <w:r w:rsidRPr="00BF0096">
        <w:rPr>
          <w:rFonts w:ascii="Palatino Linotype" w:eastAsia="Times New Roman" w:hAnsi="Palatino Linotype"/>
          <w:color w:val="222222"/>
          <w:lang w:val="es-MX" w:eastAsia="es-MX"/>
        </w:rPr>
        <w:t>.</w:t>
      </w:r>
    </w:p>
    <w:p w14:paraId="709BB0FF" w14:textId="77777777" w:rsidR="00322E51" w:rsidRPr="00BF0096" w:rsidRDefault="00322E51" w:rsidP="00322E51">
      <w:pPr>
        <w:pStyle w:val="Prrafodelista"/>
        <w:rPr>
          <w:rFonts w:ascii="Palatino Linotype" w:hAnsi="Palatino Linotype" w:cs="Arial"/>
        </w:rPr>
      </w:pPr>
    </w:p>
    <w:p w14:paraId="33400CAA"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Este </w:t>
      </w:r>
      <w:r w:rsidRPr="00BF0096">
        <w:rPr>
          <w:rFonts w:ascii="Palatino Linotype" w:eastAsia="Times New Roman" w:hAnsi="Palatino Linotype"/>
          <w:color w:val="222222"/>
          <w:lang w:val="es-MX" w:eastAsia="es-MX"/>
        </w:rPr>
        <w:t xml:space="preserve">derecho, encuentra su sustento en los artículos 6, inciso A), fracción II y 16, párrafo segundo de la Constitución Política de los Estados Unidos Mexicanos, que </w:t>
      </w:r>
      <w:r w:rsidRPr="00BF0096">
        <w:rPr>
          <w:rFonts w:ascii="Palatino Linotype" w:eastAsia="Times New Roman" w:hAnsi="Palatino Linotype"/>
          <w:color w:val="222222"/>
          <w:lang w:eastAsia="es-MX"/>
        </w:rPr>
        <w:t xml:space="preserve">establecen medularmente que </w:t>
      </w:r>
      <w:r w:rsidRPr="00BF0096">
        <w:rPr>
          <w:rFonts w:ascii="Palatino Linotype" w:eastAsia="Times New Roman" w:hAnsi="Palatino Linotype"/>
          <w:b/>
          <w:color w:val="222222"/>
          <w:lang w:eastAsia="es-MX"/>
        </w:rPr>
        <w:t>la información que se refiere a la vida privada y los datos personales será protegida en los términos y con las excepciones que fijen las leyes</w:t>
      </w:r>
      <w:r w:rsidRPr="00BF0096">
        <w:rPr>
          <w:rFonts w:ascii="Palatino Linotype" w:eastAsia="Times New Roman" w:hAnsi="Palatino Linotype"/>
          <w:color w:val="222222"/>
          <w:lang w:eastAsia="es-MX"/>
        </w:rPr>
        <w:t xml:space="preserve">, siendo que </w:t>
      </w:r>
      <w:r w:rsidRPr="00BF0096">
        <w:rPr>
          <w:rFonts w:ascii="Palatino Linotype" w:eastAsia="Times New Roman" w:hAnsi="Palatino Linotype"/>
          <w:b/>
          <w:color w:val="222222"/>
          <w:lang w:eastAsia="es-MX"/>
        </w:rPr>
        <w:t>toda persona tiene derecho a la protección de sus datos personales, al acceso, rectificación y cancelación de los mismos</w:t>
      </w:r>
      <w:r w:rsidRPr="00BF0096">
        <w:rPr>
          <w:rFonts w:ascii="Palatino Linotype" w:eastAsia="Times New Roman" w:hAnsi="Palatino Linotype"/>
          <w:color w:val="222222"/>
          <w:lang w:eastAsia="es-MX"/>
        </w:rPr>
        <w:t xml:space="preserve">, así como a manifestar su </w:t>
      </w:r>
      <w:r w:rsidRPr="00BF0096">
        <w:rPr>
          <w:rFonts w:ascii="Palatino Linotype" w:eastAsia="Times New Roman" w:hAnsi="Palatino Linotype"/>
          <w:b/>
          <w:color w:val="222222"/>
          <w:lang w:eastAsia="es-MX"/>
        </w:rPr>
        <w:t>oposición</w:t>
      </w:r>
      <w:r w:rsidRPr="00BF0096">
        <w:rPr>
          <w:rFonts w:ascii="Palatino Linotype" w:eastAsia="Times New Roman" w:hAnsi="Palatino Linotype"/>
          <w:color w:val="222222"/>
          <w:lang w:eastAsia="es-MX"/>
        </w:rPr>
        <w:t>,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3B329F0A" w14:textId="77777777" w:rsidR="00322E51" w:rsidRPr="00BF0096" w:rsidRDefault="00322E51" w:rsidP="00322E51">
      <w:pPr>
        <w:pStyle w:val="Prrafodelista"/>
        <w:rPr>
          <w:rFonts w:ascii="Palatino Linotype" w:hAnsi="Palatino Linotype" w:cs="Arial"/>
        </w:rPr>
      </w:pPr>
    </w:p>
    <w:p w14:paraId="6FF74FED" w14:textId="1F2DAADD"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lastRenderedPageBreak/>
        <w:t xml:space="preserve">Correlativo </w:t>
      </w:r>
      <w:r w:rsidRPr="00BF0096">
        <w:rPr>
          <w:rFonts w:ascii="Palatino Linotype" w:eastAsia="Times New Roman" w:hAnsi="Palatino Linotype"/>
          <w:color w:val="222222"/>
          <w:lang w:eastAsia="es-MX"/>
        </w:rPr>
        <w:t xml:space="preserve">a ello, el artículo 5, fracción III de la </w:t>
      </w:r>
      <w:r w:rsidRPr="00BF0096">
        <w:rPr>
          <w:rFonts w:ascii="Palatino Linotype" w:eastAsia="Times New Roman" w:hAnsi="Palatino Linotype"/>
          <w:b/>
          <w:color w:val="222222"/>
          <w:lang w:eastAsia="es-MX"/>
        </w:rPr>
        <w:t>Constitución Política del Estado Libre y Soberano de México</w:t>
      </w:r>
      <w:r w:rsidRPr="00BF0096">
        <w:rPr>
          <w:rFonts w:ascii="Palatino Linotype" w:eastAsia="Times New Roman" w:hAnsi="Palatino Linotype"/>
          <w:color w:val="222222"/>
          <w:lang w:eastAsia="es-MX"/>
        </w:rPr>
        <w:t xml:space="preserve"> prevé el derecho que tiene toda persona a la protección de sus datos personales, los procedimientos de acceso a la información pública, de acceso, corrección y supresión de datos personales:</w:t>
      </w:r>
    </w:p>
    <w:p w14:paraId="7DC23B0B"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w:t>
      </w:r>
      <w:r w:rsidRPr="00BF0096">
        <w:rPr>
          <w:rFonts w:ascii="Palatino Linotype" w:hAnsi="Palatino Linotype"/>
          <w:b/>
          <w:i/>
          <w:sz w:val="22"/>
        </w:rPr>
        <w:t>Artículo 5.-</w:t>
      </w:r>
      <w:r w:rsidRPr="00BF0096">
        <w:rPr>
          <w:rFonts w:ascii="Palatino Linotype"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F601041"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w:t>
      </w:r>
    </w:p>
    <w:p w14:paraId="435C5FCF"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b/>
          <w:i/>
          <w:sz w:val="22"/>
        </w:rPr>
        <w:t>El derecho a la información será garantizado por el Estado</w:t>
      </w:r>
      <w:r w:rsidRPr="00BF0096">
        <w:rPr>
          <w:rFonts w:ascii="Palatino Linotype" w:hAnsi="Palatino Linotype"/>
          <w:i/>
          <w:sz w:val="22"/>
        </w:rPr>
        <w:t xml:space="preserve">. La ley establecerá las previsiones que permitan asegurar la protección, el respeto y la difusión de este derecho. </w:t>
      </w:r>
    </w:p>
    <w:p w14:paraId="49D46C01"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b/>
          <w:i/>
          <w:sz w:val="22"/>
        </w:rPr>
        <w:t>Para garantizar el ejercicio del derecho de</w:t>
      </w:r>
      <w:r w:rsidRPr="00BF0096">
        <w:rPr>
          <w:rFonts w:ascii="Palatino Linotype" w:hAnsi="Palatino Linotype"/>
          <w:i/>
          <w:sz w:val="22"/>
        </w:rPr>
        <w:t xml:space="preserve"> transparencia, acceso a la información pública y </w:t>
      </w:r>
      <w:r w:rsidRPr="00BF0096">
        <w:rPr>
          <w:rFonts w:ascii="Palatino Linotype" w:hAnsi="Palatino Linotype"/>
          <w:b/>
          <w:i/>
          <w:sz w:val="22"/>
        </w:rPr>
        <w:t>protección de datos personales, los poderes públicos y los organismos autónomos, transparentarán sus accione</w:t>
      </w:r>
      <w:r w:rsidRPr="00BF0096">
        <w:rPr>
          <w:rFonts w:ascii="Palatino Linotype" w:hAnsi="Palatino Linotype"/>
          <w:i/>
          <w:sz w:val="22"/>
        </w:rPr>
        <w:t xml:space="preserve">s, en términos de las disposiciones aplicables, </w:t>
      </w:r>
      <w:r w:rsidRPr="00BF0096">
        <w:rPr>
          <w:rFonts w:ascii="Palatino Linotype" w:hAnsi="Palatino Linotype"/>
          <w:b/>
          <w:i/>
          <w:sz w:val="22"/>
        </w:rPr>
        <w:t xml:space="preserve">la información será oportuna, clara, veraz y de </w:t>
      </w:r>
      <w:r w:rsidRPr="00BF0096">
        <w:rPr>
          <w:rFonts w:ascii="Palatino Linotype" w:hAnsi="Palatino Linotype"/>
          <w:b/>
          <w:i/>
          <w:sz w:val="22"/>
          <w:u w:val="single"/>
        </w:rPr>
        <w:t>fácil acceso</w:t>
      </w:r>
      <w:r w:rsidRPr="00BF0096">
        <w:rPr>
          <w:rFonts w:ascii="Palatino Linotype" w:hAnsi="Palatino Linotype"/>
          <w:i/>
          <w:sz w:val="22"/>
        </w:rPr>
        <w:t xml:space="preserve">. </w:t>
      </w:r>
    </w:p>
    <w:p w14:paraId="75403A1A"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Este derecho se regirá por los principios y bases siguientes:</w:t>
      </w:r>
    </w:p>
    <w:p w14:paraId="3C01EC2F"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w:t>
      </w:r>
    </w:p>
    <w:p w14:paraId="30CEA0EA"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b/>
          <w:i/>
          <w:sz w:val="22"/>
        </w:rPr>
        <w:t>III.</w:t>
      </w:r>
      <w:r w:rsidRPr="00BF0096">
        <w:rPr>
          <w:rFonts w:ascii="Palatino Linotype" w:hAnsi="Palatino Linotype"/>
          <w:i/>
          <w:sz w:val="22"/>
        </w:rPr>
        <w:t xml:space="preserve"> </w:t>
      </w:r>
      <w:r w:rsidRPr="00BF0096">
        <w:rPr>
          <w:rFonts w:ascii="Palatino Linotype" w:hAnsi="Palatino Linotype"/>
          <w:b/>
          <w:i/>
          <w:sz w:val="22"/>
        </w:rPr>
        <w:t>Toda persona</w:t>
      </w:r>
      <w:r w:rsidRPr="00BF0096">
        <w:rPr>
          <w:rFonts w:ascii="Palatino Linotype" w:hAnsi="Palatino Linotype"/>
          <w:i/>
          <w:sz w:val="22"/>
        </w:rPr>
        <w:t xml:space="preserve">, sin necesidad de acreditar interés alguno o justificar su utilización, </w:t>
      </w:r>
      <w:r w:rsidRPr="00BF0096">
        <w:rPr>
          <w:rFonts w:ascii="Palatino Linotype" w:hAnsi="Palatino Linotype"/>
          <w:b/>
          <w:i/>
          <w:sz w:val="22"/>
        </w:rPr>
        <w:t>tendrá acceso gratuito</w:t>
      </w:r>
      <w:r w:rsidRPr="00BF0096">
        <w:rPr>
          <w:rFonts w:ascii="Palatino Linotype" w:hAnsi="Palatino Linotype"/>
          <w:i/>
          <w:sz w:val="22"/>
        </w:rPr>
        <w:t xml:space="preserve"> a la información pública, </w:t>
      </w:r>
      <w:r w:rsidRPr="00BF0096">
        <w:rPr>
          <w:rFonts w:ascii="Palatino Linotype" w:hAnsi="Palatino Linotype"/>
          <w:b/>
          <w:i/>
          <w:sz w:val="22"/>
        </w:rPr>
        <w:t>a sus datos personales o a la rectificación de éstos</w:t>
      </w:r>
      <w:r w:rsidRPr="00BF0096">
        <w:rPr>
          <w:rFonts w:ascii="Palatino Linotype" w:hAnsi="Palatino Linotype"/>
          <w:i/>
          <w:sz w:val="22"/>
        </w:rPr>
        <w:t>.</w:t>
      </w:r>
    </w:p>
    <w:p w14:paraId="020002AF" w14:textId="77777777" w:rsidR="00322E51" w:rsidRPr="00BF0096" w:rsidRDefault="00322E51" w:rsidP="00322E51">
      <w:pPr>
        <w:pStyle w:val="Sinespaciado"/>
        <w:ind w:left="851" w:right="567"/>
        <w:jc w:val="both"/>
        <w:rPr>
          <w:rFonts w:ascii="Palatino Linotype" w:hAnsi="Palatino Linotype"/>
          <w:sz w:val="22"/>
        </w:rPr>
      </w:pPr>
      <w:r w:rsidRPr="00BF0096">
        <w:rPr>
          <w:rFonts w:ascii="Palatino Linotype" w:hAnsi="Palatino Linotype"/>
          <w:i/>
          <w:sz w:val="22"/>
        </w:rPr>
        <w:t>(…)”</w:t>
      </w:r>
    </w:p>
    <w:p w14:paraId="5573A699" w14:textId="77777777" w:rsidR="00322E51" w:rsidRPr="00BF0096" w:rsidRDefault="00322E51" w:rsidP="00322E51">
      <w:pPr>
        <w:pStyle w:val="Sinespaciado"/>
        <w:ind w:left="851" w:right="567"/>
        <w:jc w:val="both"/>
        <w:rPr>
          <w:rFonts w:ascii="Palatino Linotype" w:hAnsi="Palatino Linotype"/>
          <w:b/>
          <w:color w:val="000000" w:themeColor="text1"/>
          <w:sz w:val="22"/>
        </w:rPr>
      </w:pPr>
      <w:r w:rsidRPr="00BF0096">
        <w:rPr>
          <w:rFonts w:ascii="Palatino Linotype" w:hAnsi="Palatino Linotype"/>
          <w:sz w:val="22"/>
        </w:rPr>
        <w:t>(Énfasis añadido)</w:t>
      </w:r>
    </w:p>
    <w:p w14:paraId="42988371" w14:textId="77777777" w:rsidR="00322E51" w:rsidRPr="00BF0096" w:rsidRDefault="00322E51" w:rsidP="00322E51">
      <w:pPr>
        <w:pStyle w:val="Prrafodelista"/>
        <w:rPr>
          <w:rFonts w:ascii="Palatino Linotype" w:hAnsi="Palatino Linotype" w:cs="Arial"/>
        </w:rPr>
      </w:pPr>
    </w:p>
    <w:p w14:paraId="19117C08" w14:textId="4ED00EC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En </w:t>
      </w:r>
      <w:r w:rsidRPr="00BF0096">
        <w:rPr>
          <w:rFonts w:ascii="Palatino Linotype" w:eastAsia="Times New Roman" w:hAnsi="Palatino Linotype"/>
          <w:color w:val="222222"/>
          <w:lang w:val="es-MX" w:eastAsia="es-MX"/>
        </w:rPr>
        <w:t xml:space="preserve">términos generales, </w:t>
      </w:r>
      <w:r w:rsidRPr="00BF0096">
        <w:rPr>
          <w:rFonts w:ascii="Palatino Linotype" w:eastAsia="Times New Roman" w:hAnsi="Palatino Linotype"/>
          <w:b/>
          <w:color w:val="222222"/>
          <w:lang w:val="es-MX" w:eastAsia="es-MX"/>
        </w:rPr>
        <w:t>los titulares de los datos personales, a través del ejercicio de los derechos ARCO, tienen el control sobre su información personal que se encuentra en poder de los Sujetos Obligados</w:t>
      </w:r>
      <w:r w:rsidRPr="00BF0096">
        <w:rPr>
          <w:rFonts w:ascii="Palatino Linotype" w:eastAsia="Times New Roman" w:hAnsi="Palatino Linotype"/>
          <w:color w:val="222222"/>
          <w:lang w:val="es-MX" w:eastAsia="es-MX"/>
        </w:rPr>
        <w:t>.</w:t>
      </w:r>
    </w:p>
    <w:p w14:paraId="1ED3DA43" w14:textId="77777777" w:rsidR="00322E51" w:rsidRPr="00BF0096" w:rsidRDefault="00322E51" w:rsidP="00322E51">
      <w:pPr>
        <w:pStyle w:val="Prrafodelista"/>
        <w:tabs>
          <w:tab w:val="left" w:pos="426"/>
        </w:tabs>
        <w:spacing w:before="240" w:after="240" w:line="360" w:lineRule="auto"/>
        <w:ind w:left="0"/>
        <w:jc w:val="both"/>
        <w:rPr>
          <w:rFonts w:ascii="Palatino Linotype" w:hAnsi="Palatino Linotype" w:cs="Arial"/>
          <w:color w:val="000000"/>
          <w:lang w:val="es-MX" w:eastAsia="es-MX"/>
        </w:rPr>
      </w:pPr>
    </w:p>
    <w:p w14:paraId="0A2187B1"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Bajo </w:t>
      </w:r>
      <w:r w:rsidRPr="00BF0096">
        <w:rPr>
          <w:rFonts w:ascii="Palatino Linotype" w:eastAsia="Times New Roman" w:hAnsi="Palatino Linotype" w:cs="Arial"/>
        </w:rPr>
        <w:t xml:space="preserve">esa tesitura, dicho acceso </w:t>
      </w:r>
      <w:r w:rsidRPr="00BF0096">
        <w:rPr>
          <w:rFonts w:ascii="Palatino Linotype" w:eastAsia="Times New Roman" w:hAnsi="Palatino Linotype" w:cs="Arial"/>
          <w:b/>
          <w:u w:val="single"/>
        </w:rPr>
        <w:t>procederá una vez que la RECURRENTE acredite su personalidad ante la Unidad de Transparencia del</w:t>
      </w:r>
      <w:r w:rsidRPr="00BF0096">
        <w:rPr>
          <w:rFonts w:ascii="Palatino Linotype" w:eastAsia="Times New Roman" w:hAnsi="Palatino Linotype" w:cs="Arial"/>
          <w:u w:val="single"/>
        </w:rPr>
        <w:t xml:space="preserve"> </w:t>
      </w:r>
      <w:r w:rsidRPr="00BF0096">
        <w:rPr>
          <w:rFonts w:ascii="Palatino Linotype" w:eastAsia="Times New Roman" w:hAnsi="Palatino Linotype" w:cs="Arial"/>
          <w:b/>
          <w:u w:val="single"/>
        </w:rPr>
        <w:t xml:space="preserve">SUJETO </w:t>
      </w:r>
      <w:r w:rsidRPr="00BF0096">
        <w:rPr>
          <w:rFonts w:ascii="Palatino Linotype" w:eastAsia="Times New Roman" w:hAnsi="Palatino Linotype" w:cs="Arial"/>
          <w:b/>
          <w:u w:val="single"/>
        </w:rPr>
        <w:lastRenderedPageBreak/>
        <w:t>OBLIGADO</w:t>
      </w:r>
      <w:r w:rsidRPr="00BF0096">
        <w:rPr>
          <w:rFonts w:ascii="Palatino Linotype" w:eastAsia="Times New Roman" w:hAnsi="Palatino Linotype" w:cs="Arial"/>
        </w:rPr>
        <w:t>, como titular de la información, o bien, la representación legal para tener acceso a ella.</w:t>
      </w:r>
    </w:p>
    <w:p w14:paraId="435F5257" w14:textId="77777777" w:rsidR="00322E51" w:rsidRPr="00BF0096" w:rsidRDefault="00322E51" w:rsidP="00322E51">
      <w:pPr>
        <w:pStyle w:val="Prrafodelista"/>
        <w:rPr>
          <w:rFonts w:ascii="Palatino Linotype" w:hAnsi="Palatino Linotype" w:cs="Arial"/>
        </w:rPr>
      </w:pPr>
    </w:p>
    <w:p w14:paraId="55BBBC97"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En ese sentido, </w:t>
      </w:r>
      <w:r w:rsidRPr="00BF0096">
        <w:rPr>
          <w:rFonts w:ascii="Palatino Linotype" w:eastAsia="Times New Roman" w:hAnsi="Palatino Linotype" w:cs="Arial"/>
        </w:rPr>
        <w:t>la Ley de Protección de Datos Personales en Posesión de Sujetos Obligados del Estado de México y Municipios</w:t>
      </w:r>
      <w:r w:rsidRPr="00BF0096">
        <w:rPr>
          <w:rFonts w:ascii="Palatino Linotype" w:hAnsi="Palatino Linotype"/>
          <w:vertAlign w:val="superscript"/>
        </w:rPr>
        <w:footnoteReference w:id="1"/>
      </w:r>
      <w:r w:rsidRPr="00BF0096">
        <w:rPr>
          <w:rFonts w:ascii="Palatino Linotype" w:eastAsia="Times New Roman" w:hAnsi="Palatino Linotype" w:cs="Arial"/>
        </w:rPr>
        <w:t xml:space="preserve"> prevé, en su artículo 97 </w:t>
      </w:r>
      <w:r w:rsidRPr="00BF0096">
        <w:rPr>
          <w:rFonts w:ascii="Palatino Linotype" w:eastAsia="Times New Roman" w:hAnsi="Palatino Linotype" w:cs="Arial"/>
          <w:lang w:val="es-MX"/>
        </w:rPr>
        <w:t>la procedencia de estos derechos en los siguientes términos:</w:t>
      </w:r>
    </w:p>
    <w:p w14:paraId="02CFDC1F" w14:textId="77777777" w:rsidR="00322E51" w:rsidRPr="00BF0096" w:rsidRDefault="00322E51" w:rsidP="00322E51">
      <w:pPr>
        <w:pStyle w:val="Prrafodelista"/>
        <w:tabs>
          <w:tab w:val="left" w:pos="426"/>
        </w:tabs>
        <w:spacing w:before="240" w:line="360" w:lineRule="auto"/>
        <w:ind w:left="0" w:right="49"/>
        <w:jc w:val="both"/>
        <w:rPr>
          <w:rFonts w:ascii="Palatino Linotype" w:hAnsi="Palatino Linotype" w:cs="Arial"/>
        </w:rPr>
      </w:pPr>
    </w:p>
    <w:p w14:paraId="7B3C3E4A"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b/>
          <w:i/>
          <w:sz w:val="22"/>
        </w:rPr>
        <w:t>“Artículo 97.</w:t>
      </w:r>
      <w:r w:rsidRPr="00BF0096">
        <w:rPr>
          <w:rFonts w:ascii="Palatino Linotype" w:hAnsi="Palatino Linotype"/>
          <w:i/>
          <w:sz w:val="22"/>
        </w:rPr>
        <w:t xml:space="preserve"> Los derechos de acceso, rectificación, cancelación y oposición de datos personales son derechos independientes. El ejercicio de cualquiera de ellos no es requisito previo no impide el ejercicio de otro. La procedencia de estos derechos, en su caso, se hará efectiva </w:t>
      </w:r>
      <w:r w:rsidRPr="00BF0096">
        <w:rPr>
          <w:rFonts w:ascii="Palatino Linotype" w:hAnsi="Palatino Linotype"/>
          <w:b/>
          <w:i/>
          <w:sz w:val="22"/>
          <w:u w:val="single"/>
        </w:rPr>
        <w:t>una vez que el titular o su representante legal acrediten su identidad o representación</w:t>
      </w:r>
      <w:r w:rsidRPr="00BF0096">
        <w:rPr>
          <w:rFonts w:ascii="Palatino Linotype" w:hAnsi="Palatino Linotype"/>
          <w:i/>
          <w:sz w:val="22"/>
        </w:rPr>
        <w:t xml:space="preserve">, respectivamente. </w:t>
      </w:r>
    </w:p>
    <w:p w14:paraId="512EA375"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 xml:space="preserve">En ningún caso el acceso a los datos personales de un titular podrá afectar los derechos y libertades de otros. </w:t>
      </w:r>
    </w:p>
    <w:p w14:paraId="054192C1" w14:textId="77777777" w:rsidR="00322E51" w:rsidRPr="00BF0096" w:rsidRDefault="00322E51" w:rsidP="00322E51">
      <w:pPr>
        <w:pStyle w:val="Sinespaciado"/>
        <w:ind w:left="851" w:right="567"/>
        <w:jc w:val="both"/>
        <w:rPr>
          <w:rFonts w:ascii="Palatino Linotype" w:hAnsi="Palatino Linotype"/>
          <w:i/>
          <w:sz w:val="22"/>
        </w:rPr>
      </w:pPr>
      <w:r w:rsidRPr="00BF0096">
        <w:rPr>
          <w:rFonts w:ascii="Palatino Linotype" w:hAnsi="Palatino Linotype"/>
          <w:i/>
          <w:sz w:val="22"/>
        </w:rPr>
        <w:t>El ejercicio de cualquiera de los derechos ARCO, forma parte de las garantías primarias del derecho a la protección de datos personales.”</w:t>
      </w:r>
    </w:p>
    <w:p w14:paraId="3FA7A206" w14:textId="77777777" w:rsidR="00322E51" w:rsidRPr="00BF0096" w:rsidRDefault="00322E51" w:rsidP="00322E51">
      <w:pPr>
        <w:pStyle w:val="Sinespaciado"/>
        <w:ind w:left="851" w:right="567"/>
        <w:jc w:val="both"/>
      </w:pPr>
      <w:r w:rsidRPr="00BF0096">
        <w:rPr>
          <w:rFonts w:ascii="Palatino Linotype" w:hAnsi="Palatino Linotype"/>
          <w:sz w:val="22"/>
        </w:rPr>
        <w:t>(Énfasis añadido)</w:t>
      </w:r>
    </w:p>
    <w:p w14:paraId="54C41E6B" w14:textId="77777777" w:rsidR="00322E51" w:rsidRPr="00BF0096" w:rsidRDefault="00322E51" w:rsidP="00322E51">
      <w:pPr>
        <w:pStyle w:val="Prrafodelista"/>
        <w:rPr>
          <w:rFonts w:ascii="Palatino Linotype" w:hAnsi="Palatino Linotype" w:cs="Arial"/>
        </w:rPr>
      </w:pPr>
    </w:p>
    <w:p w14:paraId="1E931656" w14:textId="0BCCA3B5"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Efectivamente, </w:t>
      </w:r>
      <w:r w:rsidRPr="00BF0096">
        <w:rPr>
          <w:rFonts w:ascii="Palatino Linotype" w:eastAsia="Times New Roman" w:hAnsi="Palatino Linotype" w:cs="Arial"/>
        </w:rPr>
        <w:t>del derecho de acceso a datos personales se ejercerá por el titular de sus datos o su representante legal, previa acreditación de su identidad o representación, y en ningún caso el acceso a los datos personales de un titular podrá afectar los derechos y libertades de otros, es decir, los procedimientos de acceso a datos solo pueden ser tramitados por el titular o su representante legal y que a su vez, los servidores públicos responsables de las Unidades de Transparencia tendrán la obligación de informar al solicitante que deberá realizar tal acreditación.</w:t>
      </w:r>
    </w:p>
    <w:p w14:paraId="44B10EA7" w14:textId="77777777" w:rsidR="00322E51" w:rsidRPr="00BF0096" w:rsidRDefault="00322E51" w:rsidP="00322E51">
      <w:pPr>
        <w:pStyle w:val="Prrafodelista"/>
        <w:tabs>
          <w:tab w:val="left" w:pos="426"/>
        </w:tabs>
        <w:spacing w:before="240" w:after="240" w:line="360" w:lineRule="auto"/>
        <w:ind w:left="0"/>
        <w:jc w:val="both"/>
        <w:rPr>
          <w:rFonts w:ascii="Palatino Linotype" w:hAnsi="Palatino Linotype" w:cs="Arial"/>
          <w:color w:val="000000"/>
          <w:lang w:val="es-MX" w:eastAsia="es-MX"/>
        </w:rPr>
      </w:pPr>
    </w:p>
    <w:p w14:paraId="5DE6F11A"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Así </w:t>
      </w:r>
      <w:r w:rsidRPr="00BF0096">
        <w:rPr>
          <w:rFonts w:ascii="Palatino Linotype" w:eastAsia="Times New Roman" w:hAnsi="Palatino Linotype" w:cs="Arial"/>
        </w:rPr>
        <w:t xml:space="preserve">mismo, como lo indica el artículo 106 de la citada Ley, la legitimación para el ejercicio de los derechos ARCO, podrá ser ejercida por </w:t>
      </w:r>
      <w:r w:rsidRPr="00BF0096">
        <w:rPr>
          <w:rFonts w:ascii="Palatino Linotype" w:eastAsia="Times New Roman" w:hAnsi="Palatino Linotype" w:cs="Arial"/>
          <w:lang w:val="es-MX"/>
        </w:rPr>
        <w:t>los titulares o sus representantes legales</w:t>
      </w:r>
      <w:r w:rsidRPr="00BF0096">
        <w:rPr>
          <w:rFonts w:ascii="Palatino Linotype" w:eastAsia="Times New Roman" w:hAnsi="Palatino Linotype" w:cs="Arial"/>
        </w:rPr>
        <w:t xml:space="preserve">, ante la Unidad de Transparencia del Sujeto Obligado; por lo </w:t>
      </w:r>
      <w:r w:rsidRPr="00BF0096">
        <w:rPr>
          <w:rFonts w:ascii="Palatino Linotype" w:eastAsia="Times New Roman" w:hAnsi="Palatino Linotype" w:cs="Arial"/>
        </w:rPr>
        <w:lastRenderedPageBreak/>
        <w:t xml:space="preserve">que cualquier persona que quiera ejercer estos derechos debe </w:t>
      </w:r>
      <w:r w:rsidRPr="00BF0096">
        <w:rPr>
          <w:rFonts w:ascii="Palatino Linotype" w:eastAsia="Times New Roman" w:hAnsi="Palatino Linotype" w:cs="Arial"/>
          <w:b/>
          <w:bCs/>
          <w:u w:val="single"/>
        </w:rPr>
        <w:t>acreditar primeramente la titularidad de estos derechos</w:t>
      </w:r>
      <w:r w:rsidRPr="00BF0096">
        <w:rPr>
          <w:rFonts w:ascii="Palatino Linotype" w:eastAsia="Times New Roman" w:hAnsi="Palatino Linotype" w:cs="Arial"/>
          <w:i/>
          <w:iCs/>
        </w:rPr>
        <w:t xml:space="preserve"> </w:t>
      </w:r>
      <w:r w:rsidRPr="00BF0096">
        <w:rPr>
          <w:rFonts w:ascii="Palatino Linotype" w:eastAsia="Times New Roman" w:hAnsi="Palatino Linotype" w:cs="Arial"/>
          <w:lang w:val="es-MX"/>
        </w:rPr>
        <w:t>en su caso la identidad y</w:t>
      </w:r>
      <w:r w:rsidRPr="00BF0096">
        <w:rPr>
          <w:rFonts w:ascii="Palatino Linotype" w:eastAsia="Times New Roman" w:hAnsi="Palatino Linotype" w:cs="Arial"/>
          <w:i/>
          <w:iCs/>
        </w:rPr>
        <w:t xml:space="preserve"> </w:t>
      </w:r>
      <w:r w:rsidRPr="00BF0096">
        <w:rPr>
          <w:rFonts w:ascii="Palatino Linotype" w:eastAsia="Times New Roman" w:hAnsi="Palatino Linotype" w:cs="Arial"/>
          <w:lang w:val="es-MX"/>
        </w:rPr>
        <w:t>personalidad con la que actúe el representante.</w:t>
      </w:r>
    </w:p>
    <w:p w14:paraId="7FBC4D1B" w14:textId="77777777" w:rsidR="00322E51" w:rsidRPr="00BF0096" w:rsidRDefault="00322E51" w:rsidP="00322E51">
      <w:pPr>
        <w:pStyle w:val="Prrafodelista"/>
        <w:rPr>
          <w:rFonts w:ascii="Palatino Linotype" w:hAnsi="Palatino Linotype" w:cs="Arial"/>
        </w:rPr>
      </w:pPr>
    </w:p>
    <w:p w14:paraId="01CFB6C7"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En </w:t>
      </w:r>
      <w:r w:rsidRPr="00BF0096">
        <w:rPr>
          <w:rFonts w:ascii="Palatino Linotype" w:eastAsia="Times New Roman" w:hAnsi="Palatino Linotype" w:cs="Arial"/>
        </w:rPr>
        <w:t xml:space="preserve">este tenor, el derecho a la protección de datos personales, presupone que el titular de los mismos debe acreditarse como tal para que el </w:t>
      </w:r>
      <w:r w:rsidRPr="00BF0096">
        <w:rPr>
          <w:rFonts w:ascii="Palatino Linotype" w:eastAsia="Times New Roman" w:hAnsi="Palatino Linotype" w:cs="Arial"/>
          <w:b/>
        </w:rPr>
        <w:t>SUJETO OBLIGADO</w:t>
      </w:r>
      <w:r w:rsidRPr="00BF0096">
        <w:rPr>
          <w:rFonts w:ascii="Palatino Linotype" w:eastAsia="Times New Roman" w:hAnsi="Palatino Linotype" w:cs="Arial"/>
        </w:rPr>
        <w:t xml:space="preserve"> tenga certeza sobre quién pretende el acceso, para no entregar información confidencial a un tercero; lo cual difiere del derecho de acceso a la información pública, ya que ésta no requiere que una persona se acredite, pudiendo inclusive ser solicitada de manera anónima, al ser información de interés de toda la sociedad y ser el reflejo del actuar de sus autoridades y del manejo de recursos públicos.</w:t>
      </w:r>
    </w:p>
    <w:p w14:paraId="18A3A4E5" w14:textId="77777777" w:rsidR="00322E51" w:rsidRPr="00BF0096" w:rsidRDefault="00322E51" w:rsidP="00322E51">
      <w:pPr>
        <w:pStyle w:val="Prrafodelista"/>
        <w:rPr>
          <w:rFonts w:ascii="Palatino Linotype" w:hAnsi="Palatino Linotype" w:cs="Arial"/>
        </w:rPr>
      </w:pPr>
    </w:p>
    <w:p w14:paraId="6CFD6E4A"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Luego entonces, se concluye que </w:t>
      </w:r>
      <w:r w:rsidRPr="00BF0096">
        <w:rPr>
          <w:rFonts w:ascii="Palatino Linotype" w:eastAsia="Times New Roman" w:hAnsi="Palatino Linotype" w:cs="Arial"/>
        </w:rPr>
        <w:t xml:space="preserve">el acreditar la titularidad, para el ejercicio de alguno de los derechos ARCO, es un requisito elemental que </w:t>
      </w:r>
      <w:r w:rsidRPr="00BF0096">
        <w:rPr>
          <w:rFonts w:ascii="Palatino Linotype" w:eastAsia="Times New Roman" w:hAnsi="Palatino Linotype" w:cs="Arial"/>
          <w:b/>
        </w:rPr>
        <w:t>debe ser previamente satisfecho por los Titulares de los datos personales</w:t>
      </w:r>
      <w:r w:rsidRPr="00BF0096">
        <w:rPr>
          <w:rFonts w:ascii="Palatino Linotype" w:eastAsia="Times New Roman" w:hAnsi="Palatino Linotype" w:cs="Arial"/>
        </w:rPr>
        <w:t xml:space="preserve"> para que sea procedente que el </w:t>
      </w:r>
      <w:r w:rsidRPr="00BF0096">
        <w:rPr>
          <w:rFonts w:ascii="Palatino Linotype" w:eastAsia="Times New Roman" w:hAnsi="Palatino Linotype" w:cs="Arial"/>
          <w:b/>
        </w:rPr>
        <w:t>SUJETO OBLIGADO</w:t>
      </w:r>
      <w:r w:rsidRPr="00BF0096">
        <w:rPr>
          <w:rFonts w:ascii="Palatino Linotype" w:eastAsia="Times New Roman" w:hAnsi="Palatino Linotype" w:cs="Arial"/>
        </w:rPr>
        <w:t>, en su caso, la satisfaga.</w:t>
      </w:r>
    </w:p>
    <w:p w14:paraId="517CF017" w14:textId="77777777" w:rsidR="00322E51" w:rsidRPr="00BF0096" w:rsidRDefault="00322E51" w:rsidP="00322E51">
      <w:pPr>
        <w:pStyle w:val="Prrafodelista"/>
        <w:rPr>
          <w:rFonts w:ascii="Palatino Linotype" w:hAnsi="Palatino Linotype" w:cs="Arial"/>
        </w:rPr>
      </w:pPr>
    </w:p>
    <w:p w14:paraId="30471CE5" w14:textId="77777777"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En ese tenor, el artículo 120 de la Ley de Protección de Datos Personales en Posesión de Sujetos Obligados del Estado de México y Municipios determina los medios que tendrán los titulares para acreditar su identidad, a saber:</w:t>
      </w:r>
    </w:p>
    <w:p w14:paraId="6CBE28D5" w14:textId="77777777" w:rsidR="00322E51" w:rsidRPr="00BF0096" w:rsidRDefault="00322E51" w:rsidP="00322E51">
      <w:pPr>
        <w:pStyle w:val="Prrafodelista"/>
        <w:tabs>
          <w:tab w:val="left" w:pos="426"/>
        </w:tabs>
        <w:spacing w:before="240" w:after="240" w:line="360" w:lineRule="auto"/>
        <w:ind w:left="0" w:right="49"/>
        <w:jc w:val="both"/>
        <w:rPr>
          <w:rFonts w:ascii="Palatino Linotype" w:hAnsi="Palatino Linotype" w:cs="Arial"/>
        </w:rPr>
      </w:pPr>
    </w:p>
    <w:p w14:paraId="56316C89"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i/>
          <w:sz w:val="22"/>
        </w:rPr>
      </w:pPr>
      <w:r w:rsidRPr="00BF0096">
        <w:rPr>
          <w:rFonts w:ascii="Palatino Linotype" w:hAnsi="Palatino Linotype"/>
          <w:i/>
          <w:sz w:val="22"/>
        </w:rPr>
        <w:t>“</w:t>
      </w:r>
      <w:r w:rsidRPr="00BF0096">
        <w:rPr>
          <w:rFonts w:ascii="Palatino Linotype" w:hAnsi="Palatino Linotype"/>
          <w:b/>
          <w:i/>
          <w:sz w:val="22"/>
        </w:rPr>
        <w:t>Artículo 120.</w:t>
      </w:r>
      <w:r w:rsidRPr="00BF0096">
        <w:rPr>
          <w:rFonts w:ascii="Palatino Linotype" w:hAnsi="Palatino Linotype"/>
          <w:i/>
          <w:sz w:val="22"/>
        </w:rPr>
        <w:t xml:space="preserve"> El titular podrá acreditar su identidad a través de cualquiera de los medios siguientes: </w:t>
      </w:r>
    </w:p>
    <w:p w14:paraId="411DB908"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b/>
          <w:i/>
          <w:sz w:val="22"/>
        </w:rPr>
      </w:pPr>
      <w:r w:rsidRPr="00BF0096">
        <w:rPr>
          <w:rFonts w:ascii="Palatino Linotype" w:hAnsi="Palatino Linotype"/>
          <w:b/>
          <w:i/>
          <w:sz w:val="22"/>
        </w:rPr>
        <w:t xml:space="preserve">I. Identificación oficial. </w:t>
      </w:r>
    </w:p>
    <w:p w14:paraId="2C504C03"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i/>
          <w:sz w:val="22"/>
        </w:rPr>
      </w:pPr>
      <w:r w:rsidRPr="00BF0096">
        <w:rPr>
          <w:rFonts w:ascii="Palatino Linotype" w:hAnsi="Palatino Linotype"/>
          <w:b/>
          <w:i/>
          <w:sz w:val="22"/>
        </w:rPr>
        <w:t>II</w:t>
      </w:r>
      <w:r w:rsidRPr="00BF0096">
        <w:rPr>
          <w:rFonts w:ascii="Palatino Linotype" w:hAnsi="Palatino Linotype"/>
          <w:i/>
          <w:sz w:val="22"/>
        </w:rPr>
        <w:t xml:space="preserve">. Firma electrónica avanzada o del instrumento electrónico que lo sustituya. </w:t>
      </w:r>
    </w:p>
    <w:p w14:paraId="1F80DC58"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i/>
          <w:sz w:val="22"/>
        </w:rPr>
      </w:pPr>
      <w:r w:rsidRPr="00BF0096">
        <w:rPr>
          <w:rFonts w:ascii="Palatino Linotype" w:hAnsi="Palatino Linotype"/>
          <w:b/>
          <w:i/>
          <w:sz w:val="22"/>
        </w:rPr>
        <w:t>III.</w:t>
      </w:r>
      <w:r w:rsidRPr="00BF0096">
        <w:rPr>
          <w:rFonts w:ascii="Palatino Linotype" w:hAnsi="Palatino Linotype"/>
          <w:i/>
          <w:sz w:val="22"/>
        </w:rPr>
        <w:t xml:space="preserve"> Mecanismos de autenticación autorizados por el Instituto o el Instituto Nacional publicados por acuerdo general en el periódico oficial “Gaceta del Gobierno” o en el Diario Oficial de la Federación.</w:t>
      </w:r>
    </w:p>
    <w:p w14:paraId="2D91D9DC"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sz w:val="22"/>
        </w:rPr>
      </w:pPr>
      <w:r w:rsidRPr="00BF0096">
        <w:rPr>
          <w:rFonts w:ascii="Palatino Linotype" w:hAnsi="Palatino Linotype"/>
          <w:i/>
          <w:sz w:val="22"/>
        </w:rPr>
        <w:lastRenderedPageBreak/>
        <w:t>La utilización de la firma electrónica avanzada o del instrumento electrónico que lo sustituya eximirá de la presentación de la copia del documento de identificación.”</w:t>
      </w:r>
    </w:p>
    <w:p w14:paraId="4F5FA81C" w14:textId="77777777" w:rsidR="00322E51" w:rsidRPr="00BF0096" w:rsidRDefault="00322E51" w:rsidP="00322E51">
      <w:pPr>
        <w:pStyle w:val="Prrafodelista"/>
        <w:tabs>
          <w:tab w:val="left" w:pos="426"/>
        </w:tabs>
        <w:spacing w:before="240" w:after="240" w:line="276" w:lineRule="auto"/>
        <w:ind w:left="567" w:right="567"/>
        <w:jc w:val="both"/>
        <w:rPr>
          <w:rFonts w:ascii="Palatino Linotype" w:hAnsi="Palatino Linotype" w:cs="Arial"/>
          <w:sz w:val="22"/>
        </w:rPr>
      </w:pPr>
      <w:r w:rsidRPr="00BF0096">
        <w:rPr>
          <w:rFonts w:ascii="Palatino Linotype" w:hAnsi="Palatino Linotype"/>
          <w:sz w:val="22"/>
        </w:rPr>
        <w:t>(Énfasis añadido)</w:t>
      </w:r>
    </w:p>
    <w:p w14:paraId="192C0653" w14:textId="48FB5D2B" w:rsidR="00322E51" w:rsidRPr="00BF0096" w:rsidRDefault="00322E51" w:rsidP="00322E51">
      <w:pPr>
        <w:pStyle w:val="Prrafodelista"/>
        <w:rPr>
          <w:rFonts w:ascii="Palatino Linotype" w:hAnsi="Palatino Linotype" w:cs="Arial"/>
        </w:rPr>
      </w:pPr>
    </w:p>
    <w:p w14:paraId="6A76DB0B" w14:textId="77777777" w:rsidR="00322E51" w:rsidRPr="00BF0096" w:rsidRDefault="00322E51" w:rsidP="00322E51">
      <w:pPr>
        <w:pStyle w:val="Prrafodelista"/>
        <w:rPr>
          <w:rFonts w:ascii="Palatino Linotype" w:hAnsi="Palatino Linotype" w:cs="Arial"/>
        </w:rPr>
      </w:pPr>
    </w:p>
    <w:p w14:paraId="4E866DE1" w14:textId="16322FE6" w:rsidR="00322E51" w:rsidRPr="00BF0096" w:rsidRDefault="006177D4" w:rsidP="00322E51">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Dentro del caso que nos ocupa, la </w:t>
      </w:r>
      <w:r w:rsidRPr="00BF0096">
        <w:rPr>
          <w:rFonts w:ascii="Palatino Linotype" w:hAnsi="Palatino Linotype" w:cs="Arial"/>
          <w:b/>
        </w:rPr>
        <w:t>RECURRRENTE</w:t>
      </w:r>
      <w:r w:rsidRPr="00BF0096">
        <w:rPr>
          <w:rFonts w:ascii="Palatino Linotype" w:hAnsi="Palatino Linotype" w:cs="Arial"/>
        </w:rPr>
        <w:t xml:space="preserve"> presentó dos instrumentos para acreditar su identidad:</w:t>
      </w:r>
    </w:p>
    <w:p w14:paraId="7C22D832" w14:textId="77777777" w:rsidR="00322E51" w:rsidRPr="00BF0096" w:rsidRDefault="00322E51" w:rsidP="00322E51">
      <w:pPr>
        <w:pStyle w:val="Prrafodelista"/>
        <w:tabs>
          <w:tab w:val="left" w:pos="993"/>
        </w:tabs>
        <w:spacing w:before="240" w:after="240" w:line="360" w:lineRule="auto"/>
        <w:ind w:left="567" w:right="616"/>
        <w:jc w:val="both"/>
        <w:rPr>
          <w:rFonts w:ascii="Palatino Linotype" w:hAnsi="Palatino Linotype" w:cs="Arial"/>
        </w:rPr>
      </w:pPr>
    </w:p>
    <w:p w14:paraId="5414717B" w14:textId="76AF0BD7" w:rsidR="00322E51" w:rsidRPr="00BF0096" w:rsidRDefault="00322E51" w:rsidP="00322E51">
      <w:pPr>
        <w:pStyle w:val="Prrafodelista"/>
        <w:numPr>
          <w:ilvl w:val="1"/>
          <w:numId w:val="27"/>
        </w:numPr>
        <w:tabs>
          <w:tab w:val="left" w:pos="993"/>
        </w:tabs>
        <w:spacing w:before="240" w:after="240" w:line="360" w:lineRule="auto"/>
        <w:ind w:left="567" w:right="616" w:firstLine="0"/>
        <w:jc w:val="both"/>
        <w:rPr>
          <w:rFonts w:ascii="Palatino Linotype" w:hAnsi="Palatino Linotype" w:cs="Arial"/>
        </w:rPr>
      </w:pPr>
      <w:r w:rsidRPr="00BF0096">
        <w:rPr>
          <w:rFonts w:ascii="Palatino Linotype" w:hAnsi="Palatino Linotype" w:cs="Arial"/>
        </w:rPr>
        <w:t>La</w:t>
      </w:r>
      <w:r w:rsidR="00273B4C" w:rsidRPr="00BF0096">
        <w:rPr>
          <w:rFonts w:ascii="Palatino Linotype" w:hAnsi="Palatino Linotype" w:cs="Arial"/>
        </w:rPr>
        <w:t>s</w:t>
      </w:r>
      <w:r w:rsidRPr="00BF0096">
        <w:rPr>
          <w:rFonts w:ascii="Palatino Linotype" w:hAnsi="Palatino Linotype" w:cs="Arial"/>
        </w:rPr>
        <w:t xml:space="preserve"> tarjeta</w:t>
      </w:r>
      <w:r w:rsidR="00273B4C" w:rsidRPr="00BF0096">
        <w:rPr>
          <w:rFonts w:ascii="Palatino Linotype" w:hAnsi="Palatino Linotype" w:cs="Arial"/>
        </w:rPr>
        <w:t>s</w:t>
      </w:r>
      <w:r w:rsidRPr="00BF0096">
        <w:rPr>
          <w:rFonts w:ascii="Palatino Linotype" w:hAnsi="Palatino Linotype" w:cs="Arial"/>
        </w:rPr>
        <w:t xml:space="preserve"> de circulación expedida</w:t>
      </w:r>
      <w:r w:rsidR="00273B4C" w:rsidRPr="00BF0096">
        <w:rPr>
          <w:rFonts w:ascii="Palatino Linotype" w:hAnsi="Palatino Linotype" w:cs="Arial"/>
        </w:rPr>
        <w:t>s</w:t>
      </w:r>
      <w:r w:rsidRPr="00BF0096">
        <w:rPr>
          <w:rFonts w:ascii="Palatino Linotype" w:hAnsi="Palatino Linotype" w:cs="Arial"/>
        </w:rPr>
        <w:t xml:space="preserve"> por el Gobierno del Estado de México a su favor y que demuestra su titularidad sobre l</w:t>
      </w:r>
      <w:r w:rsidR="00273B4C" w:rsidRPr="00BF0096">
        <w:rPr>
          <w:rFonts w:ascii="Palatino Linotype" w:hAnsi="Palatino Linotype" w:cs="Arial"/>
        </w:rPr>
        <w:t>os</w:t>
      </w:r>
      <w:r w:rsidRPr="00BF0096">
        <w:rPr>
          <w:rFonts w:ascii="Palatino Linotype" w:hAnsi="Palatino Linotype" w:cs="Arial"/>
        </w:rPr>
        <w:t xml:space="preserve"> vehículo</w:t>
      </w:r>
      <w:r w:rsidR="00273B4C" w:rsidRPr="00BF0096">
        <w:rPr>
          <w:rFonts w:ascii="Palatino Linotype" w:hAnsi="Palatino Linotype" w:cs="Arial"/>
        </w:rPr>
        <w:t>s</w:t>
      </w:r>
      <w:r w:rsidRPr="00BF0096">
        <w:rPr>
          <w:rFonts w:ascii="Palatino Linotype" w:hAnsi="Palatino Linotype" w:cs="Arial"/>
        </w:rPr>
        <w:t xml:space="preserve"> al que se designaron las placas</w:t>
      </w:r>
      <w:r w:rsidR="005E52F7" w:rsidRPr="00BF0096">
        <w:rPr>
          <w:rFonts w:ascii="Palatino Linotype" w:eastAsia="Times New Roman" w:hAnsi="Palatino Linotype" w:cs="Times New Roman"/>
          <w:color w:val="000000"/>
          <w:lang w:val="es-US" w:eastAsia="es-ES_tradnl"/>
        </w:rPr>
        <w:t xml:space="preserve"> </w:t>
      </w:r>
      <w:r w:rsidR="00B51C84" w:rsidRPr="00B51C84">
        <w:rPr>
          <w:rFonts w:ascii="Palatino Linotype" w:eastAsia="Times New Roman" w:hAnsi="Palatino Linotype" w:cs="Times New Roman"/>
          <w:color w:val="000000"/>
          <w:highlight w:val="black"/>
          <w:lang w:val="es-US" w:eastAsia="es-ES_tradnl"/>
        </w:rPr>
        <w:t>------------</w:t>
      </w:r>
      <w:r w:rsidR="005E52F7" w:rsidRPr="00BF0096">
        <w:rPr>
          <w:rFonts w:ascii="Palatino Linotype" w:eastAsia="Times New Roman" w:hAnsi="Palatino Linotype" w:cs="Times New Roman"/>
          <w:color w:val="000000"/>
          <w:lang w:val="es-US" w:eastAsia="es-ES_tradnl"/>
        </w:rPr>
        <w:t xml:space="preserve"> y </w:t>
      </w:r>
      <w:r w:rsidR="00B51C84" w:rsidRPr="00B51C84">
        <w:rPr>
          <w:rFonts w:ascii="Palatino Linotype" w:eastAsia="Times New Roman" w:hAnsi="Palatino Linotype" w:cs="Times New Roman"/>
          <w:color w:val="000000"/>
          <w:highlight w:val="black"/>
          <w:lang w:val="es-US" w:eastAsia="es-ES_tradnl"/>
        </w:rPr>
        <w:t>----------</w:t>
      </w:r>
    </w:p>
    <w:p w14:paraId="08C4ACB9" w14:textId="7BB8311E" w:rsidR="00322E51" w:rsidRPr="00BF0096" w:rsidRDefault="00322E51" w:rsidP="00857E29">
      <w:pPr>
        <w:pStyle w:val="Prrafodelista"/>
        <w:numPr>
          <w:ilvl w:val="1"/>
          <w:numId w:val="27"/>
        </w:numPr>
        <w:tabs>
          <w:tab w:val="left" w:pos="993"/>
        </w:tabs>
        <w:spacing w:before="240" w:after="240" w:line="360" w:lineRule="auto"/>
        <w:ind w:left="567" w:right="616" w:firstLine="0"/>
        <w:jc w:val="both"/>
        <w:rPr>
          <w:rFonts w:ascii="Palatino Linotype" w:hAnsi="Palatino Linotype" w:cs="Arial"/>
        </w:rPr>
      </w:pPr>
      <w:r w:rsidRPr="00BF0096">
        <w:rPr>
          <w:rFonts w:ascii="Palatino Linotype" w:hAnsi="Palatino Linotype" w:cs="Arial"/>
        </w:rPr>
        <w:t>Su credencial para votar expedida por el Instituto Nacional Electoral que muestra el nombre y domicilio de la Titular, siendo el primer elemento coincidente con el nombre que refleja la tarjeta de circulación.</w:t>
      </w:r>
    </w:p>
    <w:p w14:paraId="64414116" w14:textId="77777777" w:rsidR="00857E29" w:rsidRPr="00BF0096" w:rsidRDefault="00857E29" w:rsidP="00857E29">
      <w:pPr>
        <w:pStyle w:val="Prrafodelista"/>
        <w:tabs>
          <w:tab w:val="left" w:pos="993"/>
        </w:tabs>
        <w:spacing w:before="240" w:after="240" w:line="360" w:lineRule="auto"/>
        <w:ind w:left="567" w:right="616"/>
        <w:jc w:val="both"/>
        <w:rPr>
          <w:rFonts w:ascii="Palatino Linotype" w:hAnsi="Palatino Linotype" w:cs="Arial"/>
        </w:rPr>
      </w:pPr>
    </w:p>
    <w:p w14:paraId="2B88BC5B" w14:textId="4369D789" w:rsidR="00857E29" w:rsidRPr="00BF0096" w:rsidRDefault="006177D4" w:rsidP="00857E29">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lang w:val="es-MX" w:eastAsia="es-MX"/>
        </w:rPr>
      </w:pPr>
      <w:r w:rsidRPr="00BF0096">
        <w:rPr>
          <w:rFonts w:ascii="Palatino Linotype" w:hAnsi="Palatino Linotype" w:cs="Arial"/>
        </w:rPr>
        <w:t xml:space="preserve">En ese sentido, se concluye que la </w:t>
      </w:r>
      <w:r w:rsidRPr="00BF0096">
        <w:rPr>
          <w:rFonts w:ascii="Palatino Linotype" w:hAnsi="Palatino Linotype" w:cs="Arial"/>
          <w:b/>
        </w:rPr>
        <w:t>RECURRENTE</w:t>
      </w:r>
      <w:r w:rsidRPr="00BF0096">
        <w:rPr>
          <w:rFonts w:ascii="Palatino Linotype" w:hAnsi="Palatino Linotype" w:cs="Arial"/>
        </w:rPr>
        <w:t xml:space="preserve"> es la titular de los datos personales contenidos en </w:t>
      </w:r>
      <w:r w:rsidR="005E52F7" w:rsidRPr="00BF0096">
        <w:rPr>
          <w:rFonts w:ascii="Palatino Linotype" w:hAnsi="Palatino Linotype" w:cs="Arial"/>
        </w:rPr>
        <w:t xml:space="preserve">los </w:t>
      </w:r>
      <w:r w:rsidRPr="00BF0096">
        <w:rPr>
          <w:rFonts w:ascii="Palatino Linotype" w:hAnsi="Palatino Linotype" w:cs="Arial"/>
        </w:rPr>
        <w:t>expediente</w:t>
      </w:r>
      <w:r w:rsidR="005E52F7" w:rsidRPr="00BF0096">
        <w:rPr>
          <w:rFonts w:ascii="Palatino Linotype" w:hAnsi="Palatino Linotype" w:cs="Arial"/>
        </w:rPr>
        <w:t xml:space="preserve">s formados para los vehículos </w:t>
      </w:r>
      <w:proofErr w:type="gramStart"/>
      <w:r w:rsidR="005E52F7" w:rsidRPr="00BF0096">
        <w:rPr>
          <w:rFonts w:ascii="Palatino Linotype" w:hAnsi="Palatino Linotype" w:cs="Arial"/>
        </w:rPr>
        <w:t xml:space="preserve">con </w:t>
      </w:r>
      <w:r w:rsidRPr="00BF0096">
        <w:rPr>
          <w:rFonts w:ascii="Palatino Linotype" w:hAnsi="Palatino Linotype" w:cs="Arial"/>
        </w:rPr>
        <w:t xml:space="preserve"> placas</w:t>
      </w:r>
      <w:proofErr w:type="gramEnd"/>
      <w:r w:rsidR="00B51C84">
        <w:rPr>
          <w:rFonts w:ascii="Palatino Linotype" w:hAnsi="Palatino Linotype" w:cs="Arial"/>
        </w:rPr>
        <w:t xml:space="preserve">    </w:t>
      </w:r>
      <w:r w:rsidRPr="00BF0096">
        <w:rPr>
          <w:rFonts w:ascii="Palatino Linotype" w:hAnsi="Palatino Linotype" w:cs="Arial"/>
        </w:rPr>
        <w:t xml:space="preserve"> </w:t>
      </w:r>
      <w:r w:rsidR="00B51C84" w:rsidRPr="00B51C84">
        <w:rPr>
          <w:rFonts w:ascii="Palatino Linotype" w:eastAsia="Times New Roman" w:hAnsi="Palatino Linotype" w:cs="Times New Roman"/>
          <w:color w:val="000000"/>
          <w:highlight w:val="black"/>
          <w:lang w:val="es-US" w:eastAsia="es-ES_tradnl"/>
        </w:rPr>
        <w:t>----------</w:t>
      </w:r>
      <w:r w:rsidR="005E52F7" w:rsidRPr="00BF0096">
        <w:rPr>
          <w:rFonts w:ascii="Palatino Linotype" w:eastAsia="Times New Roman" w:hAnsi="Palatino Linotype" w:cs="Times New Roman"/>
          <w:color w:val="000000"/>
          <w:lang w:val="es-US" w:eastAsia="es-ES_tradnl"/>
        </w:rPr>
        <w:t xml:space="preserve"> y </w:t>
      </w:r>
      <w:r w:rsidR="00B51C84" w:rsidRPr="00B51C84">
        <w:rPr>
          <w:rFonts w:ascii="Palatino Linotype" w:eastAsia="Times New Roman" w:hAnsi="Palatino Linotype" w:cs="Times New Roman"/>
          <w:color w:val="000000"/>
          <w:highlight w:val="black"/>
          <w:lang w:val="es-US" w:eastAsia="es-ES_tradnl"/>
        </w:rPr>
        <w:t>-------</w:t>
      </w:r>
      <w:r w:rsidRPr="00BF0096">
        <w:rPr>
          <w:rFonts w:ascii="Palatino Linotype" w:hAnsi="Palatino Linotype" w:cs="Arial"/>
        </w:rPr>
        <w:t>, ergo, puede ejercer sus derechos ARCO sobre los documentos contenidos en el expediente de mérito.</w:t>
      </w:r>
    </w:p>
    <w:p w14:paraId="2F3BF366" w14:textId="77777777" w:rsidR="005E52F7" w:rsidRPr="00BF0096" w:rsidRDefault="005E52F7" w:rsidP="005E52F7">
      <w:pPr>
        <w:pStyle w:val="Prrafodelista"/>
        <w:tabs>
          <w:tab w:val="left" w:pos="426"/>
        </w:tabs>
        <w:spacing w:before="240" w:after="240" w:line="360" w:lineRule="auto"/>
        <w:ind w:left="0"/>
        <w:jc w:val="both"/>
        <w:rPr>
          <w:rFonts w:ascii="Palatino Linotype" w:hAnsi="Palatino Linotype" w:cs="Arial"/>
          <w:color w:val="000000"/>
          <w:lang w:val="es-MX" w:eastAsia="es-MX"/>
        </w:rPr>
      </w:pPr>
    </w:p>
    <w:p w14:paraId="114B2F11" w14:textId="7AAD2D4D" w:rsidR="00857E29" w:rsidRPr="00BF0096" w:rsidRDefault="00857E29" w:rsidP="00857E29">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cs="Arial"/>
        </w:rPr>
        <w:t xml:space="preserve">De lo anterior, se advierte que el </w:t>
      </w:r>
      <w:r w:rsidRPr="00BF0096">
        <w:rPr>
          <w:rFonts w:ascii="Palatino Linotype" w:hAnsi="Palatino Linotype" w:cs="Arial"/>
          <w:b/>
        </w:rPr>
        <w:t>SUJETO OBLIGADO</w:t>
      </w:r>
      <w:r w:rsidRPr="00BF0096">
        <w:rPr>
          <w:rFonts w:ascii="Palatino Linotype" w:hAnsi="Palatino Linotype" w:cs="Arial"/>
        </w:rPr>
        <w:t xml:space="preserve"> en su respuesta le indicó a la hoy </w:t>
      </w:r>
      <w:r w:rsidRPr="00BF0096">
        <w:rPr>
          <w:rFonts w:ascii="Palatino Linotype" w:hAnsi="Palatino Linotype" w:cs="Arial"/>
          <w:b/>
        </w:rPr>
        <w:t>RECURRENTE</w:t>
      </w:r>
      <w:r w:rsidRPr="00BF0096">
        <w:rPr>
          <w:rFonts w:ascii="Palatino Linotype" w:hAnsi="Palatino Linotype" w:cs="Arial"/>
        </w:rPr>
        <w:t xml:space="preserve"> el acceso a sus datos personales </w:t>
      </w:r>
      <w:r w:rsidR="006177D4" w:rsidRPr="00BF0096">
        <w:rPr>
          <w:rFonts w:ascii="Palatino Linotype" w:hAnsi="Palatino Linotype" w:cs="Arial"/>
        </w:rPr>
        <w:t xml:space="preserve">bajo la modalidad de </w:t>
      </w:r>
      <w:r w:rsidR="006177D4" w:rsidRPr="00BF0096">
        <w:rPr>
          <w:rFonts w:ascii="Palatino Linotype" w:hAnsi="Palatino Linotype" w:cs="Arial"/>
          <w:b/>
        </w:rPr>
        <w:t xml:space="preserve">Consulta Directa </w:t>
      </w:r>
      <w:r w:rsidR="006177D4" w:rsidRPr="00BF0096">
        <w:rPr>
          <w:rFonts w:ascii="Palatino Linotype" w:hAnsi="Palatino Linotype" w:cs="Arial"/>
        </w:rPr>
        <w:t xml:space="preserve">en la oficina de la Unidad de Transparencia, en el horario y fecha que </w:t>
      </w:r>
      <w:r w:rsidRPr="00BF0096">
        <w:rPr>
          <w:rFonts w:ascii="Palatino Linotype" w:hAnsi="Palatino Linotype" w:cs="Arial"/>
        </w:rPr>
        <w:t xml:space="preserve">se </w:t>
      </w:r>
      <w:r w:rsidR="006177D4" w:rsidRPr="00BF0096">
        <w:rPr>
          <w:rFonts w:ascii="Palatino Linotype" w:hAnsi="Palatino Linotype" w:cs="Arial"/>
        </w:rPr>
        <w:t>establezca</w:t>
      </w:r>
      <w:r w:rsidR="006177D4" w:rsidRPr="00BF0096">
        <w:rPr>
          <w:rFonts w:ascii="Palatino Linotype" w:hAnsi="Palatino Linotype" w:cs="Arial"/>
          <w:b/>
          <w:i/>
        </w:rPr>
        <w:t xml:space="preserve">, </w:t>
      </w:r>
      <w:r w:rsidR="006177D4" w:rsidRPr="00BF0096">
        <w:rPr>
          <w:rFonts w:ascii="Palatino Linotype" w:hAnsi="Palatino Linotype" w:cs="Arial"/>
        </w:rPr>
        <w:t>previa acreditación de su identidad</w:t>
      </w:r>
      <w:r w:rsidRPr="00BF0096">
        <w:rPr>
          <w:rFonts w:ascii="Palatino Linotype" w:hAnsi="Palatino Linotype" w:cs="Arial"/>
        </w:rPr>
        <w:t>, por lo tanto</w:t>
      </w:r>
      <w:r w:rsidR="005B4E17" w:rsidRPr="00BF0096">
        <w:rPr>
          <w:rFonts w:ascii="Palatino Linotype" w:hAnsi="Palatino Linotype"/>
        </w:rPr>
        <w:t>,</w:t>
      </w:r>
      <w:r w:rsidR="005B4E17" w:rsidRPr="00BF0096">
        <w:rPr>
          <w:rFonts w:ascii="Palatino Linotype" w:hAnsi="Palatino Linotype"/>
          <w:spacing w:val="-7"/>
        </w:rPr>
        <w:t xml:space="preserve"> </w:t>
      </w:r>
      <w:r w:rsidR="005B4E17" w:rsidRPr="00BF0096">
        <w:rPr>
          <w:rFonts w:ascii="Palatino Linotype" w:hAnsi="Palatino Linotype"/>
        </w:rPr>
        <w:t>resulta</w:t>
      </w:r>
      <w:r w:rsidR="005B4E17" w:rsidRPr="00BF0096">
        <w:rPr>
          <w:rFonts w:ascii="Palatino Linotype" w:hAnsi="Palatino Linotype"/>
          <w:spacing w:val="-6"/>
        </w:rPr>
        <w:t xml:space="preserve"> </w:t>
      </w:r>
      <w:r w:rsidR="005B4E17" w:rsidRPr="00BF0096">
        <w:rPr>
          <w:rFonts w:ascii="Palatino Linotype" w:hAnsi="Palatino Linotype"/>
        </w:rPr>
        <w:t>conforme</w:t>
      </w:r>
      <w:r w:rsidR="005B4E17" w:rsidRPr="00BF0096">
        <w:rPr>
          <w:rFonts w:ascii="Palatino Linotype" w:hAnsi="Palatino Linotype"/>
          <w:spacing w:val="-7"/>
        </w:rPr>
        <w:t xml:space="preserve"> </w:t>
      </w:r>
      <w:r w:rsidR="005B4E17" w:rsidRPr="00BF0096">
        <w:rPr>
          <w:rFonts w:ascii="Palatino Linotype" w:hAnsi="Palatino Linotype"/>
        </w:rPr>
        <w:t>a</w:t>
      </w:r>
      <w:r w:rsidR="005B4E17" w:rsidRPr="00BF0096">
        <w:rPr>
          <w:rFonts w:ascii="Palatino Linotype" w:hAnsi="Palatino Linotype"/>
          <w:spacing w:val="-7"/>
        </w:rPr>
        <w:t xml:space="preserve"> </w:t>
      </w:r>
      <w:r w:rsidR="005B4E17" w:rsidRPr="00BF0096">
        <w:rPr>
          <w:rFonts w:ascii="Palatino Linotype" w:hAnsi="Palatino Linotype"/>
        </w:rPr>
        <w:t>derecho</w:t>
      </w:r>
      <w:r w:rsidR="005B4E17" w:rsidRPr="00BF0096">
        <w:rPr>
          <w:rFonts w:ascii="Palatino Linotype" w:hAnsi="Palatino Linotype"/>
          <w:spacing w:val="-6"/>
        </w:rPr>
        <w:t xml:space="preserve"> </w:t>
      </w:r>
      <w:r w:rsidR="005B4E17" w:rsidRPr="00BF0096">
        <w:rPr>
          <w:rFonts w:ascii="Palatino Linotype" w:hAnsi="Palatino Linotype"/>
          <w:b/>
        </w:rPr>
        <w:t>confirmar</w:t>
      </w:r>
      <w:r w:rsidR="005B4E17" w:rsidRPr="00BF0096">
        <w:rPr>
          <w:rFonts w:ascii="Palatino Linotype" w:hAnsi="Palatino Linotype"/>
          <w:b/>
          <w:spacing w:val="-7"/>
        </w:rPr>
        <w:t xml:space="preserve"> </w:t>
      </w:r>
      <w:r w:rsidR="005B4E17" w:rsidRPr="00BF0096">
        <w:rPr>
          <w:rFonts w:ascii="Palatino Linotype" w:hAnsi="Palatino Linotype"/>
        </w:rPr>
        <w:t>la</w:t>
      </w:r>
      <w:r w:rsidR="005B4E17" w:rsidRPr="00BF0096">
        <w:rPr>
          <w:rFonts w:ascii="Palatino Linotype" w:hAnsi="Palatino Linotype"/>
          <w:spacing w:val="-6"/>
        </w:rPr>
        <w:t xml:space="preserve"> </w:t>
      </w:r>
      <w:r w:rsidR="005B4E17" w:rsidRPr="00BF0096">
        <w:rPr>
          <w:rFonts w:ascii="Palatino Linotype" w:hAnsi="Palatino Linotype"/>
        </w:rPr>
        <w:t>respuesta</w:t>
      </w:r>
      <w:r w:rsidR="005B4E17" w:rsidRPr="00BF0096">
        <w:rPr>
          <w:rFonts w:ascii="Palatino Linotype" w:hAnsi="Palatino Linotype"/>
          <w:spacing w:val="-8"/>
        </w:rPr>
        <w:t xml:space="preserve"> </w:t>
      </w:r>
      <w:r w:rsidR="005B4E17" w:rsidRPr="00BF0096">
        <w:rPr>
          <w:rFonts w:ascii="Palatino Linotype" w:hAnsi="Palatino Linotype"/>
        </w:rPr>
        <w:t>emitida</w:t>
      </w:r>
      <w:r w:rsidR="005B4E17" w:rsidRPr="00BF0096">
        <w:rPr>
          <w:rFonts w:ascii="Palatino Linotype" w:hAnsi="Palatino Linotype"/>
          <w:spacing w:val="-8"/>
        </w:rPr>
        <w:t xml:space="preserve"> </w:t>
      </w:r>
      <w:r w:rsidR="005B4E17" w:rsidRPr="00BF0096">
        <w:rPr>
          <w:rFonts w:ascii="Palatino Linotype" w:hAnsi="Palatino Linotype"/>
        </w:rPr>
        <w:t>a</w:t>
      </w:r>
      <w:r w:rsidR="005B4E17" w:rsidRPr="00BF0096">
        <w:rPr>
          <w:rFonts w:ascii="Palatino Linotype" w:hAnsi="Palatino Linotype"/>
          <w:spacing w:val="-6"/>
        </w:rPr>
        <w:t xml:space="preserve"> </w:t>
      </w:r>
      <w:r w:rsidR="005B4E17" w:rsidRPr="00BF0096">
        <w:rPr>
          <w:rFonts w:ascii="Palatino Linotype" w:hAnsi="Palatino Linotype"/>
        </w:rPr>
        <w:t>la</w:t>
      </w:r>
      <w:r w:rsidR="005B4E17" w:rsidRPr="00BF0096">
        <w:rPr>
          <w:rFonts w:ascii="Palatino Linotype" w:hAnsi="Palatino Linotype"/>
          <w:spacing w:val="-58"/>
        </w:rPr>
        <w:t xml:space="preserve"> </w:t>
      </w:r>
      <w:r w:rsidR="005B4E17" w:rsidRPr="00BF0096">
        <w:rPr>
          <w:rFonts w:ascii="Palatino Linotype" w:hAnsi="Palatino Linotype"/>
        </w:rPr>
        <w:t>solicitud</w:t>
      </w:r>
      <w:r w:rsidR="005B4E17" w:rsidRPr="00BF0096">
        <w:rPr>
          <w:rFonts w:ascii="Palatino Linotype" w:hAnsi="Palatino Linotype"/>
          <w:spacing w:val="-2"/>
        </w:rPr>
        <w:t xml:space="preserve"> </w:t>
      </w:r>
      <w:r w:rsidR="005B4E17" w:rsidRPr="00BF0096">
        <w:rPr>
          <w:rFonts w:ascii="Palatino Linotype" w:hAnsi="Palatino Linotype"/>
        </w:rPr>
        <w:t>de información</w:t>
      </w:r>
      <w:r w:rsidR="005B4E17" w:rsidRPr="00BF0096">
        <w:rPr>
          <w:rFonts w:ascii="Palatino Linotype" w:hAnsi="Palatino Linotype"/>
          <w:spacing w:val="-1"/>
        </w:rPr>
        <w:t xml:space="preserve"> </w:t>
      </w:r>
      <w:r w:rsidRPr="00BF0096">
        <w:rPr>
          <w:rFonts w:ascii="Palatino Linotype" w:hAnsi="Palatino Linotype" w:cs="Arial"/>
          <w:b/>
          <w:bCs/>
        </w:rPr>
        <w:t>00012/SF/AD/2020</w:t>
      </w:r>
      <w:r w:rsidR="005B4E17" w:rsidRPr="00BF0096">
        <w:rPr>
          <w:rFonts w:ascii="Palatino Linotype" w:hAnsi="Palatino Linotype"/>
        </w:rPr>
        <w:t>.</w:t>
      </w:r>
    </w:p>
    <w:p w14:paraId="0C594877" w14:textId="77777777" w:rsidR="00857E29" w:rsidRPr="00BF0096" w:rsidRDefault="00857E29" w:rsidP="00857E29">
      <w:pPr>
        <w:pStyle w:val="Prrafodelista"/>
        <w:rPr>
          <w:rFonts w:ascii="Palatino Linotype" w:hAnsi="Palatino Linotype"/>
        </w:rPr>
      </w:pPr>
    </w:p>
    <w:p w14:paraId="7F55E95B" w14:textId="77777777" w:rsidR="00857E29" w:rsidRPr="00BF0096" w:rsidRDefault="005B4E17" w:rsidP="00857E29">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rPr>
        <w:lastRenderedPageBreak/>
        <w:t>Por lo tanto, en consecuencia y en mérito de lo expuesto en líneas anteriores,</w:t>
      </w:r>
      <w:r w:rsidRPr="00BF0096">
        <w:rPr>
          <w:rFonts w:ascii="Palatino Linotype" w:hAnsi="Palatino Linotype"/>
          <w:spacing w:val="1"/>
        </w:rPr>
        <w:t xml:space="preserve"> </w:t>
      </w:r>
      <w:r w:rsidRPr="00BF0096">
        <w:rPr>
          <w:rFonts w:ascii="Palatino Linotype" w:hAnsi="Palatino Linotype"/>
        </w:rPr>
        <w:t>resultan infundadas las razones o motivos de inconformidad hechos valer por el</w:t>
      </w:r>
      <w:r w:rsidRPr="00BF0096">
        <w:rPr>
          <w:rFonts w:ascii="Palatino Linotype" w:hAnsi="Palatino Linotype"/>
          <w:spacing w:val="1"/>
        </w:rPr>
        <w:t xml:space="preserve"> </w:t>
      </w:r>
      <w:r w:rsidRPr="00BF0096">
        <w:rPr>
          <w:rFonts w:ascii="Palatino Linotype" w:hAnsi="Palatino Linotype"/>
          <w:b/>
        </w:rPr>
        <w:t xml:space="preserve">RECURRENTE </w:t>
      </w:r>
      <w:r w:rsidRPr="00BF0096">
        <w:rPr>
          <w:rFonts w:ascii="Palatino Linotype" w:hAnsi="Palatino Linotype"/>
        </w:rPr>
        <w:t xml:space="preserve">dentro del recurso de revisión </w:t>
      </w:r>
      <w:r w:rsidRPr="00BF0096">
        <w:rPr>
          <w:rFonts w:ascii="Palatino Linotype" w:hAnsi="Palatino Linotype"/>
          <w:b/>
        </w:rPr>
        <w:t>0</w:t>
      </w:r>
      <w:r w:rsidR="009F3488" w:rsidRPr="00BF0096">
        <w:rPr>
          <w:rFonts w:ascii="Palatino Linotype" w:hAnsi="Palatino Linotype"/>
          <w:b/>
        </w:rPr>
        <w:t>6153</w:t>
      </w:r>
      <w:r w:rsidRPr="00BF0096">
        <w:rPr>
          <w:rFonts w:ascii="Palatino Linotype" w:hAnsi="Palatino Linotype"/>
          <w:b/>
        </w:rPr>
        <w:t>/INFOEM/AD/RR/2020</w:t>
      </w:r>
      <w:r w:rsidRPr="00BF0096">
        <w:rPr>
          <w:rFonts w:ascii="Palatino Linotype" w:hAnsi="Palatino Linotype"/>
        </w:rPr>
        <w:t>, por</w:t>
      </w:r>
      <w:r w:rsidRPr="00BF0096">
        <w:rPr>
          <w:rFonts w:ascii="Palatino Linotype" w:hAnsi="Palatino Linotype"/>
          <w:spacing w:val="1"/>
        </w:rPr>
        <w:t xml:space="preserve"> </w:t>
      </w:r>
      <w:r w:rsidRPr="00BF0096">
        <w:rPr>
          <w:rFonts w:ascii="Palatino Linotype" w:hAnsi="Palatino Linotype"/>
        </w:rPr>
        <w:t>ello,</w:t>
      </w:r>
      <w:r w:rsidRPr="00BF0096">
        <w:rPr>
          <w:rFonts w:ascii="Palatino Linotype" w:hAnsi="Palatino Linotype"/>
          <w:spacing w:val="-4"/>
        </w:rPr>
        <w:t xml:space="preserve"> </w:t>
      </w:r>
      <w:r w:rsidRPr="00BF0096">
        <w:rPr>
          <w:rFonts w:ascii="Palatino Linotype" w:hAnsi="Palatino Linotype"/>
        </w:rPr>
        <w:t>y</w:t>
      </w:r>
      <w:r w:rsidRPr="00BF0096">
        <w:rPr>
          <w:rFonts w:ascii="Palatino Linotype" w:hAnsi="Palatino Linotype"/>
          <w:spacing w:val="-3"/>
        </w:rPr>
        <w:t xml:space="preserve"> </w:t>
      </w:r>
      <w:r w:rsidRPr="00BF0096">
        <w:rPr>
          <w:rFonts w:ascii="Palatino Linotype" w:hAnsi="Palatino Linotype"/>
        </w:rPr>
        <w:t>con</w:t>
      </w:r>
      <w:r w:rsidRPr="00BF0096">
        <w:rPr>
          <w:rFonts w:ascii="Palatino Linotype" w:hAnsi="Palatino Linotype"/>
          <w:spacing w:val="-3"/>
        </w:rPr>
        <w:t xml:space="preserve"> </w:t>
      </w:r>
      <w:r w:rsidRPr="00BF0096">
        <w:rPr>
          <w:rFonts w:ascii="Palatino Linotype" w:hAnsi="Palatino Linotype"/>
        </w:rPr>
        <w:t>fundamento</w:t>
      </w:r>
      <w:r w:rsidRPr="00BF0096">
        <w:rPr>
          <w:rFonts w:ascii="Palatino Linotype" w:hAnsi="Palatino Linotype"/>
          <w:spacing w:val="-4"/>
        </w:rPr>
        <w:t xml:space="preserve"> </w:t>
      </w:r>
      <w:r w:rsidRPr="00BF0096">
        <w:rPr>
          <w:rFonts w:ascii="Palatino Linotype" w:hAnsi="Palatino Linotype"/>
        </w:rPr>
        <w:t>en</w:t>
      </w:r>
      <w:r w:rsidRPr="00BF0096">
        <w:rPr>
          <w:rFonts w:ascii="Palatino Linotype" w:hAnsi="Palatino Linotype"/>
          <w:spacing w:val="-3"/>
        </w:rPr>
        <w:t xml:space="preserve"> </w:t>
      </w:r>
      <w:r w:rsidRPr="00BF0096">
        <w:rPr>
          <w:rFonts w:ascii="Palatino Linotype" w:hAnsi="Palatino Linotype"/>
        </w:rPr>
        <w:t>la</w:t>
      </w:r>
      <w:r w:rsidRPr="00BF0096">
        <w:rPr>
          <w:rFonts w:ascii="Palatino Linotype" w:hAnsi="Palatino Linotype"/>
          <w:spacing w:val="-3"/>
        </w:rPr>
        <w:t xml:space="preserve"> </w:t>
      </w:r>
      <w:r w:rsidRPr="00BF0096">
        <w:rPr>
          <w:rFonts w:ascii="Palatino Linotype" w:hAnsi="Palatino Linotype"/>
        </w:rPr>
        <w:t>fracción</w:t>
      </w:r>
      <w:r w:rsidRPr="00BF0096">
        <w:rPr>
          <w:rFonts w:ascii="Palatino Linotype" w:hAnsi="Palatino Linotype"/>
          <w:spacing w:val="-4"/>
        </w:rPr>
        <w:t xml:space="preserve"> </w:t>
      </w:r>
      <w:r w:rsidRPr="00BF0096">
        <w:rPr>
          <w:rFonts w:ascii="Palatino Linotype" w:hAnsi="Palatino Linotype"/>
        </w:rPr>
        <w:t>II</w:t>
      </w:r>
      <w:r w:rsidRPr="00BF0096">
        <w:rPr>
          <w:rFonts w:ascii="Palatino Linotype" w:hAnsi="Palatino Linotype"/>
          <w:spacing w:val="-5"/>
        </w:rPr>
        <w:t xml:space="preserve"> </w:t>
      </w:r>
      <w:r w:rsidRPr="00BF0096">
        <w:rPr>
          <w:rFonts w:ascii="Palatino Linotype" w:hAnsi="Palatino Linotype"/>
        </w:rPr>
        <w:t>del</w:t>
      </w:r>
      <w:r w:rsidRPr="00BF0096">
        <w:rPr>
          <w:rFonts w:ascii="Palatino Linotype" w:hAnsi="Palatino Linotype"/>
          <w:spacing w:val="-2"/>
        </w:rPr>
        <w:t xml:space="preserve"> </w:t>
      </w:r>
      <w:r w:rsidRPr="00BF0096">
        <w:rPr>
          <w:rFonts w:ascii="Palatino Linotype" w:hAnsi="Palatino Linotype"/>
        </w:rPr>
        <w:t>numeral</w:t>
      </w:r>
      <w:r w:rsidRPr="00BF0096">
        <w:rPr>
          <w:rFonts w:ascii="Palatino Linotype" w:hAnsi="Palatino Linotype"/>
          <w:spacing w:val="-3"/>
        </w:rPr>
        <w:t xml:space="preserve"> </w:t>
      </w:r>
      <w:r w:rsidRPr="00BF0096">
        <w:rPr>
          <w:rFonts w:ascii="Palatino Linotype" w:hAnsi="Palatino Linotype"/>
        </w:rPr>
        <w:t>186</w:t>
      </w:r>
      <w:r w:rsidRPr="00BF0096">
        <w:rPr>
          <w:rFonts w:ascii="Palatino Linotype" w:hAnsi="Palatino Linotype"/>
          <w:spacing w:val="-4"/>
        </w:rPr>
        <w:t xml:space="preserve"> </w:t>
      </w:r>
      <w:r w:rsidRPr="00BF0096">
        <w:rPr>
          <w:rFonts w:ascii="Palatino Linotype" w:hAnsi="Palatino Linotype"/>
        </w:rPr>
        <w:t>de</w:t>
      </w:r>
      <w:r w:rsidRPr="00BF0096">
        <w:rPr>
          <w:rFonts w:ascii="Palatino Linotype" w:hAnsi="Palatino Linotype"/>
          <w:spacing w:val="-4"/>
        </w:rPr>
        <w:t xml:space="preserve"> </w:t>
      </w:r>
      <w:r w:rsidRPr="00BF0096">
        <w:rPr>
          <w:rFonts w:ascii="Palatino Linotype" w:hAnsi="Palatino Linotype"/>
        </w:rPr>
        <w:t>la</w:t>
      </w:r>
      <w:r w:rsidRPr="00BF0096">
        <w:rPr>
          <w:rFonts w:ascii="Palatino Linotype" w:hAnsi="Palatino Linotype"/>
          <w:spacing w:val="-3"/>
        </w:rPr>
        <w:t xml:space="preserve"> </w:t>
      </w:r>
      <w:r w:rsidRPr="00BF0096">
        <w:rPr>
          <w:rFonts w:ascii="Palatino Linotype" w:hAnsi="Palatino Linotype"/>
        </w:rPr>
        <w:t>Ley</w:t>
      </w:r>
      <w:r w:rsidRPr="00BF0096">
        <w:rPr>
          <w:rFonts w:ascii="Palatino Linotype" w:hAnsi="Palatino Linotype"/>
          <w:spacing w:val="-3"/>
        </w:rPr>
        <w:t xml:space="preserve"> </w:t>
      </w:r>
      <w:r w:rsidRPr="00BF0096">
        <w:rPr>
          <w:rFonts w:ascii="Palatino Linotype" w:hAnsi="Palatino Linotype"/>
        </w:rPr>
        <w:t>de</w:t>
      </w:r>
      <w:r w:rsidRPr="00BF0096">
        <w:rPr>
          <w:rFonts w:ascii="Palatino Linotype" w:hAnsi="Palatino Linotype"/>
          <w:spacing w:val="-3"/>
        </w:rPr>
        <w:t xml:space="preserve"> </w:t>
      </w:r>
      <w:r w:rsidRPr="00BF0096">
        <w:rPr>
          <w:rFonts w:ascii="Palatino Linotype" w:hAnsi="Palatino Linotype"/>
        </w:rPr>
        <w:t>Transparencia</w:t>
      </w:r>
      <w:r w:rsidRPr="00BF0096">
        <w:rPr>
          <w:rFonts w:ascii="Palatino Linotype" w:hAnsi="Palatino Linotype"/>
          <w:spacing w:val="-58"/>
        </w:rPr>
        <w:t xml:space="preserve"> </w:t>
      </w:r>
      <w:r w:rsidRPr="00BF0096">
        <w:rPr>
          <w:rFonts w:ascii="Palatino Linotype" w:hAnsi="Palatino Linotype"/>
        </w:rPr>
        <w:t>y</w:t>
      </w:r>
      <w:r w:rsidRPr="00BF0096">
        <w:rPr>
          <w:rFonts w:ascii="Palatino Linotype" w:hAnsi="Palatino Linotype"/>
          <w:spacing w:val="1"/>
        </w:rPr>
        <w:t xml:space="preserve"> </w:t>
      </w:r>
      <w:r w:rsidRPr="00BF0096">
        <w:rPr>
          <w:rFonts w:ascii="Palatino Linotype" w:hAnsi="Palatino Linotype"/>
        </w:rPr>
        <w:t>Acceso</w:t>
      </w:r>
      <w:r w:rsidRPr="00BF0096">
        <w:rPr>
          <w:rFonts w:ascii="Palatino Linotype" w:hAnsi="Palatino Linotype"/>
          <w:spacing w:val="1"/>
        </w:rPr>
        <w:t xml:space="preserve"> </w:t>
      </w:r>
      <w:r w:rsidRPr="00BF0096">
        <w:rPr>
          <w:rFonts w:ascii="Palatino Linotype" w:hAnsi="Palatino Linotype"/>
        </w:rPr>
        <w:t>a</w:t>
      </w:r>
      <w:r w:rsidRPr="00BF0096">
        <w:rPr>
          <w:rFonts w:ascii="Palatino Linotype" w:hAnsi="Palatino Linotype"/>
          <w:spacing w:val="1"/>
        </w:rPr>
        <w:t xml:space="preserve"> </w:t>
      </w:r>
      <w:r w:rsidRPr="00BF0096">
        <w:rPr>
          <w:rFonts w:ascii="Palatino Linotype" w:hAnsi="Palatino Linotype"/>
        </w:rPr>
        <w:t>la</w:t>
      </w:r>
      <w:r w:rsidRPr="00BF0096">
        <w:rPr>
          <w:rFonts w:ascii="Palatino Linotype" w:hAnsi="Palatino Linotype"/>
          <w:spacing w:val="1"/>
        </w:rPr>
        <w:t xml:space="preserve"> </w:t>
      </w:r>
      <w:r w:rsidRPr="00BF0096">
        <w:rPr>
          <w:rFonts w:ascii="Palatino Linotype" w:hAnsi="Palatino Linotype"/>
        </w:rPr>
        <w:t>Información</w:t>
      </w:r>
      <w:r w:rsidRPr="00BF0096">
        <w:rPr>
          <w:rFonts w:ascii="Palatino Linotype" w:hAnsi="Palatino Linotype"/>
          <w:spacing w:val="1"/>
        </w:rPr>
        <w:t xml:space="preserve"> </w:t>
      </w:r>
      <w:r w:rsidRPr="00BF0096">
        <w:rPr>
          <w:rFonts w:ascii="Palatino Linotype" w:hAnsi="Palatino Linotype"/>
        </w:rPr>
        <w:t>Pública</w:t>
      </w:r>
      <w:r w:rsidRPr="00BF0096">
        <w:rPr>
          <w:rFonts w:ascii="Palatino Linotype" w:hAnsi="Palatino Linotype"/>
          <w:spacing w:val="1"/>
        </w:rPr>
        <w:t xml:space="preserve"> </w:t>
      </w:r>
      <w:r w:rsidRPr="00BF0096">
        <w:rPr>
          <w:rFonts w:ascii="Palatino Linotype" w:hAnsi="Palatino Linotype"/>
        </w:rPr>
        <w:t>del</w:t>
      </w:r>
      <w:r w:rsidRPr="00BF0096">
        <w:rPr>
          <w:rFonts w:ascii="Palatino Linotype" w:hAnsi="Palatino Linotype"/>
          <w:spacing w:val="1"/>
        </w:rPr>
        <w:t xml:space="preserve"> </w:t>
      </w:r>
      <w:r w:rsidRPr="00BF0096">
        <w:rPr>
          <w:rFonts w:ascii="Palatino Linotype" w:hAnsi="Palatino Linotype"/>
        </w:rPr>
        <w:t>Estado</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México</w:t>
      </w:r>
      <w:r w:rsidRPr="00BF0096">
        <w:rPr>
          <w:rFonts w:ascii="Palatino Linotype" w:hAnsi="Palatino Linotype"/>
          <w:spacing w:val="1"/>
        </w:rPr>
        <w:t xml:space="preserve"> </w:t>
      </w:r>
      <w:r w:rsidRPr="00BF0096">
        <w:rPr>
          <w:rFonts w:ascii="Palatino Linotype" w:hAnsi="Palatino Linotype"/>
        </w:rPr>
        <w:t>y</w:t>
      </w:r>
      <w:r w:rsidRPr="00BF0096">
        <w:rPr>
          <w:rFonts w:ascii="Palatino Linotype" w:hAnsi="Palatino Linotype"/>
          <w:spacing w:val="1"/>
        </w:rPr>
        <w:t xml:space="preserve"> </w:t>
      </w:r>
      <w:r w:rsidRPr="00BF0096">
        <w:rPr>
          <w:rFonts w:ascii="Palatino Linotype" w:hAnsi="Palatino Linotype"/>
        </w:rPr>
        <w:t>Municipios,</w:t>
      </w:r>
      <w:r w:rsidRPr="00BF0096">
        <w:rPr>
          <w:rFonts w:ascii="Palatino Linotype" w:hAnsi="Palatino Linotype"/>
          <w:spacing w:val="1"/>
        </w:rPr>
        <w:t xml:space="preserve"> </w:t>
      </w:r>
      <w:r w:rsidRPr="00BF0096">
        <w:rPr>
          <w:rFonts w:ascii="Palatino Linotype" w:hAnsi="Palatino Linotype"/>
        </w:rPr>
        <w:t>se</w:t>
      </w:r>
      <w:r w:rsidRPr="00BF0096">
        <w:rPr>
          <w:rFonts w:ascii="Palatino Linotype" w:hAnsi="Palatino Linotype"/>
          <w:spacing w:val="1"/>
        </w:rPr>
        <w:t xml:space="preserve"> </w:t>
      </w:r>
      <w:r w:rsidRPr="00BF0096">
        <w:rPr>
          <w:rFonts w:ascii="Palatino Linotype" w:hAnsi="Palatino Linotype"/>
          <w:b/>
        </w:rPr>
        <w:t>CONFIRMA</w:t>
      </w:r>
      <w:r w:rsidRPr="00BF0096">
        <w:rPr>
          <w:rFonts w:ascii="Palatino Linotype" w:hAnsi="Palatino Linotype"/>
          <w:b/>
          <w:spacing w:val="1"/>
        </w:rPr>
        <w:t xml:space="preserve"> </w:t>
      </w:r>
      <w:r w:rsidRPr="00BF0096">
        <w:rPr>
          <w:rFonts w:ascii="Palatino Linotype" w:hAnsi="Palatino Linotype"/>
        </w:rPr>
        <w:t>la</w:t>
      </w:r>
      <w:r w:rsidRPr="00BF0096">
        <w:rPr>
          <w:rFonts w:ascii="Palatino Linotype" w:hAnsi="Palatino Linotype"/>
          <w:spacing w:val="1"/>
        </w:rPr>
        <w:t xml:space="preserve"> </w:t>
      </w:r>
      <w:r w:rsidRPr="00BF0096">
        <w:rPr>
          <w:rFonts w:ascii="Palatino Linotype" w:hAnsi="Palatino Linotype"/>
        </w:rPr>
        <w:t>respuesta</w:t>
      </w:r>
      <w:r w:rsidRPr="00BF0096">
        <w:rPr>
          <w:rFonts w:ascii="Palatino Linotype" w:hAnsi="Palatino Linotype"/>
          <w:spacing w:val="1"/>
        </w:rPr>
        <w:t xml:space="preserve"> </w:t>
      </w:r>
      <w:r w:rsidRPr="00BF0096">
        <w:rPr>
          <w:rFonts w:ascii="Palatino Linotype" w:hAnsi="Palatino Linotype"/>
        </w:rPr>
        <w:t>a</w:t>
      </w:r>
      <w:r w:rsidRPr="00BF0096">
        <w:rPr>
          <w:rFonts w:ascii="Palatino Linotype" w:hAnsi="Palatino Linotype"/>
          <w:spacing w:val="1"/>
        </w:rPr>
        <w:t xml:space="preserve"> </w:t>
      </w:r>
      <w:r w:rsidRPr="00BF0096">
        <w:rPr>
          <w:rFonts w:ascii="Palatino Linotype" w:hAnsi="Palatino Linotype"/>
        </w:rPr>
        <w:t>la</w:t>
      </w:r>
      <w:r w:rsidRPr="00BF0096">
        <w:rPr>
          <w:rFonts w:ascii="Palatino Linotype" w:hAnsi="Palatino Linotype"/>
          <w:spacing w:val="1"/>
        </w:rPr>
        <w:t xml:space="preserve"> </w:t>
      </w:r>
      <w:r w:rsidRPr="00BF0096">
        <w:rPr>
          <w:rFonts w:ascii="Palatino Linotype" w:hAnsi="Palatino Linotype"/>
        </w:rPr>
        <w:t>solicitud</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información</w:t>
      </w:r>
      <w:r w:rsidRPr="00BF0096">
        <w:rPr>
          <w:rFonts w:ascii="Palatino Linotype" w:hAnsi="Palatino Linotype"/>
          <w:spacing w:val="1"/>
        </w:rPr>
        <w:t xml:space="preserve"> </w:t>
      </w:r>
      <w:r w:rsidRPr="00BF0096">
        <w:rPr>
          <w:rFonts w:ascii="Palatino Linotype" w:hAnsi="Palatino Linotype"/>
        </w:rPr>
        <w:t>número</w:t>
      </w:r>
      <w:r w:rsidR="00DC7DA8" w:rsidRPr="00BF0096">
        <w:rPr>
          <w:rFonts w:ascii="Palatino Linotype" w:hAnsi="Palatino Linotype"/>
        </w:rPr>
        <w:t xml:space="preserve"> </w:t>
      </w:r>
      <w:r w:rsidR="00DC7DA8" w:rsidRPr="00BF0096">
        <w:rPr>
          <w:rFonts w:ascii="Palatino Linotype" w:hAnsi="Palatino Linotype" w:cs="Arial"/>
          <w:b/>
          <w:bCs/>
        </w:rPr>
        <w:t>00012/SF/AD/2020</w:t>
      </w:r>
      <w:r w:rsidRPr="00BF0096">
        <w:rPr>
          <w:rFonts w:ascii="Palatino Linotype" w:hAnsi="Palatino Linotype"/>
          <w:b/>
        </w:rPr>
        <w:t>.</w:t>
      </w:r>
    </w:p>
    <w:p w14:paraId="1DE64198" w14:textId="77777777" w:rsidR="00857E29" w:rsidRPr="00BF0096" w:rsidRDefault="00857E29" w:rsidP="00857E29">
      <w:pPr>
        <w:pStyle w:val="Prrafodelista"/>
        <w:rPr>
          <w:rFonts w:ascii="Palatino Linotype" w:hAnsi="Palatino Linotype"/>
          <w:b/>
        </w:rPr>
      </w:pPr>
    </w:p>
    <w:p w14:paraId="5EA85552" w14:textId="0E7D7DF5" w:rsidR="005B4E17" w:rsidRPr="00BF0096" w:rsidRDefault="005B4E17" w:rsidP="00857E29">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BF0096">
        <w:rPr>
          <w:rFonts w:ascii="Palatino Linotype" w:hAnsi="Palatino Linotype"/>
        </w:rPr>
        <w:t>Por lo anteriormente expuesto y fundado, este Órgano Garante emite los siguientes:</w:t>
      </w:r>
    </w:p>
    <w:p w14:paraId="42A2F805" w14:textId="77777777" w:rsidR="002A5BA4" w:rsidRPr="00BF0096" w:rsidRDefault="002A5BA4" w:rsidP="00E1136E">
      <w:pPr>
        <w:pStyle w:val="Ttulo1"/>
        <w:jc w:val="center"/>
        <w:rPr>
          <w:rFonts w:eastAsia="Times New Roman"/>
        </w:rPr>
      </w:pPr>
      <w:bookmarkStart w:id="13" w:name="_Toc447699324"/>
      <w:bookmarkStart w:id="14" w:name="_Toc445745148"/>
      <w:bookmarkStart w:id="15" w:name="_Toc486525261"/>
      <w:bookmarkStart w:id="16" w:name="_Toc52452645"/>
      <w:r w:rsidRPr="00BF0096">
        <w:rPr>
          <w:rFonts w:eastAsia="Times New Roman"/>
        </w:rPr>
        <w:t>R E S O L U T I V O S</w:t>
      </w:r>
      <w:bookmarkEnd w:id="13"/>
      <w:bookmarkEnd w:id="14"/>
      <w:bookmarkEnd w:id="15"/>
      <w:bookmarkEnd w:id="16"/>
    </w:p>
    <w:p w14:paraId="7A21AB2F" w14:textId="77777777" w:rsidR="005B4E17" w:rsidRPr="00BF0096" w:rsidRDefault="005B4E17" w:rsidP="009F3488">
      <w:pPr>
        <w:keepNext/>
        <w:keepLines/>
        <w:spacing w:line="360" w:lineRule="auto"/>
        <w:ind w:right="59"/>
        <w:jc w:val="center"/>
        <w:outlineLvl w:val="0"/>
        <w:rPr>
          <w:rFonts w:ascii="Palatino Linotype" w:eastAsia="Times New Roman" w:hAnsi="Palatino Linotype" w:cstheme="majorBidi"/>
          <w:b/>
          <w:bCs/>
        </w:rPr>
      </w:pPr>
    </w:p>
    <w:p w14:paraId="7EF6299E" w14:textId="5F167CEF" w:rsidR="005B4E17" w:rsidRPr="00BF0096" w:rsidRDefault="005B4E17" w:rsidP="00857E29">
      <w:pPr>
        <w:spacing w:before="187" w:line="360" w:lineRule="auto"/>
        <w:ind w:right="59"/>
        <w:jc w:val="both"/>
        <w:rPr>
          <w:rFonts w:ascii="Palatino Linotype" w:hAnsi="Palatino Linotype"/>
        </w:rPr>
      </w:pPr>
      <w:r w:rsidRPr="00BF0096">
        <w:rPr>
          <w:rFonts w:ascii="Palatino Linotype" w:hAnsi="Palatino Linotype"/>
          <w:b/>
        </w:rPr>
        <w:t xml:space="preserve">PRIMERO. </w:t>
      </w:r>
      <w:r w:rsidRPr="00BF0096">
        <w:rPr>
          <w:rFonts w:ascii="Palatino Linotype" w:hAnsi="Palatino Linotype"/>
        </w:rPr>
        <w:t>Resultan infundadas las razones o motivos de inconformidad hechos</w:t>
      </w:r>
      <w:r w:rsidRPr="00BF0096">
        <w:rPr>
          <w:rFonts w:ascii="Palatino Linotype" w:hAnsi="Palatino Linotype"/>
          <w:spacing w:val="1"/>
        </w:rPr>
        <w:t xml:space="preserve"> </w:t>
      </w:r>
      <w:r w:rsidRPr="00BF0096">
        <w:rPr>
          <w:rFonts w:ascii="Palatino Linotype" w:hAnsi="Palatino Linotype"/>
        </w:rPr>
        <w:t>valer</w:t>
      </w:r>
      <w:r w:rsidRPr="00BF0096">
        <w:rPr>
          <w:rFonts w:ascii="Palatino Linotype" w:hAnsi="Palatino Linotype"/>
          <w:spacing w:val="1"/>
        </w:rPr>
        <w:t xml:space="preserve"> </w:t>
      </w:r>
      <w:r w:rsidRPr="00BF0096">
        <w:rPr>
          <w:rFonts w:ascii="Palatino Linotype" w:hAnsi="Palatino Linotype"/>
        </w:rPr>
        <w:t>en</w:t>
      </w:r>
      <w:r w:rsidRPr="00BF0096">
        <w:rPr>
          <w:rFonts w:ascii="Palatino Linotype" w:hAnsi="Palatino Linotype"/>
          <w:spacing w:val="1"/>
        </w:rPr>
        <w:t xml:space="preserve"> </w:t>
      </w:r>
      <w:r w:rsidRPr="00BF0096">
        <w:rPr>
          <w:rFonts w:ascii="Palatino Linotype" w:hAnsi="Palatino Linotype"/>
        </w:rPr>
        <w:t>el</w:t>
      </w:r>
      <w:r w:rsidRPr="00BF0096">
        <w:rPr>
          <w:rFonts w:ascii="Palatino Linotype" w:hAnsi="Palatino Linotype"/>
          <w:spacing w:val="1"/>
        </w:rPr>
        <w:t xml:space="preserve"> </w:t>
      </w:r>
      <w:r w:rsidRPr="00BF0096">
        <w:rPr>
          <w:rFonts w:ascii="Palatino Linotype" w:hAnsi="Palatino Linotype"/>
        </w:rPr>
        <w:t>recurso</w:t>
      </w:r>
      <w:r w:rsidRPr="00BF0096">
        <w:rPr>
          <w:rFonts w:ascii="Palatino Linotype" w:hAnsi="Palatino Linotype"/>
          <w:spacing w:val="1"/>
        </w:rPr>
        <w:t xml:space="preserve"> </w:t>
      </w:r>
      <w:r w:rsidRPr="00BF0096">
        <w:rPr>
          <w:rFonts w:ascii="Palatino Linotype" w:hAnsi="Palatino Linotype"/>
        </w:rPr>
        <w:t>de</w:t>
      </w:r>
      <w:r w:rsidRPr="00BF0096">
        <w:rPr>
          <w:rFonts w:ascii="Palatino Linotype" w:hAnsi="Palatino Linotype"/>
          <w:spacing w:val="1"/>
        </w:rPr>
        <w:t xml:space="preserve"> </w:t>
      </w:r>
      <w:r w:rsidRPr="00BF0096">
        <w:rPr>
          <w:rFonts w:ascii="Palatino Linotype" w:hAnsi="Palatino Linotype"/>
        </w:rPr>
        <w:t>revisión</w:t>
      </w:r>
      <w:r w:rsidRPr="00BF0096">
        <w:rPr>
          <w:rFonts w:ascii="Palatino Linotype" w:hAnsi="Palatino Linotype"/>
          <w:spacing w:val="1"/>
        </w:rPr>
        <w:t xml:space="preserve"> </w:t>
      </w:r>
      <w:r w:rsidRPr="00BF0096">
        <w:rPr>
          <w:rFonts w:ascii="Palatino Linotype" w:hAnsi="Palatino Linotype"/>
          <w:b/>
        </w:rPr>
        <w:t>0</w:t>
      </w:r>
      <w:r w:rsidR="009F3488" w:rsidRPr="00BF0096">
        <w:rPr>
          <w:rFonts w:ascii="Palatino Linotype" w:hAnsi="Palatino Linotype"/>
          <w:b/>
        </w:rPr>
        <w:t>6153</w:t>
      </w:r>
      <w:r w:rsidRPr="00BF0096">
        <w:rPr>
          <w:rFonts w:ascii="Palatino Linotype" w:hAnsi="Palatino Linotype"/>
          <w:b/>
        </w:rPr>
        <w:t>/INFOEM/AD/RR/2020,</w:t>
      </w:r>
      <w:r w:rsidRPr="00BF0096">
        <w:rPr>
          <w:rFonts w:ascii="Palatino Linotype" w:hAnsi="Palatino Linotype"/>
          <w:b/>
          <w:spacing w:val="1"/>
        </w:rPr>
        <w:t xml:space="preserve"> </w:t>
      </w:r>
      <w:r w:rsidRPr="00BF0096">
        <w:rPr>
          <w:rFonts w:ascii="Palatino Linotype" w:hAnsi="Palatino Linotype"/>
        </w:rPr>
        <w:t>en</w:t>
      </w:r>
      <w:r w:rsidRPr="00BF0096">
        <w:rPr>
          <w:rFonts w:ascii="Palatino Linotype" w:hAnsi="Palatino Linotype"/>
          <w:spacing w:val="1"/>
        </w:rPr>
        <w:t xml:space="preserve"> </w:t>
      </w:r>
      <w:r w:rsidRPr="00BF0096">
        <w:rPr>
          <w:rFonts w:ascii="Palatino Linotype" w:hAnsi="Palatino Linotype"/>
        </w:rPr>
        <w:t>términos</w:t>
      </w:r>
      <w:r w:rsidRPr="00BF0096">
        <w:rPr>
          <w:rFonts w:ascii="Palatino Linotype" w:hAnsi="Palatino Linotype"/>
          <w:spacing w:val="1"/>
        </w:rPr>
        <w:t xml:space="preserve"> </w:t>
      </w:r>
      <w:r w:rsidRPr="00BF0096">
        <w:rPr>
          <w:rFonts w:ascii="Palatino Linotype" w:hAnsi="Palatino Linotype"/>
        </w:rPr>
        <w:t>del</w:t>
      </w:r>
      <w:r w:rsidRPr="00BF0096">
        <w:rPr>
          <w:rFonts w:ascii="Palatino Linotype" w:hAnsi="Palatino Linotype"/>
          <w:spacing w:val="1"/>
        </w:rPr>
        <w:t xml:space="preserve"> </w:t>
      </w:r>
      <w:r w:rsidRPr="00BF0096">
        <w:rPr>
          <w:rFonts w:ascii="Palatino Linotype" w:hAnsi="Palatino Linotype"/>
          <w:b/>
        </w:rPr>
        <w:t>Considerando</w:t>
      </w:r>
      <w:r w:rsidRPr="00BF0096">
        <w:rPr>
          <w:rFonts w:ascii="Palatino Linotype" w:hAnsi="Palatino Linotype"/>
          <w:b/>
          <w:spacing w:val="-2"/>
        </w:rPr>
        <w:t xml:space="preserve"> </w:t>
      </w:r>
      <w:r w:rsidR="00DC7DA8" w:rsidRPr="00BF0096">
        <w:rPr>
          <w:rFonts w:ascii="Palatino Linotype" w:hAnsi="Palatino Linotype"/>
          <w:b/>
        </w:rPr>
        <w:t>QUINTO</w:t>
      </w:r>
      <w:r w:rsidRPr="00BF0096">
        <w:rPr>
          <w:rFonts w:ascii="Palatino Linotype" w:hAnsi="Palatino Linotype"/>
          <w:b/>
        </w:rPr>
        <w:t xml:space="preserve"> </w:t>
      </w:r>
      <w:r w:rsidRPr="00BF0096">
        <w:rPr>
          <w:rFonts w:ascii="Palatino Linotype" w:hAnsi="Palatino Linotype"/>
        </w:rPr>
        <w:t>de la presente</w:t>
      </w:r>
      <w:r w:rsidRPr="00BF0096">
        <w:rPr>
          <w:rFonts w:ascii="Palatino Linotype" w:hAnsi="Palatino Linotype"/>
          <w:spacing w:val="-2"/>
        </w:rPr>
        <w:t xml:space="preserve"> </w:t>
      </w:r>
      <w:r w:rsidRPr="00BF0096">
        <w:rPr>
          <w:rFonts w:ascii="Palatino Linotype" w:hAnsi="Palatino Linotype"/>
        </w:rPr>
        <w:t>resolución.</w:t>
      </w:r>
    </w:p>
    <w:p w14:paraId="44A78EDB" w14:textId="77777777" w:rsidR="005B4E17" w:rsidRPr="00BF0096" w:rsidRDefault="005B4E17" w:rsidP="009F3488">
      <w:pPr>
        <w:pStyle w:val="Textoindependiente"/>
        <w:spacing w:before="11"/>
        <w:ind w:right="59"/>
        <w:rPr>
          <w:rFonts w:ascii="Palatino Linotype" w:hAnsi="Palatino Linotype"/>
          <w:sz w:val="17"/>
        </w:rPr>
      </w:pPr>
    </w:p>
    <w:p w14:paraId="6B203628" w14:textId="4C9EA518" w:rsidR="005B4E17" w:rsidRPr="00BF0096" w:rsidRDefault="005B4E17" w:rsidP="009F3488">
      <w:pPr>
        <w:spacing w:line="360" w:lineRule="auto"/>
        <w:ind w:left="141" w:right="59"/>
        <w:jc w:val="both"/>
        <w:rPr>
          <w:rFonts w:ascii="Palatino Linotype" w:hAnsi="Palatino Linotype"/>
          <w:b/>
        </w:rPr>
      </w:pPr>
      <w:r w:rsidRPr="00BF0096">
        <w:rPr>
          <w:rFonts w:ascii="Palatino Linotype" w:hAnsi="Palatino Linotype"/>
          <w:b/>
        </w:rPr>
        <w:t xml:space="preserve">SEGUNDO. </w:t>
      </w:r>
      <w:r w:rsidRPr="00BF0096">
        <w:rPr>
          <w:rFonts w:ascii="Palatino Linotype" w:hAnsi="Palatino Linotype"/>
        </w:rPr>
        <w:t xml:space="preserve">Se </w:t>
      </w:r>
      <w:r w:rsidRPr="00BF0096">
        <w:rPr>
          <w:rFonts w:ascii="Palatino Linotype" w:hAnsi="Palatino Linotype"/>
          <w:b/>
        </w:rPr>
        <w:t xml:space="preserve">CONFIRMA </w:t>
      </w:r>
      <w:r w:rsidRPr="00BF0096">
        <w:rPr>
          <w:rFonts w:ascii="Palatino Linotype" w:hAnsi="Palatino Linotype"/>
        </w:rPr>
        <w:t xml:space="preserve">la respuesta emitida por la </w:t>
      </w:r>
      <w:r w:rsidRPr="00BF0096">
        <w:rPr>
          <w:rFonts w:ascii="Palatino Linotype" w:hAnsi="Palatino Linotype"/>
          <w:b/>
        </w:rPr>
        <w:t xml:space="preserve">Secretaría </w:t>
      </w:r>
      <w:r w:rsidR="009F3488" w:rsidRPr="00BF0096">
        <w:rPr>
          <w:rFonts w:ascii="Palatino Linotype" w:hAnsi="Palatino Linotype"/>
          <w:b/>
        </w:rPr>
        <w:t xml:space="preserve">de Finanzas </w:t>
      </w:r>
      <w:r w:rsidRPr="00BF0096">
        <w:rPr>
          <w:rFonts w:ascii="Palatino Linotype" w:hAnsi="Palatino Linotype"/>
        </w:rPr>
        <w:t>a la solicitud</w:t>
      </w:r>
      <w:r w:rsidRPr="00BF0096">
        <w:rPr>
          <w:rFonts w:ascii="Palatino Linotype" w:hAnsi="Palatino Linotype"/>
          <w:spacing w:val="-1"/>
        </w:rPr>
        <w:t xml:space="preserve"> </w:t>
      </w:r>
      <w:r w:rsidR="00DC7DA8" w:rsidRPr="00BF0096">
        <w:rPr>
          <w:rFonts w:ascii="Palatino Linotype" w:hAnsi="Palatino Linotype" w:cs="Arial"/>
          <w:b/>
          <w:bCs/>
        </w:rPr>
        <w:t>00012/SF/AD/2020.</w:t>
      </w:r>
    </w:p>
    <w:p w14:paraId="4DCA8B20" w14:textId="77777777" w:rsidR="005B4E17" w:rsidRPr="00BF0096" w:rsidRDefault="005B4E17" w:rsidP="009F3488">
      <w:pPr>
        <w:pStyle w:val="Textoindependiente"/>
        <w:spacing w:before="10"/>
        <w:ind w:right="59"/>
        <w:rPr>
          <w:rFonts w:ascii="Palatino Linotype" w:hAnsi="Palatino Linotype"/>
          <w:b/>
          <w:sz w:val="17"/>
        </w:rPr>
      </w:pPr>
    </w:p>
    <w:p w14:paraId="6E48285C" w14:textId="77777777" w:rsidR="005B4E17" w:rsidRPr="00BF0096" w:rsidRDefault="005B4E17" w:rsidP="00857E29">
      <w:pPr>
        <w:pStyle w:val="Textoindependiente"/>
        <w:spacing w:line="360" w:lineRule="auto"/>
        <w:ind w:right="59"/>
        <w:jc w:val="both"/>
        <w:rPr>
          <w:rFonts w:ascii="Palatino Linotype" w:hAnsi="Palatino Linotype"/>
          <w:b/>
        </w:rPr>
      </w:pPr>
      <w:r w:rsidRPr="00BF0096">
        <w:rPr>
          <w:rFonts w:ascii="Palatino Linotype" w:hAnsi="Palatino Linotype"/>
          <w:b/>
        </w:rPr>
        <w:t xml:space="preserve">TERCERO. REMÍTASE </w:t>
      </w:r>
      <w:r w:rsidRPr="00BF0096">
        <w:rPr>
          <w:rFonts w:ascii="Palatino Linotype" w:hAnsi="Palatino Linotype"/>
        </w:rPr>
        <w:t>a través del Sistema de Acceso, Rectificación, Cancelación</w:t>
      </w:r>
      <w:r w:rsidRPr="00BF0096">
        <w:rPr>
          <w:rFonts w:ascii="Palatino Linotype" w:hAnsi="Palatino Linotype"/>
          <w:spacing w:val="-57"/>
        </w:rPr>
        <w:t xml:space="preserve"> </w:t>
      </w:r>
      <w:r w:rsidRPr="00BF0096">
        <w:rPr>
          <w:rFonts w:ascii="Palatino Linotype" w:hAnsi="Palatino Linotype"/>
        </w:rPr>
        <w:t>y Oposición de Datos Personales del Estado de México (</w:t>
      </w:r>
      <w:r w:rsidRPr="00BF0096">
        <w:rPr>
          <w:rFonts w:ascii="Palatino Linotype" w:hAnsi="Palatino Linotype"/>
          <w:i/>
        </w:rPr>
        <w:t>SARCOEM)</w:t>
      </w:r>
      <w:r w:rsidRPr="00BF0096">
        <w:rPr>
          <w:rFonts w:ascii="Palatino Linotype" w:hAnsi="Palatino Linotype"/>
        </w:rPr>
        <w:t>, la presente</w:t>
      </w:r>
      <w:r w:rsidRPr="00BF0096">
        <w:rPr>
          <w:rFonts w:ascii="Palatino Linotype" w:hAnsi="Palatino Linotype"/>
          <w:spacing w:val="1"/>
        </w:rPr>
        <w:t xml:space="preserve"> </w:t>
      </w:r>
      <w:r w:rsidRPr="00BF0096">
        <w:rPr>
          <w:rFonts w:ascii="Palatino Linotype" w:hAnsi="Palatino Linotype"/>
        </w:rPr>
        <w:t>resolución</w:t>
      </w:r>
      <w:r w:rsidRPr="00BF0096">
        <w:rPr>
          <w:rFonts w:ascii="Palatino Linotype" w:hAnsi="Palatino Linotype"/>
          <w:spacing w:val="-2"/>
        </w:rPr>
        <w:t xml:space="preserve"> </w:t>
      </w:r>
      <w:r w:rsidRPr="00BF0096">
        <w:rPr>
          <w:rFonts w:ascii="Palatino Linotype" w:hAnsi="Palatino Linotype"/>
        </w:rPr>
        <w:t>al Titular de la Unidad de Transparencia del</w:t>
      </w:r>
      <w:r w:rsidRPr="00BF0096">
        <w:rPr>
          <w:rFonts w:ascii="Palatino Linotype" w:hAnsi="Palatino Linotype"/>
          <w:spacing w:val="-1"/>
        </w:rPr>
        <w:t xml:space="preserve"> </w:t>
      </w:r>
      <w:r w:rsidRPr="00BF0096">
        <w:rPr>
          <w:rFonts w:ascii="Palatino Linotype" w:hAnsi="Palatino Linotype"/>
          <w:b/>
        </w:rPr>
        <w:t>SUJETO OBLIGADO.</w:t>
      </w:r>
    </w:p>
    <w:p w14:paraId="6141342D" w14:textId="77777777" w:rsidR="005B4E17" w:rsidRPr="00BF0096" w:rsidRDefault="005B4E17" w:rsidP="009F3488">
      <w:pPr>
        <w:pStyle w:val="Textoindependiente"/>
        <w:spacing w:before="11"/>
        <w:ind w:right="59"/>
        <w:rPr>
          <w:rFonts w:ascii="Palatino Linotype" w:hAnsi="Palatino Linotype"/>
          <w:b/>
          <w:sz w:val="17"/>
        </w:rPr>
      </w:pPr>
    </w:p>
    <w:p w14:paraId="1D7B8BC6" w14:textId="4FBA19BC" w:rsidR="005B4E17" w:rsidRPr="00BF0096" w:rsidRDefault="005B4E17" w:rsidP="00857E29">
      <w:pPr>
        <w:ind w:right="59"/>
        <w:jc w:val="both"/>
        <w:rPr>
          <w:rFonts w:ascii="Palatino Linotype" w:hAnsi="Palatino Linotype"/>
        </w:rPr>
      </w:pPr>
      <w:r w:rsidRPr="00BF0096">
        <w:rPr>
          <w:rFonts w:ascii="Palatino Linotype" w:hAnsi="Palatino Linotype"/>
          <w:b/>
        </w:rPr>
        <w:t>CUARTO.</w:t>
      </w:r>
      <w:r w:rsidRPr="00BF0096">
        <w:rPr>
          <w:rFonts w:ascii="Palatino Linotype" w:hAnsi="Palatino Linotype"/>
          <w:b/>
          <w:spacing w:val="-6"/>
        </w:rPr>
        <w:t xml:space="preserve"> </w:t>
      </w:r>
      <w:r w:rsidRPr="00BF0096">
        <w:rPr>
          <w:rFonts w:ascii="Palatino Linotype" w:hAnsi="Palatino Linotype"/>
          <w:b/>
          <w:color w:val="212121"/>
        </w:rPr>
        <w:t>Notifíquese</w:t>
      </w:r>
      <w:r w:rsidRPr="00BF0096">
        <w:rPr>
          <w:rFonts w:ascii="Palatino Linotype" w:hAnsi="Palatino Linotype"/>
          <w:b/>
          <w:color w:val="212121"/>
          <w:spacing w:val="-5"/>
        </w:rPr>
        <w:t xml:space="preserve"> </w:t>
      </w:r>
      <w:r w:rsidRPr="00BF0096">
        <w:rPr>
          <w:rFonts w:ascii="Palatino Linotype" w:hAnsi="Palatino Linotype"/>
          <w:color w:val="212121"/>
        </w:rPr>
        <w:t>a</w:t>
      </w:r>
      <w:r w:rsidRPr="00BF0096">
        <w:rPr>
          <w:rFonts w:ascii="Palatino Linotype" w:hAnsi="Palatino Linotype"/>
          <w:color w:val="212121"/>
          <w:spacing w:val="-6"/>
        </w:rPr>
        <w:t xml:space="preserve"> </w:t>
      </w:r>
      <w:r w:rsidR="00B51C84" w:rsidRPr="00B51C84">
        <w:rPr>
          <w:rFonts w:ascii="Palatino Linotype" w:hAnsi="Palatino Linotype"/>
          <w:b/>
          <w:highlight w:val="black"/>
        </w:rPr>
        <w:t>---------------------------------</w:t>
      </w:r>
      <w:r w:rsidR="00DC7DA8" w:rsidRPr="00BF0096">
        <w:rPr>
          <w:rFonts w:ascii="Palatino Linotype" w:hAnsi="Palatino Linotype"/>
          <w:b/>
        </w:rPr>
        <w:t xml:space="preserve"> </w:t>
      </w:r>
      <w:r w:rsidRPr="00BF0096">
        <w:rPr>
          <w:rFonts w:ascii="Palatino Linotype" w:hAnsi="Palatino Linotype"/>
          <w:color w:val="212121"/>
        </w:rPr>
        <w:t>la</w:t>
      </w:r>
      <w:r w:rsidRPr="00BF0096">
        <w:rPr>
          <w:rFonts w:ascii="Palatino Linotype" w:hAnsi="Palatino Linotype"/>
          <w:color w:val="212121"/>
          <w:spacing w:val="-6"/>
        </w:rPr>
        <w:t xml:space="preserve"> </w:t>
      </w:r>
      <w:r w:rsidRPr="00BF0096">
        <w:rPr>
          <w:rFonts w:ascii="Palatino Linotype" w:hAnsi="Palatino Linotype"/>
          <w:color w:val="212121"/>
        </w:rPr>
        <w:t>presente</w:t>
      </w:r>
      <w:r w:rsidRPr="00BF0096">
        <w:rPr>
          <w:rFonts w:ascii="Palatino Linotype" w:hAnsi="Palatino Linotype"/>
          <w:color w:val="212121"/>
          <w:spacing w:val="-6"/>
        </w:rPr>
        <w:t xml:space="preserve"> </w:t>
      </w:r>
      <w:r w:rsidRPr="00BF0096">
        <w:rPr>
          <w:rFonts w:ascii="Palatino Linotype" w:hAnsi="Palatino Linotype"/>
          <w:color w:val="212121"/>
        </w:rPr>
        <w:t>resolución.</w:t>
      </w:r>
    </w:p>
    <w:p w14:paraId="27ADF436" w14:textId="77777777" w:rsidR="005B4E17" w:rsidRPr="00BF0096" w:rsidRDefault="005B4E17" w:rsidP="009F3488">
      <w:pPr>
        <w:pStyle w:val="Textoindependiente"/>
        <w:spacing w:before="11"/>
        <w:ind w:right="59"/>
        <w:rPr>
          <w:rFonts w:ascii="Palatino Linotype" w:hAnsi="Palatino Linotype"/>
          <w:sz w:val="29"/>
        </w:rPr>
      </w:pPr>
    </w:p>
    <w:p w14:paraId="577E87D1" w14:textId="2376191A" w:rsidR="005B4E17" w:rsidRPr="00BF0096" w:rsidRDefault="005B4E17" w:rsidP="00857E29">
      <w:pPr>
        <w:pStyle w:val="Textoindependiente"/>
        <w:spacing w:line="360" w:lineRule="auto"/>
        <w:ind w:right="59"/>
        <w:jc w:val="both"/>
        <w:rPr>
          <w:rFonts w:ascii="Palatino Linotype" w:hAnsi="Palatino Linotype"/>
        </w:rPr>
      </w:pPr>
      <w:r w:rsidRPr="00BF0096">
        <w:rPr>
          <w:rFonts w:ascii="Palatino Linotype" w:hAnsi="Palatino Linotype"/>
          <w:b/>
        </w:rPr>
        <w:t xml:space="preserve">QUINTO. </w:t>
      </w:r>
      <w:r w:rsidRPr="00BF0096">
        <w:rPr>
          <w:rFonts w:ascii="Palatino Linotype" w:hAnsi="Palatino Linotype"/>
        </w:rPr>
        <w:t xml:space="preserve">Se hace del conocimiento de </w:t>
      </w:r>
      <w:r w:rsidR="00B51C84" w:rsidRPr="00B51C84">
        <w:rPr>
          <w:rFonts w:ascii="Palatino Linotype" w:hAnsi="Palatino Linotype"/>
          <w:b/>
          <w:highlight w:val="black"/>
        </w:rPr>
        <w:t>-----------------------------------</w:t>
      </w:r>
      <w:r w:rsidR="00DC7DA8" w:rsidRPr="00BF0096">
        <w:rPr>
          <w:rFonts w:ascii="Palatino Linotype" w:hAnsi="Palatino Linotype"/>
          <w:b/>
        </w:rPr>
        <w:t xml:space="preserve"> </w:t>
      </w:r>
      <w:r w:rsidRPr="00BF0096">
        <w:rPr>
          <w:rFonts w:ascii="Palatino Linotype" w:hAnsi="Palatino Linotype"/>
        </w:rPr>
        <w:t>que, de</w:t>
      </w:r>
      <w:r w:rsidRPr="00BF0096">
        <w:rPr>
          <w:rFonts w:ascii="Palatino Linotype" w:hAnsi="Palatino Linotype"/>
          <w:spacing w:val="1"/>
        </w:rPr>
        <w:t xml:space="preserve"> </w:t>
      </w:r>
      <w:r w:rsidRPr="00BF0096">
        <w:rPr>
          <w:rFonts w:ascii="Palatino Linotype" w:hAnsi="Palatino Linotype"/>
        </w:rPr>
        <w:t>conformidad con lo establecido en el artículo 142 de la Ley de Protección de Datos</w:t>
      </w:r>
      <w:r w:rsidRPr="00BF0096">
        <w:rPr>
          <w:rFonts w:ascii="Palatino Linotype" w:hAnsi="Palatino Linotype"/>
          <w:spacing w:val="1"/>
        </w:rPr>
        <w:t xml:space="preserve"> </w:t>
      </w:r>
      <w:r w:rsidRPr="00BF0096">
        <w:rPr>
          <w:rFonts w:ascii="Palatino Linotype" w:hAnsi="Palatino Linotype"/>
        </w:rPr>
        <w:lastRenderedPageBreak/>
        <w:t>Personales</w:t>
      </w:r>
      <w:r w:rsidRPr="00BF0096">
        <w:rPr>
          <w:rFonts w:ascii="Palatino Linotype" w:hAnsi="Palatino Linotype"/>
          <w:spacing w:val="-10"/>
        </w:rPr>
        <w:t xml:space="preserve"> </w:t>
      </w:r>
      <w:r w:rsidRPr="00BF0096">
        <w:rPr>
          <w:rFonts w:ascii="Palatino Linotype" w:hAnsi="Palatino Linotype"/>
        </w:rPr>
        <w:t>en</w:t>
      </w:r>
      <w:r w:rsidRPr="00BF0096">
        <w:rPr>
          <w:rFonts w:ascii="Palatino Linotype" w:hAnsi="Palatino Linotype"/>
          <w:spacing w:val="-10"/>
        </w:rPr>
        <w:t xml:space="preserve"> </w:t>
      </w:r>
      <w:r w:rsidRPr="00BF0096">
        <w:rPr>
          <w:rFonts w:ascii="Palatino Linotype" w:hAnsi="Palatino Linotype"/>
        </w:rPr>
        <w:t>Posesión</w:t>
      </w:r>
      <w:r w:rsidRPr="00BF0096">
        <w:rPr>
          <w:rFonts w:ascii="Palatino Linotype" w:hAnsi="Palatino Linotype"/>
          <w:spacing w:val="-11"/>
        </w:rPr>
        <w:t xml:space="preserve"> </w:t>
      </w:r>
      <w:r w:rsidRPr="00BF0096">
        <w:rPr>
          <w:rFonts w:ascii="Palatino Linotype" w:hAnsi="Palatino Linotype"/>
        </w:rPr>
        <w:t>de</w:t>
      </w:r>
      <w:r w:rsidRPr="00BF0096">
        <w:rPr>
          <w:rFonts w:ascii="Palatino Linotype" w:hAnsi="Palatino Linotype"/>
          <w:spacing w:val="-10"/>
        </w:rPr>
        <w:t xml:space="preserve"> </w:t>
      </w:r>
      <w:r w:rsidRPr="00BF0096">
        <w:rPr>
          <w:rFonts w:ascii="Palatino Linotype" w:hAnsi="Palatino Linotype"/>
        </w:rPr>
        <w:t>Sujetos</w:t>
      </w:r>
      <w:r w:rsidRPr="00BF0096">
        <w:rPr>
          <w:rFonts w:ascii="Palatino Linotype" w:hAnsi="Palatino Linotype"/>
          <w:spacing w:val="-10"/>
        </w:rPr>
        <w:t xml:space="preserve"> </w:t>
      </w:r>
      <w:r w:rsidRPr="00BF0096">
        <w:rPr>
          <w:rFonts w:ascii="Palatino Linotype" w:hAnsi="Palatino Linotype"/>
        </w:rPr>
        <w:t>Obligados</w:t>
      </w:r>
      <w:r w:rsidRPr="00BF0096">
        <w:rPr>
          <w:rFonts w:ascii="Palatino Linotype" w:hAnsi="Palatino Linotype"/>
          <w:spacing w:val="-9"/>
        </w:rPr>
        <w:t xml:space="preserve"> </w:t>
      </w:r>
      <w:r w:rsidRPr="00BF0096">
        <w:rPr>
          <w:rFonts w:ascii="Palatino Linotype" w:hAnsi="Palatino Linotype"/>
        </w:rPr>
        <w:t>del</w:t>
      </w:r>
      <w:r w:rsidRPr="00BF0096">
        <w:rPr>
          <w:rFonts w:ascii="Palatino Linotype" w:hAnsi="Palatino Linotype"/>
          <w:spacing w:val="-10"/>
        </w:rPr>
        <w:t xml:space="preserve"> </w:t>
      </w:r>
      <w:r w:rsidRPr="00BF0096">
        <w:rPr>
          <w:rFonts w:ascii="Palatino Linotype" w:hAnsi="Palatino Linotype"/>
        </w:rPr>
        <w:t>Estado</w:t>
      </w:r>
      <w:r w:rsidRPr="00BF0096">
        <w:rPr>
          <w:rFonts w:ascii="Palatino Linotype" w:hAnsi="Palatino Linotype"/>
          <w:spacing w:val="-11"/>
        </w:rPr>
        <w:t xml:space="preserve"> </w:t>
      </w:r>
      <w:r w:rsidRPr="00BF0096">
        <w:rPr>
          <w:rFonts w:ascii="Palatino Linotype" w:hAnsi="Palatino Linotype"/>
        </w:rPr>
        <w:t>de</w:t>
      </w:r>
      <w:r w:rsidRPr="00BF0096">
        <w:rPr>
          <w:rFonts w:ascii="Palatino Linotype" w:hAnsi="Palatino Linotype"/>
          <w:spacing w:val="-9"/>
        </w:rPr>
        <w:t xml:space="preserve"> </w:t>
      </w:r>
      <w:r w:rsidRPr="00BF0096">
        <w:rPr>
          <w:rFonts w:ascii="Palatino Linotype" w:hAnsi="Palatino Linotype"/>
        </w:rPr>
        <w:t>México</w:t>
      </w:r>
      <w:r w:rsidRPr="00BF0096">
        <w:rPr>
          <w:rFonts w:ascii="Palatino Linotype" w:hAnsi="Palatino Linotype"/>
          <w:spacing w:val="-10"/>
        </w:rPr>
        <w:t xml:space="preserve"> </w:t>
      </w:r>
      <w:r w:rsidRPr="00BF0096">
        <w:rPr>
          <w:rFonts w:ascii="Palatino Linotype" w:hAnsi="Palatino Linotype"/>
        </w:rPr>
        <w:t>y</w:t>
      </w:r>
      <w:r w:rsidRPr="00BF0096">
        <w:rPr>
          <w:rFonts w:ascii="Palatino Linotype" w:hAnsi="Palatino Linotype"/>
          <w:spacing w:val="-10"/>
        </w:rPr>
        <w:t xml:space="preserve"> </w:t>
      </w:r>
      <w:r w:rsidRPr="00BF0096">
        <w:rPr>
          <w:rFonts w:ascii="Palatino Linotype" w:hAnsi="Palatino Linotype"/>
        </w:rPr>
        <w:t>Municipios,</w:t>
      </w:r>
      <w:r w:rsidRPr="00BF0096">
        <w:rPr>
          <w:rFonts w:ascii="Palatino Linotype" w:hAnsi="Palatino Linotype"/>
          <w:spacing w:val="-10"/>
        </w:rPr>
        <w:t xml:space="preserve"> </w:t>
      </w:r>
      <w:r w:rsidRPr="00BF0096">
        <w:rPr>
          <w:rFonts w:ascii="Palatino Linotype" w:hAnsi="Palatino Linotype"/>
        </w:rPr>
        <w:t>en</w:t>
      </w:r>
      <w:r w:rsidRPr="00BF0096">
        <w:rPr>
          <w:rFonts w:ascii="Palatino Linotype" w:hAnsi="Palatino Linotype"/>
          <w:spacing w:val="-58"/>
        </w:rPr>
        <w:t xml:space="preserve"> </w:t>
      </w:r>
      <w:r w:rsidRPr="00BF0096">
        <w:rPr>
          <w:rFonts w:ascii="Palatino Linotype" w:hAnsi="Palatino Linotype"/>
        </w:rPr>
        <w:t>caso de que considere que la resolución le cause algún perjuicio podrá impugnarla</w:t>
      </w:r>
      <w:r w:rsidRPr="00BF0096">
        <w:rPr>
          <w:rFonts w:ascii="Palatino Linotype" w:hAnsi="Palatino Linotype"/>
          <w:spacing w:val="-57"/>
        </w:rPr>
        <w:t xml:space="preserve"> </w:t>
      </w:r>
      <w:r w:rsidRPr="00BF0096">
        <w:rPr>
          <w:rFonts w:ascii="Palatino Linotype" w:hAnsi="Palatino Linotype"/>
        </w:rPr>
        <w:t>vía</w:t>
      </w:r>
      <w:r w:rsidRPr="00BF0096">
        <w:rPr>
          <w:rFonts w:ascii="Palatino Linotype" w:hAnsi="Palatino Linotype"/>
          <w:spacing w:val="-1"/>
        </w:rPr>
        <w:t xml:space="preserve"> </w:t>
      </w:r>
      <w:r w:rsidRPr="00BF0096">
        <w:rPr>
          <w:rFonts w:ascii="Palatino Linotype" w:hAnsi="Palatino Linotype"/>
        </w:rPr>
        <w:t>juicio de amparo en los términos de las Leyes aplicables.</w:t>
      </w:r>
    </w:p>
    <w:p w14:paraId="0EF3AF27" w14:textId="77777777" w:rsidR="00D4320F" w:rsidRPr="00BF0096" w:rsidRDefault="00D4320F" w:rsidP="00D4320F">
      <w:pPr>
        <w:spacing w:line="360" w:lineRule="auto"/>
        <w:jc w:val="both"/>
        <w:rPr>
          <w:rFonts w:ascii="Palatino Linotype" w:eastAsia="MS Mincho" w:hAnsi="Palatino Linotype" w:cs="Times New Roman"/>
          <w:lang w:val="es-ES"/>
        </w:rPr>
      </w:pPr>
    </w:p>
    <w:p w14:paraId="4756E71F" w14:textId="12AAB29F" w:rsidR="00BF0096" w:rsidRDefault="00BF0096" w:rsidP="0046059A">
      <w:pPr>
        <w:shd w:val="clear" w:color="auto" w:fill="FFFFFF"/>
        <w:spacing w:before="240" w:after="36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39933895" wp14:editId="62017EA9">
                <wp:simplePos x="0" y="0"/>
                <wp:positionH relativeFrom="column">
                  <wp:posOffset>62865</wp:posOffset>
                </wp:positionH>
                <wp:positionV relativeFrom="paragraph">
                  <wp:posOffset>3058794</wp:posOffset>
                </wp:positionV>
                <wp:extent cx="5429250" cy="35147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429250" cy="3514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06F28"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95pt,240.85pt" to="432.45pt,5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" strokecolor="#5b9bd5 [3204]" strokeweight=".5pt">
                <v:stroke joinstyle="miter"/>
              </v:line>
            </w:pict>
          </mc:Fallback>
        </mc:AlternateContent>
      </w:r>
      <w:r w:rsidR="005B3C42" w:rsidRPr="00BF009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2E728C" w:rsidRPr="00BF0096">
        <w:rPr>
          <w:rFonts w:ascii="Palatino Linotype" w:hAnsi="Palatino Linotype"/>
        </w:rPr>
        <w:t xml:space="preserve"> </w:t>
      </w:r>
      <w:r w:rsidR="005B3C42" w:rsidRPr="00BF0096">
        <w:rPr>
          <w:rFonts w:ascii="Palatino Linotype" w:hAnsi="Palatino Linotype"/>
        </w:rPr>
        <w:t>JAVIER MARTÍNEZ CRUZ;</w:t>
      </w:r>
      <w:r w:rsidR="002E728C" w:rsidRPr="00BF0096">
        <w:rPr>
          <w:rFonts w:ascii="Palatino Linotype" w:hAnsi="Palatino Linotype"/>
        </w:rPr>
        <w:t xml:space="preserve"> Y, LUIS GUSTAVO PARRA NORIEGA,</w:t>
      </w:r>
      <w:r w:rsidR="005B3C42" w:rsidRPr="00BF0096">
        <w:rPr>
          <w:rFonts w:ascii="Palatino Linotype" w:hAnsi="Palatino Linotype"/>
        </w:rPr>
        <w:t xml:space="preserve"> EN LA </w:t>
      </w:r>
      <w:r w:rsidR="00DC7DA8" w:rsidRPr="00BF0096">
        <w:rPr>
          <w:rFonts w:ascii="Palatino Linotype" w:hAnsi="Palatino Linotype"/>
        </w:rPr>
        <w:t xml:space="preserve">OCTAVA </w:t>
      </w:r>
      <w:r w:rsidR="00B6352F" w:rsidRPr="00BF0096">
        <w:rPr>
          <w:rFonts w:ascii="Palatino Linotype" w:hAnsi="Palatino Linotype"/>
        </w:rPr>
        <w:t>SESIÓN ORDINARIA CELEBRADA</w:t>
      </w:r>
      <w:r w:rsidR="005B3C42" w:rsidRPr="00BF0096">
        <w:rPr>
          <w:rFonts w:ascii="Palatino Linotype" w:hAnsi="Palatino Linotype"/>
        </w:rPr>
        <w:t xml:space="preserve"> EL </w:t>
      </w:r>
      <w:r w:rsidR="00DC7DA8" w:rsidRPr="00BF0096">
        <w:rPr>
          <w:rFonts w:ascii="Palatino Linotype" w:hAnsi="Palatino Linotype"/>
        </w:rPr>
        <w:t>DIEZ (10) DE MARZO DE</w:t>
      </w:r>
      <w:r w:rsidR="005B3C42" w:rsidRPr="00BF0096">
        <w:rPr>
          <w:rFonts w:ascii="Palatino Linotype" w:hAnsi="Palatino Linotype"/>
        </w:rPr>
        <w:t xml:space="preserve"> DOS MIL </w:t>
      </w:r>
      <w:r w:rsidR="00A139DA" w:rsidRPr="00BF0096">
        <w:rPr>
          <w:rFonts w:ascii="Palatino Linotype" w:hAnsi="Palatino Linotype"/>
        </w:rPr>
        <w:t>VEINT</w:t>
      </w:r>
      <w:r w:rsidR="00DC7DA8" w:rsidRPr="00BF0096">
        <w:rPr>
          <w:rFonts w:ascii="Palatino Linotype" w:hAnsi="Palatino Linotype"/>
        </w:rPr>
        <w:t>IUNO</w:t>
      </w:r>
      <w:r w:rsidR="005B3C42" w:rsidRPr="00BF0096">
        <w:rPr>
          <w:rFonts w:ascii="Palatino Linotype" w:hAnsi="Palatino Linotype"/>
        </w:rPr>
        <w:t xml:space="preserve">, ANTE </w:t>
      </w:r>
      <w:r w:rsidR="002E728C" w:rsidRPr="00BF0096">
        <w:rPr>
          <w:rFonts w:ascii="Palatino Linotype" w:hAnsi="Palatino Linotype"/>
        </w:rPr>
        <w:t>EL</w:t>
      </w:r>
      <w:r w:rsidR="005B3C42" w:rsidRPr="00BF0096">
        <w:rPr>
          <w:rFonts w:ascii="Palatino Linotype" w:hAnsi="Palatino Linotype"/>
        </w:rPr>
        <w:t xml:space="preserve"> SECRETARI</w:t>
      </w:r>
      <w:r w:rsidR="002E728C" w:rsidRPr="00BF0096">
        <w:rPr>
          <w:rFonts w:ascii="Palatino Linotype" w:hAnsi="Palatino Linotype"/>
        </w:rPr>
        <w:t>O</w:t>
      </w:r>
      <w:r w:rsidR="005B3C42" w:rsidRPr="00BF0096">
        <w:rPr>
          <w:rFonts w:ascii="Palatino Linotype" w:hAnsi="Palatino Linotype"/>
        </w:rPr>
        <w:t xml:space="preserve"> TÉCNIC</w:t>
      </w:r>
      <w:r w:rsidR="002E728C" w:rsidRPr="00BF0096">
        <w:rPr>
          <w:rFonts w:ascii="Palatino Linotype" w:hAnsi="Palatino Linotype"/>
        </w:rPr>
        <w:t>O</w:t>
      </w:r>
      <w:r w:rsidR="005B3C42" w:rsidRPr="00BF0096">
        <w:rPr>
          <w:rFonts w:ascii="Palatino Linotype" w:hAnsi="Palatino Linotype"/>
        </w:rPr>
        <w:t xml:space="preserve"> DEL PLENO</w:t>
      </w:r>
      <w:r w:rsidR="002E728C" w:rsidRPr="00BF0096">
        <w:rPr>
          <w:rFonts w:ascii="Palatino Linotype" w:hAnsi="Palatino Linotype"/>
        </w:rPr>
        <w:t>,</w:t>
      </w:r>
      <w:r w:rsidR="005B3C42" w:rsidRPr="00BF0096">
        <w:rPr>
          <w:rFonts w:ascii="Palatino Linotype" w:hAnsi="Palatino Linotype"/>
        </w:rPr>
        <w:t xml:space="preserve"> </w:t>
      </w:r>
      <w:r w:rsidR="002E728C" w:rsidRPr="00BF0096">
        <w:rPr>
          <w:rFonts w:ascii="Palatino Linotype" w:hAnsi="Palatino Linotype"/>
        </w:rPr>
        <w:t>ALEXIS TAPIA RAMÍREZ.</w:t>
      </w:r>
    </w:p>
    <w:p w14:paraId="57A41B22" w14:textId="77777777" w:rsidR="00BF0096" w:rsidRDefault="00BF0096">
      <w:pPr>
        <w:spacing w:after="160" w:line="259" w:lineRule="auto"/>
        <w:rPr>
          <w:rFonts w:ascii="Palatino Linotype" w:hAnsi="Palatino Linotype"/>
        </w:rPr>
      </w:pPr>
      <w:r>
        <w:rPr>
          <w:rFonts w:ascii="Palatino Linotype" w:hAnsi="Palatino Linotype"/>
        </w:rPr>
        <w:br w:type="page"/>
      </w:r>
    </w:p>
    <w:p w14:paraId="4AB94772" w14:textId="77777777" w:rsidR="00BF0096" w:rsidRPr="00BF0096" w:rsidRDefault="00BF0096" w:rsidP="0046059A">
      <w:pPr>
        <w:shd w:val="clear" w:color="auto" w:fill="FFFFFF"/>
        <w:spacing w:before="240" w:after="360" w:line="360" w:lineRule="auto"/>
        <w:jc w:val="both"/>
        <w:rPr>
          <w:rFonts w:ascii="Palatino Linotype" w:hAnsi="Palatino Linotype"/>
        </w:rPr>
      </w:pPr>
    </w:p>
    <w:bookmarkEnd w:id="8"/>
    <w:bookmarkEnd w:id="9"/>
    <w:bookmarkEnd w:id="10"/>
    <w:p w14:paraId="67DD73AE" w14:textId="4DB1CCA7" w:rsidR="00EB5EA4" w:rsidRPr="00BF0096" w:rsidRDefault="00EB5EA4">
      <w:pPr>
        <w:spacing w:after="160" w:line="259" w:lineRule="auto"/>
        <w:rPr>
          <w:rFonts w:ascii="Palatino Linotype" w:hAnsi="Palatino Linotype" w:cs="Arial"/>
        </w:rPr>
      </w:pPr>
    </w:p>
    <w:sectPr w:rsidR="00EB5EA4" w:rsidRPr="00BF0096"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D4141" w14:textId="77777777" w:rsidR="00020DEB" w:rsidRDefault="00020DEB" w:rsidP="008B6F5F">
      <w:r>
        <w:separator/>
      </w:r>
    </w:p>
  </w:endnote>
  <w:endnote w:type="continuationSeparator" w:id="0">
    <w:p w14:paraId="2BC17C3A" w14:textId="77777777" w:rsidR="00020DEB" w:rsidRDefault="00020DE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F691E02" w14:textId="77777777" w:rsidR="006177D4" w:rsidRPr="000A2541" w:rsidRDefault="006177D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F0096">
              <w:rPr>
                <w:rFonts w:ascii="Palatino Linotype" w:hAnsi="Palatino Linotype"/>
                <w:b/>
                <w:bCs/>
                <w:noProof/>
              </w:rPr>
              <w:t>34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F0096">
              <w:rPr>
                <w:rFonts w:ascii="Palatino Linotype" w:hAnsi="Palatino Linotype"/>
                <w:b/>
                <w:bCs/>
                <w:noProof/>
              </w:rPr>
              <w:t>35</w:t>
            </w:r>
            <w:r w:rsidRPr="000A2541">
              <w:rPr>
                <w:rFonts w:ascii="Palatino Linotype" w:hAnsi="Palatino Linotype"/>
                <w:b/>
                <w:bCs/>
              </w:rPr>
              <w:fldChar w:fldCharType="end"/>
            </w:r>
          </w:p>
        </w:sdtContent>
      </w:sdt>
    </w:sdtContent>
  </w:sdt>
  <w:p w14:paraId="3EB1176E" w14:textId="77777777" w:rsidR="006177D4" w:rsidRDefault="006177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6D03" w14:textId="77777777" w:rsidR="006177D4" w:rsidRPr="00883450" w:rsidRDefault="006177D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F0096" w:rsidRPr="00BF009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F0096" w:rsidRPr="00BF0096">
      <w:rPr>
        <w:rFonts w:ascii="Palatino Linotype" w:hAnsi="Palatino Linotype"/>
        <w:noProof/>
        <w:sz w:val="22"/>
        <w:szCs w:val="22"/>
        <w:lang w:val="es-ES"/>
      </w:rPr>
      <w:t>35</w:t>
    </w:r>
    <w:r w:rsidRPr="00883450">
      <w:rPr>
        <w:rFonts w:ascii="Palatino Linotype" w:hAnsi="Palatino Linotype"/>
        <w:sz w:val="22"/>
        <w:szCs w:val="22"/>
      </w:rPr>
      <w:fldChar w:fldCharType="end"/>
    </w:r>
  </w:p>
  <w:p w14:paraId="4AE5DE83" w14:textId="77777777" w:rsidR="006177D4" w:rsidRPr="00883450" w:rsidRDefault="006177D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120A1" w14:textId="77777777" w:rsidR="00020DEB" w:rsidRDefault="00020DEB" w:rsidP="008B6F5F">
      <w:r>
        <w:separator/>
      </w:r>
    </w:p>
  </w:footnote>
  <w:footnote w:type="continuationSeparator" w:id="0">
    <w:p w14:paraId="7010031C" w14:textId="77777777" w:rsidR="00020DEB" w:rsidRDefault="00020DEB" w:rsidP="008B6F5F">
      <w:r>
        <w:continuationSeparator/>
      </w:r>
    </w:p>
  </w:footnote>
  <w:footnote w:id="1">
    <w:p w14:paraId="13B9457A" w14:textId="77777777" w:rsidR="006177D4" w:rsidRPr="00483205" w:rsidRDefault="006177D4" w:rsidP="006177D4">
      <w:pPr>
        <w:pStyle w:val="Textonotapie"/>
        <w:rPr>
          <w:rFonts w:ascii="Palatino Linotype" w:hAnsi="Palatino Linotype"/>
          <w:sz w:val="18"/>
        </w:rPr>
      </w:pPr>
      <w:r w:rsidRPr="00483205">
        <w:rPr>
          <w:rStyle w:val="Refdenotaalpie"/>
          <w:rFonts w:ascii="Palatino Linotype" w:hAnsi="Palatino Linotype"/>
          <w:sz w:val="18"/>
        </w:rPr>
        <w:footnoteRef/>
      </w:r>
      <w:r w:rsidRPr="00483205">
        <w:rPr>
          <w:rFonts w:ascii="Palatino Linotype" w:hAnsi="Palatino Linotype"/>
          <w:sz w:val="18"/>
        </w:rPr>
        <w:t xml:space="preserve"> Publicada en el periódico oficial </w:t>
      </w:r>
      <w:r w:rsidRPr="00483205">
        <w:rPr>
          <w:rFonts w:ascii="Palatino Linotype" w:hAnsi="Palatino Linotype"/>
          <w:i/>
          <w:sz w:val="18"/>
        </w:rPr>
        <w:t>Gaceta del Gobierno</w:t>
      </w:r>
      <w:r w:rsidRPr="00483205">
        <w:rPr>
          <w:rFonts w:ascii="Palatino Linotype" w:hAnsi="Palatino Linotype"/>
          <w:sz w:val="18"/>
        </w:rPr>
        <w:t xml:space="preserve"> el treinta de mayo de dos mil diecisiete.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E33A" w14:textId="74A51351" w:rsidR="00BF0096" w:rsidRDefault="00DE63A9">
    <w:pPr>
      <w:pStyle w:val="Encabezado"/>
    </w:pPr>
    <w:r>
      <w:rPr>
        <w:noProof/>
        <w:lang w:val="es-MX" w:eastAsia="es-MX"/>
      </w:rPr>
      <w:pict w14:anchorId="7BE2F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177D4" w:rsidRPr="00EF13C1" w14:paraId="1EB3F7B8" w14:textId="77777777" w:rsidTr="00646380">
      <w:trPr>
        <w:trHeight w:val="138"/>
        <w:jc w:val="right"/>
      </w:trPr>
      <w:tc>
        <w:tcPr>
          <w:tcW w:w="2552" w:type="dxa"/>
          <w:vAlign w:val="center"/>
        </w:tcPr>
        <w:p w14:paraId="36A4E993" w14:textId="77777777" w:rsidR="006177D4" w:rsidRPr="00EF13C1" w:rsidRDefault="006177D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FA16BDD" w14:textId="1185E9AE" w:rsidR="006177D4" w:rsidRPr="00EF13C1" w:rsidRDefault="006177D4" w:rsidP="00B713AE">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06153/INFOEM/AD/RR/2020 </w:t>
          </w:r>
        </w:p>
      </w:tc>
    </w:tr>
    <w:tr w:rsidR="006177D4" w:rsidRPr="00EF13C1" w14:paraId="365A8B5C" w14:textId="77777777" w:rsidTr="00646380">
      <w:trPr>
        <w:trHeight w:val="321"/>
        <w:jc w:val="right"/>
      </w:trPr>
      <w:tc>
        <w:tcPr>
          <w:tcW w:w="2552" w:type="dxa"/>
          <w:vAlign w:val="center"/>
        </w:tcPr>
        <w:p w14:paraId="79332030" w14:textId="77777777" w:rsidR="006177D4" w:rsidRPr="00EF13C1" w:rsidRDefault="006177D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3966C32E" w14:textId="70AB09D7" w:rsidR="006177D4" w:rsidRPr="00EF13C1" w:rsidRDefault="006177D4" w:rsidP="00FB61C7">
          <w:pPr>
            <w:pStyle w:val="Encabezado"/>
            <w:jc w:val="right"/>
            <w:rPr>
              <w:rFonts w:ascii="Palatino Linotype" w:hAnsi="Palatino Linotype"/>
              <w:b/>
              <w:sz w:val="22"/>
              <w:szCs w:val="22"/>
            </w:rPr>
          </w:pPr>
          <w:r>
            <w:rPr>
              <w:rFonts w:ascii="Palatino Linotype" w:hAnsi="Palatino Linotype"/>
              <w:b/>
              <w:bCs/>
              <w:sz w:val="22"/>
              <w:szCs w:val="22"/>
            </w:rPr>
            <w:t>Secretaría de Finanzas</w:t>
          </w:r>
        </w:p>
      </w:tc>
    </w:tr>
    <w:tr w:rsidR="006177D4" w:rsidRPr="00EF13C1" w14:paraId="4974B3C7" w14:textId="77777777" w:rsidTr="00646380">
      <w:trPr>
        <w:trHeight w:val="321"/>
        <w:jc w:val="right"/>
      </w:trPr>
      <w:tc>
        <w:tcPr>
          <w:tcW w:w="2552" w:type="dxa"/>
          <w:vAlign w:val="center"/>
        </w:tcPr>
        <w:p w14:paraId="4AA1257C" w14:textId="77777777" w:rsidR="006177D4" w:rsidRPr="00EF13C1" w:rsidRDefault="006177D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2327D074" w14:textId="77777777" w:rsidR="006177D4" w:rsidRPr="00EF13C1" w:rsidRDefault="006177D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D21B7A1" w14:textId="4C7B1DEF" w:rsidR="006177D4" w:rsidRDefault="00DE63A9" w:rsidP="00646380">
    <w:pPr>
      <w:pStyle w:val="Encabezado"/>
    </w:pPr>
    <w:r>
      <w:rPr>
        <w:noProof/>
        <w:lang w:val="es-MX" w:eastAsia="es-MX"/>
      </w:rPr>
      <w:pict w14:anchorId="2A382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3pt;margin-top:-105.0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177D4" w:rsidRPr="00182113" w14:paraId="2A04365B" w14:textId="77777777" w:rsidTr="00141DF6">
      <w:trPr>
        <w:trHeight w:val="138"/>
      </w:trPr>
      <w:tc>
        <w:tcPr>
          <w:tcW w:w="2532" w:type="dxa"/>
          <w:vAlign w:val="center"/>
        </w:tcPr>
        <w:p w14:paraId="702F71DD" w14:textId="77777777" w:rsidR="006177D4" w:rsidRPr="00EF13C1" w:rsidRDefault="006177D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67302FD5" w14:textId="05F24500" w:rsidR="006177D4" w:rsidRPr="00EF13C1" w:rsidRDefault="006177D4" w:rsidP="004942B7">
          <w:pPr>
            <w:pStyle w:val="Encabezado"/>
            <w:jc w:val="right"/>
            <w:rPr>
              <w:rFonts w:ascii="Palatino Linotype" w:hAnsi="Palatino Linotype"/>
              <w:b/>
              <w:sz w:val="22"/>
              <w:szCs w:val="22"/>
            </w:rPr>
          </w:pPr>
          <w:r>
            <w:rPr>
              <w:rFonts w:ascii="Palatino Linotype" w:hAnsi="Palatino Linotype" w:cs="Arial"/>
              <w:b/>
              <w:bCs/>
              <w:sz w:val="22"/>
              <w:szCs w:val="22"/>
              <w:lang w:eastAsia="es-MX"/>
            </w:rPr>
            <w:t>06153/INFOEM/AD/RR/2020</w:t>
          </w:r>
        </w:p>
      </w:tc>
      <w:tc>
        <w:tcPr>
          <w:tcW w:w="2532" w:type="dxa"/>
          <w:vAlign w:val="center"/>
        </w:tcPr>
        <w:p w14:paraId="3EA7E4A8" w14:textId="77777777" w:rsidR="006177D4" w:rsidRPr="00182113" w:rsidRDefault="006177D4" w:rsidP="00141DF6">
          <w:pPr>
            <w:rPr>
              <w:rFonts w:ascii="Palatino Linotype" w:hAnsi="Palatino Linotype"/>
              <w:b/>
              <w:sz w:val="22"/>
              <w:szCs w:val="22"/>
            </w:rPr>
          </w:pPr>
        </w:p>
      </w:tc>
      <w:tc>
        <w:tcPr>
          <w:tcW w:w="236" w:type="dxa"/>
          <w:vAlign w:val="center"/>
        </w:tcPr>
        <w:p w14:paraId="49FBD88C" w14:textId="77777777" w:rsidR="006177D4" w:rsidRPr="00182113" w:rsidRDefault="006177D4" w:rsidP="00141DF6">
          <w:pPr>
            <w:pStyle w:val="Encabezado"/>
            <w:jc w:val="center"/>
            <w:rPr>
              <w:rFonts w:ascii="Palatino Linotype" w:hAnsi="Palatino Linotype"/>
              <w:b/>
              <w:sz w:val="22"/>
              <w:szCs w:val="22"/>
            </w:rPr>
          </w:pPr>
        </w:p>
      </w:tc>
      <w:tc>
        <w:tcPr>
          <w:tcW w:w="3261" w:type="dxa"/>
          <w:vAlign w:val="center"/>
        </w:tcPr>
        <w:p w14:paraId="5DAF52B1" w14:textId="77777777" w:rsidR="006177D4" w:rsidRPr="00182113" w:rsidRDefault="006177D4" w:rsidP="00141DF6">
          <w:pPr>
            <w:pStyle w:val="Encabezado"/>
            <w:rPr>
              <w:rFonts w:ascii="Palatino Linotype" w:hAnsi="Palatino Linotype"/>
              <w:b/>
              <w:sz w:val="22"/>
              <w:szCs w:val="22"/>
            </w:rPr>
          </w:pPr>
        </w:p>
      </w:tc>
    </w:tr>
    <w:tr w:rsidR="006177D4" w:rsidRPr="00182113" w14:paraId="1B687EAE" w14:textId="77777777" w:rsidTr="00141DF6">
      <w:trPr>
        <w:trHeight w:val="227"/>
      </w:trPr>
      <w:tc>
        <w:tcPr>
          <w:tcW w:w="2532" w:type="dxa"/>
          <w:vAlign w:val="center"/>
        </w:tcPr>
        <w:p w14:paraId="7EA603AB" w14:textId="77777777" w:rsidR="006177D4" w:rsidRPr="00EF13C1" w:rsidRDefault="006177D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41E7A351" w14:textId="72D56907" w:rsidR="006177D4" w:rsidRPr="00EF13C1" w:rsidRDefault="00AE333F" w:rsidP="00141DF6">
          <w:pPr>
            <w:pStyle w:val="Encabezado"/>
            <w:jc w:val="right"/>
            <w:rPr>
              <w:rFonts w:ascii="Palatino Linotype" w:hAnsi="Palatino Linotype"/>
              <w:b/>
              <w:sz w:val="22"/>
              <w:szCs w:val="22"/>
            </w:rPr>
          </w:pPr>
          <w:r w:rsidRPr="00AE333F">
            <w:rPr>
              <w:rFonts w:ascii="Palatino Linotype" w:hAnsi="Palatino Linotype"/>
              <w:b/>
              <w:sz w:val="22"/>
              <w:highlight w:val="black"/>
            </w:rPr>
            <w:t>-------------------------------------------</w:t>
          </w:r>
        </w:p>
      </w:tc>
      <w:tc>
        <w:tcPr>
          <w:tcW w:w="2532" w:type="dxa"/>
          <w:vAlign w:val="center"/>
        </w:tcPr>
        <w:p w14:paraId="6E713F5A" w14:textId="77777777" w:rsidR="006177D4" w:rsidRPr="00182113" w:rsidRDefault="006177D4" w:rsidP="00141DF6">
          <w:pPr>
            <w:rPr>
              <w:rFonts w:ascii="Palatino Linotype" w:hAnsi="Palatino Linotype"/>
              <w:b/>
              <w:sz w:val="22"/>
              <w:szCs w:val="22"/>
            </w:rPr>
          </w:pPr>
        </w:p>
      </w:tc>
      <w:tc>
        <w:tcPr>
          <w:tcW w:w="236" w:type="dxa"/>
          <w:vAlign w:val="center"/>
        </w:tcPr>
        <w:p w14:paraId="0998533D" w14:textId="77777777" w:rsidR="006177D4" w:rsidRPr="00182113" w:rsidRDefault="006177D4" w:rsidP="00141DF6">
          <w:pPr>
            <w:pStyle w:val="Encabezado"/>
            <w:jc w:val="center"/>
            <w:rPr>
              <w:rFonts w:ascii="Palatino Linotype" w:hAnsi="Palatino Linotype"/>
              <w:b/>
              <w:sz w:val="22"/>
              <w:szCs w:val="22"/>
            </w:rPr>
          </w:pPr>
        </w:p>
      </w:tc>
      <w:tc>
        <w:tcPr>
          <w:tcW w:w="3261" w:type="dxa"/>
          <w:vAlign w:val="center"/>
        </w:tcPr>
        <w:p w14:paraId="33BE023C" w14:textId="77777777" w:rsidR="006177D4" w:rsidRPr="00182113" w:rsidRDefault="006177D4" w:rsidP="00141DF6">
          <w:pPr>
            <w:pStyle w:val="Encabezado"/>
            <w:rPr>
              <w:rFonts w:ascii="Palatino Linotype" w:hAnsi="Palatino Linotype"/>
              <w:b/>
              <w:sz w:val="22"/>
              <w:szCs w:val="22"/>
            </w:rPr>
          </w:pPr>
        </w:p>
      </w:tc>
    </w:tr>
    <w:tr w:rsidR="006177D4" w:rsidRPr="00182113" w14:paraId="399089D4" w14:textId="77777777" w:rsidTr="00141DF6">
      <w:trPr>
        <w:trHeight w:val="232"/>
      </w:trPr>
      <w:tc>
        <w:tcPr>
          <w:tcW w:w="2532" w:type="dxa"/>
          <w:vAlign w:val="center"/>
        </w:tcPr>
        <w:p w14:paraId="12D0AC9C" w14:textId="77777777" w:rsidR="006177D4" w:rsidRPr="00EF13C1" w:rsidRDefault="006177D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6A7A9684" w14:textId="2868E4B6" w:rsidR="006177D4" w:rsidRPr="00EF13C1" w:rsidRDefault="006177D4" w:rsidP="00FB61C7">
          <w:pPr>
            <w:pStyle w:val="Encabezado"/>
            <w:jc w:val="right"/>
            <w:rPr>
              <w:rFonts w:ascii="Palatino Linotype" w:hAnsi="Palatino Linotype"/>
              <w:b/>
              <w:sz w:val="22"/>
              <w:szCs w:val="22"/>
            </w:rPr>
          </w:pPr>
          <w:r>
            <w:rPr>
              <w:rFonts w:ascii="Palatino Linotype" w:hAnsi="Palatino Linotype"/>
              <w:b/>
              <w:bCs/>
              <w:sz w:val="22"/>
              <w:szCs w:val="22"/>
            </w:rPr>
            <w:t>Secretaría de Finanzas</w:t>
          </w:r>
        </w:p>
      </w:tc>
      <w:tc>
        <w:tcPr>
          <w:tcW w:w="2532" w:type="dxa"/>
          <w:vAlign w:val="center"/>
        </w:tcPr>
        <w:p w14:paraId="7BED287B" w14:textId="77777777" w:rsidR="006177D4" w:rsidRPr="00182113" w:rsidRDefault="006177D4" w:rsidP="00141DF6">
          <w:pPr>
            <w:rPr>
              <w:rFonts w:ascii="Palatino Linotype" w:hAnsi="Palatino Linotype"/>
              <w:b/>
              <w:sz w:val="22"/>
              <w:szCs w:val="22"/>
            </w:rPr>
          </w:pPr>
        </w:p>
      </w:tc>
      <w:tc>
        <w:tcPr>
          <w:tcW w:w="236" w:type="dxa"/>
          <w:vAlign w:val="center"/>
        </w:tcPr>
        <w:p w14:paraId="5436F16A" w14:textId="77777777" w:rsidR="006177D4" w:rsidRPr="00182113" w:rsidRDefault="006177D4" w:rsidP="00141DF6">
          <w:pPr>
            <w:pStyle w:val="Encabezado"/>
            <w:jc w:val="center"/>
            <w:rPr>
              <w:rFonts w:ascii="Palatino Linotype" w:hAnsi="Palatino Linotype"/>
              <w:b/>
              <w:sz w:val="22"/>
              <w:szCs w:val="22"/>
            </w:rPr>
          </w:pPr>
        </w:p>
      </w:tc>
      <w:tc>
        <w:tcPr>
          <w:tcW w:w="3261" w:type="dxa"/>
          <w:vAlign w:val="center"/>
        </w:tcPr>
        <w:p w14:paraId="5AD85DBA" w14:textId="77777777" w:rsidR="006177D4" w:rsidRPr="00182113" w:rsidRDefault="006177D4" w:rsidP="00141DF6">
          <w:pPr>
            <w:pStyle w:val="Encabezado"/>
            <w:rPr>
              <w:rFonts w:ascii="Palatino Linotype" w:hAnsi="Palatino Linotype"/>
              <w:b/>
              <w:sz w:val="22"/>
              <w:szCs w:val="22"/>
            </w:rPr>
          </w:pPr>
        </w:p>
      </w:tc>
    </w:tr>
    <w:tr w:rsidR="006177D4" w:rsidRPr="00182113" w14:paraId="3A7863CB" w14:textId="77777777" w:rsidTr="00141DF6">
      <w:trPr>
        <w:trHeight w:val="320"/>
      </w:trPr>
      <w:tc>
        <w:tcPr>
          <w:tcW w:w="2532" w:type="dxa"/>
          <w:vAlign w:val="center"/>
        </w:tcPr>
        <w:p w14:paraId="79045B03" w14:textId="77777777" w:rsidR="006177D4" w:rsidRPr="00EF13C1" w:rsidRDefault="006177D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3724697E" w14:textId="77777777" w:rsidR="006177D4" w:rsidRPr="00EF13C1" w:rsidRDefault="006177D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AEFD3BA" w14:textId="77777777" w:rsidR="006177D4" w:rsidRPr="00182113" w:rsidRDefault="006177D4" w:rsidP="00141DF6">
          <w:pPr>
            <w:rPr>
              <w:rFonts w:ascii="Palatino Linotype" w:hAnsi="Palatino Linotype"/>
              <w:b/>
              <w:sz w:val="22"/>
              <w:szCs w:val="22"/>
            </w:rPr>
          </w:pPr>
        </w:p>
      </w:tc>
      <w:tc>
        <w:tcPr>
          <w:tcW w:w="236" w:type="dxa"/>
          <w:vAlign w:val="center"/>
        </w:tcPr>
        <w:p w14:paraId="2D9A4EF4" w14:textId="77777777" w:rsidR="006177D4" w:rsidRPr="00182113" w:rsidRDefault="006177D4" w:rsidP="00141DF6">
          <w:pPr>
            <w:pStyle w:val="Encabezado"/>
            <w:jc w:val="center"/>
            <w:rPr>
              <w:rFonts w:ascii="Palatino Linotype" w:hAnsi="Palatino Linotype"/>
              <w:b/>
              <w:sz w:val="22"/>
              <w:szCs w:val="22"/>
            </w:rPr>
          </w:pPr>
        </w:p>
      </w:tc>
      <w:tc>
        <w:tcPr>
          <w:tcW w:w="3261" w:type="dxa"/>
          <w:vAlign w:val="center"/>
        </w:tcPr>
        <w:p w14:paraId="13D3ABF4" w14:textId="77777777" w:rsidR="006177D4" w:rsidRPr="00182113" w:rsidRDefault="006177D4" w:rsidP="00141DF6">
          <w:pPr>
            <w:pStyle w:val="Encabezado"/>
            <w:rPr>
              <w:rFonts w:ascii="Palatino Linotype" w:hAnsi="Palatino Linotype"/>
              <w:b/>
              <w:sz w:val="22"/>
              <w:szCs w:val="22"/>
            </w:rPr>
          </w:pPr>
        </w:p>
      </w:tc>
    </w:tr>
  </w:tbl>
  <w:p w14:paraId="37992668" w14:textId="10BFCE4B" w:rsidR="006177D4" w:rsidRDefault="00DE63A9">
    <w:pPr>
      <w:pStyle w:val="Encabezado"/>
    </w:pPr>
    <w:r>
      <w:rPr>
        <w:noProof/>
        <w:lang w:val="es-MX" w:eastAsia="es-MX"/>
      </w:rPr>
      <w:pict w14:anchorId="2959C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36647"/>
    <w:multiLevelType w:val="hybridMultilevel"/>
    <w:tmpl w:val="FC1C7158"/>
    <w:lvl w:ilvl="0" w:tplc="96629C0A">
      <w:start w:val="1"/>
      <w:numFmt w:val="decimal"/>
      <w:lvlText w:val="%1."/>
      <w:lvlJc w:val="left"/>
      <w:pPr>
        <w:ind w:left="141" w:hanging="427"/>
      </w:pPr>
      <w:rPr>
        <w:rFonts w:ascii="Palatino Linotype" w:eastAsia="Palatino Linotype" w:hAnsi="Palatino Linotype" w:cs="Palatino Linotype" w:hint="default"/>
        <w:b/>
        <w:bCs/>
        <w:w w:val="100"/>
        <w:sz w:val="24"/>
        <w:szCs w:val="24"/>
        <w:lang w:val="es-ES" w:eastAsia="en-US" w:bidi="ar-SA"/>
      </w:rPr>
    </w:lvl>
    <w:lvl w:ilvl="1" w:tplc="C90A1B86">
      <w:start w:val="1"/>
      <w:numFmt w:val="lowerLetter"/>
      <w:lvlText w:val="%2)"/>
      <w:lvlJc w:val="left"/>
      <w:pPr>
        <w:ind w:left="1276" w:hanging="579"/>
      </w:pPr>
      <w:rPr>
        <w:rFonts w:hint="default"/>
        <w:b/>
        <w:bCs/>
        <w:w w:val="100"/>
        <w:lang w:val="es-ES" w:eastAsia="en-US" w:bidi="ar-SA"/>
      </w:rPr>
    </w:lvl>
    <w:lvl w:ilvl="2" w:tplc="5AF25F1A">
      <w:numFmt w:val="bullet"/>
      <w:lvlText w:val="•"/>
      <w:lvlJc w:val="left"/>
      <w:pPr>
        <w:ind w:left="1000" w:hanging="579"/>
      </w:pPr>
      <w:rPr>
        <w:rFonts w:hint="default"/>
        <w:lang w:val="es-ES" w:eastAsia="en-US" w:bidi="ar-SA"/>
      </w:rPr>
    </w:lvl>
    <w:lvl w:ilvl="3" w:tplc="E66673CE">
      <w:numFmt w:val="bullet"/>
      <w:lvlText w:val="•"/>
      <w:lvlJc w:val="left"/>
      <w:pPr>
        <w:ind w:left="1280" w:hanging="579"/>
      </w:pPr>
      <w:rPr>
        <w:rFonts w:hint="default"/>
        <w:lang w:val="es-ES" w:eastAsia="en-US" w:bidi="ar-SA"/>
      </w:rPr>
    </w:lvl>
    <w:lvl w:ilvl="4" w:tplc="2E64FDF2">
      <w:numFmt w:val="bullet"/>
      <w:lvlText w:val="•"/>
      <w:lvlJc w:val="left"/>
      <w:pPr>
        <w:ind w:left="2622" w:hanging="579"/>
      </w:pPr>
      <w:rPr>
        <w:rFonts w:hint="default"/>
        <w:lang w:val="es-ES" w:eastAsia="en-US" w:bidi="ar-SA"/>
      </w:rPr>
    </w:lvl>
    <w:lvl w:ilvl="5" w:tplc="D41AA9D8">
      <w:numFmt w:val="bullet"/>
      <w:lvlText w:val="•"/>
      <w:lvlJc w:val="left"/>
      <w:pPr>
        <w:ind w:left="3965" w:hanging="579"/>
      </w:pPr>
      <w:rPr>
        <w:rFonts w:hint="default"/>
        <w:lang w:val="es-ES" w:eastAsia="en-US" w:bidi="ar-SA"/>
      </w:rPr>
    </w:lvl>
    <w:lvl w:ilvl="6" w:tplc="43F80D20">
      <w:numFmt w:val="bullet"/>
      <w:lvlText w:val="•"/>
      <w:lvlJc w:val="left"/>
      <w:pPr>
        <w:ind w:left="5308" w:hanging="579"/>
      </w:pPr>
      <w:rPr>
        <w:rFonts w:hint="default"/>
        <w:lang w:val="es-ES" w:eastAsia="en-US" w:bidi="ar-SA"/>
      </w:rPr>
    </w:lvl>
    <w:lvl w:ilvl="7" w:tplc="D9842EF0">
      <w:numFmt w:val="bullet"/>
      <w:lvlText w:val="•"/>
      <w:lvlJc w:val="left"/>
      <w:pPr>
        <w:ind w:left="6651" w:hanging="579"/>
      </w:pPr>
      <w:rPr>
        <w:rFonts w:hint="default"/>
        <w:lang w:val="es-ES" w:eastAsia="en-US" w:bidi="ar-SA"/>
      </w:rPr>
    </w:lvl>
    <w:lvl w:ilvl="8" w:tplc="0B702660">
      <w:numFmt w:val="bullet"/>
      <w:lvlText w:val="•"/>
      <w:lvlJc w:val="left"/>
      <w:pPr>
        <w:ind w:left="7994" w:hanging="579"/>
      </w:pPr>
      <w:rPr>
        <w:rFonts w:hint="default"/>
        <w:lang w:val="es-ES" w:eastAsia="en-US" w:bidi="ar-SA"/>
      </w:rPr>
    </w:lvl>
  </w:abstractNum>
  <w:abstractNum w:abstractNumId="2"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CA2B12"/>
    <w:multiLevelType w:val="hybridMultilevel"/>
    <w:tmpl w:val="1D440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317490"/>
    <w:multiLevelType w:val="hybridMultilevel"/>
    <w:tmpl w:val="79E6EE10"/>
    <w:lvl w:ilvl="0" w:tplc="92BE0B36">
      <w:start w:val="1"/>
      <w:numFmt w:val="decimal"/>
      <w:lvlText w:val="%1."/>
      <w:lvlJc w:val="left"/>
      <w:pPr>
        <w:ind w:left="4330" w:hanging="360"/>
      </w:pPr>
      <w:rPr>
        <w:rFonts w:ascii="Palatino Linotype" w:hAnsi="Palatino Linotype" w:hint="default"/>
        <w:b/>
        <w:i w:val="0"/>
        <w:color w:val="auto"/>
        <w:sz w:val="24"/>
      </w:rPr>
    </w:lvl>
    <w:lvl w:ilvl="1" w:tplc="5A9A4C48">
      <w:start w:val="1"/>
      <w:numFmt w:val="upperLetter"/>
      <w:lvlText w:val="%2)"/>
      <w:lvlJc w:val="left"/>
      <w:pPr>
        <w:ind w:left="1800" w:hanging="720"/>
      </w:pPr>
      <w:rPr>
        <w:rFonts w:ascii="Palatino Linotype" w:eastAsia="Times New Roman" w:hAnsi="Palatino Linotype" w:cs="Arial"/>
        <w:b/>
        <w:sz w:val="24"/>
        <w:szCs w:val="22"/>
      </w:rPr>
    </w:lvl>
    <w:lvl w:ilvl="2" w:tplc="79623968">
      <w:start w:val="1"/>
      <w:numFmt w:val="lowerLetter"/>
      <w:lvlText w:val="%3)"/>
      <w:lvlJc w:val="left"/>
      <w:pPr>
        <w:ind w:left="2160" w:hanging="18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50C94"/>
    <w:multiLevelType w:val="hybridMultilevel"/>
    <w:tmpl w:val="6F3EF692"/>
    <w:lvl w:ilvl="0" w:tplc="2C262B6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C53E0E"/>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F023D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22618E"/>
    <w:multiLevelType w:val="hybridMultilevel"/>
    <w:tmpl w:val="3454C0D2"/>
    <w:lvl w:ilvl="0" w:tplc="F66C52F6">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48F65909"/>
    <w:multiLevelType w:val="hybridMultilevel"/>
    <w:tmpl w:val="CDA81C20"/>
    <w:lvl w:ilvl="0" w:tplc="41442414">
      <w:start w:val="1"/>
      <w:numFmt w:val="upperRoman"/>
      <w:lvlText w:val="%1."/>
      <w:lvlJc w:val="left"/>
      <w:pPr>
        <w:ind w:left="622" w:hanging="214"/>
        <w:jc w:val="right"/>
      </w:pPr>
      <w:rPr>
        <w:rFonts w:hint="default"/>
        <w:b/>
        <w:bCs/>
        <w:spacing w:val="-1"/>
        <w:w w:val="100"/>
        <w:lang w:val="es-ES" w:eastAsia="en-US" w:bidi="ar-SA"/>
      </w:rPr>
    </w:lvl>
    <w:lvl w:ilvl="1" w:tplc="569AC984">
      <w:numFmt w:val="bullet"/>
      <w:lvlText w:val="•"/>
      <w:lvlJc w:val="left"/>
      <w:pPr>
        <w:ind w:left="1626" w:hanging="214"/>
      </w:pPr>
      <w:rPr>
        <w:rFonts w:hint="default"/>
        <w:lang w:val="es-ES" w:eastAsia="en-US" w:bidi="ar-SA"/>
      </w:rPr>
    </w:lvl>
    <w:lvl w:ilvl="2" w:tplc="53EA8746">
      <w:numFmt w:val="bullet"/>
      <w:lvlText w:val="•"/>
      <w:lvlJc w:val="left"/>
      <w:pPr>
        <w:ind w:left="2632" w:hanging="214"/>
      </w:pPr>
      <w:rPr>
        <w:rFonts w:hint="default"/>
        <w:lang w:val="es-ES" w:eastAsia="en-US" w:bidi="ar-SA"/>
      </w:rPr>
    </w:lvl>
    <w:lvl w:ilvl="3" w:tplc="313C38A4">
      <w:numFmt w:val="bullet"/>
      <w:lvlText w:val="•"/>
      <w:lvlJc w:val="left"/>
      <w:pPr>
        <w:ind w:left="3638" w:hanging="214"/>
      </w:pPr>
      <w:rPr>
        <w:rFonts w:hint="default"/>
        <w:lang w:val="es-ES" w:eastAsia="en-US" w:bidi="ar-SA"/>
      </w:rPr>
    </w:lvl>
    <w:lvl w:ilvl="4" w:tplc="4B8A4EEE">
      <w:numFmt w:val="bullet"/>
      <w:lvlText w:val="•"/>
      <w:lvlJc w:val="left"/>
      <w:pPr>
        <w:ind w:left="4644" w:hanging="214"/>
      </w:pPr>
      <w:rPr>
        <w:rFonts w:hint="default"/>
        <w:lang w:val="es-ES" w:eastAsia="en-US" w:bidi="ar-SA"/>
      </w:rPr>
    </w:lvl>
    <w:lvl w:ilvl="5" w:tplc="6FDEF0CC">
      <w:numFmt w:val="bullet"/>
      <w:lvlText w:val="•"/>
      <w:lvlJc w:val="left"/>
      <w:pPr>
        <w:ind w:left="5650" w:hanging="214"/>
      </w:pPr>
      <w:rPr>
        <w:rFonts w:hint="default"/>
        <w:lang w:val="es-ES" w:eastAsia="en-US" w:bidi="ar-SA"/>
      </w:rPr>
    </w:lvl>
    <w:lvl w:ilvl="6" w:tplc="63842F48">
      <w:numFmt w:val="bullet"/>
      <w:lvlText w:val="•"/>
      <w:lvlJc w:val="left"/>
      <w:pPr>
        <w:ind w:left="6656" w:hanging="214"/>
      </w:pPr>
      <w:rPr>
        <w:rFonts w:hint="default"/>
        <w:lang w:val="es-ES" w:eastAsia="en-US" w:bidi="ar-SA"/>
      </w:rPr>
    </w:lvl>
    <w:lvl w:ilvl="7" w:tplc="27066038">
      <w:numFmt w:val="bullet"/>
      <w:lvlText w:val="•"/>
      <w:lvlJc w:val="left"/>
      <w:pPr>
        <w:ind w:left="7662" w:hanging="214"/>
      </w:pPr>
      <w:rPr>
        <w:rFonts w:hint="default"/>
        <w:lang w:val="es-ES" w:eastAsia="en-US" w:bidi="ar-SA"/>
      </w:rPr>
    </w:lvl>
    <w:lvl w:ilvl="8" w:tplc="C02614AC">
      <w:numFmt w:val="bullet"/>
      <w:lvlText w:val="•"/>
      <w:lvlJc w:val="left"/>
      <w:pPr>
        <w:ind w:left="8668" w:hanging="214"/>
      </w:pPr>
      <w:rPr>
        <w:rFonts w:hint="default"/>
        <w:lang w:val="es-ES" w:eastAsia="en-US" w:bidi="ar-SA"/>
      </w:rPr>
    </w:lvl>
  </w:abstractNum>
  <w:abstractNum w:abstractNumId="18" w15:restartNumberingAfterBreak="0">
    <w:nsid w:val="4DD65507"/>
    <w:multiLevelType w:val="hybridMultilevel"/>
    <w:tmpl w:val="4692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3B739B"/>
    <w:multiLevelType w:val="hybridMultilevel"/>
    <w:tmpl w:val="F33A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AE3668"/>
    <w:multiLevelType w:val="hybridMultilevel"/>
    <w:tmpl w:val="7BEA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54D549BE"/>
    <w:multiLevelType w:val="hybridMultilevel"/>
    <w:tmpl w:val="8062D2B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1B0B97"/>
    <w:multiLevelType w:val="hybridMultilevel"/>
    <w:tmpl w:val="90CA2B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BC3BD6"/>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B24E6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F15E05"/>
    <w:multiLevelType w:val="hybridMultilevel"/>
    <w:tmpl w:val="40EA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0C31DB"/>
    <w:multiLevelType w:val="hybridMultilevel"/>
    <w:tmpl w:val="D408B6A4"/>
    <w:lvl w:ilvl="0" w:tplc="080A001B">
      <w:start w:val="1"/>
      <w:numFmt w:val="low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9"/>
  </w:num>
  <w:num w:numId="2">
    <w:abstractNumId w:val="12"/>
  </w:num>
  <w:num w:numId="3">
    <w:abstractNumId w:val="5"/>
  </w:num>
  <w:num w:numId="4">
    <w:abstractNumId w:val="25"/>
  </w:num>
  <w:num w:numId="5">
    <w:abstractNumId w:val="19"/>
  </w:num>
  <w:num w:numId="6">
    <w:abstractNumId w:val="26"/>
  </w:num>
  <w:num w:numId="7">
    <w:abstractNumId w:val="27"/>
  </w:num>
  <w:num w:numId="8">
    <w:abstractNumId w:val="14"/>
  </w:num>
  <w:num w:numId="9">
    <w:abstractNumId w:val="1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3"/>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8"/>
  </w:num>
  <w:num w:numId="17">
    <w:abstractNumId w:val="15"/>
  </w:num>
  <w:num w:numId="18">
    <w:abstractNumId w:val="22"/>
  </w:num>
  <w:num w:numId="19">
    <w:abstractNumId w:val="29"/>
  </w:num>
  <w:num w:numId="20">
    <w:abstractNumId w:val="21"/>
  </w:num>
  <w:num w:numId="21">
    <w:abstractNumId w:val="4"/>
  </w:num>
  <w:num w:numId="22">
    <w:abstractNumId w:val="0"/>
  </w:num>
  <w:num w:numId="23">
    <w:abstractNumId w:val="7"/>
  </w:num>
  <w:num w:numId="24">
    <w:abstractNumId w:val="18"/>
  </w:num>
  <w:num w:numId="25">
    <w:abstractNumId w:val="28"/>
  </w:num>
  <w:num w:numId="26">
    <w:abstractNumId w:val="6"/>
  </w:num>
  <w:num w:numId="27">
    <w:abstractNumId w:val="2"/>
  </w:num>
  <w:num w:numId="28">
    <w:abstractNumId w:val="13"/>
  </w:num>
  <w:num w:numId="29">
    <w:abstractNumId w:val="10"/>
  </w:num>
  <w:num w:numId="30">
    <w:abstractNumId w:val="1"/>
  </w:num>
  <w:num w:numId="3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21F7"/>
    <w:rsid w:val="00006214"/>
    <w:rsid w:val="0000765F"/>
    <w:rsid w:val="000129FA"/>
    <w:rsid w:val="0001613E"/>
    <w:rsid w:val="00017B1F"/>
    <w:rsid w:val="00020DEB"/>
    <w:rsid w:val="00032ED4"/>
    <w:rsid w:val="000366F7"/>
    <w:rsid w:val="000404FD"/>
    <w:rsid w:val="00040E95"/>
    <w:rsid w:val="00045CB1"/>
    <w:rsid w:val="00045D8E"/>
    <w:rsid w:val="000471A3"/>
    <w:rsid w:val="000550E9"/>
    <w:rsid w:val="000557F1"/>
    <w:rsid w:val="00064402"/>
    <w:rsid w:val="00065C96"/>
    <w:rsid w:val="0007002A"/>
    <w:rsid w:val="0007491E"/>
    <w:rsid w:val="00074B12"/>
    <w:rsid w:val="00076560"/>
    <w:rsid w:val="0008777A"/>
    <w:rsid w:val="00092EEA"/>
    <w:rsid w:val="00092F45"/>
    <w:rsid w:val="0009345C"/>
    <w:rsid w:val="00093A14"/>
    <w:rsid w:val="0009654B"/>
    <w:rsid w:val="000A2541"/>
    <w:rsid w:val="000A31CC"/>
    <w:rsid w:val="000A79E0"/>
    <w:rsid w:val="000B32AD"/>
    <w:rsid w:val="000B3B51"/>
    <w:rsid w:val="000B5D13"/>
    <w:rsid w:val="000C0D3A"/>
    <w:rsid w:val="000C1226"/>
    <w:rsid w:val="000C37A1"/>
    <w:rsid w:val="000C65BE"/>
    <w:rsid w:val="000D3694"/>
    <w:rsid w:val="000D5F4C"/>
    <w:rsid w:val="000E053C"/>
    <w:rsid w:val="000E4F0E"/>
    <w:rsid w:val="000F29B1"/>
    <w:rsid w:val="000F3174"/>
    <w:rsid w:val="000F4EBE"/>
    <w:rsid w:val="000F689C"/>
    <w:rsid w:val="00100FB3"/>
    <w:rsid w:val="00101488"/>
    <w:rsid w:val="001019CA"/>
    <w:rsid w:val="00101C48"/>
    <w:rsid w:val="001051D1"/>
    <w:rsid w:val="00105A38"/>
    <w:rsid w:val="001100E7"/>
    <w:rsid w:val="00116C3E"/>
    <w:rsid w:val="001308F8"/>
    <w:rsid w:val="001336BF"/>
    <w:rsid w:val="00134579"/>
    <w:rsid w:val="001358C7"/>
    <w:rsid w:val="00140005"/>
    <w:rsid w:val="00141DF6"/>
    <w:rsid w:val="00144A2C"/>
    <w:rsid w:val="001520C4"/>
    <w:rsid w:val="00157A07"/>
    <w:rsid w:val="00166171"/>
    <w:rsid w:val="0016675E"/>
    <w:rsid w:val="001716D3"/>
    <w:rsid w:val="00171AE9"/>
    <w:rsid w:val="00191A0F"/>
    <w:rsid w:val="00191DFC"/>
    <w:rsid w:val="00193431"/>
    <w:rsid w:val="001A556A"/>
    <w:rsid w:val="001A73B8"/>
    <w:rsid w:val="001C0763"/>
    <w:rsid w:val="001C1F82"/>
    <w:rsid w:val="001C41F3"/>
    <w:rsid w:val="001D1986"/>
    <w:rsid w:val="001D1B77"/>
    <w:rsid w:val="001D5D25"/>
    <w:rsid w:val="001D5E22"/>
    <w:rsid w:val="001D5F4A"/>
    <w:rsid w:val="001D732D"/>
    <w:rsid w:val="001E2671"/>
    <w:rsid w:val="001E6C6B"/>
    <w:rsid w:val="001F1A61"/>
    <w:rsid w:val="001F5CFC"/>
    <w:rsid w:val="001F6878"/>
    <w:rsid w:val="001F7C7C"/>
    <w:rsid w:val="00213EBA"/>
    <w:rsid w:val="0022089E"/>
    <w:rsid w:val="00220C8D"/>
    <w:rsid w:val="002218E5"/>
    <w:rsid w:val="0022251B"/>
    <w:rsid w:val="002248D3"/>
    <w:rsid w:val="00227203"/>
    <w:rsid w:val="00231D91"/>
    <w:rsid w:val="00231FF4"/>
    <w:rsid w:val="002341B3"/>
    <w:rsid w:val="00235EB4"/>
    <w:rsid w:val="00241D58"/>
    <w:rsid w:val="0024200E"/>
    <w:rsid w:val="002510DB"/>
    <w:rsid w:val="00261273"/>
    <w:rsid w:val="00262949"/>
    <w:rsid w:val="00265111"/>
    <w:rsid w:val="00266537"/>
    <w:rsid w:val="00266D19"/>
    <w:rsid w:val="00266F04"/>
    <w:rsid w:val="00273B4C"/>
    <w:rsid w:val="002757B5"/>
    <w:rsid w:val="002770B1"/>
    <w:rsid w:val="00281117"/>
    <w:rsid w:val="0028558C"/>
    <w:rsid w:val="00286987"/>
    <w:rsid w:val="00293EA3"/>
    <w:rsid w:val="002A1DF5"/>
    <w:rsid w:val="002A23AB"/>
    <w:rsid w:val="002A3FAF"/>
    <w:rsid w:val="002A5BA4"/>
    <w:rsid w:val="002B53D8"/>
    <w:rsid w:val="002B591E"/>
    <w:rsid w:val="002C51AA"/>
    <w:rsid w:val="002D0777"/>
    <w:rsid w:val="002D1033"/>
    <w:rsid w:val="002D2177"/>
    <w:rsid w:val="002E2041"/>
    <w:rsid w:val="002E4D90"/>
    <w:rsid w:val="002E5615"/>
    <w:rsid w:val="002E6FC2"/>
    <w:rsid w:val="002E728C"/>
    <w:rsid w:val="002F1198"/>
    <w:rsid w:val="002F20A0"/>
    <w:rsid w:val="002F37F6"/>
    <w:rsid w:val="002F4EDB"/>
    <w:rsid w:val="002F5B10"/>
    <w:rsid w:val="00302FF6"/>
    <w:rsid w:val="003031CF"/>
    <w:rsid w:val="0030735A"/>
    <w:rsid w:val="00311A77"/>
    <w:rsid w:val="00312AB3"/>
    <w:rsid w:val="00322E51"/>
    <w:rsid w:val="00323479"/>
    <w:rsid w:val="00323568"/>
    <w:rsid w:val="00324CF1"/>
    <w:rsid w:val="003337B5"/>
    <w:rsid w:val="00333E9F"/>
    <w:rsid w:val="00334853"/>
    <w:rsid w:val="0033655A"/>
    <w:rsid w:val="00337A0F"/>
    <w:rsid w:val="00347BB3"/>
    <w:rsid w:val="00352F58"/>
    <w:rsid w:val="00353233"/>
    <w:rsid w:val="003532A3"/>
    <w:rsid w:val="003616C0"/>
    <w:rsid w:val="0036196A"/>
    <w:rsid w:val="003762D7"/>
    <w:rsid w:val="00381B52"/>
    <w:rsid w:val="00385622"/>
    <w:rsid w:val="003905AC"/>
    <w:rsid w:val="00391DE5"/>
    <w:rsid w:val="00393B28"/>
    <w:rsid w:val="00397772"/>
    <w:rsid w:val="003A081B"/>
    <w:rsid w:val="003A3A45"/>
    <w:rsid w:val="003A3AD9"/>
    <w:rsid w:val="003A4654"/>
    <w:rsid w:val="003A75A4"/>
    <w:rsid w:val="003B0404"/>
    <w:rsid w:val="003C2170"/>
    <w:rsid w:val="003C53A5"/>
    <w:rsid w:val="003C658C"/>
    <w:rsid w:val="003C7615"/>
    <w:rsid w:val="003C7AB3"/>
    <w:rsid w:val="003D59AE"/>
    <w:rsid w:val="003D6636"/>
    <w:rsid w:val="003E61BA"/>
    <w:rsid w:val="003F5A1B"/>
    <w:rsid w:val="003F61E3"/>
    <w:rsid w:val="003F688E"/>
    <w:rsid w:val="00404317"/>
    <w:rsid w:val="00404C15"/>
    <w:rsid w:val="004070A1"/>
    <w:rsid w:val="0041566F"/>
    <w:rsid w:val="00416BD7"/>
    <w:rsid w:val="0042443A"/>
    <w:rsid w:val="0044480F"/>
    <w:rsid w:val="00444927"/>
    <w:rsid w:val="00452968"/>
    <w:rsid w:val="00457FE4"/>
    <w:rsid w:val="0046059A"/>
    <w:rsid w:val="0046240B"/>
    <w:rsid w:val="004626DA"/>
    <w:rsid w:val="00465070"/>
    <w:rsid w:val="0046559A"/>
    <w:rsid w:val="00471954"/>
    <w:rsid w:val="00474F88"/>
    <w:rsid w:val="004819DA"/>
    <w:rsid w:val="00483E81"/>
    <w:rsid w:val="00490A69"/>
    <w:rsid w:val="004942B7"/>
    <w:rsid w:val="004A18C9"/>
    <w:rsid w:val="004A52A6"/>
    <w:rsid w:val="004A631C"/>
    <w:rsid w:val="004B22ED"/>
    <w:rsid w:val="004B5E61"/>
    <w:rsid w:val="004B75AB"/>
    <w:rsid w:val="004C6DD1"/>
    <w:rsid w:val="004C775C"/>
    <w:rsid w:val="004D11D5"/>
    <w:rsid w:val="004D60FB"/>
    <w:rsid w:val="004E1E1B"/>
    <w:rsid w:val="004E5545"/>
    <w:rsid w:val="004E7667"/>
    <w:rsid w:val="004F0471"/>
    <w:rsid w:val="004F2179"/>
    <w:rsid w:val="004F3423"/>
    <w:rsid w:val="004F6C8A"/>
    <w:rsid w:val="00500D9A"/>
    <w:rsid w:val="005017DB"/>
    <w:rsid w:val="0050618A"/>
    <w:rsid w:val="005061AF"/>
    <w:rsid w:val="0050721C"/>
    <w:rsid w:val="00513071"/>
    <w:rsid w:val="00513336"/>
    <w:rsid w:val="00514771"/>
    <w:rsid w:val="0052012D"/>
    <w:rsid w:val="00524962"/>
    <w:rsid w:val="005365CC"/>
    <w:rsid w:val="005540A0"/>
    <w:rsid w:val="005608FF"/>
    <w:rsid w:val="005700F2"/>
    <w:rsid w:val="005713F9"/>
    <w:rsid w:val="0057711B"/>
    <w:rsid w:val="005774C6"/>
    <w:rsid w:val="005865FB"/>
    <w:rsid w:val="00586CA2"/>
    <w:rsid w:val="005917BE"/>
    <w:rsid w:val="00591FEC"/>
    <w:rsid w:val="005933EC"/>
    <w:rsid w:val="005A0D04"/>
    <w:rsid w:val="005A1327"/>
    <w:rsid w:val="005A28B6"/>
    <w:rsid w:val="005B02E5"/>
    <w:rsid w:val="005B0AB7"/>
    <w:rsid w:val="005B26D6"/>
    <w:rsid w:val="005B36A7"/>
    <w:rsid w:val="005B3C42"/>
    <w:rsid w:val="005B441A"/>
    <w:rsid w:val="005B488F"/>
    <w:rsid w:val="005B4E17"/>
    <w:rsid w:val="005D31E4"/>
    <w:rsid w:val="005D62BA"/>
    <w:rsid w:val="005E10C3"/>
    <w:rsid w:val="005E52F7"/>
    <w:rsid w:val="005E6C51"/>
    <w:rsid w:val="005F0303"/>
    <w:rsid w:val="005F53F8"/>
    <w:rsid w:val="005F573E"/>
    <w:rsid w:val="0060031D"/>
    <w:rsid w:val="006008EE"/>
    <w:rsid w:val="0060163F"/>
    <w:rsid w:val="00604915"/>
    <w:rsid w:val="00610A53"/>
    <w:rsid w:val="006155B9"/>
    <w:rsid w:val="006177D4"/>
    <w:rsid w:val="006273DE"/>
    <w:rsid w:val="00630DD2"/>
    <w:rsid w:val="0063255B"/>
    <w:rsid w:val="00632A97"/>
    <w:rsid w:val="00634B71"/>
    <w:rsid w:val="006372FB"/>
    <w:rsid w:val="006400DE"/>
    <w:rsid w:val="00643C2A"/>
    <w:rsid w:val="00644191"/>
    <w:rsid w:val="00644CCE"/>
    <w:rsid w:val="00646380"/>
    <w:rsid w:val="0065568B"/>
    <w:rsid w:val="00660D0F"/>
    <w:rsid w:val="0066160F"/>
    <w:rsid w:val="006740AD"/>
    <w:rsid w:val="006823AB"/>
    <w:rsid w:val="00693768"/>
    <w:rsid w:val="00695DD2"/>
    <w:rsid w:val="006A4018"/>
    <w:rsid w:val="006A45AF"/>
    <w:rsid w:val="006A4ECA"/>
    <w:rsid w:val="006A5CB3"/>
    <w:rsid w:val="006B0B6A"/>
    <w:rsid w:val="006B1CCF"/>
    <w:rsid w:val="006B22CF"/>
    <w:rsid w:val="006B2892"/>
    <w:rsid w:val="006C05CC"/>
    <w:rsid w:val="006C084A"/>
    <w:rsid w:val="006C4394"/>
    <w:rsid w:val="006C50E7"/>
    <w:rsid w:val="006C662D"/>
    <w:rsid w:val="006D4191"/>
    <w:rsid w:val="006D77E3"/>
    <w:rsid w:val="006E4CE1"/>
    <w:rsid w:val="006E5B19"/>
    <w:rsid w:val="006E7D30"/>
    <w:rsid w:val="006F41CA"/>
    <w:rsid w:val="006F4707"/>
    <w:rsid w:val="00704AAF"/>
    <w:rsid w:val="007064B0"/>
    <w:rsid w:val="007108BD"/>
    <w:rsid w:val="00715482"/>
    <w:rsid w:val="0071694F"/>
    <w:rsid w:val="0072046C"/>
    <w:rsid w:val="007215DD"/>
    <w:rsid w:val="00722AAD"/>
    <w:rsid w:val="00722C2F"/>
    <w:rsid w:val="00723F2B"/>
    <w:rsid w:val="00733408"/>
    <w:rsid w:val="00735F27"/>
    <w:rsid w:val="00736232"/>
    <w:rsid w:val="007401AD"/>
    <w:rsid w:val="00743767"/>
    <w:rsid w:val="007473A6"/>
    <w:rsid w:val="00756FB2"/>
    <w:rsid w:val="0076066A"/>
    <w:rsid w:val="00763B5A"/>
    <w:rsid w:val="00780441"/>
    <w:rsid w:val="007825C5"/>
    <w:rsid w:val="00784C6D"/>
    <w:rsid w:val="00785AB6"/>
    <w:rsid w:val="0079161C"/>
    <w:rsid w:val="0079198A"/>
    <w:rsid w:val="0079594E"/>
    <w:rsid w:val="00796727"/>
    <w:rsid w:val="00796D7E"/>
    <w:rsid w:val="00797107"/>
    <w:rsid w:val="007A1EF6"/>
    <w:rsid w:val="007A649F"/>
    <w:rsid w:val="007B2240"/>
    <w:rsid w:val="007B40B0"/>
    <w:rsid w:val="007C063C"/>
    <w:rsid w:val="007C2DB5"/>
    <w:rsid w:val="007C3570"/>
    <w:rsid w:val="007D22D7"/>
    <w:rsid w:val="007D3A5B"/>
    <w:rsid w:val="007D75A9"/>
    <w:rsid w:val="007F27B2"/>
    <w:rsid w:val="007F548D"/>
    <w:rsid w:val="007F78DA"/>
    <w:rsid w:val="007F7C18"/>
    <w:rsid w:val="00801CB0"/>
    <w:rsid w:val="00803FA1"/>
    <w:rsid w:val="008044D2"/>
    <w:rsid w:val="00811F2A"/>
    <w:rsid w:val="00813630"/>
    <w:rsid w:val="008171C1"/>
    <w:rsid w:val="00821599"/>
    <w:rsid w:val="00824FEA"/>
    <w:rsid w:val="00826DBC"/>
    <w:rsid w:val="0083060F"/>
    <w:rsid w:val="00833125"/>
    <w:rsid w:val="00835853"/>
    <w:rsid w:val="00840B4F"/>
    <w:rsid w:val="00840C2D"/>
    <w:rsid w:val="008427BB"/>
    <w:rsid w:val="00843D41"/>
    <w:rsid w:val="00844254"/>
    <w:rsid w:val="00857E29"/>
    <w:rsid w:val="008628C0"/>
    <w:rsid w:val="00871980"/>
    <w:rsid w:val="00872FF9"/>
    <w:rsid w:val="00873B93"/>
    <w:rsid w:val="00880B0D"/>
    <w:rsid w:val="00897A58"/>
    <w:rsid w:val="008A5ECB"/>
    <w:rsid w:val="008A7076"/>
    <w:rsid w:val="008B1DC5"/>
    <w:rsid w:val="008B48E5"/>
    <w:rsid w:val="008B575A"/>
    <w:rsid w:val="008B6A29"/>
    <w:rsid w:val="008B6F5F"/>
    <w:rsid w:val="008C1660"/>
    <w:rsid w:val="008C456C"/>
    <w:rsid w:val="008C6C38"/>
    <w:rsid w:val="008C7288"/>
    <w:rsid w:val="008D208C"/>
    <w:rsid w:val="008E1098"/>
    <w:rsid w:val="008E363C"/>
    <w:rsid w:val="008E78E7"/>
    <w:rsid w:val="008E7F83"/>
    <w:rsid w:val="008F51A3"/>
    <w:rsid w:val="008F5678"/>
    <w:rsid w:val="008F6153"/>
    <w:rsid w:val="008F6413"/>
    <w:rsid w:val="00900A5B"/>
    <w:rsid w:val="00903EC6"/>
    <w:rsid w:val="00911593"/>
    <w:rsid w:val="00916C74"/>
    <w:rsid w:val="0092505E"/>
    <w:rsid w:val="0092556E"/>
    <w:rsid w:val="00932824"/>
    <w:rsid w:val="00933015"/>
    <w:rsid w:val="00944D26"/>
    <w:rsid w:val="0094562A"/>
    <w:rsid w:val="00945BEB"/>
    <w:rsid w:val="00954B5F"/>
    <w:rsid w:val="00960A30"/>
    <w:rsid w:val="0096550C"/>
    <w:rsid w:val="00970964"/>
    <w:rsid w:val="00970D7A"/>
    <w:rsid w:val="00970F94"/>
    <w:rsid w:val="00976E5F"/>
    <w:rsid w:val="0097749D"/>
    <w:rsid w:val="00995591"/>
    <w:rsid w:val="009A0584"/>
    <w:rsid w:val="009A067B"/>
    <w:rsid w:val="009A2140"/>
    <w:rsid w:val="009A30B5"/>
    <w:rsid w:val="009A66DF"/>
    <w:rsid w:val="009B240E"/>
    <w:rsid w:val="009B69B4"/>
    <w:rsid w:val="009C06E9"/>
    <w:rsid w:val="009C234C"/>
    <w:rsid w:val="009C4F32"/>
    <w:rsid w:val="009C5BE9"/>
    <w:rsid w:val="009D018F"/>
    <w:rsid w:val="009D0E63"/>
    <w:rsid w:val="009E0399"/>
    <w:rsid w:val="009E66ED"/>
    <w:rsid w:val="009F3488"/>
    <w:rsid w:val="009F6BAF"/>
    <w:rsid w:val="009F7190"/>
    <w:rsid w:val="00A00E51"/>
    <w:rsid w:val="00A0157E"/>
    <w:rsid w:val="00A0174F"/>
    <w:rsid w:val="00A046C8"/>
    <w:rsid w:val="00A0778C"/>
    <w:rsid w:val="00A077DA"/>
    <w:rsid w:val="00A0783B"/>
    <w:rsid w:val="00A113CA"/>
    <w:rsid w:val="00A139DA"/>
    <w:rsid w:val="00A31EFE"/>
    <w:rsid w:val="00A349F8"/>
    <w:rsid w:val="00A43E3D"/>
    <w:rsid w:val="00A47352"/>
    <w:rsid w:val="00A47B76"/>
    <w:rsid w:val="00A516EA"/>
    <w:rsid w:val="00A52EEC"/>
    <w:rsid w:val="00A53B90"/>
    <w:rsid w:val="00A66EE5"/>
    <w:rsid w:val="00A765E5"/>
    <w:rsid w:val="00A77D46"/>
    <w:rsid w:val="00A94B63"/>
    <w:rsid w:val="00A95E6A"/>
    <w:rsid w:val="00A9637C"/>
    <w:rsid w:val="00A97BE4"/>
    <w:rsid w:val="00AA0090"/>
    <w:rsid w:val="00AA0427"/>
    <w:rsid w:val="00AA21E2"/>
    <w:rsid w:val="00AA30C7"/>
    <w:rsid w:val="00AB5CCF"/>
    <w:rsid w:val="00AC15BE"/>
    <w:rsid w:val="00AC1836"/>
    <w:rsid w:val="00AC425E"/>
    <w:rsid w:val="00AC5F3B"/>
    <w:rsid w:val="00AC6FC5"/>
    <w:rsid w:val="00AD2117"/>
    <w:rsid w:val="00AE19CC"/>
    <w:rsid w:val="00AE333F"/>
    <w:rsid w:val="00AE56BC"/>
    <w:rsid w:val="00AE587B"/>
    <w:rsid w:val="00AE637A"/>
    <w:rsid w:val="00AF0D0E"/>
    <w:rsid w:val="00B011AC"/>
    <w:rsid w:val="00B01CEF"/>
    <w:rsid w:val="00B0505D"/>
    <w:rsid w:val="00B1149A"/>
    <w:rsid w:val="00B13C5C"/>
    <w:rsid w:val="00B16FB2"/>
    <w:rsid w:val="00B22705"/>
    <w:rsid w:val="00B247C4"/>
    <w:rsid w:val="00B258AA"/>
    <w:rsid w:val="00B25D9B"/>
    <w:rsid w:val="00B26B0F"/>
    <w:rsid w:val="00B26EED"/>
    <w:rsid w:val="00B30E0B"/>
    <w:rsid w:val="00B343CF"/>
    <w:rsid w:val="00B34623"/>
    <w:rsid w:val="00B37C23"/>
    <w:rsid w:val="00B4286E"/>
    <w:rsid w:val="00B42FEF"/>
    <w:rsid w:val="00B51C84"/>
    <w:rsid w:val="00B5361E"/>
    <w:rsid w:val="00B6352F"/>
    <w:rsid w:val="00B656B3"/>
    <w:rsid w:val="00B713AE"/>
    <w:rsid w:val="00B727A2"/>
    <w:rsid w:val="00B77D73"/>
    <w:rsid w:val="00B80A6D"/>
    <w:rsid w:val="00B82B69"/>
    <w:rsid w:val="00B8424B"/>
    <w:rsid w:val="00B90BEF"/>
    <w:rsid w:val="00B9186C"/>
    <w:rsid w:val="00B919BE"/>
    <w:rsid w:val="00B91D5C"/>
    <w:rsid w:val="00B967AF"/>
    <w:rsid w:val="00BA41D5"/>
    <w:rsid w:val="00BB7073"/>
    <w:rsid w:val="00BB7618"/>
    <w:rsid w:val="00BC259E"/>
    <w:rsid w:val="00BD7F9D"/>
    <w:rsid w:val="00BE15CE"/>
    <w:rsid w:val="00BE59B0"/>
    <w:rsid w:val="00BE7859"/>
    <w:rsid w:val="00BF0096"/>
    <w:rsid w:val="00BF6707"/>
    <w:rsid w:val="00C1107A"/>
    <w:rsid w:val="00C11558"/>
    <w:rsid w:val="00C25920"/>
    <w:rsid w:val="00C278CB"/>
    <w:rsid w:val="00C306D3"/>
    <w:rsid w:val="00C30FC8"/>
    <w:rsid w:val="00C31C44"/>
    <w:rsid w:val="00C347A2"/>
    <w:rsid w:val="00C36247"/>
    <w:rsid w:val="00C366FF"/>
    <w:rsid w:val="00C509A4"/>
    <w:rsid w:val="00C57119"/>
    <w:rsid w:val="00C61C2B"/>
    <w:rsid w:val="00C63AA8"/>
    <w:rsid w:val="00C63F6E"/>
    <w:rsid w:val="00C70625"/>
    <w:rsid w:val="00C71A73"/>
    <w:rsid w:val="00C7267B"/>
    <w:rsid w:val="00C731A8"/>
    <w:rsid w:val="00C82ADE"/>
    <w:rsid w:val="00C869F0"/>
    <w:rsid w:val="00C87DFC"/>
    <w:rsid w:val="00C946FB"/>
    <w:rsid w:val="00C9484F"/>
    <w:rsid w:val="00C95459"/>
    <w:rsid w:val="00C95A3F"/>
    <w:rsid w:val="00C9794C"/>
    <w:rsid w:val="00CA7849"/>
    <w:rsid w:val="00CB23B9"/>
    <w:rsid w:val="00CC1066"/>
    <w:rsid w:val="00CD5823"/>
    <w:rsid w:val="00CD6EC3"/>
    <w:rsid w:val="00CD7FAD"/>
    <w:rsid w:val="00CE6928"/>
    <w:rsid w:val="00CE7DC8"/>
    <w:rsid w:val="00CF71EA"/>
    <w:rsid w:val="00CF79AF"/>
    <w:rsid w:val="00D02B82"/>
    <w:rsid w:val="00D0504D"/>
    <w:rsid w:val="00D14CD5"/>
    <w:rsid w:val="00D35C84"/>
    <w:rsid w:val="00D35DE2"/>
    <w:rsid w:val="00D41D69"/>
    <w:rsid w:val="00D4320F"/>
    <w:rsid w:val="00D47E74"/>
    <w:rsid w:val="00D56477"/>
    <w:rsid w:val="00D60E06"/>
    <w:rsid w:val="00D61170"/>
    <w:rsid w:val="00D62024"/>
    <w:rsid w:val="00D6467C"/>
    <w:rsid w:val="00D70F0F"/>
    <w:rsid w:val="00D75159"/>
    <w:rsid w:val="00D7583A"/>
    <w:rsid w:val="00D800F9"/>
    <w:rsid w:val="00D802F0"/>
    <w:rsid w:val="00D8294B"/>
    <w:rsid w:val="00D864CE"/>
    <w:rsid w:val="00DA618C"/>
    <w:rsid w:val="00DB787B"/>
    <w:rsid w:val="00DC033D"/>
    <w:rsid w:val="00DC3DF5"/>
    <w:rsid w:val="00DC6214"/>
    <w:rsid w:val="00DC7DA8"/>
    <w:rsid w:val="00DC7E63"/>
    <w:rsid w:val="00DD64AB"/>
    <w:rsid w:val="00DD6696"/>
    <w:rsid w:val="00DD764A"/>
    <w:rsid w:val="00DE11CF"/>
    <w:rsid w:val="00DE422B"/>
    <w:rsid w:val="00DE63A9"/>
    <w:rsid w:val="00DF1A46"/>
    <w:rsid w:val="00DF6CA8"/>
    <w:rsid w:val="00DF6CCB"/>
    <w:rsid w:val="00E02044"/>
    <w:rsid w:val="00E0502D"/>
    <w:rsid w:val="00E1136E"/>
    <w:rsid w:val="00E14B3B"/>
    <w:rsid w:val="00E17F9A"/>
    <w:rsid w:val="00E23805"/>
    <w:rsid w:val="00E25649"/>
    <w:rsid w:val="00E25808"/>
    <w:rsid w:val="00E26E35"/>
    <w:rsid w:val="00E30414"/>
    <w:rsid w:val="00E33752"/>
    <w:rsid w:val="00E37012"/>
    <w:rsid w:val="00E37468"/>
    <w:rsid w:val="00E43AB9"/>
    <w:rsid w:val="00E55AA1"/>
    <w:rsid w:val="00E60198"/>
    <w:rsid w:val="00E60771"/>
    <w:rsid w:val="00E632D0"/>
    <w:rsid w:val="00E63764"/>
    <w:rsid w:val="00E64135"/>
    <w:rsid w:val="00E6663B"/>
    <w:rsid w:val="00E669C9"/>
    <w:rsid w:val="00E74C45"/>
    <w:rsid w:val="00E75F88"/>
    <w:rsid w:val="00E7645E"/>
    <w:rsid w:val="00E81879"/>
    <w:rsid w:val="00E83BA6"/>
    <w:rsid w:val="00E918F4"/>
    <w:rsid w:val="00E931ED"/>
    <w:rsid w:val="00EA5687"/>
    <w:rsid w:val="00EB1032"/>
    <w:rsid w:val="00EB4C97"/>
    <w:rsid w:val="00EB537B"/>
    <w:rsid w:val="00EB5A47"/>
    <w:rsid w:val="00EB5EA4"/>
    <w:rsid w:val="00EC1FDB"/>
    <w:rsid w:val="00EC3197"/>
    <w:rsid w:val="00EC3D0E"/>
    <w:rsid w:val="00ED2D47"/>
    <w:rsid w:val="00ED2E65"/>
    <w:rsid w:val="00EE5BA4"/>
    <w:rsid w:val="00EF292B"/>
    <w:rsid w:val="00EF4B0C"/>
    <w:rsid w:val="00F05FBA"/>
    <w:rsid w:val="00F07E33"/>
    <w:rsid w:val="00F125C7"/>
    <w:rsid w:val="00F12AA6"/>
    <w:rsid w:val="00F20FED"/>
    <w:rsid w:val="00F21B7D"/>
    <w:rsid w:val="00F267D4"/>
    <w:rsid w:val="00F268A9"/>
    <w:rsid w:val="00F30C67"/>
    <w:rsid w:val="00F31162"/>
    <w:rsid w:val="00F3251B"/>
    <w:rsid w:val="00F36670"/>
    <w:rsid w:val="00F375F4"/>
    <w:rsid w:val="00F45A49"/>
    <w:rsid w:val="00F45F0C"/>
    <w:rsid w:val="00F55213"/>
    <w:rsid w:val="00F55AD7"/>
    <w:rsid w:val="00F61DF9"/>
    <w:rsid w:val="00F629AE"/>
    <w:rsid w:val="00F66D06"/>
    <w:rsid w:val="00F700EF"/>
    <w:rsid w:val="00F762E7"/>
    <w:rsid w:val="00F77FA3"/>
    <w:rsid w:val="00F8067A"/>
    <w:rsid w:val="00F811F5"/>
    <w:rsid w:val="00F81579"/>
    <w:rsid w:val="00F816E8"/>
    <w:rsid w:val="00F82388"/>
    <w:rsid w:val="00F86CA4"/>
    <w:rsid w:val="00F91504"/>
    <w:rsid w:val="00F91832"/>
    <w:rsid w:val="00FA07D6"/>
    <w:rsid w:val="00FA204E"/>
    <w:rsid w:val="00FB027C"/>
    <w:rsid w:val="00FB4F8E"/>
    <w:rsid w:val="00FB4F92"/>
    <w:rsid w:val="00FB5408"/>
    <w:rsid w:val="00FB61C7"/>
    <w:rsid w:val="00FC2E7C"/>
    <w:rsid w:val="00FC5D9F"/>
    <w:rsid w:val="00FD1926"/>
    <w:rsid w:val="00FD5F97"/>
    <w:rsid w:val="00FE021E"/>
    <w:rsid w:val="00FE5801"/>
    <w:rsid w:val="00FE635A"/>
    <w:rsid w:val="00FF3562"/>
    <w:rsid w:val="00FF6052"/>
    <w:rsid w:val="00F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A3E4A"/>
  <w15:chartTrackingRefBased/>
  <w15:docId w15:val="{50752174-1604-4C3B-88B7-C4A35D82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02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66537"/>
    <w:pPr>
      <w:tabs>
        <w:tab w:val="left" w:pos="660"/>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3"/>
      </w:numPr>
    </w:pPr>
  </w:style>
  <w:style w:type="character" w:customStyle="1" w:styleId="Ninguno">
    <w:name w:val="Ninguno"/>
    <w:rsid w:val="004942B7"/>
    <w:rPr>
      <w:lang w:val="es-ES_tradnl"/>
    </w:rPr>
  </w:style>
  <w:style w:type="character" w:customStyle="1" w:styleId="red">
    <w:name w:val="red"/>
    <w:basedOn w:val="Fuentedeprrafopredeter"/>
    <w:rsid w:val="00227203"/>
  </w:style>
  <w:style w:type="paragraph" w:customStyle="1" w:styleId="francesa">
    <w:name w:val="frances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DC3DF5"/>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DC3DF5"/>
    <w:rPr>
      <w:rFonts w:ascii="Courier New" w:eastAsia="Times New Roman" w:hAnsi="Courier New" w:cs="Times New Roman"/>
      <w:sz w:val="20"/>
      <w:szCs w:val="20"/>
      <w:lang w:val="x-none" w:eastAsia="es-ES"/>
    </w:rPr>
  </w:style>
  <w:style w:type="paragraph" w:customStyle="1" w:styleId="Texto">
    <w:name w:val="Texto"/>
    <w:basedOn w:val="Normal"/>
    <w:link w:val="TextoCar"/>
    <w:rsid w:val="00DC3DF5"/>
    <w:pPr>
      <w:spacing w:after="101" w:line="216" w:lineRule="exact"/>
      <w:ind w:firstLine="288"/>
      <w:jc w:val="both"/>
    </w:pPr>
    <w:rPr>
      <w:rFonts w:ascii="Arial" w:eastAsia="Times New Roman" w:hAnsi="Arial" w:cs="Arial"/>
      <w:sz w:val="18"/>
      <w:szCs w:val="18"/>
      <w:lang w:val="es-MX"/>
    </w:rPr>
  </w:style>
  <w:style w:type="paragraph" w:customStyle="1" w:styleId="TextoCarCar">
    <w:name w:val="Texto Car Car"/>
    <w:basedOn w:val="Normal"/>
    <w:rsid w:val="00DC3DF5"/>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C31C44"/>
    <w:rPr>
      <w:rFonts w:ascii="Arial" w:eastAsia="Times New Roman" w:hAnsi="Arial" w:cs="Arial"/>
      <w:sz w:val="18"/>
      <w:szCs w:val="18"/>
      <w:lang w:eastAsia="es-ES"/>
    </w:rPr>
  </w:style>
  <w:style w:type="character" w:customStyle="1" w:styleId="Ttulo4Car">
    <w:name w:val="Título 4 Car"/>
    <w:basedOn w:val="Fuentedeprrafopredeter"/>
    <w:link w:val="Ttulo4"/>
    <w:uiPriority w:val="9"/>
    <w:rsid w:val="000021F7"/>
    <w:rPr>
      <w:rFonts w:asciiTheme="majorHAnsi" w:eastAsiaTheme="majorEastAsia" w:hAnsiTheme="majorHAnsi" w:cstheme="majorBidi"/>
      <w:i/>
      <w:iCs/>
      <w:color w:val="2E74B5" w:themeColor="accent1" w:themeShade="BF"/>
      <w:sz w:val="24"/>
      <w:szCs w:val="24"/>
      <w:lang w:val="es-ES_tradnl" w:eastAsia="es-ES"/>
    </w:rPr>
  </w:style>
  <w:style w:type="character" w:styleId="Refdecomentario">
    <w:name w:val="annotation reference"/>
    <w:basedOn w:val="Fuentedeprrafopredeter"/>
    <w:uiPriority w:val="99"/>
    <w:semiHidden/>
    <w:unhideWhenUsed/>
    <w:rsid w:val="00F45A49"/>
    <w:rPr>
      <w:sz w:val="16"/>
      <w:szCs w:val="16"/>
    </w:rPr>
  </w:style>
  <w:style w:type="paragraph" w:styleId="Textocomentario">
    <w:name w:val="annotation text"/>
    <w:basedOn w:val="Normal"/>
    <w:link w:val="TextocomentarioCar"/>
    <w:uiPriority w:val="99"/>
    <w:semiHidden/>
    <w:unhideWhenUsed/>
    <w:rsid w:val="00F45A49"/>
    <w:rPr>
      <w:sz w:val="20"/>
      <w:szCs w:val="20"/>
    </w:rPr>
  </w:style>
  <w:style w:type="character" w:customStyle="1" w:styleId="TextocomentarioCar">
    <w:name w:val="Texto comentario Car"/>
    <w:basedOn w:val="Fuentedeprrafopredeter"/>
    <w:link w:val="Textocomentario"/>
    <w:uiPriority w:val="99"/>
    <w:semiHidden/>
    <w:rsid w:val="00F45A49"/>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45A49"/>
    <w:rPr>
      <w:b/>
      <w:bCs/>
    </w:rPr>
  </w:style>
  <w:style w:type="character" w:customStyle="1" w:styleId="AsuntodelcomentarioCar">
    <w:name w:val="Asunto del comentario Car"/>
    <w:basedOn w:val="TextocomentarioCar"/>
    <w:link w:val="Asuntodelcomentario"/>
    <w:uiPriority w:val="99"/>
    <w:semiHidden/>
    <w:rsid w:val="00F45A49"/>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F45A4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5A49"/>
    <w:rPr>
      <w:rFonts w:ascii="Segoe UI" w:eastAsiaTheme="minorEastAsia" w:hAnsi="Segoe UI" w:cs="Segoe UI"/>
      <w:sz w:val="18"/>
      <w:szCs w:val="18"/>
      <w:lang w:val="es-ES_tradnl" w:eastAsia="es-ES"/>
    </w:rPr>
  </w:style>
  <w:style w:type="paragraph" w:styleId="Textoindependiente">
    <w:name w:val="Body Text"/>
    <w:basedOn w:val="Normal"/>
    <w:link w:val="TextoindependienteCar"/>
    <w:uiPriority w:val="99"/>
    <w:semiHidden/>
    <w:unhideWhenUsed/>
    <w:rsid w:val="00A113CA"/>
    <w:pPr>
      <w:spacing w:after="120"/>
    </w:pPr>
  </w:style>
  <w:style w:type="character" w:customStyle="1" w:styleId="TextoindependienteCar">
    <w:name w:val="Texto independiente Car"/>
    <w:basedOn w:val="Fuentedeprrafopredeter"/>
    <w:link w:val="Textoindependiente"/>
    <w:uiPriority w:val="99"/>
    <w:semiHidden/>
    <w:rsid w:val="00A113CA"/>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35802">
      <w:bodyDiv w:val="1"/>
      <w:marLeft w:val="0"/>
      <w:marRight w:val="0"/>
      <w:marTop w:val="0"/>
      <w:marBottom w:val="0"/>
      <w:divBdr>
        <w:top w:val="none" w:sz="0" w:space="0" w:color="auto"/>
        <w:left w:val="none" w:sz="0" w:space="0" w:color="auto"/>
        <w:bottom w:val="none" w:sz="0" w:space="0" w:color="auto"/>
        <w:right w:val="none" w:sz="0" w:space="0" w:color="auto"/>
      </w:divBdr>
    </w:div>
    <w:div w:id="161698337">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46177398">
      <w:bodyDiv w:val="1"/>
      <w:marLeft w:val="0"/>
      <w:marRight w:val="0"/>
      <w:marTop w:val="0"/>
      <w:marBottom w:val="0"/>
      <w:divBdr>
        <w:top w:val="none" w:sz="0" w:space="0" w:color="auto"/>
        <w:left w:val="none" w:sz="0" w:space="0" w:color="auto"/>
        <w:bottom w:val="none" w:sz="0" w:space="0" w:color="auto"/>
        <w:right w:val="none" w:sz="0" w:space="0" w:color="auto"/>
      </w:divBdr>
    </w:div>
    <w:div w:id="38576008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484814">
      <w:bodyDiv w:val="1"/>
      <w:marLeft w:val="0"/>
      <w:marRight w:val="0"/>
      <w:marTop w:val="0"/>
      <w:marBottom w:val="0"/>
      <w:divBdr>
        <w:top w:val="none" w:sz="0" w:space="0" w:color="auto"/>
        <w:left w:val="none" w:sz="0" w:space="0" w:color="auto"/>
        <w:bottom w:val="none" w:sz="0" w:space="0" w:color="auto"/>
        <w:right w:val="none" w:sz="0" w:space="0" w:color="auto"/>
      </w:divBdr>
      <w:divsChild>
        <w:div w:id="1673411628">
          <w:marLeft w:val="0"/>
          <w:marRight w:val="0"/>
          <w:marTop w:val="0"/>
          <w:marBottom w:val="0"/>
          <w:divBdr>
            <w:top w:val="none" w:sz="0" w:space="0" w:color="auto"/>
            <w:left w:val="none" w:sz="0" w:space="0" w:color="auto"/>
            <w:bottom w:val="none" w:sz="0" w:space="0" w:color="auto"/>
            <w:right w:val="none" w:sz="0" w:space="0" w:color="auto"/>
          </w:divBdr>
        </w:div>
        <w:div w:id="1758550533">
          <w:marLeft w:val="0"/>
          <w:marRight w:val="0"/>
          <w:marTop w:val="0"/>
          <w:marBottom w:val="0"/>
          <w:divBdr>
            <w:top w:val="none" w:sz="0" w:space="0" w:color="auto"/>
            <w:left w:val="none" w:sz="0" w:space="0" w:color="auto"/>
            <w:bottom w:val="none" w:sz="0" w:space="0" w:color="auto"/>
            <w:right w:val="none" w:sz="0" w:space="0" w:color="auto"/>
          </w:divBdr>
          <w:divsChild>
            <w:div w:id="20439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547842123">
      <w:bodyDiv w:val="1"/>
      <w:marLeft w:val="0"/>
      <w:marRight w:val="0"/>
      <w:marTop w:val="0"/>
      <w:marBottom w:val="0"/>
      <w:divBdr>
        <w:top w:val="none" w:sz="0" w:space="0" w:color="auto"/>
        <w:left w:val="none" w:sz="0" w:space="0" w:color="auto"/>
        <w:bottom w:val="none" w:sz="0" w:space="0" w:color="auto"/>
        <w:right w:val="none" w:sz="0" w:space="0" w:color="auto"/>
      </w:divBdr>
    </w:div>
    <w:div w:id="580217823">
      <w:bodyDiv w:val="1"/>
      <w:marLeft w:val="0"/>
      <w:marRight w:val="0"/>
      <w:marTop w:val="0"/>
      <w:marBottom w:val="0"/>
      <w:divBdr>
        <w:top w:val="none" w:sz="0" w:space="0" w:color="auto"/>
        <w:left w:val="none" w:sz="0" w:space="0" w:color="auto"/>
        <w:bottom w:val="none" w:sz="0" w:space="0" w:color="auto"/>
        <w:right w:val="none" w:sz="0" w:space="0" w:color="auto"/>
      </w:divBdr>
    </w:div>
    <w:div w:id="647444776">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0124850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780224123">
      <w:bodyDiv w:val="1"/>
      <w:marLeft w:val="0"/>
      <w:marRight w:val="0"/>
      <w:marTop w:val="0"/>
      <w:marBottom w:val="0"/>
      <w:divBdr>
        <w:top w:val="none" w:sz="0" w:space="0" w:color="auto"/>
        <w:left w:val="none" w:sz="0" w:space="0" w:color="auto"/>
        <w:bottom w:val="none" w:sz="0" w:space="0" w:color="auto"/>
        <w:right w:val="none" w:sz="0" w:space="0" w:color="auto"/>
      </w:divBdr>
    </w:div>
    <w:div w:id="88676801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2423757">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18568494">
      <w:bodyDiv w:val="1"/>
      <w:marLeft w:val="0"/>
      <w:marRight w:val="0"/>
      <w:marTop w:val="0"/>
      <w:marBottom w:val="0"/>
      <w:divBdr>
        <w:top w:val="none" w:sz="0" w:space="0" w:color="auto"/>
        <w:left w:val="none" w:sz="0" w:space="0" w:color="auto"/>
        <w:bottom w:val="none" w:sz="0" w:space="0" w:color="auto"/>
        <w:right w:val="none" w:sz="0" w:space="0" w:color="auto"/>
      </w:divBdr>
    </w:div>
    <w:div w:id="111891596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87689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8880574">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43707664">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74960413">
      <w:bodyDiv w:val="1"/>
      <w:marLeft w:val="0"/>
      <w:marRight w:val="0"/>
      <w:marTop w:val="0"/>
      <w:marBottom w:val="0"/>
      <w:divBdr>
        <w:top w:val="none" w:sz="0" w:space="0" w:color="auto"/>
        <w:left w:val="none" w:sz="0" w:space="0" w:color="auto"/>
        <w:bottom w:val="none" w:sz="0" w:space="0" w:color="auto"/>
        <w:right w:val="none" w:sz="0" w:space="0" w:color="auto"/>
      </w:divBdr>
    </w:div>
    <w:div w:id="1376388074">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571579321">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20788708">
      <w:bodyDiv w:val="1"/>
      <w:marLeft w:val="0"/>
      <w:marRight w:val="0"/>
      <w:marTop w:val="0"/>
      <w:marBottom w:val="0"/>
      <w:divBdr>
        <w:top w:val="none" w:sz="0" w:space="0" w:color="auto"/>
        <w:left w:val="none" w:sz="0" w:space="0" w:color="auto"/>
        <w:bottom w:val="none" w:sz="0" w:space="0" w:color="auto"/>
        <w:right w:val="none" w:sz="0" w:space="0" w:color="auto"/>
      </w:divBdr>
    </w:div>
    <w:div w:id="181498124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3761352">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05354542">
      <w:bodyDiv w:val="1"/>
      <w:marLeft w:val="0"/>
      <w:marRight w:val="0"/>
      <w:marTop w:val="0"/>
      <w:marBottom w:val="0"/>
      <w:divBdr>
        <w:top w:val="none" w:sz="0" w:space="0" w:color="auto"/>
        <w:left w:val="none" w:sz="0" w:space="0" w:color="auto"/>
        <w:bottom w:val="none" w:sz="0" w:space="0" w:color="auto"/>
        <w:right w:val="none" w:sz="0" w:space="0" w:color="auto"/>
      </w:divBdr>
    </w:div>
    <w:div w:id="2054229554">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A3870-AC68-4795-B23B-D25218E3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35</Pages>
  <Words>7138</Words>
  <Characters>39259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11</cp:revision>
  <cp:lastPrinted>2020-10-01T03:01:00Z</cp:lastPrinted>
  <dcterms:created xsi:type="dcterms:W3CDTF">2021-03-05T01:04:00Z</dcterms:created>
  <dcterms:modified xsi:type="dcterms:W3CDTF">2021-04-29T05:28:00Z</dcterms:modified>
</cp:coreProperties>
</file>