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5112AB71" w:rsidR="00717B2B" w:rsidRPr="0026799B" w:rsidRDefault="00717B2B" w:rsidP="00601ABC">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C48C5">
        <w:rPr>
          <w:rFonts w:ascii="Palatino Linotype" w:eastAsia="Times New Roman" w:hAnsi="Palatino Linotype" w:cs="Arial"/>
          <w:sz w:val="24"/>
          <w:szCs w:val="24"/>
          <w:lang w:eastAsia="es-MX"/>
        </w:rPr>
        <w:t>once de agosto de dos mil veintiuno.</w:t>
      </w:r>
    </w:p>
    <w:p w14:paraId="21E95D8F" w14:textId="7D2C6C4F" w:rsidR="00A80123" w:rsidRPr="0026799B" w:rsidRDefault="00717B2B" w:rsidP="00601ABC">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Pr="0026799B">
        <w:rPr>
          <w:rFonts w:ascii="Palatino Linotype" w:hAnsi="Palatino Linotype" w:cs="Arial"/>
          <w:b/>
          <w:bCs/>
          <w:sz w:val="24"/>
          <w:szCs w:val="24"/>
          <w:lang w:eastAsia="es-MX"/>
        </w:rPr>
        <w:t>0</w:t>
      </w:r>
      <w:r w:rsidR="00BE6838">
        <w:rPr>
          <w:rFonts w:ascii="Palatino Linotype" w:hAnsi="Palatino Linotype" w:cs="Arial"/>
          <w:b/>
          <w:bCs/>
          <w:sz w:val="24"/>
          <w:szCs w:val="24"/>
          <w:lang w:eastAsia="es-MX"/>
        </w:rPr>
        <w:t>25</w:t>
      </w:r>
      <w:r w:rsidR="003A5575">
        <w:rPr>
          <w:rFonts w:ascii="Palatino Linotype" w:hAnsi="Palatino Linotype" w:cs="Arial"/>
          <w:b/>
          <w:bCs/>
          <w:sz w:val="24"/>
          <w:szCs w:val="24"/>
          <w:lang w:eastAsia="es-MX"/>
        </w:rPr>
        <w:t>25</w:t>
      </w:r>
      <w:r w:rsidRPr="0026799B">
        <w:rPr>
          <w:rFonts w:ascii="Palatino Linotype" w:hAnsi="Palatino Linotype" w:cs="Arial"/>
          <w:b/>
          <w:bCs/>
          <w:sz w:val="24"/>
          <w:szCs w:val="24"/>
          <w:lang w:eastAsia="es-MX"/>
        </w:rPr>
        <w:t>/INFOEM/AD</w:t>
      </w:r>
      <w:r w:rsidR="00A80123" w:rsidRPr="0026799B">
        <w:rPr>
          <w:rFonts w:ascii="Palatino Linotype" w:hAnsi="Palatino Linotype" w:cs="Arial"/>
          <w:b/>
          <w:bCs/>
          <w:sz w:val="24"/>
          <w:szCs w:val="24"/>
          <w:lang w:eastAsia="es-MX"/>
        </w:rPr>
        <w:t>/RR/2021</w:t>
      </w:r>
      <w:r w:rsidRPr="0026799B">
        <w:rPr>
          <w:rFonts w:ascii="Palatino Linotype" w:hAnsi="Palatino Linotype" w:cs="Arial"/>
          <w:sz w:val="24"/>
          <w:szCs w:val="24"/>
        </w:rPr>
        <w:t xml:space="preserve">, interpuesto por </w:t>
      </w:r>
      <w:r w:rsidR="00A80123" w:rsidRPr="0026799B">
        <w:rPr>
          <w:rFonts w:ascii="Palatino Linotype" w:hAnsi="Palatino Linotype" w:cs="Arial"/>
          <w:sz w:val="24"/>
          <w:szCs w:val="24"/>
        </w:rPr>
        <w:t>l</w:t>
      </w:r>
      <w:r w:rsidR="003A5575">
        <w:rPr>
          <w:rFonts w:ascii="Palatino Linotype" w:hAnsi="Palatino Linotype" w:cs="Arial"/>
          <w:sz w:val="24"/>
          <w:szCs w:val="24"/>
        </w:rPr>
        <w:t>a</w:t>
      </w:r>
      <w:r w:rsidRPr="0026799B">
        <w:rPr>
          <w:rFonts w:ascii="Palatino Linotype" w:hAnsi="Palatino Linotype" w:cs="Arial"/>
          <w:sz w:val="24"/>
          <w:szCs w:val="24"/>
        </w:rPr>
        <w:t xml:space="preserve"> </w:t>
      </w:r>
      <w:r w:rsidRPr="0026799B">
        <w:rPr>
          <w:rFonts w:ascii="Palatino Linotype" w:hAnsi="Palatino Linotype" w:cs="Arial"/>
          <w:b/>
          <w:sz w:val="24"/>
          <w:szCs w:val="24"/>
        </w:rPr>
        <w:t xml:space="preserve">C. </w:t>
      </w:r>
      <w:r w:rsidR="00B105A9">
        <w:rPr>
          <w:rFonts w:ascii="Palatino Linotype" w:hAnsi="Palatino Linotype" w:cs="Arial"/>
          <w:b/>
          <w:sz w:val="24"/>
          <w:szCs w:val="24"/>
        </w:rPr>
        <w:t>xxxxxxxxxxxxxxxxxxxxxxxxxxxxx</w:t>
      </w:r>
      <w:r w:rsidR="003A5575" w:rsidRPr="003A5575">
        <w:rPr>
          <w:rFonts w:ascii="Palatino Linotype" w:hAnsi="Palatino Linotype" w:cs="Arial"/>
          <w:b/>
          <w:sz w:val="24"/>
          <w:szCs w:val="24"/>
        </w:rPr>
        <w:t xml:space="preserve"> </w:t>
      </w:r>
      <w:r w:rsidR="00B105A9">
        <w:rPr>
          <w:rFonts w:ascii="Palatino Linotype" w:hAnsi="Palatino Linotype" w:cs="Arial"/>
          <w:b/>
          <w:sz w:val="24"/>
          <w:szCs w:val="24"/>
        </w:rPr>
        <w:t>xxxxxxx</w:t>
      </w:r>
      <w:r w:rsidR="00A80123" w:rsidRPr="0026799B">
        <w:rPr>
          <w:rFonts w:ascii="Palatino Linotype" w:hAnsi="Palatino Linotype" w:cs="Arial"/>
          <w:b/>
          <w:sz w:val="24"/>
          <w:szCs w:val="24"/>
        </w:rPr>
        <w:t xml:space="preserve">, </w:t>
      </w:r>
      <w:r w:rsidR="00A80123" w:rsidRPr="0026799B">
        <w:rPr>
          <w:rFonts w:ascii="Palatino Linotype" w:hAnsi="Palatino Linotype" w:cs="Arial"/>
          <w:sz w:val="24"/>
          <w:szCs w:val="24"/>
        </w:rPr>
        <w:t xml:space="preserve">en lo </w:t>
      </w:r>
      <w:r w:rsidR="0026799B" w:rsidRPr="0026799B">
        <w:rPr>
          <w:rFonts w:ascii="Palatino Linotype" w:hAnsi="Palatino Linotype" w:cs="Arial"/>
          <w:sz w:val="24"/>
          <w:szCs w:val="24"/>
        </w:rPr>
        <w:t xml:space="preserve">sucesivo </w:t>
      </w:r>
      <w:r w:rsidR="0026799B" w:rsidRPr="0026799B">
        <w:rPr>
          <w:rFonts w:ascii="Palatino Linotype" w:hAnsi="Palatino Linotype" w:cs="Arial"/>
          <w:b/>
          <w:sz w:val="24"/>
          <w:szCs w:val="24"/>
        </w:rPr>
        <w:t>l</w:t>
      </w:r>
      <w:r w:rsidR="003A5575">
        <w:rPr>
          <w:rFonts w:ascii="Palatino Linotype" w:hAnsi="Palatino Linotype" w:cs="Arial"/>
          <w:b/>
          <w:sz w:val="24"/>
          <w:szCs w:val="24"/>
        </w:rPr>
        <w:t>a</w:t>
      </w:r>
      <w:r w:rsidR="0026799B" w:rsidRPr="0026799B">
        <w:rPr>
          <w:rFonts w:ascii="Palatino Linotype" w:hAnsi="Palatino Linotype" w:cs="Arial"/>
          <w:b/>
          <w:sz w:val="24"/>
          <w:szCs w:val="24"/>
        </w:rPr>
        <w:t xml:space="preserve"> Recurrente, </w:t>
      </w:r>
      <w:r w:rsidR="0026799B" w:rsidRPr="0026799B">
        <w:rPr>
          <w:rFonts w:ascii="Palatino Linotype" w:hAnsi="Palatino Linotype" w:cs="Arial"/>
          <w:sz w:val="24"/>
          <w:szCs w:val="24"/>
        </w:rPr>
        <w:t xml:space="preserve">en contra de la respuesta del </w:t>
      </w:r>
      <w:r w:rsidR="003A5575" w:rsidRPr="003A5575">
        <w:rPr>
          <w:rFonts w:ascii="Palatino Linotype" w:hAnsi="Palatino Linotype" w:cs="Arial"/>
          <w:b/>
          <w:sz w:val="24"/>
          <w:szCs w:val="24"/>
        </w:rPr>
        <w:t>Instituto de Seguridad Social del Estado de México y Municipios</w:t>
      </w:r>
      <w:r w:rsidR="0026799B" w:rsidRPr="0026799B">
        <w:rPr>
          <w:rFonts w:ascii="Palatino Linotype" w:hAnsi="Palatino Linotype" w:cs="Arial"/>
          <w:b/>
          <w:sz w:val="24"/>
          <w:szCs w:val="24"/>
        </w:rPr>
        <w:t xml:space="preserve">, </w:t>
      </w:r>
      <w:r w:rsidR="0026799B" w:rsidRPr="0026799B">
        <w:rPr>
          <w:rFonts w:ascii="Palatino Linotype" w:hAnsi="Palatino Linotype" w:cs="Arial"/>
          <w:sz w:val="24"/>
          <w:szCs w:val="24"/>
        </w:rPr>
        <w:t xml:space="preserve">en lo subsecuente </w:t>
      </w:r>
      <w:r w:rsidR="0026799B" w:rsidRPr="0026799B">
        <w:rPr>
          <w:rFonts w:ascii="Palatino Linotype" w:hAnsi="Palatino Linotype" w:cs="Arial"/>
          <w:b/>
          <w:sz w:val="24"/>
          <w:szCs w:val="24"/>
        </w:rPr>
        <w:t xml:space="preserve">El Sujeto Obligado, </w:t>
      </w:r>
      <w:r w:rsidR="0026799B" w:rsidRPr="0026799B">
        <w:rPr>
          <w:rFonts w:ascii="Palatino Linotype" w:hAnsi="Palatino Linotype" w:cs="Arial"/>
          <w:sz w:val="24"/>
          <w:szCs w:val="24"/>
        </w:rPr>
        <w:t xml:space="preserve">se procede a dictar la presente resolución. </w:t>
      </w:r>
    </w:p>
    <w:p w14:paraId="48F63B1C" w14:textId="77777777" w:rsidR="00717B2B" w:rsidRDefault="00717B2B" w:rsidP="00717B2B">
      <w:pPr>
        <w:tabs>
          <w:tab w:val="left" w:pos="1701"/>
        </w:tabs>
        <w:spacing w:before="240" w:after="240" w:line="360" w:lineRule="auto"/>
        <w:jc w:val="both"/>
        <w:rPr>
          <w:rFonts w:ascii="Palatino Linotype" w:hAnsi="Palatino Linotype" w:cs="Arial"/>
        </w:rPr>
      </w:pPr>
    </w:p>
    <w:p w14:paraId="29468B92" w14:textId="77777777" w:rsidR="00717B2B" w:rsidRPr="0094651B" w:rsidRDefault="00717B2B" w:rsidP="00717B2B">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1265372F" w14:textId="77777777" w:rsidR="00717B2B" w:rsidRPr="0094651B" w:rsidRDefault="00717B2B" w:rsidP="00717B2B">
      <w:pPr>
        <w:pStyle w:val="Sinespaciado"/>
        <w:rPr>
          <w:sz w:val="16"/>
        </w:rPr>
      </w:pPr>
    </w:p>
    <w:p w14:paraId="5002C311" w14:textId="77777777" w:rsidR="00717B2B" w:rsidRPr="0094651B" w:rsidRDefault="00717B2B" w:rsidP="00717B2B">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7A50707A" w14:textId="7BA3186C" w:rsidR="0026799B" w:rsidRDefault="00717B2B" w:rsidP="00717B2B">
      <w:pPr>
        <w:spacing w:line="360" w:lineRule="auto"/>
        <w:jc w:val="both"/>
        <w:rPr>
          <w:rStyle w:val="apple-converted-space"/>
          <w:rFonts w:ascii="Palatino Linotype" w:hAnsi="Palatino Linotype"/>
          <w:bCs/>
          <w:sz w:val="24"/>
          <w:szCs w:val="24"/>
        </w:rPr>
      </w:pPr>
      <w:r w:rsidRPr="0026799B">
        <w:rPr>
          <w:rFonts w:ascii="Palatino Linotype" w:hAnsi="Palatino Linotype"/>
          <w:sz w:val="24"/>
          <w:szCs w:val="24"/>
        </w:rPr>
        <w:t xml:space="preserve">Con fecha </w:t>
      </w:r>
      <w:r w:rsidR="003A5575">
        <w:rPr>
          <w:rFonts w:ascii="Palatino Linotype" w:hAnsi="Palatino Linotype"/>
          <w:sz w:val="24"/>
          <w:szCs w:val="24"/>
        </w:rPr>
        <w:t>veintitrés</w:t>
      </w:r>
      <w:r w:rsidR="0026799B" w:rsidRPr="0026799B">
        <w:rPr>
          <w:rFonts w:ascii="Palatino Linotype" w:hAnsi="Palatino Linotype"/>
          <w:sz w:val="24"/>
          <w:szCs w:val="24"/>
        </w:rPr>
        <w:t xml:space="preserve"> de marzo de dos mil veintiuno, </w:t>
      </w:r>
      <w:r w:rsidR="003A5575">
        <w:rPr>
          <w:rFonts w:ascii="Palatino Linotype" w:hAnsi="Palatino Linotype"/>
          <w:b/>
          <w:sz w:val="24"/>
          <w:szCs w:val="24"/>
        </w:rPr>
        <w:t>La</w:t>
      </w:r>
      <w:r w:rsidR="0026799B" w:rsidRPr="0026799B">
        <w:rPr>
          <w:rFonts w:ascii="Palatino Linotype" w:hAnsi="Palatino Linotype"/>
          <w:b/>
          <w:sz w:val="24"/>
          <w:szCs w:val="24"/>
        </w:rPr>
        <w:t xml:space="preserve"> Recurrente </w:t>
      </w:r>
      <w:r w:rsidR="0026799B" w:rsidRPr="0026799B">
        <w:rPr>
          <w:rFonts w:ascii="Palatino Linotype" w:hAnsi="Palatino Linotype"/>
          <w:sz w:val="24"/>
          <w:szCs w:val="24"/>
        </w:rPr>
        <w:t xml:space="preserve">presentó </w:t>
      </w:r>
      <w:r w:rsidRPr="0026799B">
        <w:rPr>
          <w:rFonts w:ascii="Palatino Linotype" w:hAnsi="Palatino Linotype"/>
          <w:sz w:val="24"/>
          <w:szCs w:val="24"/>
        </w:rPr>
        <w:t xml:space="preserve">a través del Sistema de Acceso, Rectificación, Cancelación y Oposición de Datos Personales del Estado de México </w:t>
      </w:r>
      <w:r w:rsidRPr="0026799B">
        <w:rPr>
          <w:rFonts w:ascii="Palatino Linotype" w:hAnsi="Palatino Linotype"/>
          <w:b/>
          <w:sz w:val="24"/>
          <w:szCs w:val="24"/>
        </w:rPr>
        <w:t>(SARCOEM)</w:t>
      </w:r>
      <w:r w:rsidRPr="0026799B">
        <w:rPr>
          <w:rFonts w:ascii="Palatino Linotype" w:hAnsi="Palatino Linotype"/>
          <w:sz w:val="24"/>
          <w:szCs w:val="24"/>
        </w:rPr>
        <w:t xml:space="preserve">, ante el </w:t>
      </w:r>
      <w:r w:rsidRPr="0026799B">
        <w:rPr>
          <w:rFonts w:ascii="Palatino Linotype" w:hAnsi="Palatino Linotype"/>
          <w:b/>
          <w:sz w:val="24"/>
          <w:szCs w:val="24"/>
        </w:rPr>
        <w:t>Sujeto Obligado</w:t>
      </w:r>
      <w:r w:rsidRPr="0026799B">
        <w:rPr>
          <w:rFonts w:ascii="Palatino Linotype" w:hAnsi="Palatino Linotype"/>
          <w:sz w:val="24"/>
          <w:szCs w:val="24"/>
        </w:rPr>
        <w:t xml:space="preserve">, </w:t>
      </w:r>
      <w:r w:rsidRPr="0026799B">
        <w:rPr>
          <w:rFonts w:ascii="Palatino Linotype" w:hAnsi="Palatino Linotype" w:cs="Arial"/>
          <w:sz w:val="24"/>
          <w:szCs w:val="24"/>
        </w:rPr>
        <w:t>solicitud de acceso a los datos personales, registrada bajo el número de expediente</w:t>
      </w:r>
      <w:r w:rsidRPr="0026799B">
        <w:rPr>
          <w:rStyle w:val="apple-converted-space"/>
          <w:rFonts w:ascii="Palatino Linotype" w:hAnsi="Palatino Linotype"/>
          <w:b/>
          <w:bCs/>
          <w:sz w:val="24"/>
          <w:szCs w:val="24"/>
        </w:rPr>
        <w:t> </w:t>
      </w:r>
      <w:r w:rsidR="003A5575" w:rsidRPr="003A5575">
        <w:rPr>
          <w:rStyle w:val="apple-converted-space"/>
          <w:rFonts w:ascii="Palatino Linotype" w:hAnsi="Palatino Linotype"/>
          <w:b/>
          <w:bCs/>
          <w:sz w:val="24"/>
          <w:szCs w:val="24"/>
        </w:rPr>
        <w:t>00092/ISSEMYM/AD/2021</w:t>
      </w:r>
      <w:r w:rsidR="0026799B" w:rsidRPr="0026799B">
        <w:rPr>
          <w:rStyle w:val="apple-converted-space"/>
          <w:rFonts w:ascii="Palatino Linotype" w:hAnsi="Palatino Linotype"/>
          <w:b/>
          <w:bCs/>
          <w:sz w:val="24"/>
          <w:szCs w:val="24"/>
        </w:rPr>
        <w:t xml:space="preserve">, </w:t>
      </w:r>
      <w:r w:rsidR="0026799B" w:rsidRPr="0026799B">
        <w:rPr>
          <w:rStyle w:val="apple-converted-space"/>
          <w:rFonts w:ascii="Palatino Linotype" w:hAnsi="Palatino Linotype"/>
          <w:bCs/>
          <w:sz w:val="24"/>
          <w:szCs w:val="24"/>
        </w:rPr>
        <w:t xml:space="preserve">mediante la cual </w:t>
      </w:r>
      <w:r w:rsidR="0026799B">
        <w:rPr>
          <w:rStyle w:val="apple-converted-space"/>
          <w:rFonts w:ascii="Palatino Linotype" w:hAnsi="Palatino Linotype"/>
          <w:bCs/>
          <w:sz w:val="24"/>
          <w:szCs w:val="24"/>
        </w:rPr>
        <w:t>requirió le fuese entregado, lo siguiente:</w:t>
      </w:r>
    </w:p>
    <w:p w14:paraId="1FBA705F" w14:textId="41305ED4" w:rsidR="0026799B" w:rsidRPr="0026799B" w:rsidRDefault="0026799B" w:rsidP="0026799B">
      <w:pPr>
        <w:pStyle w:val="INFOEM"/>
        <w:rPr>
          <w:rStyle w:val="apple-converted-space"/>
          <w:b/>
          <w:bCs/>
          <w:sz w:val="24"/>
          <w:szCs w:val="24"/>
        </w:rPr>
      </w:pPr>
      <w:r>
        <w:t>“</w:t>
      </w:r>
      <w:r w:rsidR="00B105A9">
        <w:t>xxxxxxxxxxxxxxxxxxxxxxxxxxxxxxx</w:t>
      </w:r>
      <w:r w:rsidR="003A5575" w:rsidRPr="003A5575">
        <w:t xml:space="preserve">, identificada con credencial para votar </w:t>
      </w:r>
      <w:r w:rsidR="00CF662E">
        <w:t>xxxxxxxxxxxxxxxx</w:t>
      </w:r>
      <w:bookmarkStart w:id="0" w:name="_GoBack"/>
      <w:bookmarkEnd w:id="0"/>
      <w:r w:rsidR="003A5575" w:rsidRPr="003A5575">
        <w:t xml:space="preserve">, con domicilio en C. </w:t>
      </w:r>
      <w:r w:rsidR="00B105A9">
        <w:t>xxxxxxxxxxxxx</w:t>
      </w:r>
      <w:r w:rsidR="003A5575" w:rsidRPr="003A5575">
        <w:t xml:space="preserve"> </w:t>
      </w:r>
      <w:r w:rsidR="00B105A9">
        <w:t>xx</w:t>
      </w:r>
      <w:r w:rsidR="003A5575" w:rsidRPr="003A5575">
        <w:t xml:space="preserve"> Lt </w:t>
      </w:r>
      <w:r w:rsidR="00B105A9">
        <w:t>xx</w:t>
      </w:r>
      <w:r w:rsidR="003A5575" w:rsidRPr="003A5575">
        <w:t xml:space="preserve">, Col </w:t>
      </w:r>
      <w:r w:rsidR="00B105A9">
        <w:t>xxxxxxxxx</w:t>
      </w:r>
      <w:r w:rsidR="003A5575" w:rsidRPr="003A5575">
        <w:t xml:space="preserve">, Cp. </w:t>
      </w:r>
      <w:r w:rsidR="00B105A9">
        <w:t>xxxxxx</w:t>
      </w:r>
      <w:r w:rsidR="003A5575" w:rsidRPr="003A5575">
        <w:t xml:space="preserve">, Chalco, Méx. Ante usted me presento y expongo: Que, en mi calidad de </w:t>
      </w:r>
      <w:r w:rsidR="003A5575" w:rsidRPr="003A5575">
        <w:lastRenderedPageBreak/>
        <w:t xml:space="preserve">hija de quien en vida fue mi padre el Sr. </w:t>
      </w:r>
      <w:r w:rsidR="00B105A9">
        <w:t>xxxxxxxxxxxxxxxxxxx</w:t>
      </w:r>
      <w:r w:rsidR="003A5575" w:rsidRPr="003A5575">
        <w:t xml:space="preserve">, con clave de ISSEMyM </w:t>
      </w:r>
      <w:r w:rsidR="00B105A9">
        <w:t>xxxxxxxxxxx</w:t>
      </w:r>
      <w:r w:rsidR="003A5575" w:rsidRPr="003A5575">
        <w:t xml:space="preserve">, y CURP </w:t>
      </w:r>
      <w:r w:rsidR="00B105A9">
        <w:t>xxxxxxxxxxxxxxxxxxxxx</w:t>
      </w:r>
      <w:r w:rsidR="003A5575" w:rsidRPr="003A5575">
        <w:t>, comparezco ante usted para solicitar de la manera mas atenta se me pueda dar autorización para obtener copia del expediente clínico completo de mi papa, de su clínica de medicina familiar ISSEMyM en el municipio de Chalco, esto con motivo de que es un requisito que me están solicitando para poder seguir con el proceso de cobro del seguro de vida con el banco Inbursa, anexo hoja de solicitud por parte del banco para su cotejo y así mismo anexo identificación de mi papa y mi acta de nacimiento para que se relacione el parentesco, sin mas por el momento me despido esperando una pronta respuesta, gracias</w:t>
      </w:r>
      <w:r>
        <w:t xml:space="preserve">” </w:t>
      </w:r>
      <w:r>
        <w:rPr>
          <w:b/>
        </w:rPr>
        <w:t>[Sic]</w:t>
      </w:r>
    </w:p>
    <w:p w14:paraId="144E324B" w14:textId="77777777" w:rsidR="0026799B" w:rsidRDefault="0026799B" w:rsidP="00717B2B">
      <w:pPr>
        <w:spacing w:line="360" w:lineRule="auto"/>
        <w:jc w:val="both"/>
        <w:rPr>
          <w:rStyle w:val="apple-converted-space"/>
          <w:rFonts w:ascii="Palatino Linotype" w:hAnsi="Palatino Linotype"/>
          <w:b/>
          <w:bCs/>
        </w:rPr>
      </w:pPr>
    </w:p>
    <w:p w14:paraId="3543CD1B" w14:textId="77777777" w:rsidR="00717B2B" w:rsidRPr="0094651B" w:rsidRDefault="00717B2B" w:rsidP="00717B2B">
      <w:pPr>
        <w:pStyle w:val="Sinespaciado"/>
        <w:rPr>
          <w:sz w:val="12"/>
        </w:rPr>
      </w:pPr>
    </w:p>
    <w:p w14:paraId="05205DAD" w14:textId="27D76603" w:rsidR="00717B2B" w:rsidRDefault="00717B2B" w:rsidP="00717B2B">
      <w:pPr>
        <w:pStyle w:val="Prrafodelista"/>
        <w:spacing w:line="360" w:lineRule="auto"/>
        <w:ind w:left="0"/>
        <w:jc w:val="both"/>
        <w:rPr>
          <w:rFonts w:ascii="Palatino Linotype" w:hAnsi="Palatino Linotype" w:cs="Arial"/>
        </w:rPr>
      </w:pPr>
      <w:r>
        <w:rPr>
          <w:rFonts w:ascii="Palatino Linotype" w:hAnsi="Palatino Linotype" w:cs="Arial"/>
        </w:rPr>
        <w:t xml:space="preserve">Resulta preciso señalar que mediante el ejercicio del derecho de acceso a datos personales </w:t>
      </w:r>
      <w:r w:rsidR="0026799B">
        <w:rPr>
          <w:rFonts w:ascii="Palatino Linotype" w:hAnsi="Palatino Linotype" w:cs="Arial"/>
          <w:b/>
        </w:rPr>
        <w:t>l</w:t>
      </w:r>
      <w:r w:rsidR="00142393">
        <w:rPr>
          <w:rFonts w:ascii="Palatino Linotype" w:hAnsi="Palatino Linotype" w:cs="Arial"/>
          <w:b/>
        </w:rPr>
        <w:t>a</w:t>
      </w:r>
      <w:r>
        <w:rPr>
          <w:rFonts w:ascii="Palatino Linotype" w:hAnsi="Palatino Linotype" w:cs="Arial"/>
          <w:b/>
        </w:rPr>
        <w:t xml:space="preserve"> Recurrente </w:t>
      </w:r>
      <w:r>
        <w:rPr>
          <w:rFonts w:ascii="Palatino Linotype" w:hAnsi="Palatino Linotype" w:cs="Arial"/>
        </w:rPr>
        <w:t xml:space="preserve">adjuntó </w:t>
      </w:r>
      <w:r w:rsidR="0026799B">
        <w:rPr>
          <w:rFonts w:ascii="Palatino Linotype" w:hAnsi="Palatino Linotype" w:cs="Arial"/>
        </w:rPr>
        <w:t>el siguiente</w:t>
      </w:r>
      <w:r>
        <w:rPr>
          <w:rFonts w:ascii="Palatino Linotype" w:hAnsi="Palatino Linotype" w:cs="Arial"/>
        </w:rPr>
        <w:t xml:space="preserve"> d</w:t>
      </w:r>
      <w:r w:rsidR="0026799B">
        <w:rPr>
          <w:rFonts w:ascii="Palatino Linotype" w:hAnsi="Palatino Linotype" w:cs="Arial"/>
        </w:rPr>
        <w:t>ocumento electrónico</w:t>
      </w:r>
      <w:r>
        <w:rPr>
          <w:rFonts w:ascii="Palatino Linotype" w:hAnsi="Palatino Linotype" w:cs="Arial"/>
        </w:rPr>
        <w:t>:</w:t>
      </w:r>
    </w:p>
    <w:p w14:paraId="45B679A8" w14:textId="67D5C032" w:rsidR="00717B2B" w:rsidRPr="00142393" w:rsidRDefault="0026799B" w:rsidP="00142393">
      <w:pPr>
        <w:pStyle w:val="Prrafodelista"/>
        <w:numPr>
          <w:ilvl w:val="0"/>
          <w:numId w:val="34"/>
        </w:numPr>
        <w:rPr>
          <w:rFonts w:ascii="Palatino Linotype" w:hAnsi="Palatino Linotype" w:cs="Arial"/>
          <w:b/>
        </w:rPr>
      </w:pPr>
      <w:r w:rsidRPr="00142393">
        <w:rPr>
          <w:rFonts w:ascii="Palatino Linotype" w:hAnsi="Palatino Linotype" w:cs="Arial"/>
          <w:b/>
        </w:rPr>
        <w:t>“</w:t>
      </w:r>
      <w:r w:rsidR="00142393" w:rsidRPr="00142393">
        <w:rPr>
          <w:rFonts w:ascii="Palatino Linotype" w:hAnsi="Palatino Linotype" w:cs="Arial"/>
          <w:b/>
        </w:rPr>
        <w:t xml:space="preserve">ACTA DE NACIMIENTO </w:t>
      </w:r>
      <w:r w:rsidR="00B105A9">
        <w:rPr>
          <w:rFonts w:ascii="Palatino Linotype" w:hAnsi="Palatino Linotype" w:cs="Arial"/>
          <w:b/>
        </w:rPr>
        <w:t>xxxxxxxxxxxxxxxxxxxxxxxxxxxxxxxxxxxx</w:t>
      </w:r>
      <w:r w:rsidR="00142393" w:rsidRPr="00142393">
        <w:rPr>
          <w:rFonts w:ascii="Palatino Linotype" w:hAnsi="Palatino Linotype" w:cs="Arial"/>
          <w:b/>
        </w:rPr>
        <w:t>.jpg</w:t>
      </w:r>
      <w:r w:rsidR="00717B2B" w:rsidRPr="00142393">
        <w:rPr>
          <w:rFonts w:ascii="Palatino Linotype" w:hAnsi="Palatino Linotype" w:cs="Arial"/>
          <w:b/>
        </w:rPr>
        <w:t xml:space="preserve">”: </w:t>
      </w:r>
    </w:p>
    <w:p w14:paraId="6F1A34EE" w14:textId="67C7A384" w:rsidR="00276A41" w:rsidRDefault="00142393" w:rsidP="0026799B">
      <w:pPr>
        <w:pStyle w:val="Prrafodelista"/>
        <w:numPr>
          <w:ilvl w:val="0"/>
          <w:numId w:val="36"/>
        </w:numPr>
        <w:spacing w:line="360" w:lineRule="auto"/>
        <w:jc w:val="both"/>
        <w:rPr>
          <w:rFonts w:ascii="Palatino Linotype" w:hAnsi="Palatino Linotype" w:cs="Arial"/>
        </w:rPr>
      </w:pPr>
      <w:r>
        <w:rPr>
          <w:rFonts w:ascii="Palatino Linotype" w:hAnsi="Palatino Linotype" w:cs="Arial"/>
        </w:rPr>
        <w:t>Foto del acta de nacimiento de la ahora Recurrente</w:t>
      </w:r>
      <w:r w:rsidR="00276A41">
        <w:rPr>
          <w:rFonts w:ascii="Palatino Linotype" w:hAnsi="Palatino Linotype" w:cs="Arial"/>
        </w:rPr>
        <w:t xml:space="preserve">. </w:t>
      </w:r>
    </w:p>
    <w:p w14:paraId="4388F858" w14:textId="4F9C14E2" w:rsidR="00142393" w:rsidRPr="00142393" w:rsidRDefault="00142393" w:rsidP="00142393">
      <w:pPr>
        <w:pStyle w:val="Prrafodelista"/>
        <w:numPr>
          <w:ilvl w:val="0"/>
          <w:numId w:val="34"/>
        </w:numPr>
        <w:rPr>
          <w:rFonts w:ascii="Palatino Linotype" w:hAnsi="Palatino Linotype" w:cs="Arial"/>
          <w:b/>
        </w:rPr>
      </w:pPr>
      <w:r w:rsidRPr="00142393">
        <w:rPr>
          <w:rFonts w:ascii="Palatino Linotype" w:hAnsi="Palatino Linotype" w:cs="Arial"/>
          <w:b/>
        </w:rPr>
        <w:t>“SOLICDOC_IND_[16204-9300098].pdf”:</w:t>
      </w:r>
      <w:r w:rsidRPr="00142393">
        <w:rPr>
          <w:rFonts w:ascii="Palatino Linotype" w:hAnsi="Palatino Linotype" w:cs="Arial"/>
        </w:rPr>
        <w:t xml:space="preserve"> </w:t>
      </w:r>
    </w:p>
    <w:p w14:paraId="7CA5AA5F" w14:textId="1978A158" w:rsidR="00142393" w:rsidRDefault="00142393" w:rsidP="00142393">
      <w:pPr>
        <w:pStyle w:val="Prrafodelista"/>
        <w:numPr>
          <w:ilvl w:val="0"/>
          <w:numId w:val="36"/>
        </w:numPr>
        <w:spacing w:line="360" w:lineRule="auto"/>
        <w:jc w:val="both"/>
        <w:rPr>
          <w:rFonts w:ascii="Palatino Linotype" w:hAnsi="Palatino Linotype" w:cs="Arial"/>
        </w:rPr>
      </w:pPr>
      <w:r>
        <w:rPr>
          <w:rFonts w:ascii="Palatino Linotype" w:hAnsi="Palatino Linotype" w:cs="Arial"/>
        </w:rPr>
        <w:t>Contiene hoja de solicitud emitida por la compañía de seguros Inbursa</w:t>
      </w:r>
      <w:r w:rsidR="001E42B1">
        <w:rPr>
          <w:rFonts w:ascii="Palatino Linotype" w:hAnsi="Palatino Linotype" w:cs="Arial"/>
        </w:rPr>
        <w:t>, a fin de que pueda continuarse con el trámite correspondiente</w:t>
      </w:r>
      <w:r>
        <w:rPr>
          <w:rFonts w:ascii="Palatino Linotype" w:hAnsi="Palatino Linotype" w:cs="Arial"/>
        </w:rPr>
        <w:t xml:space="preserve">. </w:t>
      </w:r>
    </w:p>
    <w:p w14:paraId="7FB2196F" w14:textId="45727DA3" w:rsidR="00142393" w:rsidRPr="001E42B1" w:rsidRDefault="00142393" w:rsidP="001E42B1">
      <w:pPr>
        <w:pStyle w:val="Prrafodelista"/>
        <w:numPr>
          <w:ilvl w:val="0"/>
          <w:numId w:val="34"/>
        </w:numPr>
        <w:rPr>
          <w:rFonts w:ascii="Palatino Linotype" w:hAnsi="Palatino Linotype" w:cs="Arial"/>
          <w:b/>
        </w:rPr>
      </w:pPr>
      <w:r w:rsidRPr="00142393">
        <w:rPr>
          <w:rFonts w:ascii="Palatino Linotype" w:hAnsi="Palatino Linotype" w:cs="Arial"/>
          <w:b/>
        </w:rPr>
        <w:t xml:space="preserve">“INE </w:t>
      </w:r>
      <w:r w:rsidR="00B105A9">
        <w:rPr>
          <w:rFonts w:ascii="Palatino Linotype" w:hAnsi="Palatino Linotype" w:cs="Arial"/>
          <w:b/>
        </w:rPr>
        <w:t>xxxxxxxxxxxxxxxxxxxxxxxxxxxxx</w:t>
      </w:r>
      <w:r w:rsidRPr="00142393">
        <w:rPr>
          <w:rFonts w:ascii="Palatino Linotype" w:hAnsi="Palatino Linotype" w:cs="Arial"/>
          <w:b/>
        </w:rPr>
        <w:t xml:space="preserve">.pdf”: </w:t>
      </w:r>
      <w:r w:rsidRPr="00142393">
        <w:rPr>
          <w:rFonts w:ascii="Palatino Linotype" w:hAnsi="Palatino Linotype" w:cs="Arial"/>
        </w:rPr>
        <w:t xml:space="preserve">Compila lo siguiente: </w:t>
      </w:r>
      <w:r w:rsidRPr="001E42B1">
        <w:rPr>
          <w:rFonts w:ascii="Palatino Linotype" w:hAnsi="Palatino Linotype" w:cs="Arial"/>
        </w:rPr>
        <w:t xml:space="preserve"> </w:t>
      </w:r>
    </w:p>
    <w:p w14:paraId="19D961C8" w14:textId="684AC005" w:rsidR="00142393" w:rsidRPr="00142393" w:rsidRDefault="001E42B1" w:rsidP="00142393">
      <w:pPr>
        <w:pStyle w:val="Prrafodelista"/>
        <w:numPr>
          <w:ilvl w:val="0"/>
          <w:numId w:val="36"/>
        </w:numPr>
        <w:spacing w:line="360" w:lineRule="auto"/>
        <w:jc w:val="both"/>
        <w:rPr>
          <w:rFonts w:ascii="Palatino Linotype" w:hAnsi="Palatino Linotype" w:cs="Arial"/>
        </w:rPr>
      </w:pPr>
      <w:r>
        <w:rPr>
          <w:rFonts w:ascii="Palatino Linotype" w:hAnsi="Palatino Linotype" w:cs="Arial"/>
        </w:rPr>
        <w:t>Credencial</w:t>
      </w:r>
      <w:r w:rsidR="00466630">
        <w:rPr>
          <w:rFonts w:ascii="Palatino Linotype" w:hAnsi="Palatino Linotype" w:cs="Arial"/>
        </w:rPr>
        <w:t xml:space="preserve"> para votar expedida</w:t>
      </w:r>
      <w:r w:rsidR="00142393">
        <w:rPr>
          <w:rFonts w:ascii="Palatino Linotype" w:hAnsi="Palatino Linotype" w:cs="Arial"/>
        </w:rPr>
        <w:t xml:space="preserve"> por el Instituto Nacional Electoral (antes Instituto Electoral Federal), </w:t>
      </w:r>
      <w:r w:rsidR="00466630">
        <w:rPr>
          <w:rFonts w:ascii="Palatino Linotype" w:hAnsi="Palatino Linotype" w:cs="Arial"/>
        </w:rPr>
        <w:t>del fallecido</w:t>
      </w:r>
      <w:r>
        <w:rPr>
          <w:rFonts w:ascii="Palatino Linotype" w:hAnsi="Palatino Linotype" w:cs="Arial"/>
        </w:rPr>
        <w:t>.</w:t>
      </w:r>
      <w:r w:rsidR="00142393">
        <w:rPr>
          <w:rFonts w:ascii="Palatino Linotype" w:hAnsi="Palatino Linotype" w:cs="Arial"/>
        </w:rPr>
        <w:t xml:space="preserve"> </w:t>
      </w:r>
    </w:p>
    <w:p w14:paraId="5A701238" w14:textId="025F6603" w:rsidR="00717B2B" w:rsidRPr="0094651B" w:rsidRDefault="00717B2B" w:rsidP="00717B2B">
      <w:pPr>
        <w:spacing w:before="240" w:after="240"/>
        <w:ind w:right="51"/>
        <w:jc w:val="both"/>
        <w:rPr>
          <w:rFonts w:ascii="Palatino Linotype" w:hAnsi="Palatino Linotype" w:cs="Arial"/>
        </w:rPr>
      </w:pPr>
      <w:r w:rsidRPr="0094651B">
        <w:rPr>
          <w:rFonts w:ascii="Palatino Linotype" w:hAnsi="Palatino Linotype" w:cs="Arial"/>
          <w:b/>
        </w:rPr>
        <w:t>MODALIDAD DE ACCESO:</w:t>
      </w:r>
      <w:r w:rsidRPr="0094651B">
        <w:rPr>
          <w:rFonts w:ascii="Palatino Linotype" w:hAnsi="Palatino Linotype" w:cs="Arial"/>
        </w:rPr>
        <w:t xml:space="preserve"> A través de</w:t>
      </w:r>
      <w:r>
        <w:rPr>
          <w:rFonts w:ascii="Palatino Linotype" w:hAnsi="Palatino Linotype" w:cs="Arial"/>
        </w:rPr>
        <w:t xml:space="preserve"> </w:t>
      </w:r>
      <w:r w:rsidR="001E42B1">
        <w:rPr>
          <w:rFonts w:ascii="Palatino Linotype" w:hAnsi="Palatino Linotype" w:cs="Arial"/>
        </w:rPr>
        <w:t>SARCOEM.</w:t>
      </w:r>
    </w:p>
    <w:p w14:paraId="1877C484" w14:textId="77777777" w:rsidR="00717B2B" w:rsidRDefault="00717B2B" w:rsidP="00717B2B">
      <w:pPr>
        <w:spacing w:before="240" w:after="240" w:line="360" w:lineRule="auto"/>
        <w:ind w:right="334"/>
        <w:jc w:val="both"/>
        <w:rPr>
          <w:rFonts w:ascii="Palatino Linotype" w:hAnsi="Palatino Linotype" w:cs="Arial"/>
          <w:b/>
        </w:rPr>
      </w:pPr>
    </w:p>
    <w:p w14:paraId="3FA4955D" w14:textId="6F41EC17" w:rsidR="00276A41" w:rsidRPr="00441692" w:rsidRDefault="00276A41" w:rsidP="00276A41">
      <w:pPr>
        <w:spacing w:before="240" w:line="360" w:lineRule="auto"/>
        <w:jc w:val="both"/>
        <w:rPr>
          <w:rFonts w:ascii="Palatino Linotype" w:hAnsi="Palatino Linotype" w:cs="Arial"/>
          <w:b/>
          <w:sz w:val="28"/>
          <w:szCs w:val="20"/>
        </w:rPr>
      </w:pPr>
      <w:r w:rsidRPr="00441692">
        <w:rPr>
          <w:rFonts w:ascii="Palatino Linotype" w:hAnsi="Palatino Linotype" w:cs="Arial"/>
          <w:b/>
          <w:sz w:val="28"/>
        </w:rPr>
        <w:lastRenderedPageBreak/>
        <w:t xml:space="preserve">SEGUNDO. </w:t>
      </w:r>
      <w:r w:rsidRPr="00441692">
        <w:rPr>
          <w:rFonts w:ascii="Palatino Linotype" w:hAnsi="Palatino Linotype" w:cs="Arial"/>
          <w:b/>
          <w:sz w:val="28"/>
          <w:szCs w:val="20"/>
        </w:rPr>
        <w:t xml:space="preserve">De la </w:t>
      </w:r>
      <w:r w:rsidR="001E42B1">
        <w:rPr>
          <w:rFonts w:ascii="Palatino Linotype" w:hAnsi="Palatino Linotype" w:cs="Arial"/>
          <w:b/>
          <w:sz w:val="28"/>
          <w:szCs w:val="20"/>
        </w:rPr>
        <w:t>solicitud de aclaración</w:t>
      </w:r>
      <w:r w:rsidRPr="00441692">
        <w:rPr>
          <w:rFonts w:ascii="Palatino Linotype" w:hAnsi="Palatino Linotype" w:cs="Arial"/>
          <w:b/>
          <w:sz w:val="28"/>
          <w:szCs w:val="20"/>
        </w:rPr>
        <w:t>.</w:t>
      </w:r>
    </w:p>
    <w:p w14:paraId="0DE78ABE" w14:textId="3F1680D9" w:rsidR="006D0B60" w:rsidRDefault="00276A41" w:rsidP="00276A41">
      <w:pPr>
        <w:spacing w:before="240" w:line="360" w:lineRule="auto"/>
        <w:jc w:val="both"/>
        <w:rPr>
          <w:rFonts w:ascii="Palatino Linotype" w:hAnsi="Palatino Linotype" w:cs="Arial"/>
          <w:sz w:val="24"/>
          <w:szCs w:val="24"/>
        </w:rPr>
      </w:pPr>
      <w:r w:rsidRPr="00441692">
        <w:rPr>
          <w:rFonts w:ascii="Palatino Linotype" w:hAnsi="Palatino Linotype" w:cs="Arial"/>
          <w:sz w:val="24"/>
          <w:szCs w:val="24"/>
        </w:rPr>
        <w:t>De las constancias que obra</w:t>
      </w:r>
      <w:r w:rsidR="0005728E">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el</w:t>
      </w:r>
      <w:r w:rsidRPr="00441692">
        <w:rPr>
          <w:rFonts w:ascii="Palatino Linotype" w:hAnsi="Palatino Linotype" w:cs="Arial"/>
          <w:sz w:val="24"/>
          <w:szCs w:val="24"/>
        </w:rPr>
        <w:t xml:space="preserve"> expediente electrónico del </w:t>
      </w:r>
      <w:r w:rsidR="006D0B60">
        <w:rPr>
          <w:rFonts w:ascii="Palatino Linotype" w:hAnsi="Palatino Linotype" w:cs="Arial"/>
          <w:b/>
          <w:sz w:val="24"/>
          <w:szCs w:val="24"/>
        </w:rPr>
        <w:t>SARCOEM</w:t>
      </w:r>
      <w:r w:rsidRPr="00441692">
        <w:rPr>
          <w:rFonts w:ascii="Palatino Linotype" w:hAnsi="Palatino Linotype" w:cs="Arial"/>
          <w:b/>
          <w:sz w:val="24"/>
          <w:szCs w:val="24"/>
        </w:rPr>
        <w:t xml:space="preserve"> </w:t>
      </w:r>
      <w:r w:rsidRPr="00441692">
        <w:rPr>
          <w:rFonts w:ascii="Palatino Linotype" w:hAnsi="Palatino Linotype" w:cs="Arial"/>
          <w:sz w:val="24"/>
          <w:szCs w:val="24"/>
        </w:rPr>
        <w:t>correspondientes a la</w:t>
      </w:r>
      <w:r>
        <w:rPr>
          <w:rFonts w:ascii="Palatino Linotype" w:hAnsi="Palatino Linotype" w:cs="Arial"/>
          <w:sz w:val="24"/>
          <w:szCs w:val="24"/>
        </w:rPr>
        <w:t xml:space="preserve"> solicitud de </w:t>
      </w:r>
      <w:r w:rsidR="006D0B60">
        <w:rPr>
          <w:rFonts w:ascii="Palatino Linotype" w:hAnsi="Palatino Linotype" w:cs="Arial"/>
          <w:sz w:val="24"/>
          <w:szCs w:val="24"/>
        </w:rPr>
        <w:t xml:space="preserve">acceso a datos personales </w:t>
      </w:r>
      <w:r w:rsidR="001E42B1" w:rsidRPr="001E42B1">
        <w:rPr>
          <w:rFonts w:ascii="Palatino Linotype" w:hAnsi="Palatino Linotype" w:cs="Arial"/>
          <w:b/>
          <w:sz w:val="24"/>
          <w:szCs w:val="24"/>
        </w:rPr>
        <w:t>00092/ISSEMYM/AD/2021</w:t>
      </w:r>
      <w:r w:rsidR="006D0B60">
        <w:rPr>
          <w:rFonts w:ascii="Palatino Linotype" w:hAnsi="Palatino Linotype" w:cs="Arial"/>
          <w:b/>
          <w:sz w:val="24"/>
          <w:szCs w:val="24"/>
        </w:rPr>
        <w:t xml:space="preserve">, </w:t>
      </w:r>
      <w:r w:rsidR="006D0B60">
        <w:rPr>
          <w:rFonts w:ascii="Palatino Linotype" w:hAnsi="Palatino Linotype" w:cs="Arial"/>
          <w:sz w:val="24"/>
          <w:szCs w:val="24"/>
        </w:rPr>
        <w:t xml:space="preserve">se advierte que en fecha ocho de abril de dos mil veintiuno, </w:t>
      </w:r>
      <w:r w:rsidR="006D0B60">
        <w:rPr>
          <w:rFonts w:ascii="Palatino Linotype" w:hAnsi="Palatino Linotype" w:cs="Arial"/>
          <w:b/>
          <w:sz w:val="24"/>
          <w:szCs w:val="24"/>
        </w:rPr>
        <w:t xml:space="preserve">El Sujeto Obligado </w:t>
      </w:r>
      <w:r w:rsidR="004D321C">
        <w:rPr>
          <w:rFonts w:ascii="Palatino Linotype" w:hAnsi="Palatino Linotype" w:cs="Arial"/>
          <w:sz w:val="24"/>
          <w:szCs w:val="24"/>
        </w:rPr>
        <w:t>pidió</w:t>
      </w:r>
      <w:r w:rsidR="006D0B60">
        <w:rPr>
          <w:rFonts w:ascii="Palatino Linotype" w:hAnsi="Palatino Linotype" w:cs="Arial"/>
          <w:sz w:val="24"/>
          <w:szCs w:val="24"/>
        </w:rPr>
        <w:t xml:space="preserve"> </w:t>
      </w:r>
      <w:r w:rsidR="00171224">
        <w:rPr>
          <w:rFonts w:ascii="Palatino Linotype" w:hAnsi="Palatino Linotype" w:cs="Arial"/>
          <w:sz w:val="24"/>
          <w:szCs w:val="24"/>
        </w:rPr>
        <w:t>al solicitante, presente un documento mediante el cual acredite su personalidad como ti</w:t>
      </w:r>
      <w:r w:rsidR="004D321C">
        <w:rPr>
          <w:rFonts w:ascii="Palatino Linotype" w:hAnsi="Palatino Linotype" w:cs="Arial"/>
          <w:sz w:val="24"/>
          <w:szCs w:val="24"/>
        </w:rPr>
        <w:t>tular de los datos personales o</w:t>
      </w:r>
      <w:r w:rsidR="00171224">
        <w:rPr>
          <w:rFonts w:ascii="Palatino Linotype" w:hAnsi="Palatino Linotype" w:cs="Arial"/>
          <w:sz w:val="24"/>
          <w:szCs w:val="24"/>
        </w:rPr>
        <w:t xml:space="preserve"> su representante legal.</w:t>
      </w:r>
    </w:p>
    <w:p w14:paraId="1DECE5B2" w14:textId="77777777" w:rsidR="00717B2B" w:rsidRDefault="00717B2B" w:rsidP="00717B2B">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TERCERO.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A82300E" w14:textId="4D6E26BC" w:rsidR="006D0B60" w:rsidRDefault="00717B2B" w:rsidP="00C01285">
      <w:pPr>
        <w:spacing w:line="360" w:lineRule="auto"/>
        <w:ind w:right="334"/>
        <w:jc w:val="both"/>
        <w:rPr>
          <w:rFonts w:ascii="Palatino Linotype" w:hAnsi="Palatino Linotype" w:cs="Arial"/>
          <w:sz w:val="24"/>
        </w:rPr>
      </w:pPr>
      <w:r w:rsidRPr="00C01285">
        <w:rPr>
          <w:rFonts w:ascii="Palatino Linotype" w:hAnsi="Palatino Linotype" w:cs="Arial"/>
          <w:sz w:val="24"/>
        </w:rPr>
        <w:t xml:space="preserve">De las constancias del expediente electrónico del </w:t>
      </w:r>
      <w:r w:rsidRPr="00C01285">
        <w:rPr>
          <w:rFonts w:ascii="Palatino Linotype" w:hAnsi="Palatino Linotype" w:cs="Arial"/>
          <w:b/>
          <w:sz w:val="24"/>
        </w:rPr>
        <w:t xml:space="preserve">SARCOEM, </w:t>
      </w:r>
      <w:r w:rsidRPr="00C01285">
        <w:rPr>
          <w:rFonts w:ascii="Palatino Linotype" w:hAnsi="Palatino Linotype" w:cs="Arial"/>
          <w:sz w:val="24"/>
        </w:rPr>
        <w:t xml:space="preserve">se aprecia que el día </w:t>
      </w:r>
      <w:r w:rsidR="00C01285" w:rsidRPr="00C01285">
        <w:rPr>
          <w:rFonts w:ascii="Palatino Linotype" w:hAnsi="Palatino Linotype" w:cs="Arial"/>
          <w:sz w:val="24"/>
        </w:rPr>
        <w:t>veintidós</w:t>
      </w:r>
      <w:r w:rsidR="006D0B60" w:rsidRPr="00C01285">
        <w:rPr>
          <w:rFonts w:ascii="Palatino Linotype" w:hAnsi="Palatino Linotype" w:cs="Arial"/>
          <w:sz w:val="24"/>
        </w:rPr>
        <w:t xml:space="preserve"> de abril de dos mil veintiuno </w:t>
      </w:r>
      <w:r w:rsidR="006D0B60" w:rsidRPr="00C01285">
        <w:rPr>
          <w:rFonts w:ascii="Palatino Linotype" w:hAnsi="Palatino Linotype" w:cs="Arial"/>
          <w:b/>
          <w:sz w:val="24"/>
        </w:rPr>
        <w:t xml:space="preserve">El Sujeto Obligado </w:t>
      </w:r>
      <w:r w:rsidR="00C01285" w:rsidRPr="00C01285">
        <w:rPr>
          <w:rFonts w:ascii="Palatino Linotype" w:hAnsi="Palatino Linotype" w:cs="Arial"/>
          <w:sz w:val="24"/>
        </w:rPr>
        <w:t>informó que no sé presentó aclaración</w:t>
      </w:r>
      <w:r w:rsidR="00C01285">
        <w:rPr>
          <w:rFonts w:ascii="Palatino Linotype" w:hAnsi="Palatino Linotype" w:cs="Arial"/>
          <w:sz w:val="24"/>
        </w:rPr>
        <w:t xml:space="preserve"> p</w:t>
      </w:r>
      <w:r w:rsidR="004D321C">
        <w:rPr>
          <w:rFonts w:ascii="Palatino Linotype" w:hAnsi="Palatino Linotype" w:cs="Arial"/>
          <w:sz w:val="24"/>
        </w:rPr>
        <w:t>or parte de la ahora Recurrente, tal como se muestra a continuación:</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4D321C" w:rsidRPr="004D321C" w14:paraId="323BD74E" w14:textId="77777777" w:rsidTr="004D321C">
        <w:trPr>
          <w:trHeight w:val="300"/>
          <w:tblCellSpacing w:w="0" w:type="dxa"/>
          <w:jc w:val="center"/>
        </w:trPr>
        <w:tc>
          <w:tcPr>
            <w:tcW w:w="0" w:type="auto"/>
            <w:vAlign w:val="center"/>
            <w:hideMark/>
          </w:tcPr>
          <w:p w14:paraId="37938AAD" w14:textId="77777777" w:rsidR="004D321C" w:rsidRPr="004D321C" w:rsidRDefault="004D321C" w:rsidP="004D321C">
            <w:pPr>
              <w:spacing w:after="0" w:line="240" w:lineRule="auto"/>
              <w:ind w:left="426" w:right="320"/>
              <w:jc w:val="right"/>
              <w:rPr>
                <w:rFonts w:ascii="Times New Roman" w:eastAsia="Times New Roman" w:hAnsi="Times New Roman" w:cs="Times New Roman"/>
                <w:sz w:val="24"/>
                <w:szCs w:val="24"/>
                <w:lang w:eastAsia="es-MX"/>
              </w:rPr>
            </w:pPr>
            <w:r w:rsidRPr="004D321C">
              <w:rPr>
                <w:rFonts w:ascii="Verdana" w:eastAsia="Times New Roman" w:hAnsi="Verdana" w:cs="Times New Roman"/>
                <w:sz w:val="18"/>
                <w:szCs w:val="18"/>
                <w:lang w:eastAsia="es-MX"/>
              </w:rPr>
              <w:t>Folio de la solicitud: 00092/ISSEMYM/AD/2021</w:t>
            </w:r>
          </w:p>
        </w:tc>
      </w:tr>
      <w:tr w:rsidR="004D321C" w:rsidRPr="004D321C" w14:paraId="1D28386E" w14:textId="77777777" w:rsidTr="004D321C">
        <w:trPr>
          <w:trHeight w:val="450"/>
          <w:tblCellSpacing w:w="0" w:type="dxa"/>
          <w:jc w:val="center"/>
        </w:trPr>
        <w:tc>
          <w:tcPr>
            <w:tcW w:w="0" w:type="auto"/>
            <w:vAlign w:val="center"/>
            <w:hideMark/>
          </w:tcPr>
          <w:p w14:paraId="3CBF979D" w14:textId="77777777" w:rsidR="004D321C" w:rsidRPr="004D321C" w:rsidRDefault="004D321C" w:rsidP="004D321C">
            <w:pPr>
              <w:spacing w:after="0" w:line="240" w:lineRule="auto"/>
              <w:ind w:left="426" w:right="320"/>
              <w:jc w:val="right"/>
              <w:rPr>
                <w:rFonts w:ascii="Times New Roman" w:eastAsia="Times New Roman" w:hAnsi="Times New Roman" w:cs="Times New Roman"/>
                <w:sz w:val="24"/>
                <w:szCs w:val="24"/>
                <w:lang w:eastAsia="es-MX"/>
              </w:rPr>
            </w:pPr>
          </w:p>
        </w:tc>
      </w:tr>
      <w:tr w:rsidR="004D321C" w:rsidRPr="004D321C" w14:paraId="2A18E8C8" w14:textId="77777777" w:rsidTr="004D321C">
        <w:trPr>
          <w:trHeight w:val="150"/>
          <w:tblCellSpacing w:w="0" w:type="dxa"/>
          <w:jc w:val="center"/>
        </w:trPr>
        <w:tc>
          <w:tcPr>
            <w:tcW w:w="0" w:type="auto"/>
            <w:vAlign w:val="center"/>
            <w:hideMark/>
          </w:tcPr>
          <w:p w14:paraId="2B0997FF"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r w:rsidRPr="004D321C">
              <w:rPr>
                <w:rFonts w:ascii="Verdana" w:eastAsia="Times New Roman" w:hAnsi="Verdana" w:cs="Times New Roman"/>
                <w:sz w:val="18"/>
                <w:szCs w:val="18"/>
                <w:lang w:eastAsia="es-MX"/>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tc>
      </w:tr>
      <w:tr w:rsidR="004D321C" w:rsidRPr="004D321C" w14:paraId="595D9D99" w14:textId="77777777" w:rsidTr="004D321C">
        <w:trPr>
          <w:trHeight w:val="375"/>
          <w:tblCellSpacing w:w="0" w:type="dxa"/>
          <w:jc w:val="center"/>
        </w:trPr>
        <w:tc>
          <w:tcPr>
            <w:tcW w:w="0" w:type="auto"/>
            <w:vAlign w:val="center"/>
            <w:hideMark/>
          </w:tcPr>
          <w:p w14:paraId="18A6FDA7"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p>
        </w:tc>
      </w:tr>
      <w:tr w:rsidR="004D321C" w:rsidRPr="004D321C" w14:paraId="330C5A04" w14:textId="77777777" w:rsidTr="004D321C">
        <w:trPr>
          <w:trHeight w:val="150"/>
          <w:tblCellSpacing w:w="0" w:type="dxa"/>
          <w:jc w:val="center"/>
        </w:trPr>
        <w:tc>
          <w:tcPr>
            <w:tcW w:w="0" w:type="auto"/>
            <w:vAlign w:val="center"/>
            <w:hideMark/>
          </w:tcPr>
          <w:p w14:paraId="7773DDAE"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r w:rsidRPr="004D321C">
              <w:rPr>
                <w:rFonts w:ascii="Verdana" w:eastAsia="Times New Roman" w:hAnsi="Verdana" w:cs="Times New Roman"/>
                <w:sz w:val="18"/>
                <w:szCs w:val="18"/>
                <w:lang w:eastAsia="es-MX"/>
              </w:rPr>
              <w:t>Como archivo adjunto encontrara el acuerdo mediante el cual se notifica la falta de aclaración de la solicitud de información.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tc>
      </w:tr>
      <w:tr w:rsidR="004D321C" w:rsidRPr="004D321C" w14:paraId="470F0178" w14:textId="77777777" w:rsidTr="004D321C">
        <w:trPr>
          <w:trHeight w:val="375"/>
          <w:tblCellSpacing w:w="0" w:type="dxa"/>
          <w:jc w:val="center"/>
        </w:trPr>
        <w:tc>
          <w:tcPr>
            <w:tcW w:w="0" w:type="auto"/>
            <w:vAlign w:val="center"/>
            <w:hideMark/>
          </w:tcPr>
          <w:p w14:paraId="7BE62464"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p>
        </w:tc>
      </w:tr>
      <w:tr w:rsidR="004D321C" w:rsidRPr="004D321C" w14:paraId="28118B60" w14:textId="77777777" w:rsidTr="004D321C">
        <w:trPr>
          <w:trHeight w:val="150"/>
          <w:tblCellSpacing w:w="0" w:type="dxa"/>
          <w:jc w:val="center"/>
        </w:trPr>
        <w:tc>
          <w:tcPr>
            <w:tcW w:w="0" w:type="auto"/>
            <w:vAlign w:val="center"/>
            <w:hideMark/>
          </w:tcPr>
          <w:p w14:paraId="25B83D39"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r w:rsidRPr="004D321C">
              <w:rPr>
                <w:rFonts w:ascii="Verdana" w:eastAsia="Times New Roman" w:hAnsi="Verdana" w:cs="Times New Roman"/>
                <w:sz w:val="18"/>
                <w:szCs w:val="18"/>
                <w:lang w:eastAsia="es-MX"/>
              </w:rPr>
              <w:t xml:space="preserve">Quedando a salvo sus derechos para volverla a presentar. En virtud de lo anterior, se archiva la presente solicitud como concluida Se hace de su conocimiento que </w:t>
            </w:r>
            <w:r w:rsidRPr="004D321C">
              <w:rPr>
                <w:rFonts w:ascii="Verdana" w:eastAsia="Times New Roman" w:hAnsi="Verdana" w:cs="Times New Roman"/>
                <w:sz w:val="18"/>
                <w:szCs w:val="18"/>
                <w:lang w:eastAsia="es-MX"/>
              </w:rPr>
              <w:lastRenderedPageBreak/>
              <w:t>tiene derecho de interponer recurso de revisión dentro del plazo de 15 días hábiles contados a partir de la fecha en que se realice la notificación vía electrónica, a través del SAIMEX.</w:t>
            </w:r>
          </w:p>
        </w:tc>
      </w:tr>
      <w:tr w:rsidR="004D321C" w:rsidRPr="004D321C" w14:paraId="1A970CF8" w14:textId="77777777" w:rsidTr="004D321C">
        <w:trPr>
          <w:trHeight w:val="150"/>
          <w:tblCellSpacing w:w="0" w:type="dxa"/>
          <w:jc w:val="center"/>
        </w:trPr>
        <w:tc>
          <w:tcPr>
            <w:tcW w:w="0" w:type="auto"/>
            <w:vAlign w:val="center"/>
            <w:hideMark/>
          </w:tcPr>
          <w:p w14:paraId="441CA948"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p>
        </w:tc>
      </w:tr>
      <w:tr w:rsidR="004D321C" w:rsidRPr="004D321C" w14:paraId="3DE3CC4B" w14:textId="77777777" w:rsidTr="004D321C">
        <w:trPr>
          <w:trHeight w:val="150"/>
          <w:tblCellSpacing w:w="0" w:type="dxa"/>
          <w:jc w:val="center"/>
        </w:trPr>
        <w:tc>
          <w:tcPr>
            <w:tcW w:w="0" w:type="auto"/>
            <w:vAlign w:val="center"/>
            <w:hideMark/>
          </w:tcPr>
          <w:p w14:paraId="2FD94975"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r w:rsidRPr="004D321C">
              <w:rPr>
                <w:rFonts w:ascii="Verdana" w:eastAsia="Times New Roman" w:hAnsi="Verdana" w:cs="Times New Roman"/>
                <w:sz w:val="18"/>
                <w:szCs w:val="18"/>
                <w:lang w:eastAsia="es-MX"/>
              </w:rPr>
              <w:t>ATENTAMENTE</w:t>
            </w:r>
          </w:p>
        </w:tc>
      </w:tr>
      <w:tr w:rsidR="004D321C" w:rsidRPr="004D321C" w14:paraId="00EDD671" w14:textId="77777777" w:rsidTr="004D321C">
        <w:trPr>
          <w:trHeight w:val="225"/>
          <w:tblCellSpacing w:w="0" w:type="dxa"/>
          <w:jc w:val="center"/>
        </w:trPr>
        <w:tc>
          <w:tcPr>
            <w:tcW w:w="0" w:type="auto"/>
            <w:vAlign w:val="center"/>
            <w:hideMark/>
          </w:tcPr>
          <w:p w14:paraId="67213B53"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p>
        </w:tc>
      </w:tr>
      <w:tr w:rsidR="004D321C" w:rsidRPr="004D321C" w14:paraId="57A8E156" w14:textId="77777777" w:rsidTr="004D321C">
        <w:trPr>
          <w:trHeight w:val="150"/>
          <w:tblCellSpacing w:w="0" w:type="dxa"/>
          <w:jc w:val="center"/>
        </w:trPr>
        <w:tc>
          <w:tcPr>
            <w:tcW w:w="0" w:type="auto"/>
            <w:vAlign w:val="center"/>
            <w:hideMark/>
          </w:tcPr>
          <w:p w14:paraId="3F48671F" w14:textId="77777777" w:rsidR="004D321C" w:rsidRPr="004D321C" w:rsidRDefault="004D321C" w:rsidP="004D321C">
            <w:pPr>
              <w:spacing w:after="0" w:line="240" w:lineRule="auto"/>
              <w:ind w:left="426" w:right="320"/>
              <w:rPr>
                <w:rFonts w:ascii="Times New Roman" w:eastAsia="Times New Roman" w:hAnsi="Times New Roman" w:cs="Times New Roman"/>
                <w:sz w:val="24"/>
                <w:szCs w:val="24"/>
                <w:lang w:eastAsia="es-MX"/>
              </w:rPr>
            </w:pPr>
            <w:r w:rsidRPr="004D321C">
              <w:rPr>
                <w:rFonts w:ascii="Verdana" w:eastAsia="Times New Roman" w:hAnsi="Verdana" w:cs="Times New Roman"/>
                <w:sz w:val="18"/>
                <w:szCs w:val="18"/>
                <w:lang w:eastAsia="es-MX"/>
              </w:rPr>
              <w:t>MTRO EN CONTABILIDAD TOMAS VALLADARES MALDONADO</w:t>
            </w:r>
          </w:p>
        </w:tc>
      </w:tr>
    </w:tbl>
    <w:p w14:paraId="79AF1965" w14:textId="77777777" w:rsidR="004D321C" w:rsidRPr="006D0B60" w:rsidRDefault="004D321C" w:rsidP="00C01285">
      <w:pPr>
        <w:spacing w:line="360" w:lineRule="auto"/>
        <w:ind w:right="334"/>
        <w:jc w:val="both"/>
        <w:rPr>
          <w:b/>
        </w:rPr>
      </w:pPr>
    </w:p>
    <w:p w14:paraId="621D4284" w14:textId="0DEB960A" w:rsidR="00717B2B" w:rsidRPr="0094651B" w:rsidRDefault="00717B2B" w:rsidP="00717B2B">
      <w:pPr>
        <w:spacing w:line="360" w:lineRule="auto"/>
        <w:jc w:val="both"/>
        <w:rPr>
          <w:rFonts w:ascii="Palatino Linotype" w:hAnsi="Palatino Linotype" w:cs="Arial"/>
          <w:b/>
          <w:sz w:val="28"/>
        </w:rPr>
      </w:pPr>
      <w:r>
        <w:rPr>
          <w:rFonts w:ascii="Palatino Linotype" w:hAnsi="Palatino Linotype" w:cs="Arial"/>
          <w:b/>
          <w:sz w:val="28"/>
        </w:rPr>
        <w:t>CUARTO</w:t>
      </w:r>
      <w:r w:rsidRPr="0094651B">
        <w:rPr>
          <w:rFonts w:ascii="Palatino Linotype" w:hAnsi="Palatino Linotype" w:cs="Arial"/>
          <w:b/>
          <w:sz w:val="28"/>
        </w:rPr>
        <w:t>. Del Recurso de Revisión.</w:t>
      </w:r>
    </w:p>
    <w:p w14:paraId="2305F840" w14:textId="50F1BFDB" w:rsidR="00177A1B" w:rsidRPr="00177A1B" w:rsidRDefault="00717B2B" w:rsidP="00717B2B">
      <w:pPr>
        <w:spacing w:line="360" w:lineRule="auto"/>
        <w:jc w:val="both"/>
        <w:rPr>
          <w:rFonts w:ascii="Palatino Linotype" w:hAnsi="Palatino Linotype"/>
        </w:rPr>
      </w:pPr>
      <w:r>
        <w:rPr>
          <w:rFonts w:ascii="Palatino Linotype" w:hAnsi="Palatino Linotype"/>
        </w:rPr>
        <w:t xml:space="preserve">El </w:t>
      </w:r>
      <w:r w:rsidR="00C01285">
        <w:rPr>
          <w:rFonts w:ascii="Palatino Linotype" w:hAnsi="Palatino Linotype"/>
        </w:rPr>
        <w:t>veintiocho</w:t>
      </w:r>
      <w:r w:rsidR="00177A1B">
        <w:rPr>
          <w:rFonts w:ascii="Palatino Linotype" w:hAnsi="Palatino Linotype"/>
        </w:rPr>
        <w:t xml:space="preserve"> de abril de dos mil veintiuno, </w:t>
      </w:r>
      <w:r w:rsidR="00177A1B">
        <w:rPr>
          <w:rFonts w:ascii="Palatino Linotype" w:hAnsi="Palatino Linotype"/>
          <w:b/>
        </w:rPr>
        <w:t xml:space="preserve">El Recurrente </w:t>
      </w:r>
      <w:r w:rsidR="00177A1B">
        <w:rPr>
          <w:rFonts w:ascii="Palatino Linotype" w:hAnsi="Palatino Linotype"/>
        </w:rPr>
        <w:t xml:space="preserve">interpuso el recurso de revisión al que se le asignó el número de expediente que al rubro se indica, señalando como acto y como razones o motivos de inconformidad los siguientes: </w:t>
      </w:r>
    </w:p>
    <w:p w14:paraId="2ED8E5CC" w14:textId="5F94DF3C"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Acto Impugnado</w:t>
      </w:r>
    </w:p>
    <w:p w14:paraId="51F495AE" w14:textId="3EA270A4" w:rsidR="00717B2B" w:rsidRPr="00A1576E" w:rsidRDefault="00177A1B" w:rsidP="00177A1B">
      <w:pPr>
        <w:pStyle w:val="INFOEM"/>
        <w:rPr>
          <w:b/>
        </w:rPr>
      </w:pPr>
      <w:r>
        <w:t>“</w:t>
      </w:r>
      <w:r w:rsidR="003C4E3C" w:rsidRPr="003C4E3C">
        <w:t>Se me negó la información solicitada.</w:t>
      </w:r>
      <w:r>
        <w:t>.</w:t>
      </w:r>
      <w:r w:rsidR="00717B2B" w:rsidRPr="00A1576E">
        <w:t xml:space="preserve">” </w:t>
      </w:r>
      <w:r w:rsidR="00717B2B" w:rsidRPr="00A1576E">
        <w:rPr>
          <w:b/>
        </w:rPr>
        <w:t>[Sic]</w:t>
      </w:r>
    </w:p>
    <w:p w14:paraId="2F1F147F" w14:textId="77777777" w:rsidR="00717B2B" w:rsidRDefault="00717B2B" w:rsidP="00717B2B">
      <w:pPr>
        <w:spacing w:line="360" w:lineRule="auto"/>
        <w:ind w:left="567"/>
        <w:jc w:val="both"/>
        <w:rPr>
          <w:rFonts w:ascii="Palatino Linotype" w:hAnsi="Palatino Linotype" w:cs="Arial"/>
          <w:b/>
          <w:i/>
        </w:rPr>
      </w:pPr>
    </w:p>
    <w:p w14:paraId="56620F45" w14:textId="77777777"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Razones o motivos de inconformidad</w:t>
      </w:r>
    </w:p>
    <w:p w14:paraId="0AF0C0AE" w14:textId="27CF7C8E" w:rsidR="00717B2B" w:rsidRPr="00A1576E" w:rsidRDefault="00177A1B" w:rsidP="00177A1B">
      <w:pPr>
        <w:pStyle w:val="INFOEM"/>
        <w:rPr>
          <w:b/>
        </w:rPr>
      </w:pPr>
      <w:r>
        <w:t>“</w:t>
      </w:r>
      <w:r w:rsidR="003C4E3C" w:rsidRPr="003C4E3C">
        <w:t xml:space="preserve">Ingrese una solicitud en el SARCOEM, el día 23 de marzo de 2021, para solicitar copia simple del expediente clínico completo de mi difunto padre </w:t>
      </w:r>
      <w:r w:rsidR="00B105A9">
        <w:t>xxxxxxxxxxxxx</w:t>
      </w:r>
      <w:r w:rsidR="003C4E3C" w:rsidRPr="003C4E3C">
        <w:t xml:space="preserve"> </w:t>
      </w:r>
      <w:r w:rsidR="00B105A9">
        <w:t>xxxxxxxxxx</w:t>
      </w:r>
      <w:r w:rsidR="003C4E3C" w:rsidRPr="003C4E3C">
        <w:t xml:space="preserve"> con clave ISSEMyM </w:t>
      </w:r>
      <w:r w:rsidR="00B105A9">
        <w:t>xxxxxxxxxxxx</w:t>
      </w:r>
      <w:r w:rsidR="003C4E3C" w:rsidRPr="003C4E3C">
        <w:t xml:space="preserve">, lo cual requiero para el cobro del seguro, anexé la hoja de requisito de seguros Inbursa, mi acta de nacimiento y la identificación oficial de mi difunto padre </w:t>
      </w:r>
      <w:r w:rsidR="00B105A9">
        <w:t>xxxxxxxxxxxxxxxxxxxxxxx</w:t>
      </w:r>
      <w:r w:rsidR="003C4E3C" w:rsidRPr="003C4E3C">
        <w:t xml:space="preserve">. Posteriormente la Unidad de Transparencia me requirió complementara mi solicitud de acceso a datos, debido a que no anexe el documento mediante el cual mi padre haya expresado su voluntad para que yo pudiera acceder a sus datos personales, es importante mencionar que no cuento con dicho documento. Sin embargo en el artículo 106, de la Ley de Acceso a Datos Personales del Estado de México se </w:t>
      </w:r>
      <w:r w:rsidR="003C4E3C" w:rsidRPr="003C4E3C">
        <w:lastRenderedPageBreak/>
        <w:t xml:space="preserve">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se demuestra con los documentos que adjunto en la solicitud del recurso de revisión, los cuales son: • Mi Identificación oficial y acta de nacimiento. • Identificación oficial, Credencial de ISSEMYM, Acta de Nacimiento, Certificado de Defunción y Acta de defunción de mi padre. • Identificación Oficial de mi madre. • Acta de matrimonio de mis padres. • Hojas de Póliza de Inbursa Seguros de requisito que piden y donde aparece el nombre de mi madre como beneficiaria al 100% para el cobro. Por lo anterior, solicito al ISSEMYM, que se me entregue copia simple del expediente clínico de mi padre </w:t>
      </w:r>
      <w:r w:rsidR="00B105A9">
        <w:t>xxxxxxxxxxxxxxxxxxxx</w:t>
      </w:r>
      <w:r w:rsidR="003C4E3C" w:rsidRPr="003C4E3C">
        <w:t xml:space="preserve"> con clave ISSEMyM </w:t>
      </w:r>
      <w:r w:rsidR="00B105A9">
        <w:t>xxxxxxx</w:t>
      </w:r>
      <w:r w:rsidR="003C4E3C" w:rsidRPr="003C4E3C">
        <w:t xml:space="preserve"> que se encuentra en la Clínica Consulta Externa Chalco, Hospital Regional de Tlalnepantla y Centro Médico Ecatepec, para continuar con el trámite del cobro de seguro.</w:t>
      </w:r>
      <w:r w:rsidR="00717B2B" w:rsidRPr="00A1576E">
        <w:t xml:space="preserve">” </w:t>
      </w:r>
      <w:r w:rsidR="00717B2B" w:rsidRPr="00A1576E">
        <w:rPr>
          <w:b/>
        </w:rPr>
        <w:t>[Sic]</w:t>
      </w:r>
    </w:p>
    <w:p w14:paraId="1F966EF0" w14:textId="77777777" w:rsidR="00717B2B" w:rsidRPr="0094651B" w:rsidRDefault="00717B2B" w:rsidP="00717B2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Pr="0094651B">
        <w:rPr>
          <w:rFonts w:ascii="Palatino Linotype" w:hAnsi="Palatino Linotype" w:cs="Arial"/>
          <w:b/>
          <w:sz w:val="28"/>
          <w:szCs w:val="28"/>
        </w:rPr>
        <w:t>. Del turno del recurso de revisión.</w:t>
      </w:r>
    </w:p>
    <w:p w14:paraId="692AA516" w14:textId="0DA1EB5D" w:rsidR="00717B2B" w:rsidRDefault="00717B2B" w:rsidP="00717B2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177A1B">
        <w:rPr>
          <w:rFonts w:ascii="Palatino Linotype" w:hAnsi="Palatino Linotype" w:cs="Arial"/>
        </w:rPr>
        <w:t xml:space="preserve"> </w:t>
      </w:r>
      <w:r w:rsidR="003C4E3C">
        <w:rPr>
          <w:rFonts w:ascii="Palatino Linotype" w:hAnsi="Palatino Linotype" w:cs="Arial"/>
        </w:rPr>
        <w:t>veintiocho</w:t>
      </w:r>
      <w:r w:rsidR="00177A1B">
        <w:rPr>
          <w:rFonts w:ascii="Palatino Linotype" w:hAnsi="Palatino Linotype" w:cs="Arial"/>
        </w:rPr>
        <w:t xml:space="preserve"> de abril de dos mil veintiuno, el recurso de que se trata se registró en el </w:t>
      </w:r>
      <w:r w:rsidR="00177A1B">
        <w:rPr>
          <w:rFonts w:ascii="Palatino Linotype" w:hAnsi="Palatino Linotype" w:cs="Arial"/>
          <w:b/>
        </w:rPr>
        <w:t xml:space="preserve">SARCOEM </w:t>
      </w:r>
      <w:r w:rsidR="00177A1B">
        <w:rPr>
          <w:rFonts w:ascii="Palatino Linotype" w:hAnsi="Palatino Linotype" w:cs="Arial"/>
        </w:rPr>
        <w:t xml:space="preserve">y fue </w:t>
      </w:r>
      <w:r w:rsidRPr="0094651B">
        <w:rPr>
          <w:rFonts w:ascii="Palatino Linotype" w:hAnsi="Palatino Linotype" w:cs="Arial"/>
          <w:lang w:val="es-ES_tradnl"/>
        </w:rPr>
        <w:t xml:space="preserve">turnado a la Comisionada Zulema Martínez Sánchez, a efecto de que decretara su admisión o desechamiento, ello en términos de los artículos 11 y 127, de la Ley de Protección de Datos Personales en Posesión de Sujetos Obligados del </w:t>
      </w:r>
      <w:r w:rsidRPr="0094651B">
        <w:rPr>
          <w:rFonts w:ascii="Palatino Linotype" w:hAnsi="Palatino Linotype" w:cs="Arial"/>
          <w:lang w:val="es-ES_tradnl"/>
        </w:rPr>
        <w:lastRenderedPageBreak/>
        <w:t xml:space="preserve">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240C1ACE" w14:textId="77777777" w:rsidR="00717B2B" w:rsidRDefault="00717B2B" w:rsidP="00717B2B">
      <w:pPr>
        <w:pStyle w:val="Prrafodelista"/>
        <w:spacing w:line="360" w:lineRule="auto"/>
        <w:ind w:left="0"/>
        <w:jc w:val="both"/>
        <w:rPr>
          <w:rFonts w:ascii="Palatino Linotype" w:hAnsi="Palatino Linotype" w:cs="Arial"/>
        </w:rPr>
      </w:pPr>
    </w:p>
    <w:p w14:paraId="16ACA752" w14:textId="77777777" w:rsidR="00717B2B" w:rsidRPr="0094651B" w:rsidRDefault="00717B2B" w:rsidP="00717B2B">
      <w:pPr>
        <w:pStyle w:val="Prrafodelista"/>
        <w:spacing w:line="360" w:lineRule="auto"/>
        <w:ind w:left="0"/>
        <w:jc w:val="both"/>
        <w:rPr>
          <w:rFonts w:ascii="Palatino Linotype" w:hAnsi="Palatino Linotype" w:cs="Arial"/>
          <w:b/>
          <w:sz w:val="28"/>
        </w:rPr>
      </w:pPr>
      <w:r>
        <w:rPr>
          <w:rFonts w:ascii="Palatino Linotype" w:hAnsi="Palatino Linotype" w:cs="Arial"/>
          <w:b/>
          <w:sz w:val="28"/>
        </w:rPr>
        <w:t>SEXTO</w:t>
      </w:r>
      <w:r w:rsidRPr="0094651B">
        <w:rPr>
          <w:rFonts w:ascii="Palatino Linotype" w:hAnsi="Palatino Linotype" w:cs="Arial"/>
          <w:b/>
          <w:sz w:val="28"/>
        </w:rPr>
        <w:t>. De la Admisión y la Etapa de Conciliación.</w:t>
      </w:r>
    </w:p>
    <w:p w14:paraId="789BB0A7" w14:textId="119CFC72" w:rsidR="00717B2B" w:rsidRPr="0094651B" w:rsidRDefault="00717B2B" w:rsidP="00717B2B">
      <w:pPr>
        <w:pStyle w:val="Prrafodelista"/>
        <w:spacing w:line="360" w:lineRule="auto"/>
        <w:ind w:left="0"/>
        <w:jc w:val="both"/>
        <w:rPr>
          <w:rFonts w:ascii="Palatino Linotype" w:hAnsi="Palatino Linotype" w:cs="Arial"/>
        </w:rPr>
      </w:pPr>
      <w:r w:rsidRPr="0094651B">
        <w:rPr>
          <w:rFonts w:ascii="Palatino Linotype" w:hAnsi="Palatino Linotype" w:cs="Arial"/>
        </w:rPr>
        <w:t xml:space="preserve">En fecha </w:t>
      </w:r>
      <w:r w:rsidR="003C4E3C">
        <w:rPr>
          <w:rFonts w:ascii="Palatino Linotype" w:hAnsi="Palatino Linotype"/>
        </w:rPr>
        <w:t>cuatro de mayo</w:t>
      </w:r>
      <w:r w:rsidR="00177A1B">
        <w:rPr>
          <w:rFonts w:ascii="Palatino Linotype" w:hAnsi="Palatino Linotype"/>
        </w:rPr>
        <w:t xml:space="preserve"> de dos mil veintiuno</w:t>
      </w:r>
      <w:r w:rsidRPr="0094651B">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07D4FBE5" w14:textId="77777777" w:rsidR="00717B2B" w:rsidRPr="0094651B" w:rsidRDefault="00717B2B" w:rsidP="00717B2B">
      <w:pPr>
        <w:pStyle w:val="Sinespaciado"/>
      </w:pPr>
    </w:p>
    <w:p w14:paraId="1E217B62" w14:textId="51004B52" w:rsidR="00717B2B" w:rsidRDefault="00717B2B" w:rsidP="00717B2B">
      <w:pPr>
        <w:pStyle w:val="Prrafodelista"/>
        <w:spacing w:line="360" w:lineRule="auto"/>
        <w:ind w:left="0"/>
        <w:jc w:val="both"/>
        <w:rPr>
          <w:rFonts w:ascii="Palatino Linotype" w:hAnsi="Palatino Linotype" w:cs="Arial"/>
        </w:rPr>
      </w:pPr>
      <w:r w:rsidRPr="0094651B">
        <w:rPr>
          <w:rFonts w:ascii="Palatino Linotype" w:hAnsi="Palatino Linotype" w:cs="Arial"/>
        </w:rPr>
        <w:t xml:space="preserve">Asimismo, </w:t>
      </w:r>
      <w:r>
        <w:rPr>
          <w:rFonts w:ascii="Palatino Linotype" w:hAnsi="Palatino Linotype" w:cs="Arial"/>
        </w:rPr>
        <w:t xml:space="preserve">derivado del acuerdo de admisión de exhortación a la conciliación, es menester señalar que </w:t>
      </w:r>
      <w:r w:rsidR="003C4E3C">
        <w:rPr>
          <w:rFonts w:ascii="Palatino Linotype" w:hAnsi="Palatino Linotype" w:cs="Arial"/>
          <w:b/>
        </w:rPr>
        <w:t>la Recurrente</w:t>
      </w:r>
      <w:r>
        <w:rPr>
          <w:rFonts w:ascii="Palatino Linotype" w:hAnsi="Palatino Linotype" w:cs="Arial"/>
          <w:b/>
        </w:rPr>
        <w:t xml:space="preserve"> </w:t>
      </w:r>
      <w:r w:rsidR="003C4E3C" w:rsidRPr="003C4E3C">
        <w:rPr>
          <w:rFonts w:ascii="Palatino Linotype" w:hAnsi="Palatino Linotype" w:cs="Arial"/>
        </w:rPr>
        <w:t xml:space="preserve">no </w:t>
      </w:r>
      <w:r w:rsidR="003C4E3C">
        <w:rPr>
          <w:rFonts w:ascii="Palatino Linotype" w:hAnsi="Palatino Linotype" w:cs="Arial"/>
        </w:rPr>
        <w:t>acced</w:t>
      </w:r>
      <w:r w:rsidR="00D84838">
        <w:rPr>
          <w:rFonts w:ascii="Palatino Linotype" w:hAnsi="Palatino Linotype" w:cs="Arial"/>
        </w:rPr>
        <w:t>i</w:t>
      </w:r>
      <w:r w:rsidR="003C4E3C">
        <w:rPr>
          <w:rFonts w:ascii="Palatino Linotype" w:hAnsi="Palatino Linotype" w:cs="Arial"/>
        </w:rPr>
        <w:t>ó</w:t>
      </w:r>
      <w:r>
        <w:rPr>
          <w:rFonts w:ascii="Palatino Linotype" w:hAnsi="Palatino Linotype" w:cs="Arial"/>
        </w:rPr>
        <w:t xml:space="preserve"> al procedimiento de conciliación, robustece lo anterior la siguiente imagen ilustrativa: </w:t>
      </w:r>
    </w:p>
    <w:p w14:paraId="5C8BE385" w14:textId="1FDBC223" w:rsidR="00177A1B" w:rsidRDefault="00D84838"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noProof/>
          <w:color w:val="000000"/>
          <w:sz w:val="24"/>
          <w:szCs w:val="24"/>
          <w:lang w:eastAsia="es-MX"/>
        </w:rPr>
        <w:drawing>
          <wp:inline distT="0" distB="0" distL="0" distR="0" wp14:anchorId="48D883F2" wp14:editId="59181E3B">
            <wp:extent cx="5756275" cy="1828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1828800"/>
                    </a:xfrm>
                    <a:prstGeom prst="rect">
                      <a:avLst/>
                    </a:prstGeom>
                    <a:noFill/>
                    <a:ln>
                      <a:noFill/>
                    </a:ln>
                  </pic:spPr>
                </pic:pic>
              </a:graphicData>
            </a:graphic>
          </wp:inline>
        </w:drawing>
      </w:r>
    </w:p>
    <w:p w14:paraId="07B3599F" w14:textId="77777777" w:rsidR="003E38BD" w:rsidRDefault="003E38BD" w:rsidP="003E38BD">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OCTAVO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w:t>
      </w:r>
      <w:r>
        <w:rPr>
          <w:rFonts w:ascii="Palatino Linotype" w:hAnsi="Palatino Linotype" w:cs="Arial"/>
          <w:b/>
          <w:sz w:val="28"/>
          <w:szCs w:val="28"/>
        </w:rPr>
        <w:t xml:space="preserve">desistimiento </w:t>
      </w:r>
      <w:r w:rsidRPr="00523CF0">
        <w:rPr>
          <w:rFonts w:ascii="Palatino Linotype" w:hAnsi="Palatino Linotype" w:cs="Arial"/>
          <w:b/>
          <w:sz w:val="28"/>
          <w:szCs w:val="28"/>
        </w:rPr>
        <w:t>del recurso de revisión.</w:t>
      </w:r>
    </w:p>
    <w:p w14:paraId="5C2EBA71" w14:textId="63B382C0" w:rsidR="003E38BD" w:rsidRPr="00C50CC4" w:rsidRDefault="003E38BD" w:rsidP="00C50CC4">
      <w:pPr>
        <w:spacing w:before="240" w:after="240" w:line="360" w:lineRule="auto"/>
        <w:jc w:val="both"/>
        <w:rPr>
          <w:rFonts w:ascii="Palatino Linotype" w:hAnsi="Palatino Linotype"/>
          <w:sz w:val="24"/>
          <w:szCs w:val="24"/>
        </w:rPr>
      </w:pPr>
      <w:r>
        <w:rPr>
          <w:rFonts w:ascii="Palatino Linotype" w:hAnsi="Palatino Linotype"/>
          <w:sz w:val="24"/>
          <w:szCs w:val="24"/>
        </w:rPr>
        <w:t>El día diecisiete de mayo de dos mil veintiuno, en el detalle de seguimiento de la solicitud, se aprecia q</w:t>
      </w:r>
      <w:r w:rsidR="00C50CC4">
        <w:rPr>
          <w:rFonts w:ascii="Palatino Linotype" w:hAnsi="Palatino Linotype"/>
          <w:sz w:val="24"/>
          <w:szCs w:val="24"/>
        </w:rPr>
        <w:t>ue la</w:t>
      </w:r>
      <w:r>
        <w:rPr>
          <w:rFonts w:ascii="Palatino Linotype" w:hAnsi="Palatino Linotype"/>
          <w:sz w:val="24"/>
          <w:szCs w:val="24"/>
        </w:rPr>
        <w:t xml:space="preserve"> hoy </w:t>
      </w:r>
      <w:r>
        <w:rPr>
          <w:rFonts w:ascii="Palatino Linotype" w:hAnsi="Palatino Linotype"/>
          <w:b/>
          <w:sz w:val="24"/>
          <w:szCs w:val="24"/>
        </w:rPr>
        <w:t xml:space="preserve">Recurrente, </w:t>
      </w:r>
      <w:r>
        <w:rPr>
          <w:rFonts w:ascii="Palatino Linotype" w:hAnsi="Palatino Linotype"/>
          <w:sz w:val="24"/>
          <w:szCs w:val="24"/>
        </w:rPr>
        <w:t xml:space="preserve">se desistió del recurso de revisión que nos ocupa, expresando lo siguiente: </w:t>
      </w:r>
    </w:p>
    <w:p w14:paraId="128205F6" w14:textId="288ECEFF" w:rsidR="00905AFA" w:rsidRPr="003E38BD" w:rsidRDefault="00D10431" w:rsidP="0005728E">
      <w:pPr>
        <w:spacing w:before="240" w:line="360" w:lineRule="auto"/>
        <w:jc w:val="both"/>
        <w:rPr>
          <w:rFonts w:ascii="Palatino Linotype" w:hAnsi="Palatino Linotype" w:cs="Arial"/>
          <w:b/>
          <w:sz w:val="28"/>
          <w:szCs w:val="24"/>
        </w:rPr>
      </w:pPr>
      <w:r>
        <w:rPr>
          <w:rFonts w:ascii="Palatino Linotype" w:hAnsi="Palatino Linotype" w:cs="Arial"/>
          <w:b/>
          <w:noProof/>
          <w:sz w:val="28"/>
          <w:szCs w:val="24"/>
          <w:lang w:eastAsia="es-MX"/>
        </w:rPr>
        <w:drawing>
          <wp:inline distT="0" distB="0" distL="0" distR="0" wp14:anchorId="64E4E55B" wp14:editId="074DDD5D">
            <wp:extent cx="5722620" cy="3862064"/>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05" cy="3868060"/>
                    </a:xfrm>
                    <a:prstGeom prst="rect">
                      <a:avLst/>
                    </a:prstGeom>
                    <a:noFill/>
                    <a:ln>
                      <a:noFill/>
                    </a:ln>
                  </pic:spPr>
                </pic:pic>
              </a:graphicData>
            </a:graphic>
          </wp:inline>
        </w:drawing>
      </w:r>
    </w:p>
    <w:p w14:paraId="2995D397" w14:textId="5D868F11" w:rsidR="00905AFA" w:rsidRDefault="00905AFA" w:rsidP="00905AFA">
      <w:pPr>
        <w:pStyle w:val="Prrafodelista"/>
        <w:spacing w:line="360" w:lineRule="auto"/>
        <w:ind w:left="0"/>
        <w:jc w:val="both"/>
        <w:rPr>
          <w:rFonts w:ascii="Palatino Linotype" w:hAnsi="Palatino Linotype" w:cs="Arial"/>
          <w:b/>
          <w:sz w:val="28"/>
        </w:rPr>
      </w:pPr>
      <w:r>
        <w:rPr>
          <w:rFonts w:ascii="Palatino Linotype" w:hAnsi="Palatino Linotype" w:cs="Arial"/>
          <w:b/>
          <w:sz w:val="28"/>
        </w:rPr>
        <w:t>SÉPTIMO</w:t>
      </w:r>
      <w:r w:rsidRPr="0094651B">
        <w:rPr>
          <w:rFonts w:ascii="Palatino Linotype" w:hAnsi="Palatino Linotype" w:cs="Arial"/>
          <w:b/>
          <w:sz w:val="28"/>
        </w:rPr>
        <w:t>. De la etapa de instrucción.</w:t>
      </w:r>
    </w:p>
    <w:p w14:paraId="407B25A7" w14:textId="4EA98A1D" w:rsidR="00905AFA" w:rsidRDefault="00905AFA" w:rsidP="00905AFA">
      <w:pPr>
        <w:pStyle w:val="Prrafodelista"/>
        <w:spacing w:line="360" w:lineRule="auto"/>
        <w:ind w:left="0"/>
        <w:jc w:val="both"/>
        <w:rPr>
          <w:rFonts w:ascii="Palatino Linotype" w:hAnsi="Palatino Linotype" w:cs="Arial"/>
          <w:lang w:val="es-ES_tradn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003E38BD">
        <w:rPr>
          <w:rFonts w:ascii="Palatino Linotype" w:hAnsi="Palatino Linotype" w:cs="Arial"/>
        </w:rPr>
        <w:t xml:space="preserve"> fue omiso en rendir informe justificado</w:t>
      </w:r>
      <w:r w:rsidRPr="0094651B">
        <w:rPr>
          <w:rFonts w:ascii="Palatino Linotype" w:hAnsi="Palatino Linotype" w:cs="Arial"/>
        </w:rPr>
        <w:t>,</w:t>
      </w:r>
      <w:r w:rsidR="003E38BD">
        <w:rPr>
          <w:rFonts w:ascii="Palatino Linotype" w:hAnsi="Palatino Linotype" w:cs="Arial"/>
        </w:rPr>
        <w:t xml:space="preserve"> asimismo,</w:t>
      </w:r>
      <w:r w:rsidRPr="0094651B">
        <w:rPr>
          <w:rFonts w:ascii="Palatino Linotype" w:hAnsi="Palatino Linotype" w:cs="Arial"/>
        </w:rPr>
        <w:t xml:space="preserve"> </w:t>
      </w:r>
      <w:r w:rsidRPr="0094651B">
        <w:rPr>
          <w:rFonts w:ascii="Palatino Linotype" w:hAnsi="Palatino Linotype" w:cs="Arial"/>
          <w:lang w:val="es-ES_tradnl"/>
        </w:rPr>
        <w:t xml:space="preserve">se advierte que </w:t>
      </w:r>
      <w:r w:rsidR="003E38BD">
        <w:rPr>
          <w:rFonts w:ascii="Palatino Linotype" w:hAnsi="Palatino Linotype" w:cs="Arial"/>
          <w:b/>
          <w:lang w:val="es-ES_tradnl"/>
        </w:rPr>
        <w:t>La</w:t>
      </w:r>
      <w:r w:rsidRPr="0094651B">
        <w:rPr>
          <w:rFonts w:ascii="Palatino Linotype" w:hAnsi="Palatino Linotype" w:cs="Arial"/>
          <w:b/>
          <w:lang w:val="es-ES_tradnl"/>
        </w:rPr>
        <w:t xml:space="preserve"> Recurrente</w:t>
      </w:r>
      <w:r w:rsidRPr="0094651B">
        <w:rPr>
          <w:rFonts w:ascii="Palatino Linotype" w:hAnsi="Palatino Linotype" w:cs="Arial"/>
          <w:lang w:val="es-ES_tradnl"/>
        </w:rPr>
        <w:t xml:space="preserve"> no formuló manifestación alguna, ni alegatos; ni exhibió, en ese momento, prueba alguna</w:t>
      </w:r>
      <w:r>
        <w:rPr>
          <w:rFonts w:ascii="Palatino Linotype" w:hAnsi="Palatino Linotype" w:cs="Arial"/>
          <w:lang w:val="es-ES_tradnl"/>
        </w:rPr>
        <w:t>.</w:t>
      </w:r>
    </w:p>
    <w:p w14:paraId="4F604CA3" w14:textId="77777777" w:rsidR="00905AFA" w:rsidRDefault="00905AFA" w:rsidP="00905AFA">
      <w:pPr>
        <w:spacing w:line="360" w:lineRule="auto"/>
        <w:jc w:val="both"/>
        <w:rPr>
          <w:rFonts w:ascii="Palatino Linotype" w:hAnsi="Palatino Linotype" w:cs="Arial"/>
        </w:rPr>
      </w:pPr>
    </w:p>
    <w:p w14:paraId="3C68E24E" w14:textId="3051ADD6" w:rsidR="00905AFA" w:rsidRDefault="00905AFA" w:rsidP="00905AF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C57CA6">
        <w:rPr>
          <w:rFonts w:ascii="Palatino Linotype" w:hAnsi="Palatino Linotype"/>
        </w:rPr>
        <w:t xml:space="preserve">fecha </w:t>
      </w:r>
      <w:r w:rsidR="003E38BD">
        <w:rPr>
          <w:rFonts w:ascii="Palatino Linotype" w:hAnsi="Palatino Linotype"/>
        </w:rPr>
        <w:t>veintidós</w:t>
      </w:r>
      <w:r w:rsidR="00D97C53">
        <w:rPr>
          <w:rFonts w:ascii="Palatino Linotype" w:hAnsi="Palatino Linotype"/>
        </w:rPr>
        <w:t xml:space="preserve"> de junio de dos mil veintiuno</w:t>
      </w:r>
      <w:r w:rsidRPr="00C57CA6">
        <w:rPr>
          <w:rFonts w:ascii="Palatino Linotype" w:hAnsi="Palatino Linotype"/>
        </w:rPr>
        <w:t>, mediante</w:t>
      </w:r>
      <w:r w:rsidRPr="0094651B">
        <w:rPr>
          <w:rFonts w:ascii="Palatino Linotype" w:hAnsi="Palatino Linotype"/>
        </w:rPr>
        <w:t xml:space="preserve"> acuerdo de la </w:t>
      </w:r>
      <w:r w:rsidRPr="0094651B">
        <w:rPr>
          <w:rFonts w:ascii="Palatino Linotype" w:hAnsi="Palatino Linotype"/>
          <w:b/>
        </w:rPr>
        <w:t>Comisionada Zulema Martínez Sánchez</w:t>
      </w:r>
      <w:r w:rsidRPr="0094651B">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430804D5" w14:textId="77777777" w:rsidR="00D97C53" w:rsidRDefault="00D97C53" w:rsidP="00986697">
      <w:pPr>
        <w:spacing w:before="240" w:line="360" w:lineRule="auto"/>
        <w:jc w:val="both"/>
        <w:rPr>
          <w:rFonts w:ascii="Palatino Linotype" w:hAnsi="Palatino Linotype" w:cs="Arial"/>
          <w:sz w:val="24"/>
          <w:szCs w:val="24"/>
        </w:rPr>
      </w:pPr>
    </w:p>
    <w:p w14:paraId="7CE727E9" w14:textId="77777777"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D65FA9">
      <w:pPr>
        <w:spacing w:line="360" w:lineRule="auto"/>
        <w:jc w:val="both"/>
        <w:rPr>
          <w:rFonts w:ascii="Palatino Linotype" w:hAnsi="Palatino Linotype"/>
          <w:b/>
        </w:rPr>
      </w:pP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74994084" w14:textId="77777777" w:rsidR="00D65FA9" w:rsidRPr="0005728E" w:rsidRDefault="00D65FA9" w:rsidP="00D65FA9">
      <w:pPr>
        <w:spacing w:line="360" w:lineRule="auto"/>
        <w:jc w:val="both"/>
        <w:rPr>
          <w:rFonts w:ascii="Palatino Linotype" w:hAnsi="Palatino Linotype" w:cs="Arial"/>
          <w:sz w:val="24"/>
          <w:szCs w:val="24"/>
        </w:rPr>
      </w:pPr>
      <w:r w:rsidRPr="0005728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vigésimo segundo, vigésimo tercero y vigésimo cuarto, fracciones IV y V, de la Constitución Política del Estado Libre y Soberano de México; concatenado con los artículos 1, 81, 82 fracciones I y III, 119, 127, 128 y 129, de la Ley de Protección de Datos Personales en Posesión de Sujetos Obligados del Estado de México y Municipios; 1, 2, fracción II, 13, 29, </w:t>
      </w:r>
      <w:r w:rsidRPr="0005728E">
        <w:rPr>
          <w:rFonts w:ascii="Palatino Linotype" w:hAnsi="Palatino Linotype" w:cs="Arial"/>
          <w:sz w:val="24"/>
          <w:szCs w:val="24"/>
        </w:rPr>
        <w:t xml:space="preserve">36, fracciones I y II, 176, 178, 179, 181, párrafo tercero, 185 y 194, de la Ley de Transparencia y Acceso a la Información </w:t>
      </w:r>
      <w:r w:rsidRPr="0005728E">
        <w:rPr>
          <w:rFonts w:ascii="Palatino Linotype" w:hAnsi="Palatino Linotype" w:cs="Arial"/>
          <w:sz w:val="24"/>
          <w:szCs w:val="24"/>
        </w:rPr>
        <w:lastRenderedPageBreak/>
        <w:t>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3EE3BE6" w14:textId="77777777" w:rsidR="00D65FA9" w:rsidRPr="0005728E" w:rsidRDefault="00D65FA9" w:rsidP="00D65FA9">
      <w:pPr>
        <w:spacing w:line="360" w:lineRule="auto"/>
        <w:jc w:val="both"/>
        <w:rPr>
          <w:rFonts w:ascii="Palatino Linotype" w:hAnsi="Palatino Linotype" w:cs="Arial"/>
          <w:sz w:val="24"/>
          <w:szCs w:val="24"/>
        </w:rPr>
      </w:pPr>
      <w:r w:rsidRPr="0005728E">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57CC737" w14:textId="77777777" w:rsidR="00D65FA9" w:rsidRPr="00763A84" w:rsidRDefault="00D65FA9"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1634D13A"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rPr>
      </w:pPr>
      <w:r w:rsidRPr="006F48D9">
        <w:rPr>
          <w:rFonts w:ascii="Palatino Linotype" w:hAnsi="Palatino Linotype" w:cs="Arial"/>
        </w:rPr>
        <w:t xml:space="preserve">El </w:t>
      </w:r>
      <w:r w:rsidRPr="006F48D9">
        <w:rPr>
          <w:rFonts w:ascii="Palatino Linotype" w:hAnsi="Palatino Linotype"/>
        </w:rPr>
        <w:t>recurso</w:t>
      </w:r>
      <w:r w:rsidRPr="006F48D9">
        <w:rPr>
          <w:rFonts w:ascii="Palatino Linotype"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7EE292BB" w14:textId="77777777" w:rsidR="00D65FA9" w:rsidRPr="006F48D9" w:rsidRDefault="00D65FA9" w:rsidP="000C5BDA">
      <w:pPr>
        <w:pStyle w:val="INFOEM"/>
      </w:pPr>
      <w:r w:rsidRPr="006F48D9">
        <w:t>“</w:t>
      </w:r>
      <w:r w:rsidRPr="006F48D9">
        <w:rPr>
          <w:b/>
        </w:rPr>
        <w:t xml:space="preserve">Artículo 128. </w:t>
      </w:r>
      <w:r w:rsidRPr="006F48D9">
        <w:rPr>
          <w:u w:val="single"/>
        </w:rPr>
        <w:t>El titular, por sí mismo o a través de su representante, podrán interponer un recurso de revisión ante el Instituto</w:t>
      </w:r>
      <w:r w:rsidRPr="006F48D9">
        <w:t xml:space="preserve"> o la Unidad de Transparencia del responsable que haya conocido de la solicitud para el ejercicio de los derechos ARCO, </w:t>
      </w:r>
      <w:r w:rsidRPr="006F48D9">
        <w:rPr>
          <w:b/>
          <w:u w:val="single"/>
        </w:rPr>
        <w:lastRenderedPageBreak/>
        <w:t>dentro de un plazo que no podrá exceder de quince días contados a partir del siguiente a la fecha de la notificación de la respuesta</w:t>
      </w:r>
      <w:r w:rsidRPr="006F48D9">
        <w:t xml:space="preserve">. </w:t>
      </w:r>
    </w:p>
    <w:p w14:paraId="622D472A" w14:textId="4F9668E0" w:rsidR="00D65FA9" w:rsidRPr="000C5BDA" w:rsidRDefault="00D65FA9" w:rsidP="000C5BDA">
      <w:pPr>
        <w:pStyle w:val="INFOEM"/>
        <w:rPr>
          <w:b/>
        </w:rPr>
      </w:pPr>
      <w:r w:rsidRPr="006F48D9">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0C5BDA">
        <w:t xml:space="preserve"> </w:t>
      </w:r>
      <w:r w:rsidR="000C5BDA">
        <w:rPr>
          <w:b/>
        </w:rPr>
        <w:t>[Sic]</w:t>
      </w:r>
    </w:p>
    <w:p w14:paraId="4968A7FB" w14:textId="77777777" w:rsidR="00D65FA9" w:rsidRPr="006F48D9" w:rsidRDefault="00D65FA9" w:rsidP="00D65FA9">
      <w:pPr>
        <w:widowControl w:val="0"/>
        <w:autoSpaceDE w:val="0"/>
        <w:autoSpaceDN w:val="0"/>
        <w:adjustRightInd w:val="0"/>
        <w:spacing w:line="360" w:lineRule="auto"/>
        <w:jc w:val="both"/>
        <w:rPr>
          <w:rFonts w:ascii="Palatino Linotype" w:hAnsi="Palatino Linotype" w:cs="Arial"/>
        </w:rPr>
      </w:pPr>
    </w:p>
    <w:p w14:paraId="4F011B94" w14:textId="51D61A2D" w:rsidR="00D65FA9" w:rsidRPr="0005728E" w:rsidRDefault="00D65FA9" w:rsidP="0005728E">
      <w:pPr>
        <w:widowControl w:val="0"/>
        <w:autoSpaceDE w:val="0"/>
        <w:autoSpaceDN w:val="0"/>
        <w:adjustRightInd w:val="0"/>
        <w:spacing w:line="360" w:lineRule="auto"/>
        <w:jc w:val="both"/>
        <w:rPr>
          <w:rFonts w:ascii="Palatino Linotype" w:hAnsi="Palatino Linotype" w:cs="Arial"/>
          <w:sz w:val="24"/>
          <w:szCs w:val="24"/>
        </w:rPr>
      </w:pPr>
      <w:r w:rsidRPr="0005728E">
        <w:rPr>
          <w:rFonts w:ascii="Palatino Linotype" w:hAnsi="Palatino Linotype" w:cs="Arial"/>
          <w:sz w:val="24"/>
          <w:szCs w:val="24"/>
        </w:rPr>
        <w:t xml:space="preserve">En esa tesitura, atendiendo a que </w:t>
      </w:r>
      <w:r w:rsidRPr="0005728E">
        <w:rPr>
          <w:rFonts w:ascii="Palatino Linotype" w:hAnsi="Palatino Linotype" w:cs="Arial"/>
          <w:b/>
          <w:sz w:val="24"/>
          <w:szCs w:val="24"/>
        </w:rPr>
        <w:t>El Sujeto Obligado</w:t>
      </w:r>
      <w:r w:rsidRPr="0005728E">
        <w:rPr>
          <w:rFonts w:ascii="Palatino Linotype" w:hAnsi="Palatino Linotype" w:cs="Arial"/>
          <w:sz w:val="24"/>
          <w:szCs w:val="24"/>
        </w:rPr>
        <w:t xml:space="preserve"> notificó la respuesta a la </w:t>
      </w:r>
      <w:r w:rsidRPr="0005728E">
        <w:rPr>
          <w:rFonts w:ascii="Palatino Linotype" w:hAnsi="Palatino Linotype"/>
          <w:sz w:val="24"/>
          <w:szCs w:val="24"/>
        </w:rPr>
        <w:t>solicitud de acceso a datos personales</w:t>
      </w:r>
      <w:r w:rsidRPr="0005728E">
        <w:rPr>
          <w:rFonts w:ascii="Palatino Linotype" w:hAnsi="Palatino Linotype" w:cs="Arial"/>
          <w:sz w:val="24"/>
          <w:szCs w:val="24"/>
        </w:rPr>
        <w:t xml:space="preserve"> el día</w:t>
      </w:r>
      <w:r w:rsidRPr="0005728E">
        <w:rPr>
          <w:rFonts w:ascii="Palatino Linotype" w:hAnsi="Palatino Linotype" w:cs="Arial"/>
          <w:b/>
          <w:sz w:val="24"/>
          <w:szCs w:val="24"/>
        </w:rPr>
        <w:t xml:space="preserve"> </w:t>
      </w:r>
      <w:r w:rsidR="000C5BDA" w:rsidRPr="0005728E">
        <w:rPr>
          <w:rFonts w:ascii="Palatino Linotype" w:hAnsi="Palatino Linotype" w:cs="Arial"/>
          <w:b/>
          <w:sz w:val="24"/>
          <w:szCs w:val="24"/>
        </w:rPr>
        <w:t>quince de abril</w:t>
      </w:r>
      <w:r w:rsidRPr="0005728E">
        <w:rPr>
          <w:rFonts w:ascii="Palatino Linotype" w:hAnsi="Palatino Linotype" w:cs="Arial"/>
          <w:b/>
          <w:sz w:val="24"/>
          <w:szCs w:val="24"/>
        </w:rPr>
        <w:t xml:space="preserve"> de dos mil veintiuno</w:t>
      </w:r>
      <w:r w:rsidRPr="0005728E">
        <w:rPr>
          <w:rFonts w:ascii="Palatino Linotype" w:hAnsi="Palatino Linotype" w:cs="Arial"/>
          <w:sz w:val="24"/>
          <w:szCs w:val="24"/>
        </w:rPr>
        <w:t xml:space="preserve">, el plazo de quince días hábiles previsto en el artículo 128, de la Ley de Protección de Datos Personales en Posesión de Sujetos Obligados del Estado de México y Municipios; en ese tenor, si el recurso de revisión que nos ocupa, se interpuso </w:t>
      </w:r>
      <w:r w:rsidR="000C5BDA" w:rsidRPr="0005728E">
        <w:rPr>
          <w:rFonts w:ascii="Palatino Linotype" w:hAnsi="Palatino Linotype" w:cs="Arial"/>
          <w:sz w:val="24"/>
          <w:szCs w:val="24"/>
        </w:rPr>
        <w:t>seis</w:t>
      </w:r>
      <w:r w:rsidRPr="0005728E">
        <w:rPr>
          <w:rFonts w:ascii="Palatino Linotype" w:hAnsi="Palatino Linotype" w:cs="Arial"/>
          <w:sz w:val="24"/>
          <w:szCs w:val="24"/>
        </w:rPr>
        <w:t xml:space="preserve"> días después</w:t>
      </w:r>
      <w:r w:rsidRPr="0005728E">
        <w:rPr>
          <w:rFonts w:ascii="Palatino Linotype" w:hAnsi="Palatino Linotype" w:cs="Arial"/>
          <w:b/>
          <w:sz w:val="24"/>
          <w:szCs w:val="24"/>
        </w:rPr>
        <w:t xml:space="preserve"> </w:t>
      </w:r>
      <w:r w:rsidRPr="0005728E">
        <w:rPr>
          <w:rFonts w:ascii="Palatino Linotype" w:hAnsi="Palatino Linotype" w:cs="Arial"/>
          <w:sz w:val="24"/>
          <w:szCs w:val="24"/>
        </w:rPr>
        <w:t>de la respuesta emitida por parte del</w:t>
      </w:r>
      <w:r w:rsidRPr="0005728E">
        <w:rPr>
          <w:rFonts w:ascii="Palatino Linotype" w:hAnsi="Palatino Linotype" w:cs="Arial"/>
          <w:b/>
          <w:sz w:val="24"/>
          <w:szCs w:val="24"/>
        </w:rPr>
        <w:t xml:space="preserve"> Sujeto Obligado</w:t>
      </w:r>
      <w:r w:rsidRPr="0005728E">
        <w:rPr>
          <w:rFonts w:ascii="Palatino Linotype" w:hAnsi="Palatino Linotype" w:cs="Arial"/>
          <w:sz w:val="24"/>
          <w:szCs w:val="24"/>
        </w:rPr>
        <w:t>, éste se encuentra dentro de los márgenes temporales previstos en el artículo antes mencionado.</w:t>
      </w:r>
    </w:p>
    <w:p w14:paraId="25AE4668" w14:textId="77777777" w:rsidR="00D97C53" w:rsidRDefault="00D97C53" w:rsidP="0005728E">
      <w:pPr>
        <w:spacing w:before="240" w:line="360" w:lineRule="auto"/>
        <w:jc w:val="both"/>
        <w:rPr>
          <w:rFonts w:ascii="Palatino Linotype" w:hAnsi="Palatino Linotype" w:cs="Arial"/>
          <w:sz w:val="24"/>
          <w:szCs w:val="24"/>
        </w:rPr>
      </w:pPr>
    </w:p>
    <w:p w14:paraId="2EAC05BC" w14:textId="77777777" w:rsidR="00D65FA9" w:rsidRDefault="00D65FA9" w:rsidP="0005728E">
      <w:pPr>
        <w:pStyle w:val="Prrafodelista"/>
        <w:widowControl w:val="0"/>
        <w:autoSpaceDE w:val="0"/>
        <w:autoSpaceDN w:val="0"/>
        <w:adjustRightInd w:val="0"/>
        <w:spacing w:line="360" w:lineRule="auto"/>
        <w:ind w:left="0"/>
        <w:jc w:val="both"/>
        <w:rPr>
          <w:rFonts w:ascii="Palatino Linotype" w:hAnsi="Palatino Linotype"/>
          <w:b/>
          <w:sz w:val="28"/>
          <w:szCs w:val="28"/>
        </w:rPr>
      </w:pPr>
      <w:r>
        <w:rPr>
          <w:rFonts w:ascii="Palatino Linotype" w:hAnsi="Palatino Linotype"/>
          <w:b/>
          <w:sz w:val="28"/>
          <w:szCs w:val="28"/>
        </w:rPr>
        <w:t xml:space="preserve">TERCERO. Del estudio de las causales de improcedencia y sobreseimiento. </w:t>
      </w:r>
    </w:p>
    <w:p w14:paraId="6912D2B0" w14:textId="77777777" w:rsidR="00D65FA9" w:rsidRDefault="00D65FA9" w:rsidP="00D65FA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12299C48" w14:textId="77777777" w:rsidR="00D65FA9"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w:t>
      </w:r>
      <w:r w:rsidRPr="00046D33">
        <w:rPr>
          <w:rFonts w:ascii="Palatino Linotype"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615D30AC" w14:textId="77777777" w:rsidR="00D65FA9" w:rsidRDefault="00D65FA9"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4F21315E" w14:textId="77777777" w:rsidR="00D65FA9" w:rsidRDefault="00D65FA9"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476FB8CB"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“Artículo 138. El recurso de revisión podrá ser desechado por improcedente cuando: </w:t>
      </w:r>
    </w:p>
    <w:p w14:paraId="24110ED4"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 Sea extemporáneo por haber transcurrido el plazo establecido en el artículo 128 de la presente Ley. </w:t>
      </w:r>
    </w:p>
    <w:p w14:paraId="3D728EA4" w14:textId="77777777" w:rsidR="00D65FA9" w:rsidRPr="00113497"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113497">
        <w:rPr>
          <w:rFonts w:ascii="Palatino Linotype" w:hAnsi="Palatino Linotype" w:cs="Arial"/>
          <w:i/>
        </w:rPr>
        <w:t xml:space="preserve"> II. El titular o su representante no acrediten debidamente su identidad y personalidad de este último. </w:t>
      </w:r>
    </w:p>
    <w:p w14:paraId="6ED7092F"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III. El Instituto haya resuelto anteriormente en definitiva sobre la materia del mismo. </w:t>
      </w:r>
    </w:p>
    <w:p w14:paraId="4A884796"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IV. No se actualice alguna de las causales del recurso de revisión previstas en el artículo 129 de la presente Ley. </w:t>
      </w:r>
    </w:p>
    <w:p w14:paraId="692F148A"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 Se esté tramitando ante los tribunales competentes algún recurso o medio de </w:t>
      </w:r>
      <w:r w:rsidRPr="007E08AB">
        <w:rPr>
          <w:rFonts w:ascii="Palatino Linotype" w:hAnsi="Palatino Linotype" w:cs="Arial"/>
          <w:i/>
        </w:rPr>
        <w:lastRenderedPageBreak/>
        <w:t xml:space="preserve">defensa interpuesto por el recurrente, o en su caso, por el tercero interesado, en contra del acto recurrido ante el Instituto. </w:t>
      </w:r>
    </w:p>
    <w:p w14:paraId="4E33E42C"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VI. El recurrente modifique o amplíe su petición en el recurso de revisión, únicamente respecto de los nuevos contenidos.  </w:t>
      </w:r>
    </w:p>
    <w:p w14:paraId="37C5575C"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VII. El recurrente no acredite interés jurídico. </w:t>
      </w:r>
    </w:p>
    <w:p w14:paraId="28B52310" w14:textId="77777777" w:rsidR="00D65FA9" w:rsidRDefault="00D65FA9" w:rsidP="00D65FA9">
      <w:pPr>
        <w:widowControl w:val="0"/>
        <w:autoSpaceDE w:val="0"/>
        <w:autoSpaceDN w:val="0"/>
        <w:adjustRightInd w:val="0"/>
        <w:spacing w:before="240" w:line="360" w:lineRule="auto"/>
        <w:ind w:left="851" w:right="851"/>
        <w:jc w:val="both"/>
        <w:rPr>
          <w:rFonts w:ascii="Palatino Linotype" w:hAnsi="Palatino Linotype" w:cs="Arial"/>
          <w:b/>
          <w:i/>
        </w:rPr>
      </w:pPr>
      <w:r w:rsidRPr="007E08AB">
        <w:rPr>
          <w:rFonts w:ascii="Palatino Linotype" w:hAnsi="Palatino Linotype" w:cs="Arial"/>
          <w:i/>
        </w:rPr>
        <w:t xml:space="preserve"> El desechamiento no implica la preclusión del derecho del titular para interponer ante el Instituto un nuevo recurso de revisión.”</w:t>
      </w:r>
      <w:r>
        <w:rPr>
          <w:rFonts w:ascii="Palatino Linotype" w:hAnsi="Palatino Linotype" w:cs="Arial"/>
          <w:b/>
          <w:i/>
        </w:rPr>
        <w:t>[Sic]</w:t>
      </w:r>
    </w:p>
    <w:p w14:paraId="1DB7247D" w14:textId="77777777" w:rsidR="000C5BDA" w:rsidRDefault="000C5BDA" w:rsidP="00D65FA9">
      <w:pPr>
        <w:widowControl w:val="0"/>
        <w:autoSpaceDE w:val="0"/>
        <w:autoSpaceDN w:val="0"/>
        <w:adjustRightInd w:val="0"/>
        <w:spacing w:before="240" w:line="360" w:lineRule="auto"/>
        <w:ind w:right="51"/>
        <w:jc w:val="both"/>
        <w:rPr>
          <w:rFonts w:ascii="Palatino Linotype" w:hAnsi="Palatino Linotype"/>
          <w:lang w:eastAsia="es-MX"/>
        </w:rPr>
      </w:pPr>
    </w:p>
    <w:p w14:paraId="003EC02C" w14:textId="6A081C41" w:rsidR="00D65FA9" w:rsidRPr="00750A92" w:rsidRDefault="00D65FA9" w:rsidP="00D65FA9">
      <w:pPr>
        <w:widowControl w:val="0"/>
        <w:autoSpaceDE w:val="0"/>
        <w:autoSpaceDN w:val="0"/>
        <w:adjustRightInd w:val="0"/>
        <w:spacing w:before="240" w:line="360" w:lineRule="auto"/>
        <w:ind w:right="51"/>
        <w:jc w:val="both"/>
        <w:rPr>
          <w:rFonts w:ascii="Palatino Linotype" w:hAnsi="Palatino Linotype"/>
          <w:sz w:val="24"/>
          <w:szCs w:val="24"/>
        </w:rPr>
      </w:pPr>
      <w:r w:rsidRPr="00750A92">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00942547">
        <w:rPr>
          <w:rFonts w:ascii="Palatino Linotype" w:hAnsi="Palatino Linotype"/>
          <w:b/>
          <w:sz w:val="24"/>
          <w:szCs w:val="24"/>
          <w:lang w:eastAsia="es-MX"/>
        </w:rPr>
        <w:t>La</w:t>
      </w:r>
      <w:r w:rsidRPr="00750A92">
        <w:rPr>
          <w:rFonts w:ascii="Palatino Linotype" w:hAnsi="Palatino Linotype"/>
          <w:b/>
          <w:sz w:val="24"/>
          <w:szCs w:val="24"/>
          <w:lang w:eastAsia="es-MX"/>
        </w:rPr>
        <w:t xml:space="preserve"> Recurrente </w:t>
      </w:r>
      <w:r w:rsidRPr="00750A92">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750A92">
        <w:rPr>
          <w:rFonts w:ascii="Palatino Linotype" w:hAnsi="Palatino Linotype"/>
          <w:sz w:val="24"/>
          <w:szCs w:val="24"/>
        </w:rPr>
        <w:t xml:space="preserve">no se tiene conocimiento de que se esté tramitando ante los tribunales competentes algún recurso o medio de defensa interpuesto por </w:t>
      </w:r>
      <w:r w:rsidR="00942547">
        <w:rPr>
          <w:rFonts w:ascii="Palatino Linotype" w:hAnsi="Palatino Linotype"/>
          <w:sz w:val="24"/>
          <w:szCs w:val="24"/>
        </w:rPr>
        <w:t>La</w:t>
      </w:r>
      <w:r w:rsidRPr="00750A92">
        <w:rPr>
          <w:rFonts w:ascii="Palatino Linotype" w:hAnsi="Palatino Linotype"/>
          <w:b/>
          <w:sz w:val="24"/>
          <w:szCs w:val="24"/>
        </w:rPr>
        <w:t xml:space="preserve"> Recurrente,</w:t>
      </w:r>
      <w:r w:rsidRPr="00750A92">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5556D897" w14:textId="2F842C37" w:rsidR="00D65FA9" w:rsidRPr="00750A92" w:rsidRDefault="00D65FA9" w:rsidP="000C5BDA">
      <w:pPr>
        <w:spacing w:before="240" w:line="360" w:lineRule="auto"/>
        <w:jc w:val="both"/>
        <w:rPr>
          <w:rFonts w:ascii="Palatino Linotype" w:hAnsi="Palatino Linotype"/>
          <w:sz w:val="24"/>
          <w:szCs w:val="24"/>
          <w:lang w:eastAsia="es-MX"/>
        </w:rPr>
      </w:pPr>
      <w:r w:rsidRPr="00750A92">
        <w:rPr>
          <w:rFonts w:ascii="Palatino Linotype" w:hAnsi="Palatino Linotype"/>
          <w:sz w:val="24"/>
          <w:szCs w:val="24"/>
          <w:lang w:eastAsia="es-MX"/>
        </w:rPr>
        <w:t xml:space="preserve">Por otra parte, especial mención requiere el contexto para ejercer los derechos </w:t>
      </w:r>
      <w:r w:rsidRPr="00750A92">
        <w:rPr>
          <w:rFonts w:ascii="Palatino Linotype" w:hAnsi="Palatino Linotype"/>
          <w:b/>
          <w:sz w:val="24"/>
          <w:szCs w:val="24"/>
          <w:lang w:eastAsia="es-MX"/>
        </w:rPr>
        <w:t xml:space="preserve">ARCO </w:t>
      </w:r>
      <w:r w:rsidRPr="00750A92">
        <w:rPr>
          <w:rFonts w:ascii="Palatino Linotype" w:hAnsi="Palatino Linotype"/>
          <w:sz w:val="24"/>
          <w:szCs w:val="24"/>
          <w:lang w:eastAsia="es-MX"/>
        </w:rPr>
        <w:t xml:space="preserve">tratándose de </w:t>
      </w:r>
      <w:r w:rsidR="00DF2E3E" w:rsidRPr="00750A92">
        <w:rPr>
          <w:rFonts w:ascii="Palatino Linotype" w:hAnsi="Palatino Linotype"/>
          <w:sz w:val="24"/>
          <w:szCs w:val="24"/>
          <w:lang w:eastAsia="es-MX"/>
        </w:rPr>
        <w:t xml:space="preserve">representantes legales, supuesto normativo estipulado en </w:t>
      </w:r>
      <w:r w:rsidR="00AF19F7" w:rsidRPr="00750A92">
        <w:rPr>
          <w:rFonts w:ascii="Palatino Linotype" w:hAnsi="Palatino Linotype"/>
          <w:sz w:val="24"/>
          <w:szCs w:val="24"/>
          <w:lang w:eastAsia="es-MX"/>
        </w:rPr>
        <w:t xml:space="preserve">los artículos 106 y 121 </w:t>
      </w:r>
      <w:r w:rsidR="00DF2E3E" w:rsidRPr="00750A92">
        <w:rPr>
          <w:rFonts w:ascii="Palatino Linotype" w:hAnsi="Palatino Linotype"/>
          <w:sz w:val="24"/>
          <w:szCs w:val="24"/>
          <w:lang w:eastAsia="es-MX"/>
        </w:rPr>
        <w:t xml:space="preserve">de la </w:t>
      </w:r>
      <w:r w:rsidRPr="00750A92">
        <w:rPr>
          <w:rFonts w:ascii="Palatino Linotype" w:hAnsi="Palatino Linotype"/>
          <w:sz w:val="24"/>
          <w:szCs w:val="24"/>
          <w:lang w:eastAsia="es-MX"/>
        </w:rPr>
        <w:t xml:space="preserve">Ley de Protección de Datos Personales en Posesión de Sujetos Obligados </w:t>
      </w:r>
      <w:r w:rsidRPr="00750A92">
        <w:rPr>
          <w:rFonts w:ascii="Palatino Linotype" w:hAnsi="Palatino Linotype"/>
          <w:sz w:val="24"/>
          <w:szCs w:val="24"/>
          <w:lang w:eastAsia="es-MX"/>
        </w:rPr>
        <w:lastRenderedPageBreak/>
        <w:t xml:space="preserve">del Estado de México y Municipios, normatividad invocada que a la literalidad dispone: </w:t>
      </w:r>
    </w:p>
    <w:p w14:paraId="7FBFFF6E" w14:textId="77777777" w:rsidR="00D65FA9" w:rsidRDefault="00D65FA9" w:rsidP="00D65FA9">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2147D60C" w14:textId="7845DCAC" w:rsidR="00D65FA9" w:rsidRPr="00DF2E3E" w:rsidRDefault="00DF2E3E" w:rsidP="00DF2E3E">
      <w:pPr>
        <w:pStyle w:val="INFOEM"/>
        <w:rPr>
          <w:lang w:eastAsia="es-MX"/>
        </w:rPr>
      </w:pPr>
      <w:r w:rsidRPr="00DF2E3E">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DF2E3E">
        <w:rPr>
          <w:lang w:eastAsia="es-MX"/>
        </w:rPr>
        <w:t xml:space="preserve"> </w:t>
      </w:r>
    </w:p>
    <w:p w14:paraId="4503F5E3" w14:textId="5FFDDAA6" w:rsidR="00D65FA9" w:rsidRDefault="00D65FA9" w:rsidP="00AF19F7">
      <w:pPr>
        <w:pStyle w:val="INFOEM"/>
        <w:rPr>
          <w:b/>
          <w:u w:val="single"/>
        </w:rPr>
      </w:pPr>
      <w:r w:rsidRPr="00AF19F7">
        <w:rPr>
          <w:b/>
          <w:u w:val="single"/>
          <w:lang w:eastAsia="es-MX"/>
        </w:rPr>
        <w:t xml:space="preserve"> </w:t>
      </w:r>
      <w:r w:rsidR="00AF19F7" w:rsidRPr="00AF19F7">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r w:rsidR="00AF19F7">
        <w:rPr>
          <w:b/>
          <w:u w:val="single"/>
        </w:rPr>
        <w:t>.</w:t>
      </w:r>
    </w:p>
    <w:p w14:paraId="2B2FB34A" w14:textId="17979D79" w:rsidR="00AF19F7" w:rsidRDefault="00AF19F7" w:rsidP="00AF19F7">
      <w:pPr>
        <w:pStyle w:val="INFOEM"/>
      </w:pPr>
      <w:r>
        <w:t>(…)</w:t>
      </w:r>
    </w:p>
    <w:p w14:paraId="18626EFE" w14:textId="77777777" w:rsidR="00AF19F7" w:rsidRDefault="00AF19F7" w:rsidP="00AF19F7">
      <w:pPr>
        <w:pStyle w:val="INFOEM"/>
      </w:pPr>
      <w:r w:rsidRPr="00AF19F7">
        <w:rPr>
          <w:b/>
          <w:u w:val="single"/>
        </w:rPr>
        <w:t>Formas para acreditar personalidad en representación</w:t>
      </w:r>
      <w:r>
        <w:t xml:space="preserve"> </w:t>
      </w:r>
    </w:p>
    <w:p w14:paraId="2E80EDB8" w14:textId="1348C9DD" w:rsidR="00AF19F7" w:rsidRDefault="00AF19F7" w:rsidP="00AF19F7">
      <w:pPr>
        <w:pStyle w:val="INFOEM"/>
      </w:pPr>
      <w:r>
        <w:t>Artículo 121. Cuando el titular actúe a través de un representante, éste deberá acreditar su personalidad en los términos siguientes:</w:t>
      </w:r>
    </w:p>
    <w:p w14:paraId="6FC3C1A3" w14:textId="77777777" w:rsidR="00AF19F7" w:rsidRPr="00AF19F7" w:rsidRDefault="00AF19F7" w:rsidP="00AF19F7">
      <w:pPr>
        <w:pStyle w:val="INFOEM"/>
        <w:rPr>
          <w:b/>
          <w:u w:val="single"/>
        </w:rPr>
      </w:pPr>
      <w:r w:rsidRPr="00AF19F7">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6A74D09D" w14:textId="43E87AE8" w:rsidR="00AF19F7" w:rsidRPr="00AF19F7" w:rsidRDefault="00AF19F7" w:rsidP="00AF19F7">
      <w:pPr>
        <w:pStyle w:val="INFOEM"/>
      </w:pPr>
      <w:r>
        <w:lastRenderedPageBreak/>
        <w:t>II. Si se trata de una persona jurídica colectiva, a través de instrumento público.</w:t>
      </w:r>
    </w:p>
    <w:p w14:paraId="7CA0F732" w14:textId="77777777" w:rsidR="00AF19F7" w:rsidRDefault="00AF19F7"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3FCD8EF" w14:textId="77777777"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561B3000" w14:textId="77777777"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E44DE">
        <w:rPr>
          <w:rFonts w:ascii="Palatino Linotype" w:hAnsi="Palatino Linotype" w:cs="Arial"/>
          <w:b/>
        </w:rPr>
        <w:t xml:space="preserve">, </w:t>
      </w:r>
      <w:r w:rsidRPr="007D69F7">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7E5BA04D" w14:textId="15E7E5B6" w:rsidR="008822BE"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w:t>
      </w:r>
      <w:r w:rsidR="0036460D">
        <w:rPr>
          <w:rFonts w:ascii="Palatino Linotype" w:hAnsi="Palatino Linotype" w:cs="Arial"/>
        </w:rPr>
        <w:t xml:space="preserve">representantes legales </w:t>
      </w:r>
      <w:r w:rsidRPr="007D69F7">
        <w:rPr>
          <w:rFonts w:ascii="Palatino Linotype" w:hAnsi="Palatino Linotype" w:cs="Arial"/>
        </w:rPr>
        <w:t xml:space="preserve"> </w:t>
      </w:r>
      <w:r w:rsidRPr="007D69F7">
        <w:rPr>
          <w:rFonts w:ascii="Palatino Linotype" w:hAnsi="Palatino Linotype" w:cs="Arial"/>
        </w:rPr>
        <w:lastRenderedPageBreak/>
        <w:t xml:space="preserve">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1"/>
      </w:r>
      <w:r w:rsidRPr="007D69F7">
        <w:rPr>
          <w:rFonts w:ascii="Palatino Linotype" w:hAnsi="Palatino Linotype" w:cs="Arial"/>
          <w:lang w:eastAsia="es-MX"/>
        </w:rPr>
        <w:t>, se han pronunciado en cuanto al intereses jurídico en los términos siguientes:</w:t>
      </w:r>
    </w:p>
    <w:p w14:paraId="5585E6E3" w14:textId="77777777" w:rsidR="00D65FA9" w:rsidRDefault="00D65FA9" w:rsidP="00D65FA9">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0CF77D17" w14:textId="77777777" w:rsidR="00D65FA9" w:rsidRDefault="00D65FA9" w:rsidP="00D65FA9">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00DCD3A1" w14:textId="77777777" w:rsidR="00D65FA9" w:rsidRDefault="00D65FA9" w:rsidP="00D65FA9">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32AF768B" w14:textId="77777777" w:rsidR="00D65FA9" w:rsidRPr="00C95997" w:rsidRDefault="00D65FA9" w:rsidP="00D65FA9">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 xml:space="preserve">que el acto reclamado cause un perjuicio a la persona física o moral que se estime afectada, lo que ocurre cuando ese acto lesiona sus </w:t>
      </w:r>
      <w:r w:rsidRPr="007D69F7">
        <w:rPr>
          <w:rFonts w:ascii="Palatino Linotype" w:hAnsi="Palatino Linotype" w:cs="Bookman Old Style"/>
          <w:b/>
          <w:i/>
          <w:u w:val="single"/>
        </w:rPr>
        <w:lastRenderedPageBreak/>
        <w:t>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0638F09" w14:textId="77777777" w:rsidR="00D65FA9" w:rsidRDefault="00D65FA9" w:rsidP="00D65FA9">
      <w:pPr>
        <w:widowControl w:val="0"/>
        <w:autoSpaceDE w:val="0"/>
        <w:autoSpaceDN w:val="0"/>
        <w:adjustRightInd w:val="0"/>
        <w:spacing w:before="240" w:line="360" w:lineRule="auto"/>
        <w:ind w:right="51"/>
        <w:jc w:val="both"/>
        <w:rPr>
          <w:rFonts w:ascii="Palatino Linotype" w:hAnsi="Palatino Linotype" w:cs="Arial"/>
        </w:rPr>
      </w:pPr>
    </w:p>
    <w:p w14:paraId="567317C2" w14:textId="0A5F0011" w:rsidR="00D65FA9" w:rsidRPr="007D69F7" w:rsidRDefault="00D65FA9" w:rsidP="00D65FA9">
      <w:pPr>
        <w:pStyle w:val="Prrafodelista"/>
        <w:widowControl w:val="0"/>
        <w:autoSpaceDE w:val="0"/>
        <w:autoSpaceDN w:val="0"/>
        <w:adjustRightInd w:val="0"/>
        <w:spacing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que </w:t>
      </w:r>
      <w:r w:rsidR="00C50CC4">
        <w:rPr>
          <w:rFonts w:ascii="Palatino Linotype" w:hAnsi="Palatino Linotype" w:cs="Arial"/>
          <w:b/>
        </w:rPr>
        <w:t>La</w:t>
      </w:r>
      <w:r>
        <w:rPr>
          <w:rFonts w:ascii="Palatino Linotype" w:hAnsi="Palatino Linotype" w:cs="Arial"/>
          <w:b/>
        </w:rPr>
        <w:t xml:space="preserve"> Recurrente</w:t>
      </w:r>
      <w:r w:rsidRPr="007D69F7">
        <w:rPr>
          <w:rFonts w:ascii="Palatino Linotype" w:hAnsi="Palatino Linotype" w:cs="Arial"/>
        </w:rPr>
        <w:t xml:space="preserve"> al realizar su solicitud de acceso a datos personales, exhibió ante el Sujeto Obligado documentos que pudieran reconocerle el interés jurídico </w:t>
      </w:r>
      <w:r>
        <w:rPr>
          <w:rFonts w:ascii="Palatino Linotype" w:hAnsi="Palatino Linotype" w:cs="Arial"/>
        </w:rPr>
        <w:t xml:space="preserve">y legitimo </w:t>
      </w:r>
      <w:r w:rsidRPr="007D69F7">
        <w:rPr>
          <w:rFonts w:ascii="Palatino Linotype" w:hAnsi="Palatino Linotype" w:cs="Arial"/>
        </w:rPr>
        <w:t xml:space="preserve">para ejercer los derechos </w:t>
      </w:r>
      <w:r w:rsidRPr="000C5BDA">
        <w:rPr>
          <w:rFonts w:ascii="Palatino Linotype" w:hAnsi="Palatino Linotype" w:cs="Arial"/>
          <w:b/>
        </w:rPr>
        <w:t>ARCO</w:t>
      </w:r>
      <w:r w:rsidRPr="007D69F7">
        <w:rPr>
          <w:rFonts w:ascii="Palatino Linotype" w:hAnsi="Palatino Linotype" w:cs="Arial"/>
        </w:rPr>
        <w:t xml:space="preserve"> a nombre y representación, </w:t>
      </w:r>
      <w:r w:rsidR="008822BE">
        <w:rPr>
          <w:rFonts w:ascii="Palatino Linotype" w:hAnsi="Palatino Linotype" w:cs="Arial"/>
        </w:rPr>
        <w:t xml:space="preserve">como </w:t>
      </w:r>
      <w:r w:rsidR="00CC045A">
        <w:rPr>
          <w:rFonts w:ascii="Palatino Linotype" w:hAnsi="Palatino Linotype" w:cs="Arial"/>
        </w:rPr>
        <w:t>actas de nacimiento, acta de matrimonio, certificado de defunción, credencial de ISSEMYM, credenciales para votar y póliza de seguro</w:t>
      </w:r>
      <w:r w:rsidR="000C5BDA">
        <w:rPr>
          <w:rFonts w:ascii="Palatino Linotype" w:hAnsi="Palatino Linotype" w:cs="Arial"/>
        </w:rPr>
        <w:t xml:space="preserve">. </w:t>
      </w:r>
    </w:p>
    <w:p w14:paraId="3697EED6" w14:textId="06B3685F"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rPr>
      </w:pPr>
      <w:r w:rsidRPr="007D69F7">
        <w:rPr>
          <w:rFonts w:ascii="Palatino Linotype" w:hAnsi="Palatino Linotype" w:cs="Arial"/>
        </w:rPr>
        <w:t xml:space="preserve">En ese orden de ideas, al presentar </w:t>
      </w:r>
      <w:r w:rsidR="008822BE">
        <w:rPr>
          <w:rFonts w:ascii="Palatino Linotype" w:hAnsi="Palatino Linotype" w:cs="Arial"/>
        </w:rPr>
        <w:t>las citadas documentales</w:t>
      </w:r>
      <w:r w:rsidRPr="007D69F7">
        <w:rPr>
          <w:rFonts w:ascii="Palatino Linotype" w:hAnsi="Palatino Linotype" w:cs="Arial"/>
        </w:rPr>
        <w:t xml:space="preserve"> cumple con el requisito señalado con anterioridad ya que acredita el interés legítimo, para lo cual sirve de sustento los </w:t>
      </w:r>
      <w:r w:rsidRPr="007D69F7">
        <w:rPr>
          <w:rFonts w:ascii="Palatino Linotype" w:hAnsi="Palatino Linotype"/>
        </w:rPr>
        <w:t xml:space="preserve">criterios relevantes que ha emitido nuestro máximo Tribunal Constitucional en cuanto al interés legítimo, a través de </w:t>
      </w:r>
      <w:r w:rsidRPr="007D69F7">
        <w:rPr>
          <w:rFonts w:ascii="Palatino Linotype" w:hAnsi="Palatino Linotype" w:cs="Arial"/>
          <w:lang w:eastAsia="es-MX"/>
        </w:rPr>
        <w:t xml:space="preserve">las Jurisprudencias y Tesis Aisladas con números de registro </w:t>
      </w:r>
      <w:r w:rsidRPr="002B32E1">
        <w:rPr>
          <w:rFonts w:ascii="Palatino Linotype" w:hAnsi="Palatino Linotype"/>
          <w:b/>
        </w:rPr>
        <w:t>185376, 185377, 2005078</w:t>
      </w:r>
      <w:r w:rsidRPr="007D69F7">
        <w:rPr>
          <w:rFonts w:ascii="Palatino Linotype" w:hAnsi="Palatino Linotype"/>
        </w:rPr>
        <w:t xml:space="preserve"> y </w:t>
      </w:r>
      <w:r w:rsidRPr="002B32E1">
        <w:rPr>
          <w:rFonts w:ascii="Palatino Linotype" w:hAnsi="Palatino Linotype"/>
          <w:b/>
        </w:rPr>
        <w:t>2003608</w:t>
      </w:r>
      <w:r>
        <w:rPr>
          <w:rFonts w:ascii="Palatino Linotype" w:hAnsi="Palatino Linotype"/>
        </w:rPr>
        <w:t xml:space="preserve"> </w:t>
      </w:r>
      <w:r w:rsidRPr="007D69F7">
        <w:rPr>
          <w:rFonts w:ascii="Palatino Linotype" w:hAnsi="Palatino Linotype"/>
        </w:rPr>
        <w:t xml:space="preserve">cuyos textos y sentidos literales </w:t>
      </w:r>
      <w:r>
        <w:rPr>
          <w:rFonts w:ascii="Palatino Linotype" w:hAnsi="Palatino Linotype"/>
        </w:rPr>
        <w:t xml:space="preserve">respectivos, </w:t>
      </w:r>
      <w:r w:rsidRPr="007D69F7">
        <w:rPr>
          <w:rFonts w:ascii="Palatino Linotype" w:hAnsi="Palatino Linotype"/>
        </w:rPr>
        <w:t>son los siguientes</w:t>
      </w:r>
      <w:r>
        <w:rPr>
          <w:rFonts w:ascii="Palatino Linotype" w:hAnsi="Palatino Linotype"/>
        </w:rPr>
        <w:t>:</w:t>
      </w:r>
    </w:p>
    <w:p w14:paraId="7DB24B40" w14:textId="77777777" w:rsidR="00D65FA9" w:rsidRDefault="00D65FA9" w:rsidP="00D65FA9">
      <w:pPr>
        <w:spacing w:before="240" w:line="360" w:lineRule="auto"/>
        <w:ind w:left="851" w:right="851"/>
        <w:jc w:val="both"/>
        <w:rPr>
          <w:rFonts w:ascii="Palatino Linotype" w:hAnsi="Palatino Linotype"/>
          <w:i/>
        </w:rPr>
      </w:pPr>
      <w:r w:rsidRPr="007D69F7">
        <w:rPr>
          <w:rFonts w:ascii="Palatino Linotype" w:hAnsi="Palatino Linotype"/>
          <w:i/>
        </w:rPr>
        <w:lastRenderedPageBreak/>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3BFDC957" w14:textId="77777777" w:rsidR="00D65FA9" w:rsidRDefault="00D65FA9" w:rsidP="00D65FA9">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221E873" w14:textId="77777777" w:rsidR="00D65FA9" w:rsidRPr="007D69F7" w:rsidRDefault="00D65FA9" w:rsidP="00D65FA9">
      <w:pPr>
        <w:spacing w:before="240" w:line="360" w:lineRule="auto"/>
        <w:ind w:left="851" w:right="851"/>
        <w:jc w:val="both"/>
        <w:rPr>
          <w:rFonts w:ascii="Palatino Linotype" w:hAnsi="Palatino Linotype"/>
          <w:i/>
          <w:sz w:val="16"/>
          <w:szCs w:val="16"/>
        </w:rPr>
      </w:pPr>
    </w:p>
    <w:p w14:paraId="39DF2F16" w14:textId="77777777" w:rsidR="00D65FA9" w:rsidRDefault="00D65FA9" w:rsidP="00D65FA9">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421E3862" w14:textId="77777777" w:rsidR="00D65FA9" w:rsidRPr="007D69F7" w:rsidRDefault="00D65FA9" w:rsidP="00D65FA9">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1C65D5D4" w14:textId="77777777" w:rsidR="00D65FA9" w:rsidRDefault="00D65FA9" w:rsidP="00D65FA9">
      <w:pPr>
        <w:spacing w:before="240" w:line="360" w:lineRule="auto"/>
        <w:ind w:left="851" w:right="851"/>
        <w:jc w:val="both"/>
        <w:rPr>
          <w:rFonts w:ascii="Palatino Linotype" w:hAnsi="Palatino Linotype"/>
          <w:b/>
          <w:i/>
        </w:rPr>
      </w:pPr>
    </w:p>
    <w:p w14:paraId="09C8F1C6" w14:textId="77777777" w:rsidR="00D65FA9" w:rsidRPr="007D69F7" w:rsidRDefault="00D65FA9" w:rsidP="00D65FA9">
      <w:pPr>
        <w:spacing w:before="240" w:line="360" w:lineRule="auto"/>
        <w:ind w:left="851" w:right="851"/>
        <w:jc w:val="both"/>
        <w:rPr>
          <w:rFonts w:ascii="Palatino Linotype" w:hAnsi="Palatino Linotype"/>
          <w:i/>
        </w:rPr>
      </w:pPr>
      <w:r w:rsidRPr="007D69F7">
        <w:rPr>
          <w:rFonts w:ascii="Palatino Linotype" w:hAnsi="Palatino Linotype"/>
          <w:b/>
          <w:i/>
        </w:rPr>
        <w:lastRenderedPageBreak/>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7CEFDE8A" w14:textId="77777777" w:rsidR="00D65FA9" w:rsidRPr="007D69F7" w:rsidRDefault="00D65FA9" w:rsidP="00D65FA9">
      <w:pPr>
        <w:spacing w:before="240" w:line="360" w:lineRule="auto"/>
        <w:ind w:left="851" w:right="851"/>
        <w:jc w:val="both"/>
        <w:rPr>
          <w:rFonts w:ascii="Palatino Linotype" w:hAnsi="Palatino Linotype"/>
          <w:i/>
        </w:rPr>
      </w:pPr>
    </w:p>
    <w:p w14:paraId="19395B62" w14:textId="77777777" w:rsidR="00D65FA9" w:rsidRDefault="00D65FA9" w:rsidP="00D65FA9">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48736CD5" w14:textId="77777777" w:rsidR="00D65FA9" w:rsidRPr="007D69F7" w:rsidRDefault="00D65FA9" w:rsidP="00D65FA9">
      <w:pPr>
        <w:spacing w:before="240" w:line="360" w:lineRule="auto"/>
        <w:ind w:left="851" w:right="851"/>
        <w:jc w:val="both"/>
        <w:rPr>
          <w:rFonts w:ascii="Palatino Linotype" w:hAnsi="Palatino Linotype"/>
          <w:i/>
        </w:rPr>
      </w:pPr>
      <w:r w:rsidRPr="007D69F7">
        <w:rPr>
          <w:rFonts w:ascii="Palatino Linotype" w:hAnsi="Palatino Linotype"/>
          <w:i/>
        </w:rPr>
        <w:lastRenderedPageBreak/>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14:paraId="0F2303FE" w14:textId="77777777" w:rsidR="00D65FA9"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D5CEE3B" w14:textId="7E7FFA69" w:rsidR="00D65FA9" w:rsidRPr="00EC30CE"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w:t>
      </w:r>
      <w:r>
        <w:rPr>
          <w:rFonts w:ascii="Palatino Linotype" w:hAnsi="Palatino Linotype" w:cs="Arial"/>
        </w:rPr>
        <w:t xml:space="preserve">que </w:t>
      </w:r>
      <w:r w:rsidR="00C50CC4">
        <w:rPr>
          <w:rFonts w:ascii="Palatino Linotype" w:hAnsi="Palatino Linotype" w:cs="Arial"/>
          <w:b/>
        </w:rPr>
        <w:t>La</w:t>
      </w:r>
      <w:r>
        <w:rPr>
          <w:rFonts w:ascii="Palatino Linotype" w:hAnsi="Palatino Linotype" w:cs="Arial"/>
          <w:b/>
        </w:rPr>
        <w:t xml:space="preserve"> Recurrente</w:t>
      </w:r>
      <w:r w:rsidRPr="007D69F7">
        <w:rPr>
          <w:rFonts w:ascii="Palatino Linotype" w:hAnsi="Palatino Linotype" w:cs="Arial"/>
        </w:rPr>
        <w:t xml:space="preserve"> acredita su interés legítimo al acceso a datos personales </w:t>
      </w:r>
      <w:r>
        <w:rPr>
          <w:rFonts w:ascii="Palatino Linotype" w:hAnsi="Palatino Linotype" w:cs="Arial"/>
        </w:rPr>
        <w:t>al dar cumplimiento a</w:t>
      </w:r>
      <w:r w:rsidRPr="007D69F7">
        <w:rPr>
          <w:rFonts w:ascii="Palatino Linotype" w:hAnsi="Palatino Linotype" w:cs="Arial"/>
          <w:lang w:val="es-ES_tradnl"/>
        </w:rPr>
        <w:t xml:space="preserve"> las formalidades previstas por la </w:t>
      </w:r>
      <w:r w:rsidRPr="007D69F7">
        <w:rPr>
          <w:rFonts w:ascii="Palatino Linotype" w:hAnsi="Palatino Linotype" w:cs="Arial"/>
        </w:rPr>
        <w:t>Ley de Protección de Datos Personales en Posesión de Sujetos Obligados del Estado de México y Municipios</w:t>
      </w:r>
      <w:r>
        <w:rPr>
          <w:rFonts w:ascii="Palatino Linotype" w:hAnsi="Palatino Linotype" w:cs="Arial"/>
          <w:lang w:val="es-ES_tradnl"/>
        </w:rPr>
        <w:t>.</w:t>
      </w:r>
    </w:p>
    <w:p w14:paraId="012C27CD" w14:textId="77777777" w:rsidR="00D65FA9"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300C48">
        <w:rPr>
          <w:rFonts w:ascii="Palatino Linotype" w:hAnsi="Palatino Linotype" w:cs="Arial"/>
        </w:rPr>
        <w:t xml:space="preserve">Una vez sentado lo anterior, </w:t>
      </w:r>
      <w:r>
        <w:rPr>
          <w:rFonts w:ascii="Palatino Linotype" w:hAnsi="Palatino Linotype" w:cs="Arial"/>
        </w:rPr>
        <w:t xml:space="preserve">resulta oportuno traer a colación los artículos 82 fracción XXVIII y 131 de la Ley de Protección de Datos Personales en Posesión de Sujetos Obligados del Estado de México y Municipios, normatividad invocada cuyo contenido literal es el siguiente: </w:t>
      </w:r>
    </w:p>
    <w:p w14:paraId="15FF9933"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09A4F613"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0ECE4"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250CA894"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lastRenderedPageBreak/>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71AC0B5E"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03D1649"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0B45037D" w14:textId="4B0738D3" w:rsidR="005E4A97" w:rsidRPr="00B42834" w:rsidRDefault="005E4A97" w:rsidP="005E4A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Derivado de lo anterior, </w:t>
      </w:r>
      <w:r w:rsidRPr="00B42834">
        <w:rPr>
          <w:rFonts w:ascii="Palatino Linotype" w:hAnsi="Palatino Linotype" w:cs="Arial"/>
          <w:sz w:val="24"/>
          <w:szCs w:val="24"/>
        </w:rPr>
        <w:t xml:space="preserve">para que se tenga por desistido bastará con que </w:t>
      </w:r>
      <w:r>
        <w:rPr>
          <w:rFonts w:ascii="Palatino Linotype" w:hAnsi="Palatino Linotype" w:cs="Arial"/>
          <w:b/>
          <w:sz w:val="24"/>
          <w:szCs w:val="24"/>
        </w:rPr>
        <w:t xml:space="preserve">La </w:t>
      </w:r>
      <w:r w:rsidRPr="00B42834">
        <w:rPr>
          <w:rFonts w:ascii="Palatino Linotype" w:hAnsi="Palatino Linotype" w:cs="Arial"/>
          <w:b/>
          <w:sz w:val="24"/>
          <w:szCs w:val="24"/>
        </w:rPr>
        <w:t>Recurrente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en la siguiente imagen ilustrativa: </w:t>
      </w:r>
    </w:p>
    <w:p w14:paraId="71A37DA4" w14:textId="3BA2B6F9" w:rsidR="005E4A97" w:rsidRDefault="00D10431" w:rsidP="005E4A97">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08A297A0" wp14:editId="25BB3C45">
            <wp:extent cx="5831950" cy="39776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1021" cy="3983827"/>
                    </a:xfrm>
                    <a:prstGeom prst="rect">
                      <a:avLst/>
                    </a:prstGeom>
                    <a:noFill/>
                    <a:ln>
                      <a:noFill/>
                    </a:ln>
                  </pic:spPr>
                </pic:pic>
              </a:graphicData>
            </a:graphic>
          </wp:inline>
        </w:drawing>
      </w:r>
    </w:p>
    <w:p w14:paraId="2817F55D" w14:textId="77777777" w:rsidR="005E4A97" w:rsidRDefault="005E4A97" w:rsidP="005E4A97">
      <w:pPr>
        <w:spacing w:line="360" w:lineRule="auto"/>
        <w:jc w:val="both"/>
        <w:rPr>
          <w:rFonts w:ascii="Palatino Linotype" w:hAnsi="Palatino Linotype" w:cs="Arial"/>
          <w:sz w:val="24"/>
          <w:szCs w:val="24"/>
        </w:rPr>
      </w:pPr>
    </w:p>
    <w:p w14:paraId="3A2CC322" w14:textId="77777777" w:rsidR="005E4A97" w:rsidRDefault="005E4A97" w:rsidP="005E4A97">
      <w:pPr>
        <w:spacing w:line="360" w:lineRule="auto"/>
        <w:jc w:val="both"/>
        <w:rPr>
          <w:rFonts w:ascii="Palatino Linotype" w:hAnsi="Palatino Linotype" w:cs="Arial"/>
          <w:sz w:val="24"/>
          <w:szCs w:val="24"/>
        </w:rPr>
      </w:pPr>
      <w:r>
        <w:rPr>
          <w:rFonts w:ascii="Palatino Linotype" w:hAnsi="Palatino Linotype" w:cs="Arial"/>
          <w:sz w:val="24"/>
          <w:szCs w:val="24"/>
        </w:rPr>
        <w:t xml:space="preserve">Manifestando para tales efectos lo siguiente: </w:t>
      </w:r>
    </w:p>
    <w:p w14:paraId="728CDDC9" w14:textId="0F6D4A4D" w:rsidR="00D65FA9" w:rsidRPr="00300C48"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058E937F" w14:textId="520AFA90" w:rsidR="0010213B" w:rsidRDefault="00D10431" w:rsidP="002C35A9">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71CD808" wp14:editId="7527F37A">
            <wp:extent cx="5737860" cy="3671098"/>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723" cy="3683167"/>
                    </a:xfrm>
                    <a:prstGeom prst="rect">
                      <a:avLst/>
                    </a:prstGeom>
                    <a:noFill/>
                    <a:ln>
                      <a:noFill/>
                    </a:ln>
                  </pic:spPr>
                </pic:pic>
              </a:graphicData>
            </a:graphic>
          </wp:inline>
        </w:drawing>
      </w:r>
    </w:p>
    <w:p w14:paraId="0174D57B" w14:textId="77777777" w:rsidR="00986697"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7A2E851B" w14:textId="77777777" w:rsidR="00986697"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que en el caso concreto, ha de entenderse como la renuncia que hace </w:t>
      </w:r>
      <w:r w:rsidRPr="00B42834">
        <w:rPr>
          <w:rFonts w:ascii="Palatino Linotype" w:hAnsi="Palatino Linotype" w:cs="Arial"/>
          <w:b/>
          <w:sz w:val="24"/>
          <w:szCs w:val="24"/>
        </w:rPr>
        <w:t>El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w:t>
      </w:r>
      <w:r>
        <w:rPr>
          <w:rFonts w:ascii="Palatino Linotype" w:hAnsi="Palatino Linotype" w:cs="Arial"/>
          <w:sz w:val="24"/>
          <w:szCs w:val="24"/>
        </w:rPr>
        <w:lastRenderedPageBreak/>
        <w:t>mismo. Se precisa que no existe momento procesal alguno para realizarlo, por lo que el mismo se podrá interponer en cualquier momento.</w:t>
      </w:r>
    </w:p>
    <w:p w14:paraId="65B54A34" w14:textId="6989BBA3" w:rsidR="00986697" w:rsidRPr="009639FB" w:rsidRDefault="00986697" w:rsidP="00986697">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9C02CA">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debidamente se tiene acreditada en autos, es la misma persona que realizó la solicitud de acceso a datos personales número </w:t>
      </w:r>
      <w:r w:rsidR="009C02CA" w:rsidRPr="009C02CA">
        <w:rPr>
          <w:rFonts w:ascii="Palatino Linotype" w:hAnsi="Palatino Linotype" w:cs="Arial"/>
          <w:b/>
          <w:sz w:val="24"/>
          <w:szCs w:val="24"/>
        </w:rPr>
        <w:t>00092/ISSEMYM/AD/2021</w:t>
      </w:r>
      <w:r>
        <w:rPr>
          <w:rFonts w:ascii="Palatino Linotype" w:hAnsi="Palatino Linotype" w:cs="Arial"/>
          <w:b/>
          <w:sz w:val="24"/>
          <w:szCs w:val="24"/>
        </w:rPr>
        <w:t xml:space="preserve">, </w:t>
      </w:r>
      <w:r>
        <w:rPr>
          <w:rFonts w:ascii="Palatino Linotype" w:hAnsi="Palatino Linotype" w:cs="Arial"/>
          <w:sz w:val="24"/>
          <w:szCs w:val="24"/>
        </w:rPr>
        <w:t xml:space="preserve">y quien, posteriormente interpuso el presente recurso de revisión número </w:t>
      </w:r>
      <w:r w:rsidR="009C02CA">
        <w:rPr>
          <w:rFonts w:ascii="Palatino Linotype" w:hAnsi="Palatino Linotype" w:cs="Arial"/>
          <w:b/>
          <w:sz w:val="24"/>
          <w:szCs w:val="24"/>
        </w:rPr>
        <w:t>02525</w:t>
      </w:r>
      <w:r>
        <w:rPr>
          <w:rFonts w:ascii="Palatino Linotype" w:hAnsi="Palatino Linotype" w:cs="Arial"/>
          <w:b/>
          <w:sz w:val="24"/>
          <w:szCs w:val="24"/>
        </w:rPr>
        <w:t xml:space="preserve">/INFOEM/AD/RR/2021, </w:t>
      </w:r>
      <w:r>
        <w:rPr>
          <w:rFonts w:ascii="Palatino Linotype" w:hAnsi="Palatino Linotype" w:cs="Arial"/>
          <w:sz w:val="24"/>
          <w:szCs w:val="24"/>
        </w:rPr>
        <w:t xml:space="preserve">en contra de la respuesta otorgada; todo esto, de conformidad con las actuaciones que obran en el expediente electrónico del </w:t>
      </w:r>
      <w:r>
        <w:rPr>
          <w:rFonts w:ascii="Palatino Linotype" w:hAnsi="Palatino Linotype" w:cs="Arial"/>
          <w:b/>
          <w:sz w:val="24"/>
          <w:szCs w:val="24"/>
        </w:rPr>
        <w:t xml:space="preserve">SARCOEM. </w:t>
      </w:r>
    </w:p>
    <w:p w14:paraId="76EC99C2" w14:textId="77777777" w:rsidR="00986697" w:rsidRPr="0074371B"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Resolución, dicho desistimiento debe quedar firme.</w:t>
      </w:r>
    </w:p>
    <w:p w14:paraId="6DD3A4C1" w14:textId="5F62B57C" w:rsidR="00986697" w:rsidRPr="008A6A6A"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w:t>
      </w:r>
      <w:r w:rsidRPr="008A6A6A">
        <w:rPr>
          <w:rFonts w:ascii="Palatino Linotype" w:hAnsi="Palatino Linotype" w:cs="Arial"/>
          <w:sz w:val="24"/>
          <w:szCs w:val="24"/>
        </w:rPr>
        <w:lastRenderedPageBreak/>
        <w:t xml:space="preserve">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D83E2E">
        <w:rPr>
          <w:rFonts w:ascii="Palatino Linotype" w:hAnsi="Palatino Linotype" w:cs="Arial"/>
          <w:b/>
          <w:sz w:val="24"/>
          <w:szCs w:val="24"/>
        </w:rPr>
        <w:t>La</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6B6474ED" w14:textId="77777777" w:rsidR="00986697" w:rsidRPr="007E7B66" w:rsidRDefault="00986697" w:rsidP="00986697">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07E688D5" w14:textId="77777777" w:rsidR="00986697" w:rsidRDefault="00986697" w:rsidP="00986697">
      <w:pPr>
        <w:spacing w:after="0" w:line="360" w:lineRule="auto"/>
        <w:jc w:val="center"/>
        <w:rPr>
          <w:rFonts w:ascii="Palatino Linotype" w:eastAsia="Times New Roman" w:hAnsi="Palatino Linotype"/>
          <w:b/>
          <w:bCs/>
          <w:spacing w:val="60"/>
          <w:sz w:val="28"/>
          <w:lang w:val="es-ES_tradnl"/>
        </w:rPr>
      </w:pPr>
    </w:p>
    <w:p w14:paraId="321C1A0A" w14:textId="77777777" w:rsidR="00986697" w:rsidRPr="004D2A05" w:rsidRDefault="00986697" w:rsidP="0098669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5094DB52" w14:textId="77777777" w:rsidR="001C48C5" w:rsidRDefault="001C48C5" w:rsidP="00986697">
      <w:pPr>
        <w:spacing w:before="240" w:after="240" w:line="360" w:lineRule="auto"/>
        <w:jc w:val="both"/>
        <w:rPr>
          <w:rFonts w:ascii="Palatino Linotype" w:hAnsi="Palatino Linotype" w:cs="Arial"/>
          <w:b/>
          <w:sz w:val="24"/>
          <w:szCs w:val="24"/>
          <w:lang w:val="es-ES_tradnl"/>
        </w:rPr>
      </w:pPr>
    </w:p>
    <w:p w14:paraId="79AEADE8" w14:textId="552FD79B" w:rsidR="001C48C5" w:rsidRPr="001C48C5" w:rsidRDefault="00986697" w:rsidP="001C48C5">
      <w:pPr>
        <w:spacing w:before="240" w:after="240" w:line="360" w:lineRule="auto"/>
        <w:jc w:val="both"/>
        <w:rPr>
          <w:rFonts w:ascii="Palatino Linotype" w:hAnsi="Palatino Linotype" w:cs="Arial"/>
          <w:b/>
          <w:sz w:val="24"/>
          <w:szCs w:val="24"/>
          <w:lang w:val="es-ES_tradnl"/>
        </w:rPr>
      </w:pPr>
      <w:r w:rsidRPr="00986697">
        <w:rPr>
          <w:rFonts w:ascii="Palatino Linotype" w:hAnsi="Palatino Linotype" w:cs="Arial"/>
          <w:b/>
          <w:sz w:val="24"/>
          <w:szCs w:val="24"/>
          <w:lang w:val="es-ES_tradnl"/>
        </w:rPr>
        <w:t xml:space="preserve">PRIMERO. </w:t>
      </w:r>
      <w:r w:rsidRPr="00986697">
        <w:rPr>
          <w:rFonts w:ascii="Palatino Linotype" w:hAnsi="Palatino Linotype" w:cs="Arial"/>
          <w:sz w:val="24"/>
          <w:szCs w:val="24"/>
          <w:lang w:val="es-ES_tradnl"/>
        </w:rPr>
        <w:t xml:space="preserve">Se </w:t>
      </w:r>
      <w:r w:rsidRPr="00986697">
        <w:rPr>
          <w:rFonts w:ascii="Palatino Linotype" w:hAnsi="Palatino Linotype" w:cs="Arial"/>
          <w:b/>
          <w:sz w:val="24"/>
          <w:szCs w:val="24"/>
          <w:lang w:val="es-ES_tradnl"/>
        </w:rPr>
        <w:t>SOBRESEE</w:t>
      </w:r>
      <w:r w:rsidRPr="00986697">
        <w:rPr>
          <w:rFonts w:ascii="Palatino Linotype" w:hAnsi="Palatino Linotype" w:cs="Arial"/>
          <w:sz w:val="24"/>
          <w:szCs w:val="24"/>
          <w:lang w:val="es-ES_tradnl"/>
        </w:rPr>
        <w:t xml:space="preserve"> el recurso de revisión número </w:t>
      </w:r>
      <w:r w:rsidR="00D83E2E">
        <w:rPr>
          <w:rFonts w:ascii="Palatino Linotype" w:hAnsi="Palatino Linotype"/>
          <w:b/>
          <w:sz w:val="24"/>
          <w:szCs w:val="24"/>
        </w:rPr>
        <w:t>02525</w:t>
      </w:r>
      <w:r w:rsidRPr="00986697">
        <w:rPr>
          <w:rFonts w:ascii="Palatino Linotype" w:hAnsi="Palatino Linotype"/>
          <w:b/>
          <w:sz w:val="24"/>
          <w:szCs w:val="24"/>
        </w:rPr>
        <w:t>/INFOEM/AD/RR/2021</w:t>
      </w:r>
      <w:r w:rsidRPr="00986697">
        <w:rPr>
          <w:rFonts w:ascii="Palatino Linotype" w:hAnsi="Palatino Linotype" w:cs="Arial"/>
          <w:sz w:val="24"/>
          <w:szCs w:val="24"/>
          <w:lang w:val="es-ES_tradnl"/>
        </w:rPr>
        <w:t xml:space="preserve">, por haberse desistido expresamente </w:t>
      </w:r>
      <w:r w:rsidR="00D83E2E">
        <w:rPr>
          <w:rFonts w:ascii="Palatino Linotype" w:hAnsi="Palatino Linotype" w:cs="Arial"/>
          <w:b/>
          <w:sz w:val="24"/>
          <w:szCs w:val="24"/>
          <w:lang w:val="es-ES_tradnl"/>
        </w:rPr>
        <w:t>LA</w:t>
      </w:r>
      <w:r w:rsidRPr="00986697">
        <w:rPr>
          <w:rFonts w:ascii="Palatino Linotype" w:hAnsi="Palatino Linotype" w:cs="Arial"/>
          <w:b/>
          <w:sz w:val="24"/>
          <w:szCs w:val="24"/>
          <w:lang w:val="es-ES_tradnl"/>
        </w:rPr>
        <w:t xml:space="preserve"> RECURRENTE</w:t>
      </w:r>
      <w:r w:rsidRPr="00986697">
        <w:rPr>
          <w:rFonts w:ascii="Palatino Linotype" w:hAnsi="Palatino Linotype" w:cs="Arial"/>
          <w:sz w:val="24"/>
          <w:szCs w:val="24"/>
          <w:lang w:val="es-ES_tradnl"/>
        </w:rPr>
        <w:t xml:space="preserve">, en términos del Considerando </w:t>
      </w:r>
      <w:r w:rsidRPr="00986697">
        <w:rPr>
          <w:rFonts w:ascii="Palatino Linotype" w:hAnsi="Palatino Linotype" w:cs="Arial"/>
          <w:b/>
          <w:sz w:val="24"/>
          <w:szCs w:val="24"/>
          <w:lang w:val="es-ES_tradnl"/>
        </w:rPr>
        <w:t>TERCERO</w:t>
      </w:r>
      <w:r w:rsidRPr="00986697">
        <w:rPr>
          <w:rFonts w:ascii="Palatino Linotype" w:hAnsi="Palatino Linotype" w:cs="Arial"/>
          <w:sz w:val="24"/>
          <w:szCs w:val="24"/>
          <w:lang w:val="es-ES_tradnl"/>
        </w:rPr>
        <w:t xml:space="preserve"> de la presente resolución.</w:t>
      </w:r>
      <w:r w:rsidRPr="00986697">
        <w:rPr>
          <w:rFonts w:ascii="Palatino Linotype" w:hAnsi="Palatino Linotype" w:cs="Arial"/>
          <w:b/>
          <w:sz w:val="24"/>
          <w:szCs w:val="24"/>
          <w:lang w:val="es-ES_tradnl"/>
        </w:rPr>
        <w:t xml:space="preserve"> </w:t>
      </w:r>
      <w:bookmarkStart w:id="1" w:name="_Toc450120669"/>
      <w:bookmarkStart w:id="2" w:name="_Toc460947011"/>
    </w:p>
    <w:p w14:paraId="48AD488B" w14:textId="61D7E193" w:rsidR="00D65FA9" w:rsidRPr="00B15E8D" w:rsidRDefault="00986697" w:rsidP="00D65FA9">
      <w:pPr>
        <w:spacing w:before="240" w:after="360" w:line="360" w:lineRule="auto"/>
        <w:jc w:val="both"/>
        <w:rPr>
          <w:rFonts w:ascii="Palatino Linotype" w:eastAsia="Times New Roman" w:hAnsi="Palatino Linotype" w:cs="Arial"/>
          <w:b/>
          <w:sz w:val="24"/>
          <w:szCs w:val="24"/>
        </w:rPr>
      </w:pPr>
      <w:r w:rsidRPr="00986697">
        <w:rPr>
          <w:rFonts w:ascii="Palatino Linotype" w:eastAsia="Times New Roman" w:hAnsi="Palatino Linotype" w:cs="Arial"/>
          <w:b/>
          <w:sz w:val="24"/>
          <w:szCs w:val="24"/>
          <w:lang w:val="es-ES_tradnl"/>
        </w:rPr>
        <w:t>S</w:t>
      </w:r>
      <w:r w:rsidR="00D65FA9" w:rsidRPr="00986697">
        <w:rPr>
          <w:rFonts w:ascii="Palatino Linotype" w:eastAsia="Times New Roman" w:hAnsi="Palatino Linotype" w:cs="Arial"/>
          <w:b/>
          <w:sz w:val="24"/>
          <w:szCs w:val="24"/>
          <w:lang w:val="es-ES_tradnl"/>
        </w:rPr>
        <w:t xml:space="preserve">EGUNDO. </w:t>
      </w:r>
      <w:r w:rsidR="00D65FA9" w:rsidRPr="00986697">
        <w:rPr>
          <w:rFonts w:ascii="Palatino Linotype" w:eastAsia="Times New Roman" w:hAnsi="Palatino Linotype" w:cs="Arial"/>
          <w:b/>
          <w:bCs/>
          <w:sz w:val="24"/>
          <w:szCs w:val="24"/>
        </w:rPr>
        <w:t xml:space="preserve">REMÍTASE, </w:t>
      </w:r>
      <w:r w:rsidR="00D65FA9" w:rsidRPr="00986697">
        <w:rPr>
          <w:rFonts w:ascii="Palatino Linotype" w:eastAsia="Times New Roman" w:hAnsi="Palatino Linotype" w:cs="Arial"/>
          <w:bCs/>
          <w:sz w:val="24"/>
          <w:szCs w:val="24"/>
        </w:rPr>
        <w:t>a través del Sistema de</w:t>
      </w:r>
      <w:r w:rsidR="00D65FA9" w:rsidRPr="00986697">
        <w:rPr>
          <w:rFonts w:ascii="Palatino Linotype" w:hAnsi="Palatino Linotype" w:cs="Arial"/>
          <w:sz w:val="24"/>
          <w:szCs w:val="24"/>
        </w:rPr>
        <w:t xml:space="preserve"> </w:t>
      </w:r>
      <w:r w:rsidR="00D65FA9" w:rsidRPr="00986697">
        <w:rPr>
          <w:rFonts w:ascii="Palatino Linotype" w:eastAsia="Times New Roman" w:hAnsi="Palatino Linotype" w:cs="Arial"/>
          <w:bCs/>
          <w:sz w:val="24"/>
          <w:szCs w:val="24"/>
        </w:rPr>
        <w:t xml:space="preserve">Acceso, Rectificación, Cancelación y Oposición de Datos Personales del Estado de México, </w:t>
      </w:r>
      <w:r w:rsidR="00D65FA9" w:rsidRPr="00986697">
        <w:rPr>
          <w:rFonts w:ascii="Palatino Linotype" w:eastAsia="Times New Roman" w:hAnsi="Palatino Linotype" w:cs="Arial"/>
          <w:b/>
          <w:bCs/>
          <w:sz w:val="24"/>
          <w:szCs w:val="24"/>
        </w:rPr>
        <w:t>(SARCOEM),</w:t>
      </w:r>
      <w:r w:rsidR="00D65FA9" w:rsidRPr="00986697">
        <w:rPr>
          <w:rFonts w:ascii="Palatino Linotype" w:eastAsia="Times New Roman" w:hAnsi="Palatino Linotype" w:cs="Arial"/>
          <w:bCs/>
          <w:sz w:val="24"/>
          <w:szCs w:val="24"/>
        </w:rPr>
        <w:t xml:space="preserve"> la presente resolución al Titular de la Unidad de Transparencia del</w:t>
      </w:r>
      <w:r w:rsidR="00D65FA9" w:rsidRPr="00986697">
        <w:rPr>
          <w:rFonts w:ascii="Palatino Linotype" w:eastAsia="Times New Roman" w:hAnsi="Palatino Linotype" w:cs="Arial"/>
          <w:sz w:val="24"/>
          <w:szCs w:val="24"/>
        </w:rPr>
        <w:t xml:space="preserve"> </w:t>
      </w:r>
      <w:r w:rsidR="00D65FA9" w:rsidRPr="00986697">
        <w:rPr>
          <w:rFonts w:ascii="Palatino Linotype" w:eastAsia="Times New Roman" w:hAnsi="Palatino Linotype" w:cs="Arial"/>
          <w:b/>
          <w:sz w:val="24"/>
          <w:szCs w:val="24"/>
        </w:rPr>
        <w:t>SUJETO OBLIGADO.</w:t>
      </w:r>
    </w:p>
    <w:p w14:paraId="47E0A228" w14:textId="39DDDE81" w:rsidR="00624567" w:rsidRDefault="00D65FA9" w:rsidP="00B15E8D">
      <w:pPr>
        <w:spacing w:before="240" w:after="360" w:line="360" w:lineRule="auto"/>
        <w:jc w:val="both"/>
        <w:rPr>
          <w:rFonts w:ascii="Palatino Linotype" w:hAnsi="Palatino Linotype"/>
          <w:sz w:val="24"/>
          <w:szCs w:val="24"/>
        </w:rPr>
      </w:pPr>
      <w:r w:rsidRPr="00D6751B">
        <w:rPr>
          <w:rFonts w:ascii="Palatino Linotype" w:eastAsia="Times New Roman" w:hAnsi="Palatino Linotype" w:cs="Arial"/>
          <w:b/>
          <w:sz w:val="24"/>
          <w:szCs w:val="24"/>
          <w:lang w:val="es-ES_tradnl"/>
        </w:rPr>
        <w:t xml:space="preserve">TERCERO. </w:t>
      </w:r>
      <w:r w:rsidRPr="00D6751B">
        <w:rPr>
          <w:rFonts w:ascii="Palatino Linotype" w:eastAsia="Times New Roman" w:hAnsi="Palatino Linotype" w:cs="Arial"/>
          <w:b/>
          <w:bCs/>
          <w:sz w:val="24"/>
          <w:szCs w:val="24"/>
        </w:rPr>
        <w:t>Notifíquese a</w:t>
      </w:r>
      <w:bookmarkEnd w:id="1"/>
      <w:bookmarkEnd w:id="2"/>
      <w:r w:rsidR="0010213B" w:rsidRPr="00D6751B">
        <w:rPr>
          <w:rFonts w:ascii="Palatino Linotype" w:eastAsia="Times New Roman" w:hAnsi="Palatino Linotype" w:cs="Arial"/>
          <w:b/>
          <w:bCs/>
          <w:sz w:val="24"/>
          <w:szCs w:val="24"/>
        </w:rPr>
        <w:t>l</w:t>
      </w:r>
      <w:r w:rsidRPr="00D6751B">
        <w:rPr>
          <w:rFonts w:ascii="Palatino Linotype" w:hAnsi="Palatino Linotype"/>
          <w:b/>
          <w:sz w:val="24"/>
          <w:szCs w:val="24"/>
        </w:rPr>
        <w:t xml:space="preserve"> RECURRENTE </w:t>
      </w:r>
      <w:r w:rsidRPr="00D6751B">
        <w:rPr>
          <w:rFonts w:ascii="Palatino Linotype" w:hAnsi="Palatino Linotype"/>
          <w:sz w:val="24"/>
          <w:szCs w:val="24"/>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14:paraId="4519911C" w14:textId="77777777" w:rsidR="001C48C5" w:rsidRPr="00B15E8D" w:rsidRDefault="001C48C5" w:rsidP="00B15E8D">
      <w:pPr>
        <w:spacing w:before="240" w:after="360" w:line="360" w:lineRule="auto"/>
        <w:jc w:val="both"/>
        <w:rPr>
          <w:rFonts w:ascii="Palatino Linotype" w:hAnsi="Palatino Linotype"/>
          <w:sz w:val="24"/>
          <w:szCs w:val="24"/>
        </w:rPr>
      </w:pPr>
    </w:p>
    <w:p w14:paraId="3EEFE831" w14:textId="4C86F412" w:rsidR="00624567" w:rsidRDefault="001C48C5" w:rsidP="0062456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3360" behindDoc="0" locked="0" layoutInCell="1" allowOverlap="1" wp14:anchorId="61DA3468" wp14:editId="41FCD11F">
                <wp:simplePos x="0" y="0"/>
                <wp:positionH relativeFrom="margin">
                  <wp:posOffset>32385</wp:posOffset>
                </wp:positionH>
                <wp:positionV relativeFrom="paragraph">
                  <wp:posOffset>2520315</wp:posOffset>
                </wp:positionV>
                <wp:extent cx="5577840" cy="4716780"/>
                <wp:effectExtent l="0" t="0" r="22860" b="26670"/>
                <wp:wrapNone/>
                <wp:docPr id="6" name="Conector recto 6"/>
                <wp:cNvGraphicFramePr/>
                <a:graphic xmlns:a="http://schemas.openxmlformats.org/drawingml/2006/main">
                  <a:graphicData uri="http://schemas.microsoft.com/office/word/2010/wordprocessingShape">
                    <wps:wsp>
                      <wps:cNvCnPr/>
                      <wps:spPr>
                        <a:xfrm>
                          <a:off x="0" y="0"/>
                          <a:ext cx="5577840" cy="4716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42A3E"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198.45pt" to="441.75pt,5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" strokecolor="#5b9bd5 [3204]" strokeweight=".5pt">
                <v:stroke joinstyle="miter"/>
                <w10:wrap anchorx="margin"/>
              </v:line>
            </w:pict>
          </mc:Fallback>
        </mc:AlternateContent>
      </w:r>
      <w:r w:rsidRPr="00667998">
        <w:rPr>
          <w:rFonts w:ascii="Palatino Linotype" w:eastAsiaTheme="minorEastAsia" w:hAnsi="Palatino Linotype"/>
          <w:color w:val="000000" w:themeColor="text1"/>
          <w:sz w:val="24"/>
          <w:szCs w:val="24"/>
          <w:lang w:val="es-ES_tradnl" w:eastAsia="es-ES"/>
        </w:rPr>
        <w:t xml:space="preserve">ASÍ LO </w:t>
      </w:r>
      <w:r>
        <w:rPr>
          <w:rFonts w:ascii="Palatino Linotype" w:eastAsiaTheme="minorEastAsia" w:hAnsi="Palatino Linotype"/>
          <w:color w:val="000000" w:themeColor="text1"/>
          <w:sz w:val="24"/>
          <w:szCs w:val="24"/>
          <w:lang w:val="es-ES_tradnl" w:eastAsia="es-ES"/>
        </w:rPr>
        <w:t>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ZULEMA MARTÍNEZ SÁNCHEZ, EVA ABAID YAPUR  Y JAVIER MARTÍNEZ CRUZ; EN LA </w:t>
      </w:r>
      <w:r>
        <w:rPr>
          <w:rFonts w:ascii="Palatino Linotype" w:eastAsiaTheme="minorEastAsia" w:hAnsi="Palatino Linotype"/>
          <w:color w:val="000000" w:themeColor="text1"/>
          <w:sz w:val="24"/>
          <w:szCs w:val="24"/>
          <w:lang w:val="es-ES_tradnl" w:eastAsia="es-ES"/>
        </w:rPr>
        <w:t>VIGÉSIMA</w:t>
      </w:r>
      <w:r w:rsidRPr="00CC689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SÉPTIMA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ONCE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AGOSTO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p>
    <w:p w14:paraId="14AB7632" w14:textId="77777777" w:rsidR="00624567" w:rsidRDefault="00624567" w:rsidP="00624567">
      <w:pPr>
        <w:tabs>
          <w:tab w:val="left" w:pos="709"/>
        </w:tabs>
        <w:spacing w:before="240" w:line="360" w:lineRule="auto"/>
        <w:ind w:right="51"/>
        <w:jc w:val="both"/>
        <w:rPr>
          <w:rFonts w:ascii="Palatino Linotype" w:hAnsi="Palatino Linotype" w:cs="Arial"/>
          <w:sz w:val="24"/>
          <w:szCs w:val="24"/>
        </w:rPr>
      </w:pPr>
    </w:p>
    <w:p w14:paraId="10E22034" w14:textId="77777777" w:rsidR="00624567" w:rsidRDefault="00624567" w:rsidP="00624567">
      <w:pPr>
        <w:tabs>
          <w:tab w:val="left" w:pos="709"/>
        </w:tabs>
        <w:spacing w:before="240" w:line="360" w:lineRule="auto"/>
        <w:ind w:right="51"/>
        <w:jc w:val="both"/>
        <w:rPr>
          <w:rFonts w:ascii="Palatino Linotype" w:hAnsi="Palatino Linotype" w:cs="Arial"/>
          <w:sz w:val="24"/>
          <w:szCs w:val="24"/>
        </w:rPr>
      </w:pPr>
    </w:p>
    <w:p w14:paraId="0EB2CB2D" w14:textId="77777777" w:rsidR="00624567" w:rsidRDefault="00624567" w:rsidP="00624567">
      <w:pPr>
        <w:tabs>
          <w:tab w:val="left" w:pos="709"/>
        </w:tabs>
        <w:spacing w:before="240" w:line="360" w:lineRule="auto"/>
        <w:ind w:right="51"/>
        <w:jc w:val="both"/>
        <w:rPr>
          <w:rFonts w:ascii="Palatino Linotype" w:hAnsi="Palatino Linotype" w:cs="Arial"/>
          <w:sz w:val="24"/>
          <w:szCs w:val="24"/>
        </w:rPr>
      </w:pPr>
    </w:p>
    <w:p w14:paraId="36CBA539" w14:textId="77777777" w:rsidR="00B15E8D" w:rsidRDefault="00B15E8D" w:rsidP="00624567">
      <w:pPr>
        <w:tabs>
          <w:tab w:val="left" w:pos="709"/>
        </w:tabs>
        <w:spacing w:before="240" w:line="360" w:lineRule="auto"/>
        <w:ind w:right="51"/>
        <w:jc w:val="both"/>
        <w:rPr>
          <w:rFonts w:ascii="Palatino Linotype" w:hAnsi="Palatino Linotype" w:cs="Arial"/>
          <w:sz w:val="20"/>
          <w:szCs w:val="20"/>
        </w:rPr>
      </w:pPr>
    </w:p>
    <w:p w14:paraId="3D8E51CD" w14:textId="77777777" w:rsidR="00B15E8D" w:rsidRDefault="00B15E8D" w:rsidP="00624567">
      <w:pPr>
        <w:tabs>
          <w:tab w:val="left" w:pos="709"/>
        </w:tabs>
        <w:spacing w:before="240" w:line="360" w:lineRule="auto"/>
        <w:ind w:right="51"/>
        <w:jc w:val="both"/>
        <w:rPr>
          <w:rFonts w:ascii="Palatino Linotype" w:hAnsi="Palatino Linotype" w:cs="Arial"/>
          <w:sz w:val="20"/>
          <w:szCs w:val="20"/>
        </w:rPr>
      </w:pPr>
    </w:p>
    <w:p w14:paraId="17E4F400" w14:textId="77777777" w:rsidR="00B15E8D" w:rsidRDefault="00B15E8D" w:rsidP="00624567">
      <w:pPr>
        <w:tabs>
          <w:tab w:val="left" w:pos="709"/>
        </w:tabs>
        <w:spacing w:before="240" w:line="360" w:lineRule="auto"/>
        <w:ind w:right="51"/>
        <w:jc w:val="both"/>
        <w:rPr>
          <w:rFonts w:ascii="Palatino Linotype" w:hAnsi="Palatino Linotype" w:cs="Arial"/>
          <w:sz w:val="20"/>
          <w:szCs w:val="20"/>
        </w:rPr>
      </w:pPr>
    </w:p>
    <w:p w14:paraId="45716543" w14:textId="77777777" w:rsidR="00B15E8D" w:rsidRDefault="00B15E8D" w:rsidP="00624567">
      <w:pPr>
        <w:tabs>
          <w:tab w:val="left" w:pos="709"/>
        </w:tabs>
        <w:spacing w:before="240" w:line="360" w:lineRule="auto"/>
        <w:ind w:right="51"/>
        <w:jc w:val="both"/>
        <w:rPr>
          <w:rFonts w:ascii="Palatino Linotype" w:hAnsi="Palatino Linotype" w:cs="Arial"/>
          <w:sz w:val="20"/>
          <w:szCs w:val="20"/>
        </w:rPr>
      </w:pPr>
    </w:p>
    <w:p w14:paraId="2A469D33" w14:textId="77777777" w:rsidR="00B15E8D" w:rsidRDefault="00B15E8D" w:rsidP="00624567">
      <w:pPr>
        <w:tabs>
          <w:tab w:val="left" w:pos="709"/>
        </w:tabs>
        <w:spacing w:before="240" w:line="360" w:lineRule="auto"/>
        <w:ind w:right="51"/>
        <w:jc w:val="both"/>
        <w:rPr>
          <w:rFonts w:ascii="Palatino Linotype" w:hAnsi="Palatino Linotype" w:cs="Arial"/>
          <w:sz w:val="20"/>
          <w:szCs w:val="20"/>
        </w:rPr>
      </w:pPr>
    </w:p>
    <w:p w14:paraId="7209698B" w14:textId="77777777" w:rsidR="00B15E8D" w:rsidRDefault="00B15E8D" w:rsidP="00624567">
      <w:pPr>
        <w:tabs>
          <w:tab w:val="left" w:pos="709"/>
        </w:tabs>
        <w:spacing w:before="240" w:line="360" w:lineRule="auto"/>
        <w:ind w:right="51"/>
        <w:jc w:val="both"/>
        <w:rPr>
          <w:rFonts w:ascii="Palatino Linotype" w:hAnsi="Palatino Linotype" w:cs="Arial"/>
          <w:sz w:val="20"/>
          <w:szCs w:val="20"/>
        </w:rPr>
      </w:pPr>
    </w:p>
    <w:p w14:paraId="0F04527B" w14:textId="796C909F" w:rsidR="00624567" w:rsidRPr="00624567" w:rsidRDefault="00D83E2E" w:rsidP="00624567">
      <w:pPr>
        <w:tabs>
          <w:tab w:val="left" w:pos="709"/>
        </w:tabs>
        <w:spacing w:before="240" w:line="360" w:lineRule="auto"/>
        <w:ind w:right="51"/>
        <w:jc w:val="both"/>
        <w:rPr>
          <w:rFonts w:ascii="Palatino Linotype" w:hAnsi="Palatino Linotype" w:cs="Arial"/>
          <w:sz w:val="20"/>
          <w:szCs w:val="20"/>
        </w:rPr>
      </w:pPr>
      <w:r>
        <w:rPr>
          <w:rFonts w:ascii="Palatino Linotype" w:hAnsi="Palatino Linotype" w:cs="Arial"/>
          <w:sz w:val="20"/>
          <w:szCs w:val="20"/>
        </w:rPr>
        <w:t>OSAM/FJJC</w:t>
      </w:r>
    </w:p>
    <w:p w14:paraId="4668A420" w14:textId="77777777" w:rsidR="00624567" w:rsidRPr="006F03B0" w:rsidRDefault="00624567" w:rsidP="00624567">
      <w:pPr>
        <w:spacing w:before="240" w:after="360" w:line="360" w:lineRule="auto"/>
        <w:jc w:val="both"/>
        <w:rPr>
          <w:rFonts w:ascii="Palatino Linotype" w:eastAsia="Times New Roman" w:hAnsi="Palatino Linotype" w:cs="Arial"/>
        </w:rPr>
      </w:pPr>
    </w:p>
    <w:p w14:paraId="3D4D2D13" w14:textId="77777777" w:rsidR="00930FBA" w:rsidRDefault="00930FBA" w:rsidP="00624567">
      <w:pPr>
        <w:spacing w:before="240" w:line="360" w:lineRule="auto"/>
        <w:jc w:val="both"/>
        <w:rPr>
          <w:rFonts w:ascii="Palatino Linotype" w:hAnsi="Palatino Linotype" w:cs="Arial"/>
          <w:sz w:val="24"/>
          <w:szCs w:val="24"/>
        </w:rPr>
      </w:pPr>
    </w:p>
    <w:p w14:paraId="54C6F3B0" w14:textId="77777777" w:rsidR="00930FBA" w:rsidRDefault="00930FBA" w:rsidP="00624567">
      <w:pPr>
        <w:spacing w:before="240" w:line="360" w:lineRule="auto"/>
        <w:jc w:val="both"/>
        <w:rPr>
          <w:rFonts w:ascii="Palatino Linotype" w:hAnsi="Palatino Linotype" w:cs="Arial"/>
          <w:sz w:val="24"/>
          <w:szCs w:val="24"/>
        </w:rPr>
      </w:pPr>
    </w:p>
    <w:p w14:paraId="6F7F9335" w14:textId="77777777" w:rsidR="00930FBA" w:rsidRDefault="00930FBA" w:rsidP="00624567">
      <w:pPr>
        <w:spacing w:before="240" w:line="360" w:lineRule="auto"/>
        <w:jc w:val="both"/>
        <w:rPr>
          <w:rFonts w:ascii="Palatino Linotype" w:hAnsi="Palatino Linotype" w:cs="Arial"/>
          <w:sz w:val="24"/>
          <w:szCs w:val="24"/>
        </w:rPr>
      </w:pPr>
    </w:p>
    <w:p w14:paraId="0C3F4427" w14:textId="77777777" w:rsidR="00930FBA" w:rsidRDefault="00930FBA" w:rsidP="00624567">
      <w:pPr>
        <w:spacing w:before="240" w:line="360" w:lineRule="auto"/>
        <w:jc w:val="both"/>
        <w:rPr>
          <w:rFonts w:ascii="Palatino Linotype" w:hAnsi="Palatino Linotype" w:cs="Arial"/>
          <w:sz w:val="24"/>
          <w:szCs w:val="24"/>
        </w:rPr>
      </w:pPr>
    </w:p>
    <w:p w14:paraId="72265538" w14:textId="77777777" w:rsidR="00930FBA" w:rsidRDefault="00930FBA" w:rsidP="00624567">
      <w:pPr>
        <w:spacing w:before="240" w:line="360" w:lineRule="auto"/>
        <w:jc w:val="both"/>
        <w:rPr>
          <w:rFonts w:ascii="Palatino Linotype" w:hAnsi="Palatino Linotype" w:cs="Arial"/>
          <w:sz w:val="24"/>
          <w:szCs w:val="24"/>
        </w:rPr>
      </w:pPr>
    </w:p>
    <w:p w14:paraId="43A0495E" w14:textId="77777777" w:rsidR="00930FBA" w:rsidRDefault="00930FBA" w:rsidP="00624567">
      <w:pPr>
        <w:spacing w:before="240" w:line="360" w:lineRule="auto"/>
        <w:jc w:val="both"/>
        <w:rPr>
          <w:rFonts w:ascii="Palatino Linotype" w:hAnsi="Palatino Linotype" w:cs="Arial"/>
          <w:sz w:val="24"/>
          <w:szCs w:val="24"/>
        </w:rPr>
      </w:pPr>
    </w:p>
    <w:p w14:paraId="772B7715" w14:textId="77777777" w:rsidR="00930FBA" w:rsidRDefault="00930FBA" w:rsidP="00624567">
      <w:pPr>
        <w:spacing w:before="240" w:line="360" w:lineRule="auto"/>
        <w:jc w:val="both"/>
        <w:rPr>
          <w:rFonts w:ascii="Palatino Linotype" w:hAnsi="Palatino Linotype" w:cs="Arial"/>
          <w:sz w:val="24"/>
          <w:szCs w:val="24"/>
        </w:rPr>
      </w:pPr>
    </w:p>
    <w:p w14:paraId="59845BF6" w14:textId="77777777" w:rsidR="00930FBA" w:rsidRDefault="00930FBA" w:rsidP="00624567">
      <w:pPr>
        <w:spacing w:before="240" w:line="360" w:lineRule="auto"/>
        <w:jc w:val="both"/>
        <w:rPr>
          <w:rFonts w:ascii="Palatino Linotype" w:hAnsi="Palatino Linotype" w:cs="Arial"/>
          <w:sz w:val="24"/>
          <w:szCs w:val="24"/>
        </w:rPr>
      </w:pPr>
    </w:p>
    <w:p w14:paraId="45C8C59B" w14:textId="77777777" w:rsidR="00930FBA" w:rsidRDefault="00930FBA" w:rsidP="00624567">
      <w:pPr>
        <w:spacing w:before="240" w:line="360" w:lineRule="auto"/>
        <w:jc w:val="both"/>
        <w:rPr>
          <w:rFonts w:ascii="Palatino Linotype" w:hAnsi="Palatino Linotype" w:cs="Arial"/>
          <w:sz w:val="24"/>
          <w:szCs w:val="24"/>
        </w:rPr>
      </w:pPr>
    </w:p>
    <w:p w14:paraId="4251B1F6" w14:textId="77777777" w:rsidR="00930FBA" w:rsidRDefault="00930FBA" w:rsidP="00624567">
      <w:pPr>
        <w:spacing w:before="240" w:line="360" w:lineRule="auto"/>
        <w:jc w:val="both"/>
        <w:rPr>
          <w:rFonts w:ascii="Palatino Linotype" w:hAnsi="Palatino Linotype" w:cs="Arial"/>
          <w:sz w:val="24"/>
          <w:szCs w:val="24"/>
        </w:rPr>
      </w:pPr>
    </w:p>
    <w:p w14:paraId="5324FE5C" w14:textId="77777777" w:rsidR="00930FBA" w:rsidRDefault="00930FBA" w:rsidP="00624567">
      <w:pPr>
        <w:spacing w:before="240" w:line="360" w:lineRule="auto"/>
        <w:jc w:val="both"/>
        <w:rPr>
          <w:rFonts w:ascii="Palatino Linotype" w:hAnsi="Palatino Linotype" w:cs="Arial"/>
          <w:sz w:val="24"/>
          <w:szCs w:val="24"/>
        </w:rPr>
      </w:pPr>
    </w:p>
    <w:p w14:paraId="4D3F0103" w14:textId="77777777" w:rsidR="00930FBA" w:rsidRDefault="00930FBA" w:rsidP="00624567">
      <w:pPr>
        <w:spacing w:before="240" w:line="360" w:lineRule="auto"/>
        <w:jc w:val="both"/>
        <w:rPr>
          <w:rFonts w:ascii="Palatino Linotype" w:hAnsi="Palatino Linotype" w:cs="Arial"/>
          <w:sz w:val="24"/>
          <w:szCs w:val="24"/>
        </w:rPr>
      </w:pPr>
    </w:p>
    <w:p w14:paraId="0516B805" w14:textId="77777777" w:rsidR="00930FBA" w:rsidRDefault="00930FBA" w:rsidP="00624567">
      <w:pPr>
        <w:spacing w:before="240" w:line="360" w:lineRule="auto"/>
        <w:jc w:val="both"/>
        <w:rPr>
          <w:rFonts w:ascii="Palatino Linotype" w:hAnsi="Palatino Linotype" w:cs="Arial"/>
          <w:sz w:val="24"/>
          <w:szCs w:val="24"/>
        </w:rPr>
      </w:pPr>
    </w:p>
    <w:p w14:paraId="539E48D2" w14:textId="77777777" w:rsidR="00930FBA" w:rsidRDefault="00930FBA" w:rsidP="00624567">
      <w:pPr>
        <w:spacing w:before="240" w:line="360" w:lineRule="auto"/>
        <w:jc w:val="both"/>
        <w:rPr>
          <w:rFonts w:ascii="Palatino Linotype" w:hAnsi="Palatino Linotype" w:cs="Arial"/>
          <w:sz w:val="24"/>
          <w:szCs w:val="24"/>
        </w:rPr>
      </w:pPr>
    </w:p>
    <w:p w14:paraId="4911F560" w14:textId="77777777" w:rsidR="00930FBA" w:rsidRPr="00FB0F72" w:rsidRDefault="00930FBA"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p>
    <w:sectPr w:rsidR="00930FBA" w:rsidRPr="00FB0F72" w:rsidSect="00AB402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279E0" w14:textId="77777777" w:rsidR="00BB2CD1" w:rsidRDefault="00BB2CD1" w:rsidP="006168E4">
      <w:pPr>
        <w:spacing w:after="0" w:line="240" w:lineRule="auto"/>
      </w:pPr>
      <w:r>
        <w:separator/>
      </w:r>
    </w:p>
  </w:endnote>
  <w:endnote w:type="continuationSeparator" w:id="0">
    <w:p w14:paraId="0F33DACB" w14:textId="77777777" w:rsidR="00BB2CD1" w:rsidRDefault="00BB2CD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662E">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662E">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66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662E">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DEFD2" w14:textId="77777777" w:rsidR="00BB2CD1" w:rsidRDefault="00BB2CD1" w:rsidP="006168E4">
      <w:pPr>
        <w:spacing w:after="0" w:line="240" w:lineRule="auto"/>
      </w:pPr>
      <w:r>
        <w:separator/>
      </w:r>
    </w:p>
  </w:footnote>
  <w:footnote w:type="continuationSeparator" w:id="0">
    <w:p w14:paraId="7B279E3E" w14:textId="77777777" w:rsidR="00BB2CD1" w:rsidRDefault="00BB2CD1" w:rsidP="006168E4">
      <w:pPr>
        <w:spacing w:after="0" w:line="240" w:lineRule="auto"/>
      </w:pPr>
      <w:r>
        <w:continuationSeparator/>
      </w:r>
    </w:p>
  </w:footnote>
  <w:footnote w:id="1">
    <w:p w14:paraId="6A9C1DB2" w14:textId="77777777" w:rsidR="00D65FA9" w:rsidRPr="006741D8" w:rsidRDefault="00D65FA9" w:rsidP="00D65FA9">
      <w:pPr>
        <w:pStyle w:val="Textonotapie"/>
        <w:jc w:val="both"/>
        <w:rPr>
          <w:rFonts w:ascii="Palatino Linotype" w:hAnsi="Palatino Linotype"/>
          <w:sz w:val="16"/>
          <w:szCs w:val="16"/>
        </w:rPr>
      </w:pPr>
    </w:p>
    <w:p w14:paraId="022C1401" w14:textId="77777777" w:rsidR="00D65FA9" w:rsidRPr="006741D8" w:rsidRDefault="00D65FA9" w:rsidP="00D65FA9">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2">
    <w:p w14:paraId="01F51B61" w14:textId="77777777" w:rsidR="00986697" w:rsidRDefault="00986697" w:rsidP="00986697">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A34C874" w:rsidR="00E774E4" w:rsidRPr="00B4142F" w:rsidRDefault="0023032F" w:rsidP="00BE683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E6838">
            <w:rPr>
              <w:rFonts w:ascii="Palatino Linotype" w:hAnsi="Palatino Linotype" w:cs="Arial"/>
              <w:bCs/>
              <w:sz w:val="24"/>
              <w:lang w:eastAsia="es-MX"/>
            </w:rPr>
            <w:t>2525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/RR/2021</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FF834D0" w:rsidR="00E774E4" w:rsidRPr="00F06FED" w:rsidRDefault="00A80123" w:rsidP="00E72DA8">
          <w:pPr>
            <w:spacing w:after="120" w:line="256" w:lineRule="auto"/>
            <w:ind w:left="639" w:right="214"/>
            <w:jc w:val="both"/>
            <w:rPr>
              <w:rFonts w:ascii="Palatino Linotype" w:hAnsi="Palatino Linotype" w:cs="Arial"/>
            </w:rPr>
          </w:pPr>
          <w:r>
            <w:rPr>
              <w:rFonts w:ascii="Palatino Linotype" w:hAnsi="Palatino Linotype" w:cs="Arial"/>
              <w:szCs w:val="20"/>
            </w:rPr>
            <w:t>Sistema para el Desarrollo Integral de la Familia del Estado de México</w:t>
          </w:r>
        </w:p>
      </w:tc>
    </w:tr>
    <w:tr w:rsidR="00E774E4" w14:paraId="02ED08B1" w14:textId="77777777" w:rsidTr="00AB402D">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D5CA41F"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A5575">
            <w:rPr>
              <w:rFonts w:ascii="Palatino Linotype" w:hAnsi="Palatino Linotype" w:cs="Arial"/>
              <w:bCs/>
              <w:sz w:val="24"/>
              <w:lang w:eastAsia="es-MX"/>
            </w:rPr>
            <w:t>2525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/RR/2021</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DA276D6" w:rsidR="00E774E4" w:rsidRPr="00F06FED" w:rsidRDefault="00B105A9" w:rsidP="00B105A9">
          <w:pPr>
            <w:spacing w:after="120" w:line="256" w:lineRule="auto"/>
            <w:ind w:left="639" w:right="214"/>
            <w:jc w:val="both"/>
            <w:rPr>
              <w:rFonts w:ascii="Palatino Linotype" w:hAnsi="Palatino Linotype" w:cs="Arial"/>
            </w:rPr>
          </w:pPr>
          <w:r>
            <w:rPr>
              <w:rFonts w:ascii="Palatino Linotype" w:hAnsi="Palatino Linotype" w:cs="Arial"/>
            </w:rPr>
            <w:t>xxxxxxxxxxxxxxxxxxxxxxxxxxxxxx</w:t>
          </w:r>
          <w:r w:rsidR="003A5575" w:rsidRPr="003A5575">
            <w:rPr>
              <w:rFonts w:ascii="Palatino Linotype" w:hAnsi="Palatino Linotype" w:cs="Arial"/>
            </w:rPr>
            <w:t xml:space="preserve"> </w:t>
          </w:r>
          <w:r>
            <w:rPr>
              <w:rFonts w:ascii="Palatino Linotype" w:hAnsi="Palatino Linotype" w:cs="Arial"/>
            </w:rPr>
            <w:t>xxxxxx</w:t>
          </w: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DAE2198" w:rsidR="00E774E4" w:rsidRDefault="003A5575" w:rsidP="00E72DA8">
          <w:pPr>
            <w:spacing w:after="120" w:line="256" w:lineRule="auto"/>
            <w:ind w:left="639" w:right="214"/>
            <w:jc w:val="both"/>
            <w:rPr>
              <w:rFonts w:ascii="Palatino Linotype" w:hAnsi="Palatino Linotype" w:cs="Arial"/>
              <w:szCs w:val="20"/>
            </w:rPr>
          </w:pPr>
          <w:r w:rsidRPr="003A5575">
            <w:rPr>
              <w:rFonts w:ascii="Palatino Linotype" w:hAnsi="Palatino Linotype" w:cs="Arial"/>
              <w:szCs w:val="20"/>
            </w:rPr>
            <w:t>Instituto de Seguridad Social del Estado de México y Municipios</w:t>
          </w:r>
        </w:p>
      </w:tc>
    </w:tr>
    <w:tr w:rsidR="00E774E4" w14:paraId="6E9635C5" w14:textId="77777777" w:rsidTr="00AB402D">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EF68C8"/>
    <w:multiLevelType w:val="hybridMultilevel"/>
    <w:tmpl w:val="8F4A777C"/>
    <w:lvl w:ilvl="0" w:tplc="5A8C2130">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307363E2"/>
    <w:multiLevelType w:val="hybridMultilevel"/>
    <w:tmpl w:val="66F8A2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5"/>
  </w:num>
  <w:num w:numId="3">
    <w:abstractNumId w:val="2"/>
  </w:num>
  <w:num w:numId="4">
    <w:abstractNumId w:val="17"/>
  </w:num>
  <w:num w:numId="5">
    <w:abstractNumId w:val="4"/>
  </w:num>
  <w:num w:numId="6">
    <w:abstractNumId w:val="30"/>
  </w:num>
  <w:num w:numId="7">
    <w:abstractNumId w:val="22"/>
  </w:num>
  <w:num w:numId="8">
    <w:abstractNumId w:val="25"/>
  </w:num>
  <w:num w:numId="9">
    <w:abstractNumId w:val="26"/>
  </w:num>
  <w:num w:numId="10">
    <w:abstractNumId w:val="20"/>
  </w:num>
  <w:num w:numId="11">
    <w:abstractNumId w:val="10"/>
  </w:num>
  <w:num w:numId="12">
    <w:abstractNumId w:val="23"/>
  </w:num>
  <w:num w:numId="13">
    <w:abstractNumId w:val="16"/>
  </w:num>
  <w:num w:numId="14">
    <w:abstractNumId w:val="0"/>
  </w:num>
  <w:num w:numId="15">
    <w:abstractNumId w:val="33"/>
  </w:num>
  <w:num w:numId="16">
    <w:abstractNumId w:val="34"/>
  </w:num>
  <w:num w:numId="17">
    <w:abstractNumId w:val="24"/>
  </w:num>
  <w:num w:numId="18">
    <w:abstractNumId w:val="5"/>
  </w:num>
  <w:num w:numId="19">
    <w:abstractNumId w:val="15"/>
  </w:num>
  <w:num w:numId="20">
    <w:abstractNumId w:val="28"/>
  </w:num>
  <w:num w:numId="21">
    <w:abstractNumId w:val="38"/>
  </w:num>
  <w:num w:numId="22">
    <w:abstractNumId w:val="21"/>
  </w:num>
  <w:num w:numId="23">
    <w:abstractNumId w:val="32"/>
  </w:num>
  <w:num w:numId="24">
    <w:abstractNumId w:val="39"/>
  </w:num>
  <w:num w:numId="25">
    <w:abstractNumId w:val="8"/>
  </w:num>
  <w:num w:numId="26">
    <w:abstractNumId w:val="1"/>
  </w:num>
  <w:num w:numId="27">
    <w:abstractNumId w:val="3"/>
  </w:num>
  <w:num w:numId="28">
    <w:abstractNumId w:val="37"/>
  </w:num>
  <w:num w:numId="29">
    <w:abstractNumId w:val="18"/>
  </w:num>
  <w:num w:numId="30">
    <w:abstractNumId w:val="31"/>
  </w:num>
  <w:num w:numId="31">
    <w:abstractNumId w:val="7"/>
  </w:num>
  <w:num w:numId="32">
    <w:abstractNumId w:val="19"/>
  </w:num>
  <w:num w:numId="33">
    <w:abstractNumId w:val="13"/>
  </w:num>
  <w:num w:numId="34">
    <w:abstractNumId w:val="29"/>
  </w:num>
  <w:num w:numId="35">
    <w:abstractNumId w:val="14"/>
  </w:num>
  <w:num w:numId="36">
    <w:abstractNumId w:val="9"/>
  </w:num>
  <w:num w:numId="37">
    <w:abstractNumId w:val="36"/>
  </w:num>
  <w:num w:numId="38">
    <w:abstractNumId w:val="12"/>
  </w:num>
  <w:num w:numId="39">
    <w:abstractNumId w:val="1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E76D4"/>
    <w:rsid w:val="000F2747"/>
    <w:rsid w:val="0010213B"/>
    <w:rsid w:val="001107EF"/>
    <w:rsid w:val="001132C3"/>
    <w:rsid w:val="0011559B"/>
    <w:rsid w:val="001158FD"/>
    <w:rsid w:val="00117DA2"/>
    <w:rsid w:val="00121ABD"/>
    <w:rsid w:val="00124855"/>
    <w:rsid w:val="001260E7"/>
    <w:rsid w:val="001278C1"/>
    <w:rsid w:val="00130240"/>
    <w:rsid w:val="0014223D"/>
    <w:rsid w:val="00142393"/>
    <w:rsid w:val="001471C9"/>
    <w:rsid w:val="001571AC"/>
    <w:rsid w:val="00157906"/>
    <w:rsid w:val="00163E5A"/>
    <w:rsid w:val="00171224"/>
    <w:rsid w:val="00172CD6"/>
    <w:rsid w:val="00174A84"/>
    <w:rsid w:val="0017533E"/>
    <w:rsid w:val="00175588"/>
    <w:rsid w:val="00175897"/>
    <w:rsid w:val="00177571"/>
    <w:rsid w:val="00177A1B"/>
    <w:rsid w:val="00181FF9"/>
    <w:rsid w:val="001A02EC"/>
    <w:rsid w:val="001A5182"/>
    <w:rsid w:val="001A7838"/>
    <w:rsid w:val="001B28A5"/>
    <w:rsid w:val="001B31FB"/>
    <w:rsid w:val="001B3F18"/>
    <w:rsid w:val="001B4A39"/>
    <w:rsid w:val="001B7707"/>
    <w:rsid w:val="001B7B88"/>
    <w:rsid w:val="001B7C27"/>
    <w:rsid w:val="001C48C5"/>
    <w:rsid w:val="001C60E9"/>
    <w:rsid w:val="001C66B9"/>
    <w:rsid w:val="001D0472"/>
    <w:rsid w:val="001D12B5"/>
    <w:rsid w:val="001D28C3"/>
    <w:rsid w:val="001E1B38"/>
    <w:rsid w:val="001E42B1"/>
    <w:rsid w:val="001E52AE"/>
    <w:rsid w:val="001E54B0"/>
    <w:rsid w:val="001E7015"/>
    <w:rsid w:val="001F03EF"/>
    <w:rsid w:val="00200225"/>
    <w:rsid w:val="00202A10"/>
    <w:rsid w:val="002068A5"/>
    <w:rsid w:val="00211957"/>
    <w:rsid w:val="00217520"/>
    <w:rsid w:val="002205C0"/>
    <w:rsid w:val="00224535"/>
    <w:rsid w:val="002246BE"/>
    <w:rsid w:val="0023032F"/>
    <w:rsid w:val="00232D81"/>
    <w:rsid w:val="00233D67"/>
    <w:rsid w:val="002363B0"/>
    <w:rsid w:val="002369B7"/>
    <w:rsid w:val="00237601"/>
    <w:rsid w:val="00251358"/>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91F51"/>
    <w:rsid w:val="00397454"/>
    <w:rsid w:val="00397B57"/>
    <w:rsid w:val="003A5575"/>
    <w:rsid w:val="003A61F9"/>
    <w:rsid w:val="003B3ADF"/>
    <w:rsid w:val="003B45B5"/>
    <w:rsid w:val="003B7B17"/>
    <w:rsid w:val="003C4E3C"/>
    <w:rsid w:val="003C7ACD"/>
    <w:rsid w:val="003D7780"/>
    <w:rsid w:val="003E38BD"/>
    <w:rsid w:val="003E4407"/>
    <w:rsid w:val="003E4B02"/>
    <w:rsid w:val="003E6A3C"/>
    <w:rsid w:val="004012CF"/>
    <w:rsid w:val="00402FF3"/>
    <w:rsid w:val="004057C7"/>
    <w:rsid w:val="0040689B"/>
    <w:rsid w:val="004216D8"/>
    <w:rsid w:val="00423213"/>
    <w:rsid w:val="00423C15"/>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66630"/>
    <w:rsid w:val="00474A8B"/>
    <w:rsid w:val="00477306"/>
    <w:rsid w:val="00477720"/>
    <w:rsid w:val="0048178E"/>
    <w:rsid w:val="00481AAF"/>
    <w:rsid w:val="004906C8"/>
    <w:rsid w:val="004A0CC0"/>
    <w:rsid w:val="004A5AAA"/>
    <w:rsid w:val="004B5DE3"/>
    <w:rsid w:val="004C7621"/>
    <w:rsid w:val="004D321C"/>
    <w:rsid w:val="004D574A"/>
    <w:rsid w:val="004E4255"/>
    <w:rsid w:val="004E48B4"/>
    <w:rsid w:val="004E6BE9"/>
    <w:rsid w:val="004E7C39"/>
    <w:rsid w:val="00501E21"/>
    <w:rsid w:val="005102E0"/>
    <w:rsid w:val="005152E2"/>
    <w:rsid w:val="00515C21"/>
    <w:rsid w:val="00522352"/>
    <w:rsid w:val="00523CF0"/>
    <w:rsid w:val="00525760"/>
    <w:rsid w:val="005314DD"/>
    <w:rsid w:val="005360AC"/>
    <w:rsid w:val="00541313"/>
    <w:rsid w:val="005436D7"/>
    <w:rsid w:val="005437E7"/>
    <w:rsid w:val="00552846"/>
    <w:rsid w:val="00557B14"/>
    <w:rsid w:val="00562653"/>
    <w:rsid w:val="005645BE"/>
    <w:rsid w:val="0056513A"/>
    <w:rsid w:val="00567D72"/>
    <w:rsid w:val="00570592"/>
    <w:rsid w:val="005733EB"/>
    <w:rsid w:val="00582600"/>
    <w:rsid w:val="005A08C7"/>
    <w:rsid w:val="005A11CB"/>
    <w:rsid w:val="005B6443"/>
    <w:rsid w:val="005D2B59"/>
    <w:rsid w:val="005D2D4E"/>
    <w:rsid w:val="005D303B"/>
    <w:rsid w:val="005D370F"/>
    <w:rsid w:val="005D6EF7"/>
    <w:rsid w:val="005E3BC0"/>
    <w:rsid w:val="005E4A97"/>
    <w:rsid w:val="005E6C3F"/>
    <w:rsid w:val="005F18B8"/>
    <w:rsid w:val="005F218A"/>
    <w:rsid w:val="005F57F0"/>
    <w:rsid w:val="005F6CA8"/>
    <w:rsid w:val="006006AB"/>
    <w:rsid w:val="00601ABC"/>
    <w:rsid w:val="006069DC"/>
    <w:rsid w:val="006113E2"/>
    <w:rsid w:val="00611928"/>
    <w:rsid w:val="00613AD7"/>
    <w:rsid w:val="006168E4"/>
    <w:rsid w:val="00616A3A"/>
    <w:rsid w:val="0062208A"/>
    <w:rsid w:val="00624567"/>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0B60"/>
    <w:rsid w:val="006D5B07"/>
    <w:rsid w:val="006D6365"/>
    <w:rsid w:val="006F55F2"/>
    <w:rsid w:val="006F7AEB"/>
    <w:rsid w:val="007017AF"/>
    <w:rsid w:val="007051B0"/>
    <w:rsid w:val="0070767C"/>
    <w:rsid w:val="00714CA6"/>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2416"/>
    <w:rsid w:val="00863619"/>
    <w:rsid w:val="0087182F"/>
    <w:rsid w:val="008822BE"/>
    <w:rsid w:val="00884054"/>
    <w:rsid w:val="00884901"/>
    <w:rsid w:val="00884FC4"/>
    <w:rsid w:val="00887CAA"/>
    <w:rsid w:val="0089172F"/>
    <w:rsid w:val="00892D37"/>
    <w:rsid w:val="00897EC7"/>
    <w:rsid w:val="008A08A8"/>
    <w:rsid w:val="008A6B62"/>
    <w:rsid w:val="008B678F"/>
    <w:rsid w:val="008C00FA"/>
    <w:rsid w:val="008C1A65"/>
    <w:rsid w:val="008C55A3"/>
    <w:rsid w:val="008D0165"/>
    <w:rsid w:val="008D5FD2"/>
    <w:rsid w:val="008E4C73"/>
    <w:rsid w:val="008E5A5E"/>
    <w:rsid w:val="008E629B"/>
    <w:rsid w:val="008E6375"/>
    <w:rsid w:val="008E7C6B"/>
    <w:rsid w:val="008F1464"/>
    <w:rsid w:val="008F2BA6"/>
    <w:rsid w:val="008F733C"/>
    <w:rsid w:val="008F76BD"/>
    <w:rsid w:val="00900828"/>
    <w:rsid w:val="00903BC1"/>
    <w:rsid w:val="00905AFA"/>
    <w:rsid w:val="00911AD7"/>
    <w:rsid w:val="0091251B"/>
    <w:rsid w:val="00913196"/>
    <w:rsid w:val="009158B6"/>
    <w:rsid w:val="00920964"/>
    <w:rsid w:val="00924F63"/>
    <w:rsid w:val="00930FBA"/>
    <w:rsid w:val="00932918"/>
    <w:rsid w:val="009366E4"/>
    <w:rsid w:val="00941D7F"/>
    <w:rsid w:val="00942547"/>
    <w:rsid w:val="00942A79"/>
    <w:rsid w:val="00942DCF"/>
    <w:rsid w:val="00944468"/>
    <w:rsid w:val="00944DC9"/>
    <w:rsid w:val="009510B5"/>
    <w:rsid w:val="009520E5"/>
    <w:rsid w:val="0095267A"/>
    <w:rsid w:val="00955DA9"/>
    <w:rsid w:val="009567F2"/>
    <w:rsid w:val="00961D50"/>
    <w:rsid w:val="009626BA"/>
    <w:rsid w:val="009639FB"/>
    <w:rsid w:val="00964A99"/>
    <w:rsid w:val="0096643B"/>
    <w:rsid w:val="00966C4B"/>
    <w:rsid w:val="00971264"/>
    <w:rsid w:val="009733FF"/>
    <w:rsid w:val="009738FB"/>
    <w:rsid w:val="00973AD8"/>
    <w:rsid w:val="00973E6E"/>
    <w:rsid w:val="009743C4"/>
    <w:rsid w:val="009865A9"/>
    <w:rsid w:val="00986697"/>
    <w:rsid w:val="0099331E"/>
    <w:rsid w:val="00997358"/>
    <w:rsid w:val="00997EB1"/>
    <w:rsid w:val="009A2832"/>
    <w:rsid w:val="009A3903"/>
    <w:rsid w:val="009A53D0"/>
    <w:rsid w:val="009A686F"/>
    <w:rsid w:val="009A6A58"/>
    <w:rsid w:val="009B3487"/>
    <w:rsid w:val="009B4CE2"/>
    <w:rsid w:val="009C02CA"/>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2240"/>
    <w:rsid w:val="00A417A1"/>
    <w:rsid w:val="00A44B75"/>
    <w:rsid w:val="00A47C12"/>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6DB5"/>
    <w:rsid w:val="00AE3531"/>
    <w:rsid w:val="00AE3CCC"/>
    <w:rsid w:val="00AE4213"/>
    <w:rsid w:val="00AF19F7"/>
    <w:rsid w:val="00AF2434"/>
    <w:rsid w:val="00B002CC"/>
    <w:rsid w:val="00B02A6E"/>
    <w:rsid w:val="00B105A9"/>
    <w:rsid w:val="00B10F5B"/>
    <w:rsid w:val="00B12BDA"/>
    <w:rsid w:val="00B143FC"/>
    <w:rsid w:val="00B15E8D"/>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75C9"/>
    <w:rsid w:val="00B840EA"/>
    <w:rsid w:val="00B86A10"/>
    <w:rsid w:val="00BA7AD1"/>
    <w:rsid w:val="00BB243B"/>
    <w:rsid w:val="00BB2CD1"/>
    <w:rsid w:val="00BB4979"/>
    <w:rsid w:val="00BC0FDD"/>
    <w:rsid w:val="00BC1900"/>
    <w:rsid w:val="00BC22E0"/>
    <w:rsid w:val="00BD1278"/>
    <w:rsid w:val="00BD5A87"/>
    <w:rsid w:val="00BD5FAD"/>
    <w:rsid w:val="00BD7DE0"/>
    <w:rsid w:val="00BE6838"/>
    <w:rsid w:val="00BF0E3C"/>
    <w:rsid w:val="00BF2A2E"/>
    <w:rsid w:val="00C001F2"/>
    <w:rsid w:val="00C01285"/>
    <w:rsid w:val="00C06C28"/>
    <w:rsid w:val="00C16E7A"/>
    <w:rsid w:val="00C2109F"/>
    <w:rsid w:val="00C2287C"/>
    <w:rsid w:val="00C32964"/>
    <w:rsid w:val="00C34ACE"/>
    <w:rsid w:val="00C34E64"/>
    <w:rsid w:val="00C40FD6"/>
    <w:rsid w:val="00C47608"/>
    <w:rsid w:val="00C50568"/>
    <w:rsid w:val="00C50CC4"/>
    <w:rsid w:val="00C531DA"/>
    <w:rsid w:val="00C534F6"/>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45A"/>
    <w:rsid w:val="00CC0C5F"/>
    <w:rsid w:val="00CC3AB7"/>
    <w:rsid w:val="00CD0418"/>
    <w:rsid w:val="00CD255F"/>
    <w:rsid w:val="00CD2D8C"/>
    <w:rsid w:val="00CD68E1"/>
    <w:rsid w:val="00CD6A0F"/>
    <w:rsid w:val="00CE2ADF"/>
    <w:rsid w:val="00CE5425"/>
    <w:rsid w:val="00CE57A2"/>
    <w:rsid w:val="00CE7CBD"/>
    <w:rsid w:val="00CF662E"/>
    <w:rsid w:val="00D06CA0"/>
    <w:rsid w:val="00D10431"/>
    <w:rsid w:val="00D10E06"/>
    <w:rsid w:val="00D11A14"/>
    <w:rsid w:val="00D14DF8"/>
    <w:rsid w:val="00D170A2"/>
    <w:rsid w:val="00D23B4F"/>
    <w:rsid w:val="00D26D95"/>
    <w:rsid w:val="00D27721"/>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3E2E"/>
    <w:rsid w:val="00D84838"/>
    <w:rsid w:val="00D90540"/>
    <w:rsid w:val="00D95546"/>
    <w:rsid w:val="00D96B46"/>
    <w:rsid w:val="00D9743B"/>
    <w:rsid w:val="00D97C53"/>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60C7"/>
    <w:rsid w:val="00E168E5"/>
    <w:rsid w:val="00E20F97"/>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3992"/>
    <w:rsid w:val="00EA1F89"/>
    <w:rsid w:val="00EA597E"/>
    <w:rsid w:val="00EB072F"/>
    <w:rsid w:val="00EB0A6E"/>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21AE"/>
    <w:rsid w:val="00F727B0"/>
    <w:rsid w:val="00F83218"/>
    <w:rsid w:val="00F853C3"/>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6239">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30411955">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12473302">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1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A55D5-9BD6-40CD-91E9-E770E5B3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27</Pages>
  <Words>5157</Words>
  <Characters>28367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2019-12-02T18:59:00Z</cp:lastPrinted>
  <dcterms:created xsi:type="dcterms:W3CDTF">2021-06-25T22:48:00Z</dcterms:created>
  <dcterms:modified xsi:type="dcterms:W3CDTF">2021-10-06T02:57:00Z</dcterms:modified>
</cp:coreProperties>
</file>