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581A5" w14:textId="65AD000B" w:rsidR="00DA7ADC" w:rsidRPr="008907F5" w:rsidRDefault="00DA7ADC" w:rsidP="008907F5">
      <w:pPr>
        <w:shd w:val="clear" w:color="auto" w:fill="FFFFFF"/>
        <w:spacing w:line="360" w:lineRule="auto"/>
        <w:jc w:val="both"/>
        <w:rPr>
          <w:rFonts w:ascii="Palatino Linotype" w:eastAsia="Times New Roman" w:hAnsi="Palatino Linotype" w:cs="Arial"/>
          <w:lang w:eastAsia="es-MX"/>
        </w:rPr>
      </w:pPr>
      <w:r w:rsidRPr="008907F5">
        <w:rPr>
          <w:rFonts w:ascii="Palatino Linotype" w:eastAsia="Times New Roman" w:hAnsi="Palatino Linotype" w:cs="Arial"/>
          <w:lang w:eastAsia="es-MX"/>
        </w:rPr>
        <w:t>Resolución del Pleno del Instituto de Transparencia, Acceso a la Información Pública y Protección de Datos Personales del Estado de México y Municipios, con domicilio en Metepec, Estado de México, a</w:t>
      </w:r>
      <w:r w:rsidR="004A6D89">
        <w:rPr>
          <w:rFonts w:ascii="Palatino Linotype" w:eastAsia="Times New Roman" w:hAnsi="Palatino Linotype" w:cs="Arial"/>
          <w:lang w:eastAsia="es-MX"/>
        </w:rPr>
        <w:t xml:space="preserve"> </w:t>
      </w:r>
      <w:r w:rsidR="00A560D8">
        <w:rPr>
          <w:rFonts w:ascii="Palatino Linotype" w:eastAsia="Times New Roman" w:hAnsi="Palatino Linotype" w:cs="Arial"/>
          <w:lang w:eastAsia="es-MX"/>
        </w:rPr>
        <w:t>siete de julio</w:t>
      </w:r>
      <w:r w:rsidR="004A6D89">
        <w:rPr>
          <w:rFonts w:ascii="Palatino Linotype" w:eastAsia="Times New Roman" w:hAnsi="Palatino Linotype" w:cs="Arial"/>
          <w:lang w:eastAsia="es-MX"/>
        </w:rPr>
        <w:t xml:space="preserve"> </w:t>
      </w:r>
      <w:r w:rsidRPr="008907F5">
        <w:rPr>
          <w:rFonts w:ascii="Palatino Linotype" w:eastAsia="Times New Roman" w:hAnsi="Palatino Linotype" w:cs="Arial"/>
          <w:lang w:eastAsia="es-MX"/>
        </w:rPr>
        <w:t xml:space="preserve">de dos mil </w:t>
      </w:r>
      <w:r w:rsidR="0028034E">
        <w:rPr>
          <w:rFonts w:ascii="Palatino Linotype" w:eastAsia="Times New Roman" w:hAnsi="Palatino Linotype" w:cs="Arial"/>
          <w:lang w:eastAsia="es-MX"/>
        </w:rPr>
        <w:t>veintiuno.</w:t>
      </w:r>
    </w:p>
    <w:p w14:paraId="022B762E" w14:textId="77777777" w:rsidR="002E6D32" w:rsidRPr="008907F5" w:rsidRDefault="002E6D32" w:rsidP="008907F5">
      <w:pPr>
        <w:shd w:val="clear" w:color="auto" w:fill="FFFFFF"/>
        <w:spacing w:line="360" w:lineRule="auto"/>
        <w:jc w:val="both"/>
        <w:rPr>
          <w:rFonts w:ascii="Palatino Linotype" w:eastAsia="Times New Roman" w:hAnsi="Palatino Linotype" w:cs="Arial"/>
          <w:lang w:eastAsia="es-MX"/>
        </w:rPr>
      </w:pPr>
    </w:p>
    <w:p w14:paraId="58617104" w14:textId="528BD96A" w:rsidR="00DA7ADC" w:rsidRPr="00D64C37" w:rsidRDefault="00DA7ADC" w:rsidP="008907F5">
      <w:pPr>
        <w:tabs>
          <w:tab w:val="left" w:pos="1701"/>
        </w:tabs>
        <w:spacing w:line="360" w:lineRule="auto"/>
        <w:jc w:val="both"/>
        <w:rPr>
          <w:rFonts w:ascii="Palatino Linotype" w:hAnsi="Palatino Linotype" w:cs="Arial"/>
          <w:b/>
          <w:bCs/>
          <w:lang w:eastAsia="es-MX"/>
        </w:rPr>
      </w:pPr>
      <w:r w:rsidRPr="008907F5">
        <w:rPr>
          <w:rFonts w:ascii="Palatino Linotype" w:hAnsi="Palatino Linotype" w:cs="Arial"/>
          <w:b/>
        </w:rPr>
        <w:t>VISTO</w:t>
      </w:r>
      <w:r w:rsidRPr="008907F5">
        <w:rPr>
          <w:rFonts w:ascii="Palatino Linotype" w:hAnsi="Palatino Linotype" w:cs="Arial"/>
        </w:rPr>
        <w:t xml:space="preserve"> el expediente electrónico formado con motivo del </w:t>
      </w:r>
      <w:r w:rsidRPr="00D64C37">
        <w:rPr>
          <w:rFonts w:ascii="Palatino Linotype" w:hAnsi="Palatino Linotype" w:cs="Arial"/>
        </w:rPr>
        <w:t xml:space="preserve">recurso de revisión número </w:t>
      </w:r>
      <w:r w:rsidRPr="00D64C37">
        <w:rPr>
          <w:rFonts w:ascii="Palatino Linotype" w:hAnsi="Palatino Linotype" w:cs="Arial"/>
          <w:b/>
          <w:bCs/>
          <w:lang w:eastAsia="es-MX"/>
        </w:rPr>
        <w:t>0</w:t>
      </w:r>
      <w:r w:rsidR="00DC1C0E" w:rsidRPr="00D64C37">
        <w:rPr>
          <w:rFonts w:ascii="Palatino Linotype" w:hAnsi="Palatino Linotype" w:cs="Arial"/>
          <w:b/>
          <w:bCs/>
          <w:lang w:eastAsia="es-MX"/>
        </w:rPr>
        <w:t>2560</w:t>
      </w:r>
      <w:r w:rsidRPr="00D64C37">
        <w:rPr>
          <w:rFonts w:ascii="Palatino Linotype" w:hAnsi="Palatino Linotype" w:cs="Arial"/>
          <w:b/>
          <w:bCs/>
          <w:lang w:eastAsia="es-MX"/>
        </w:rPr>
        <w:t>/INFOEM/</w:t>
      </w:r>
      <w:r w:rsidR="00F51FBF">
        <w:rPr>
          <w:rFonts w:ascii="Palatino Linotype" w:hAnsi="Palatino Linotype" w:cs="Arial"/>
          <w:b/>
          <w:bCs/>
          <w:lang w:eastAsia="es-MX"/>
        </w:rPr>
        <w:t>O</w:t>
      </w:r>
      <w:r w:rsidRPr="00D64C37">
        <w:rPr>
          <w:rFonts w:ascii="Palatino Linotype" w:hAnsi="Palatino Linotype" w:cs="Arial"/>
          <w:b/>
          <w:bCs/>
          <w:lang w:eastAsia="es-MX"/>
        </w:rPr>
        <w:t>D</w:t>
      </w:r>
      <w:r w:rsidR="005A4511" w:rsidRPr="00D64C37">
        <w:rPr>
          <w:rFonts w:ascii="Palatino Linotype" w:hAnsi="Palatino Linotype" w:cs="Arial"/>
          <w:b/>
          <w:bCs/>
          <w:lang w:eastAsia="es-MX"/>
        </w:rPr>
        <w:t>/RR/202</w:t>
      </w:r>
      <w:r w:rsidR="00D64C37" w:rsidRPr="00D64C37">
        <w:rPr>
          <w:rFonts w:ascii="Palatino Linotype" w:hAnsi="Palatino Linotype" w:cs="Arial"/>
          <w:b/>
          <w:bCs/>
          <w:lang w:eastAsia="es-MX"/>
        </w:rPr>
        <w:t>1</w:t>
      </w:r>
      <w:r w:rsidRPr="00D64C37">
        <w:rPr>
          <w:rFonts w:ascii="Palatino Linotype" w:hAnsi="Palatino Linotype" w:cs="Arial"/>
        </w:rPr>
        <w:t>, interpuesto por l</w:t>
      </w:r>
      <w:r w:rsidR="00164207" w:rsidRPr="00D64C37">
        <w:rPr>
          <w:rFonts w:ascii="Palatino Linotype" w:hAnsi="Palatino Linotype" w:cs="Arial"/>
        </w:rPr>
        <w:t>a</w:t>
      </w:r>
      <w:r w:rsidRPr="00D64C37">
        <w:rPr>
          <w:rFonts w:ascii="Palatino Linotype" w:hAnsi="Palatino Linotype" w:cs="Arial"/>
        </w:rPr>
        <w:t xml:space="preserve"> </w:t>
      </w:r>
      <w:r w:rsidRPr="00D64C37">
        <w:rPr>
          <w:rFonts w:ascii="Palatino Linotype" w:hAnsi="Palatino Linotype" w:cs="Arial"/>
          <w:b/>
        </w:rPr>
        <w:t>C.</w:t>
      </w:r>
      <w:r w:rsidRPr="00D64C37">
        <w:rPr>
          <w:rFonts w:ascii="Palatino Linotype" w:hAnsi="Palatino Linotype" w:cs="Arial"/>
        </w:rPr>
        <w:t xml:space="preserve"> </w:t>
      </w:r>
      <w:proofErr w:type="spellStart"/>
      <w:r w:rsidR="002F65A2">
        <w:rPr>
          <w:rFonts w:ascii="Palatino Linotype" w:hAnsi="Palatino Linotype" w:cs="Arial"/>
          <w:b/>
        </w:rPr>
        <w:t>xxxxxxxxxxxxxxxxxxxxxxxxxx</w:t>
      </w:r>
      <w:proofErr w:type="spellEnd"/>
      <w:r w:rsidRPr="00D64C37">
        <w:rPr>
          <w:rFonts w:ascii="Palatino Linotype" w:hAnsi="Palatino Linotype" w:cs="Arial"/>
          <w:b/>
        </w:rPr>
        <w:t xml:space="preserve">, </w:t>
      </w:r>
      <w:r w:rsidRPr="00D64C37">
        <w:rPr>
          <w:rFonts w:ascii="Palatino Linotype" w:hAnsi="Palatino Linotype"/>
        </w:rPr>
        <w:t xml:space="preserve">en lo sucesivo </w:t>
      </w:r>
      <w:r w:rsidRPr="00D64C37">
        <w:rPr>
          <w:rFonts w:ascii="Palatino Linotype" w:hAnsi="Palatino Linotype"/>
          <w:b/>
        </w:rPr>
        <w:t>La Recurrente</w:t>
      </w:r>
      <w:r w:rsidRPr="00D64C37">
        <w:rPr>
          <w:rFonts w:ascii="Palatino Linotype" w:hAnsi="Palatino Linotype" w:cs="Arial"/>
        </w:rPr>
        <w:t xml:space="preserve"> en contra de la respuesta del</w:t>
      </w:r>
      <w:r w:rsidRPr="00D64C37">
        <w:rPr>
          <w:rFonts w:ascii="Palatino Linotype" w:hAnsi="Palatino Linotype" w:cs="Arial"/>
          <w:b/>
        </w:rPr>
        <w:t xml:space="preserve"> </w:t>
      </w:r>
      <w:r w:rsidR="00D64C37" w:rsidRPr="00D64C37">
        <w:rPr>
          <w:rFonts w:ascii="Palatino Linotype" w:hAnsi="Palatino Linotype"/>
          <w:b/>
        </w:rPr>
        <w:t>Centro de Conciliación Laboral del Estado de México</w:t>
      </w:r>
      <w:r w:rsidRPr="00D64C37">
        <w:rPr>
          <w:rFonts w:ascii="Palatino Linotype" w:hAnsi="Palatino Linotype" w:cs="Arial"/>
        </w:rPr>
        <w:t>,</w:t>
      </w:r>
      <w:r w:rsidRPr="00D64C37">
        <w:rPr>
          <w:rFonts w:ascii="Palatino Linotype" w:hAnsi="Palatino Linotype" w:cs="Arial"/>
          <w:b/>
        </w:rPr>
        <w:t xml:space="preserve"> </w:t>
      </w:r>
      <w:r w:rsidRPr="00D64C37">
        <w:rPr>
          <w:rFonts w:ascii="Palatino Linotype" w:hAnsi="Palatino Linotype" w:cs="Arial"/>
        </w:rPr>
        <w:t>en lo subsecuente el</w:t>
      </w:r>
      <w:r w:rsidRPr="00D64C37">
        <w:rPr>
          <w:rFonts w:ascii="Palatino Linotype" w:hAnsi="Palatino Linotype" w:cs="Arial"/>
          <w:b/>
        </w:rPr>
        <w:t xml:space="preserve"> Sujeto Obligado</w:t>
      </w:r>
      <w:r w:rsidRPr="00D64C37">
        <w:rPr>
          <w:rFonts w:ascii="Palatino Linotype" w:hAnsi="Palatino Linotype" w:cs="Arial"/>
        </w:rPr>
        <w:t>,</w:t>
      </w:r>
      <w:r w:rsidRPr="00D64C37">
        <w:rPr>
          <w:rFonts w:ascii="Palatino Linotype" w:hAnsi="Palatino Linotype" w:cs="Arial"/>
          <w:b/>
        </w:rPr>
        <w:t xml:space="preserve"> </w:t>
      </w:r>
      <w:r w:rsidRPr="00D64C37">
        <w:rPr>
          <w:rFonts w:ascii="Palatino Linotype" w:hAnsi="Palatino Linotype" w:cs="Arial"/>
        </w:rPr>
        <w:t>se procede</w:t>
      </w:r>
      <w:r w:rsidRPr="008907F5">
        <w:rPr>
          <w:rFonts w:ascii="Palatino Linotype" w:hAnsi="Palatino Linotype" w:cs="Arial"/>
        </w:rPr>
        <w:t xml:space="preserve"> a dictar la presente resolución.</w:t>
      </w:r>
    </w:p>
    <w:p w14:paraId="2D398A09" w14:textId="77777777" w:rsidR="00DA7ADC" w:rsidRPr="001502C5" w:rsidRDefault="00DA7ADC" w:rsidP="008907F5">
      <w:pPr>
        <w:tabs>
          <w:tab w:val="left" w:pos="1701"/>
        </w:tabs>
        <w:spacing w:line="360" w:lineRule="auto"/>
        <w:jc w:val="both"/>
        <w:rPr>
          <w:rFonts w:ascii="Palatino Linotype" w:hAnsi="Palatino Linotype" w:cs="Arial"/>
          <w:sz w:val="14"/>
        </w:rPr>
      </w:pPr>
    </w:p>
    <w:p w14:paraId="1371551D" w14:textId="77777777" w:rsidR="00DA7ADC" w:rsidRPr="008907F5" w:rsidRDefault="00DA7ADC" w:rsidP="008907F5">
      <w:pPr>
        <w:tabs>
          <w:tab w:val="left" w:pos="1701"/>
        </w:tabs>
        <w:spacing w:line="360" w:lineRule="auto"/>
        <w:jc w:val="center"/>
        <w:rPr>
          <w:rFonts w:ascii="Palatino Linotype" w:hAnsi="Palatino Linotype" w:cs="Arial"/>
          <w:b/>
          <w:sz w:val="28"/>
        </w:rPr>
      </w:pPr>
      <w:r w:rsidRPr="008907F5">
        <w:rPr>
          <w:rFonts w:ascii="Palatino Linotype" w:hAnsi="Palatino Linotype" w:cs="Arial"/>
          <w:b/>
          <w:sz w:val="28"/>
        </w:rPr>
        <w:t xml:space="preserve">A N T E C E D E N T E S  D E L  A S U N T O </w:t>
      </w:r>
    </w:p>
    <w:p w14:paraId="7DDAE4D7" w14:textId="77777777" w:rsidR="00DA7ADC" w:rsidRPr="001502C5" w:rsidRDefault="00DA7ADC" w:rsidP="008907F5">
      <w:pPr>
        <w:pStyle w:val="Sinespaciado"/>
        <w:rPr>
          <w:rFonts w:ascii="Palatino Linotype" w:hAnsi="Palatino Linotype"/>
          <w:sz w:val="20"/>
        </w:rPr>
      </w:pPr>
    </w:p>
    <w:p w14:paraId="518A0BDC" w14:textId="77777777" w:rsidR="00DA7ADC" w:rsidRPr="008907F5" w:rsidRDefault="00DA7ADC" w:rsidP="008907F5">
      <w:pPr>
        <w:spacing w:line="360" w:lineRule="auto"/>
        <w:jc w:val="both"/>
        <w:rPr>
          <w:rFonts w:ascii="Palatino Linotype" w:hAnsi="Palatino Linotype"/>
          <w:b/>
          <w:sz w:val="28"/>
        </w:rPr>
      </w:pPr>
      <w:r w:rsidRPr="008907F5">
        <w:rPr>
          <w:rFonts w:ascii="Palatino Linotype" w:hAnsi="Palatino Linotype"/>
          <w:b/>
          <w:sz w:val="28"/>
        </w:rPr>
        <w:t xml:space="preserve">PRIMERO. </w:t>
      </w:r>
      <w:r w:rsidRPr="0061149C">
        <w:rPr>
          <w:rFonts w:ascii="Palatino Linotype" w:hAnsi="Palatino Linotype"/>
          <w:b/>
        </w:rPr>
        <w:t>Del Acceso a Datos Personales</w:t>
      </w:r>
      <w:r w:rsidRPr="008907F5">
        <w:rPr>
          <w:rFonts w:ascii="Palatino Linotype" w:hAnsi="Palatino Linotype"/>
          <w:b/>
          <w:sz w:val="28"/>
        </w:rPr>
        <w:t>.</w:t>
      </w:r>
    </w:p>
    <w:p w14:paraId="37F5C539" w14:textId="712CE91E" w:rsidR="00DA7ADC" w:rsidRPr="008907F5" w:rsidRDefault="00DA7ADC" w:rsidP="008907F5">
      <w:pPr>
        <w:spacing w:line="360" w:lineRule="auto"/>
        <w:jc w:val="both"/>
        <w:rPr>
          <w:rFonts w:ascii="Palatino Linotype" w:hAnsi="Palatino Linotype"/>
        </w:rPr>
      </w:pPr>
      <w:r w:rsidRPr="008907F5">
        <w:rPr>
          <w:rFonts w:ascii="Palatino Linotype" w:hAnsi="Palatino Linotype"/>
        </w:rPr>
        <w:t xml:space="preserve">Con fecha </w:t>
      </w:r>
      <w:r w:rsidR="00164207">
        <w:rPr>
          <w:rFonts w:ascii="Palatino Linotype" w:hAnsi="Palatino Linotype"/>
        </w:rPr>
        <w:t xml:space="preserve">veintiocho de </w:t>
      </w:r>
      <w:r w:rsidR="00D64C37">
        <w:rPr>
          <w:rFonts w:ascii="Palatino Linotype" w:hAnsi="Palatino Linotype"/>
        </w:rPr>
        <w:t>abril de dos mil veintiuno</w:t>
      </w:r>
      <w:r w:rsidRPr="008907F5">
        <w:rPr>
          <w:rFonts w:ascii="Palatino Linotype" w:hAnsi="Palatino Linotype"/>
        </w:rPr>
        <w:t xml:space="preserve">, </w:t>
      </w:r>
      <w:r w:rsidR="0061149C">
        <w:rPr>
          <w:rFonts w:ascii="Palatino Linotype" w:hAnsi="Palatino Linotype"/>
        </w:rPr>
        <w:t>l</w:t>
      </w:r>
      <w:r w:rsidR="00164207">
        <w:rPr>
          <w:rFonts w:ascii="Palatino Linotype" w:hAnsi="Palatino Linotype"/>
        </w:rPr>
        <w:t>a</w:t>
      </w:r>
      <w:r w:rsidRPr="008907F5">
        <w:rPr>
          <w:rFonts w:ascii="Palatino Linotype" w:hAnsi="Palatino Linotype"/>
          <w:b/>
        </w:rPr>
        <w:t xml:space="preserve"> </w:t>
      </w:r>
      <w:r w:rsidRPr="0061149C">
        <w:rPr>
          <w:rFonts w:ascii="Palatino Linotype" w:hAnsi="Palatino Linotype"/>
        </w:rPr>
        <w:t>Recurrente</w:t>
      </w:r>
      <w:r w:rsidRPr="008907F5">
        <w:rPr>
          <w:rFonts w:ascii="Palatino Linotype" w:hAnsi="Palatino Linotype"/>
        </w:rPr>
        <w:t xml:space="preserve"> presentó, a través del Sistema de Acceso, Rectificación, Cancelación y Oposición de Datos Personales del Estado de México </w:t>
      </w:r>
      <w:r w:rsidRPr="008907F5">
        <w:rPr>
          <w:rFonts w:ascii="Palatino Linotype" w:hAnsi="Palatino Linotype"/>
          <w:b/>
        </w:rPr>
        <w:t>(SARCOEM)</w:t>
      </w:r>
      <w:r w:rsidRPr="008907F5">
        <w:rPr>
          <w:rFonts w:ascii="Palatino Linotype" w:hAnsi="Palatino Linotype"/>
        </w:rPr>
        <w:t xml:space="preserve">, ante el </w:t>
      </w:r>
      <w:r w:rsidRPr="0061149C">
        <w:rPr>
          <w:rFonts w:ascii="Palatino Linotype" w:hAnsi="Palatino Linotype"/>
        </w:rPr>
        <w:t>Sujeto Obligado</w:t>
      </w:r>
      <w:r w:rsidRPr="008907F5">
        <w:rPr>
          <w:rFonts w:ascii="Palatino Linotype" w:hAnsi="Palatino Linotype"/>
        </w:rPr>
        <w:t xml:space="preserve">, </w:t>
      </w:r>
      <w:r w:rsidRPr="008907F5">
        <w:rPr>
          <w:rFonts w:ascii="Palatino Linotype" w:hAnsi="Palatino Linotype" w:cs="Arial"/>
        </w:rPr>
        <w:t xml:space="preserve">solicitud de </w:t>
      </w:r>
      <w:r w:rsidR="00D64C37">
        <w:rPr>
          <w:rFonts w:ascii="Palatino Linotype" w:hAnsi="Palatino Linotype" w:cs="Arial"/>
        </w:rPr>
        <w:t xml:space="preserve">oposición </w:t>
      </w:r>
      <w:r w:rsidRPr="008907F5">
        <w:rPr>
          <w:rFonts w:ascii="Palatino Linotype" w:hAnsi="Palatino Linotype" w:cs="Arial"/>
        </w:rPr>
        <w:t>a los datos personales, registrada bajo el número de expediente</w:t>
      </w:r>
      <w:r w:rsidR="005A4511" w:rsidRPr="008907F5">
        <w:rPr>
          <w:rFonts w:ascii="Palatino Linotype" w:hAnsi="Palatino Linotype" w:cs="Arial"/>
        </w:rPr>
        <w:t xml:space="preserve"> </w:t>
      </w:r>
      <w:r w:rsidR="00D64C37" w:rsidRPr="00D64C37">
        <w:rPr>
          <w:rFonts w:ascii="Palatino Linotype" w:hAnsi="Palatino Linotype"/>
          <w:b/>
        </w:rPr>
        <w:t>00002/CCLEM/OD/2021</w:t>
      </w:r>
      <w:r w:rsidRPr="008907F5">
        <w:rPr>
          <w:rFonts w:ascii="Palatino Linotype" w:hAnsi="Palatino Linotype" w:cs="Arial"/>
          <w:lang w:val="es-MX" w:eastAsia="es-MX"/>
        </w:rPr>
        <w:t>,</w:t>
      </w:r>
      <w:r w:rsidRPr="008907F5">
        <w:rPr>
          <w:rFonts w:ascii="Palatino Linotype" w:hAnsi="Palatino Linotype" w:cs="Arial"/>
          <w:b/>
          <w:lang w:val="es-MX" w:eastAsia="es-MX"/>
        </w:rPr>
        <w:t xml:space="preserve"> </w:t>
      </w:r>
      <w:r w:rsidRPr="008907F5">
        <w:rPr>
          <w:rFonts w:ascii="Palatino Linotype" w:hAnsi="Palatino Linotype"/>
        </w:rPr>
        <w:t xml:space="preserve">mediante la cual requirió </w:t>
      </w:r>
      <w:r w:rsidR="00D64C37">
        <w:rPr>
          <w:rFonts w:ascii="Palatino Linotype" w:hAnsi="Palatino Linotype"/>
        </w:rPr>
        <w:t xml:space="preserve">lo </w:t>
      </w:r>
      <w:r w:rsidRPr="008907F5">
        <w:rPr>
          <w:rFonts w:ascii="Palatino Linotype" w:hAnsi="Palatino Linotype"/>
        </w:rPr>
        <w:t>siguiente:</w:t>
      </w:r>
    </w:p>
    <w:p w14:paraId="6A9BEE6D" w14:textId="77777777" w:rsidR="005A4511" w:rsidRPr="001502C5" w:rsidRDefault="005A4511" w:rsidP="008907F5">
      <w:pPr>
        <w:spacing w:line="360" w:lineRule="auto"/>
        <w:jc w:val="both"/>
        <w:rPr>
          <w:rFonts w:ascii="Palatino Linotype" w:hAnsi="Palatino Linotype"/>
          <w:b/>
          <w:sz w:val="16"/>
        </w:rPr>
      </w:pPr>
    </w:p>
    <w:p w14:paraId="62F82260" w14:textId="5A14763A" w:rsidR="00D64C37" w:rsidRPr="00260662" w:rsidRDefault="00D64C37" w:rsidP="00164207">
      <w:pPr>
        <w:ind w:left="567" w:right="618"/>
        <w:jc w:val="both"/>
        <w:rPr>
          <w:rFonts w:ascii="Palatino Linotype" w:hAnsi="Palatino Linotype" w:cs="Arial"/>
          <w:b/>
          <w:i/>
        </w:rPr>
      </w:pPr>
      <w:r w:rsidRPr="00260662">
        <w:rPr>
          <w:rFonts w:ascii="Palatino Linotype" w:hAnsi="Palatino Linotype" w:cs="Arial"/>
          <w:b/>
          <w:i/>
        </w:rPr>
        <w:t>Datos de los que se opone a su tratamiento</w:t>
      </w:r>
    </w:p>
    <w:p w14:paraId="7B16B9D0" w14:textId="4E396811" w:rsidR="00DA7ADC" w:rsidRPr="00FF2656" w:rsidRDefault="00DA7ADC" w:rsidP="00164207">
      <w:pPr>
        <w:ind w:left="567" w:right="618"/>
        <w:jc w:val="both"/>
        <w:rPr>
          <w:rFonts w:ascii="Palatino Linotype" w:eastAsia="Times New Roman" w:hAnsi="Palatino Linotype"/>
          <w:i/>
          <w:lang w:val="es-MX" w:eastAsia="es-MX"/>
        </w:rPr>
      </w:pPr>
      <w:r w:rsidRPr="00FF2656">
        <w:rPr>
          <w:rFonts w:ascii="Palatino Linotype" w:hAnsi="Palatino Linotype" w:cs="Arial"/>
          <w:i/>
        </w:rPr>
        <w:t>“</w:t>
      </w:r>
      <w:r w:rsidR="00260662" w:rsidRPr="00FF2656">
        <w:rPr>
          <w:rFonts w:ascii="Palatino Linotype" w:hAnsi="Palatino Linotype"/>
          <w:i/>
          <w:color w:val="000000"/>
        </w:rPr>
        <w:t>SOLICITO OPONERME A CUALQUIER PUBLICACION DE MIS DATOS PERSONALES EN CUALQUIER BURO LABORAL PARA QUE NO AFECTE MI CONTRATACION EN OTRA EMPRESA.</w:t>
      </w:r>
      <w:r w:rsidR="0061149C" w:rsidRPr="00FF2656">
        <w:rPr>
          <w:rFonts w:ascii="Palatino Linotype" w:hAnsi="Palatino Linotype"/>
          <w:i/>
          <w:color w:val="000000"/>
        </w:rPr>
        <w:t>”</w:t>
      </w:r>
      <w:r w:rsidRPr="00FF2656">
        <w:rPr>
          <w:rFonts w:ascii="Palatino Linotype" w:eastAsia="Times New Roman" w:hAnsi="Palatino Linotype"/>
          <w:i/>
          <w:lang w:val="es-MX" w:eastAsia="es-MX"/>
        </w:rPr>
        <w:t xml:space="preserve"> [Sic]</w:t>
      </w:r>
    </w:p>
    <w:p w14:paraId="042CF958" w14:textId="77777777" w:rsidR="00260662" w:rsidRPr="00260662" w:rsidRDefault="00260662" w:rsidP="00164207">
      <w:pPr>
        <w:ind w:left="567" w:right="618"/>
        <w:jc w:val="both"/>
        <w:rPr>
          <w:rFonts w:ascii="Palatino Linotype" w:eastAsia="Times New Roman" w:hAnsi="Palatino Linotype"/>
          <w:b/>
          <w:i/>
          <w:lang w:val="es-MX" w:eastAsia="es-MX"/>
        </w:rPr>
      </w:pPr>
    </w:p>
    <w:p w14:paraId="0B5A3BE1" w14:textId="11C7D151" w:rsidR="00260662" w:rsidRPr="00260662" w:rsidRDefault="00260662" w:rsidP="00164207">
      <w:pPr>
        <w:ind w:left="567" w:right="618"/>
        <w:jc w:val="both"/>
        <w:rPr>
          <w:rFonts w:ascii="Palatino Linotype" w:hAnsi="Palatino Linotype" w:cs="Arial"/>
          <w:b/>
          <w:i/>
        </w:rPr>
      </w:pPr>
      <w:r w:rsidRPr="00260662">
        <w:rPr>
          <w:rFonts w:ascii="Palatino Linotype" w:hAnsi="Palatino Linotype" w:cs="Arial"/>
          <w:b/>
          <w:i/>
        </w:rPr>
        <w:t>Razones por las cuales se opone a su tratamiento</w:t>
      </w:r>
    </w:p>
    <w:p w14:paraId="4C6661BC" w14:textId="39B5DE6D" w:rsidR="00260662" w:rsidRPr="00260662" w:rsidRDefault="00260662" w:rsidP="00164207">
      <w:pPr>
        <w:ind w:left="567" w:right="618"/>
        <w:jc w:val="both"/>
        <w:rPr>
          <w:rFonts w:ascii="Palatino Linotype" w:eastAsia="Times New Roman" w:hAnsi="Palatino Linotype"/>
          <w:b/>
          <w:i/>
          <w:lang w:val="es-MX" w:eastAsia="es-MX"/>
        </w:rPr>
      </w:pPr>
      <w:r>
        <w:rPr>
          <w:rFonts w:ascii="Palatino Linotype" w:hAnsi="Palatino Linotype"/>
          <w:i/>
          <w:color w:val="000000"/>
        </w:rPr>
        <w:lastRenderedPageBreak/>
        <w:t xml:space="preserve"> “</w:t>
      </w:r>
      <w:r w:rsidRPr="00260662">
        <w:rPr>
          <w:rFonts w:ascii="Palatino Linotype" w:hAnsi="Palatino Linotype"/>
          <w:i/>
          <w:color w:val="000000"/>
        </w:rPr>
        <w:t>HE TRATADO DE CAMBIAR DE TRABAJO Y ME HAN DICHO QUE NO PUEDEN CONTRATARME PORQUE ESTOY VOLETINADA POR UNA DEMANDA QUE HICE EL ULTIMO EN DECIRME FUE DE LA EMPRESA SPORT CITY A DONDE EN UNA INVESTIGACIO ME DIJIERON QUE SALI EN UNA PAGINA VOLETINADA, HACE UN AÑO 5 MESES DEMANDE A CLUB SOCIAL Y DEPORTIVO DE CUAUTITLAN SA DE CV, APOYO MULTIFUNCIONAL EN AREAS DE ALTO NIVEL (PAGADORA) Y AL SEÑOR RAUL BEYRUTI SANCHEZ (PROPIETARIO) POR DESPIDO INJUSTIFICADO CON NUMERO DE EXPEDIENTE : J.9/953/2019 EL CUAL CONCLUYO EL DIA 08 DE DICEMBRE EN CONCILIACION Y ALBITRAJE DE CUATITLAN IZCALLI ESTADO DE MEXICO. ENVIO ARCHIVOS.” (Sic).</w:t>
      </w:r>
    </w:p>
    <w:p w14:paraId="31E3682F" w14:textId="77777777" w:rsidR="002E6D32" w:rsidRPr="008907F5" w:rsidRDefault="002E6D32" w:rsidP="008907F5">
      <w:pPr>
        <w:ind w:right="51"/>
        <w:jc w:val="both"/>
        <w:rPr>
          <w:rFonts w:ascii="Palatino Linotype" w:hAnsi="Palatino Linotype" w:cs="Arial"/>
          <w:b/>
          <w:szCs w:val="22"/>
        </w:rPr>
      </w:pPr>
    </w:p>
    <w:p w14:paraId="7C20A438" w14:textId="4AD74056" w:rsidR="00DA7ADC" w:rsidRPr="008907F5" w:rsidRDefault="008907F5" w:rsidP="008907F5">
      <w:pPr>
        <w:ind w:right="51"/>
        <w:jc w:val="both"/>
        <w:rPr>
          <w:rFonts w:ascii="Palatino Linotype" w:hAnsi="Palatino Linotype" w:cs="Arial"/>
          <w:szCs w:val="22"/>
        </w:rPr>
      </w:pPr>
      <w:r w:rsidRPr="008907F5">
        <w:rPr>
          <w:rFonts w:ascii="Palatino Linotype" w:hAnsi="Palatino Linotype" w:cs="Arial"/>
          <w:szCs w:val="22"/>
        </w:rPr>
        <w:t>M</w:t>
      </w:r>
      <w:r w:rsidR="00260662">
        <w:rPr>
          <w:rFonts w:ascii="Palatino Linotype" w:hAnsi="Palatino Linotype" w:cs="Arial"/>
          <w:szCs w:val="22"/>
        </w:rPr>
        <w:t>edio para oír y recibir notificaciones</w:t>
      </w:r>
      <w:r w:rsidRPr="00164207">
        <w:rPr>
          <w:rFonts w:ascii="Palatino Linotype" w:hAnsi="Palatino Linotype" w:cs="Arial"/>
        </w:rPr>
        <w:t>:</w:t>
      </w:r>
      <w:r w:rsidR="00DA7ADC" w:rsidRPr="00164207">
        <w:rPr>
          <w:rFonts w:ascii="Palatino Linotype" w:hAnsi="Palatino Linotype" w:cs="Arial"/>
        </w:rPr>
        <w:t xml:space="preserve"> </w:t>
      </w:r>
      <w:r w:rsidR="0061149C" w:rsidRPr="00164207">
        <w:rPr>
          <w:rFonts w:ascii="Palatino Linotype" w:hAnsi="Palatino Linotype" w:cs="Arial"/>
          <w:b/>
          <w:i/>
        </w:rPr>
        <w:t>“</w:t>
      </w:r>
      <w:r w:rsidR="00260662">
        <w:rPr>
          <w:rFonts w:ascii="Palatino Linotype" w:hAnsi="Palatino Linotype" w:cs="Arial"/>
          <w:b/>
          <w:i/>
        </w:rPr>
        <w:t>correo electrónico”</w:t>
      </w:r>
    </w:p>
    <w:p w14:paraId="0B48EDAF" w14:textId="77777777" w:rsidR="00DA7ADC" w:rsidRPr="008907F5" w:rsidRDefault="00DA7ADC" w:rsidP="008907F5">
      <w:pPr>
        <w:spacing w:line="360" w:lineRule="auto"/>
        <w:ind w:right="334"/>
        <w:jc w:val="both"/>
        <w:rPr>
          <w:rFonts w:ascii="Palatino Linotype" w:hAnsi="Palatino Linotype" w:cs="Arial"/>
          <w:b/>
          <w:sz w:val="22"/>
        </w:rPr>
      </w:pPr>
    </w:p>
    <w:p w14:paraId="07D31770" w14:textId="67EB0D1F" w:rsidR="00164207" w:rsidRPr="00260662" w:rsidRDefault="005A4511" w:rsidP="008907F5">
      <w:pPr>
        <w:spacing w:line="360" w:lineRule="auto"/>
        <w:ind w:right="51"/>
        <w:jc w:val="both"/>
        <w:rPr>
          <w:rFonts w:ascii="Palatino Linotype" w:hAnsi="Palatino Linotype" w:cs="Arial"/>
        </w:rPr>
      </w:pPr>
      <w:r w:rsidRPr="00260662">
        <w:rPr>
          <w:rFonts w:ascii="Palatino Linotype" w:hAnsi="Palatino Linotype" w:cs="Arial"/>
        </w:rPr>
        <w:t>Se hace constar que La Recurrente, al momento de ingresar su sol</w:t>
      </w:r>
      <w:r w:rsidR="0061149C" w:rsidRPr="00260662">
        <w:rPr>
          <w:rFonts w:ascii="Palatino Linotype" w:hAnsi="Palatino Linotype" w:cs="Arial"/>
        </w:rPr>
        <w:t xml:space="preserve">icitud de información, adjunto </w:t>
      </w:r>
      <w:r w:rsidR="00092A74">
        <w:rPr>
          <w:rFonts w:ascii="Palatino Linotype" w:hAnsi="Palatino Linotype" w:cs="Arial"/>
        </w:rPr>
        <w:t xml:space="preserve">un </w:t>
      </w:r>
      <w:r w:rsidRPr="00260662">
        <w:rPr>
          <w:rFonts w:ascii="Palatino Linotype" w:hAnsi="Palatino Linotype" w:cs="Arial"/>
        </w:rPr>
        <w:t>archivo electrónico</w:t>
      </w:r>
      <w:r w:rsidR="0061149C" w:rsidRPr="00260662">
        <w:rPr>
          <w:rFonts w:ascii="Palatino Linotype" w:hAnsi="Palatino Linotype" w:cs="Arial"/>
        </w:rPr>
        <w:t xml:space="preserve"> denominado</w:t>
      </w:r>
      <w:r w:rsidR="00164207" w:rsidRPr="00260662">
        <w:rPr>
          <w:rFonts w:ascii="Palatino Linotype" w:hAnsi="Palatino Linotype" w:cs="Arial"/>
        </w:rPr>
        <w:t>:</w:t>
      </w:r>
    </w:p>
    <w:p w14:paraId="6CEEA7EA" w14:textId="4AF53CFF" w:rsidR="00164207" w:rsidRPr="00092A74" w:rsidRDefault="003F188A" w:rsidP="00092A74">
      <w:pPr>
        <w:numPr>
          <w:ilvl w:val="0"/>
          <w:numId w:val="9"/>
        </w:numPr>
        <w:spacing w:before="100" w:beforeAutospacing="1" w:after="100" w:afterAutospacing="1" w:line="360" w:lineRule="auto"/>
        <w:rPr>
          <w:rFonts w:ascii="Palatino Linotype" w:hAnsi="Palatino Linotype" w:cs="Arial"/>
          <w:b/>
        </w:rPr>
      </w:pPr>
      <w:hyperlink r:id="rId8" w:tgtFrame="_blank" w:history="1">
        <w:r w:rsidR="00092A74" w:rsidRPr="00092A74">
          <w:rPr>
            <w:rFonts w:ascii="Palatino Linotype" w:hAnsi="Palatino Linotype" w:cs="Arial"/>
            <w:b/>
          </w:rPr>
          <w:t>EXPEDIENTE</w:t>
        </w:r>
        <w:r w:rsidR="00164207" w:rsidRPr="00092A74">
          <w:rPr>
            <w:rFonts w:ascii="Palatino Linotype" w:hAnsi="Palatino Linotype" w:cs="Arial"/>
            <w:b/>
          </w:rPr>
          <w:t>.jpg</w:t>
        </w:r>
      </w:hyperlink>
      <w:r w:rsidR="00092A74" w:rsidRPr="00092A74">
        <w:rPr>
          <w:rFonts w:ascii="Palatino Linotype" w:hAnsi="Palatino Linotype" w:cs="Arial"/>
          <w:b/>
        </w:rPr>
        <w:t xml:space="preserve">, </w:t>
      </w:r>
      <w:r w:rsidR="00092A74" w:rsidRPr="00092A74">
        <w:rPr>
          <w:rFonts w:ascii="Palatino Linotype" w:hAnsi="Palatino Linotype" w:cs="Arial"/>
        </w:rPr>
        <w:t>archivo que contiene una imagen de un expediente entre la solicitante y un</w:t>
      </w:r>
      <w:r w:rsidR="00E42B91">
        <w:rPr>
          <w:rFonts w:ascii="Palatino Linotype" w:hAnsi="Palatino Linotype" w:cs="Arial"/>
        </w:rPr>
        <w:t>a</w:t>
      </w:r>
      <w:r w:rsidR="00092A74" w:rsidRPr="00092A74">
        <w:rPr>
          <w:rFonts w:ascii="Palatino Linotype" w:hAnsi="Palatino Linotype" w:cs="Arial"/>
        </w:rPr>
        <w:t xml:space="preserve"> empresa particular.</w:t>
      </w:r>
    </w:p>
    <w:p w14:paraId="2D1BAF65" w14:textId="77777777" w:rsidR="00164207" w:rsidRPr="001502C5" w:rsidRDefault="00164207" w:rsidP="00117872">
      <w:pPr>
        <w:spacing w:line="360" w:lineRule="auto"/>
        <w:ind w:right="334"/>
        <w:jc w:val="both"/>
        <w:rPr>
          <w:rFonts w:ascii="Palatino Linotype" w:hAnsi="Palatino Linotype" w:cs="Arial"/>
          <w:b/>
          <w:sz w:val="20"/>
        </w:rPr>
      </w:pPr>
    </w:p>
    <w:p w14:paraId="1A2485F1" w14:textId="57C3EEE1" w:rsidR="00DA7ADC" w:rsidRPr="008907F5" w:rsidRDefault="00DA7ADC" w:rsidP="00117872">
      <w:pPr>
        <w:spacing w:line="360" w:lineRule="auto"/>
        <w:ind w:right="334"/>
        <w:jc w:val="both"/>
        <w:rPr>
          <w:rFonts w:ascii="Palatino Linotype" w:hAnsi="Palatino Linotype" w:cs="Arial"/>
          <w:b/>
          <w:sz w:val="28"/>
        </w:rPr>
      </w:pPr>
      <w:r w:rsidRPr="008907F5">
        <w:rPr>
          <w:rFonts w:ascii="Palatino Linotype" w:hAnsi="Palatino Linotype" w:cs="Arial"/>
          <w:b/>
          <w:sz w:val="28"/>
        </w:rPr>
        <w:t xml:space="preserve">SEGUNDO. </w:t>
      </w:r>
      <w:hyperlink r:id="rId9" w:history="1">
        <w:r w:rsidR="00092A74" w:rsidRPr="00092A74">
          <w:rPr>
            <w:rFonts w:ascii="Palatino Linotype" w:hAnsi="Palatino Linotype"/>
            <w:b/>
          </w:rPr>
          <w:t>Información que Puede estar en Poder de Otro Sujeto Obligad</w:t>
        </w:r>
      </w:hyperlink>
      <w:r w:rsidR="00092A74" w:rsidRPr="00092A74">
        <w:rPr>
          <w:b/>
        </w:rPr>
        <w:t>o</w:t>
      </w:r>
      <w:r w:rsidR="00092A74" w:rsidRPr="00092A74">
        <w:rPr>
          <w:rFonts w:ascii="Palatino Linotype" w:hAnsi="Palatino Linotype" w:cs="Arial"/>
          <w:b/>
        </w:rPr>
        <w:t>.</w:t>
      </w:r>
    </w:p>
    <w:p w14:paraId="063336A3" w14:textId="47E8671B" w:rsidR="00542411" w:rsidRDefault="00542411" w:rsidP="008907F5">
      <w:pPr>
        <w:spacing w:line="360" w:lineRule="auto"/>
        <w:jc w:val="both"/>
        <w:rPr>
          <w:rFonts w:ascii="Palatino Linotype" w:hAnsi="Palatino Linotype"/>
        </w:rPr>
      </w:pPr>
      <w:r>
        <w:rPr>
          <w:rFonts w:ascii="Palatino Linotype" w:hAnsi="Palatino Linotype"/>
        </w:rPr>
        <w:t xml:space="preserve">En fecha </w:t>
      </w:r>
      <w:r w:rsidR="00092A74">
        <w:rPr>
          <w:rFonts w:ascii="Palatino Linotype" w:hAnsi="Palatino Linotype"/>
        </w:rPr>
        <w:t>veintinueve de abril de dos mil veintiuno,</w:t>
      </w:r>
      <w:r>
        <w:rPr>
          <w:rFonts w:ascii="Palatino Linotype" w:hAnsi="Palatino Linotype"/>
        </w:rPr>
        <w:t xml:space="preserve"> el Sujeto Obligado</w:t>
      </w:r>
      <w:r w:rsidR="0066060C">
        <w:rPr>
          <w:rFonts w:ascii="Palatino Linotype" w:hAnsi="Palatino Linotype"/>
        </w:rPr>
        <w:t xml:space="preserve">, </w:t>
      </w:r>
      <w:r w:rsidR="00092A74">
        <w:rPr>
          <w:rFonts w:ascii="Palatino Linotype" w:hAnsi="Palatino Linotype"/>
        </w:rPr>
        <w:t>informó lo siguientes</w:t>
      </w:r>
      <w:r>
        <w:rPr>
          <w:rFonts w:ascii="Palatino Linotype" w:hAnsi="Palatino Linotype"/>
        </w:rPr>
        <w:t>:</w:t>
      </w:r>
    </w:p>
    <w:p w14:paraId="75C3B4A6" w14:textId="77777777" w:rsidR="00542411" w:rsidRPr="00092A74" w:rsidRDefault="00542411" w:rsidP="008907F5">
      <w:pPr>
        <w:spacing w:line="360" w:lineRule="auto"/>
        <w:jc w:val="both"/>
        <w:rPr>
          <w:rFonts w:ascii="Palatino Linotype" w:hAnsi="Palatino Linotype"/>
          <w:i/>
          <w:sz w:val="22"/>
          <w:szCs w:val="22"/>
        </w:rPr>
      </w:pPr>
    </w:p>
    <w:p w14:paraId="5281857F" w14:textId="0A0C0A29" w:rsidR="00542411" w:rsidRPr="00092A74" w:rsidRDefault="00092A74" w:rsidP="00542411">
      <w:pPr>
        <w:ind w:left="567" w:right="618"/>
        <w:jc w:val="right"/>
        <w:rPr>
          <w:rFonts w:ascii="Palatino Linotype" w:hAnsi="Palatino Linotype"/>
          <w:i/>
          <w:color w:val="000000"/>
          <w:sz w:val="22"/>
          <w:szCs w:val="22"/>
        </w:rPr>
      </w:pPr>
      <w:r w:rsidRPr="00092A74">
        <w:rPr>
          <w:rFonts w:ascii="Palatino Linotype" w:hAnsi="Palatino Linotype"/>
          <w:i/>
          <w:color w:val="000000"/>
          <w:sz w:val="22"/>
          <w:szCs w:val="22"/>
        </w:rPr>
        <w:t>Folio de la solicitud: 00002/CCLEM/OD/2021</w:t>
      </w:r>
    </w:p>
    <w:p w14:paraId="0AEE732E" w14:textId="77777777" w:rsidR="00092A74" w:rsidRPr="00092A74" w:rsidRDefault="00092A74" w:rsidP="00542411">
      <w:pPr>
        <w:ind w:left="567" w:right="618"/>
        <w:jc w:val="right"/>
        <w:rPr>
          <w:rFonts w:ascii="Palatino Linotype" w:hAnsi="Palatino Linotype"/>
          <w:i/>
          <w:color w:val="000000"/>
          <w:sz w:val="22"/>
          <w:szCs w:val="22"/>
        </w:rPr>
      </w:pPr>
    </w:p>
    <w:p w14:paraId="56358F94" w14:textId="77777777" w:rsidR="00092A74" w:rsidRPr="00092A74" w:rsidRDefault="00092A74" w:rsidP="00542411">
      <w:pPr>
        <w:ind w:left="567" w:right="618"/>
        <w:jc w:val="both"/>
        <w:rPr>
          <w:rFonts w:ascii="Palatino Linotype" w:hAnsi="Palatino Linotype"/>
          <w:i/>
          <w:color w:val="000000"/>
          <w:sz w:val="22"/>
          <w:szCs w:val="22"/>
        </w:rPr>
      </w:pPr>
      <w:r w:rsidRPr="00092A74">
        <w:rPr>
          <w:rFonts w:ascii="Palatino Linotype" w:hAnsi="Palatino Linotype"/>
          <w:i/>
          <w:color w:val="000000"/>
          <w:sz w:val="22"/>
          <w:szCs w:val="22"/>
        </w:rPr>
        <w:t xml:space="preserve">En atención a su solicitud de información pública con número de folio 00002/CCLEM/OD/2021, de fecha 28 de abril del año en curso, presentada por usted a través del Sistema de Acceso, Rectificación, Cancelación y Oposición de Datos Personales del Estado </w:t>
      </w:r>
      <w:r w:rsidRPr="00092A74">
        <w:rPr>
          <w:rFonts w:ascii="Palatino Linotype" w:hAnsi="Palatino Linotype"/>
          <w:i/>
          <w:color w:val="000000"/>
          <w:sz w:val="22"/>
          <w:szCs w:val="22"/>
        </w:rPr>
        <w:lastRenderedPageBreak/>
        <w:t xml:space="preserve">de México (SARCOEM), me permito informar a usted que derivado del análisis de la solicitud de mérito, con fundamento en los artículos 1, 2 fracción II, 12 segundo párrafo, 15, 24 fracción XI y último párrafo, 53 Fracción II, 151 y 157 de la Ley de Transparencia y Acceso a la Información Pública del Estado de México y Municipios; 112 de la Ley de Protección de Datos Personales en Posesión de Sujetos Obligados del Estado de México y Municipios, que se tiene por recibida la petición de información referida, comentándole que con base en el Reglamento Interior y el Manual General de Organización del Centro de Conciliación Laboral del Estado de México, dicha información no es competencia de este Centro; por lo anterior y atendiendo el artículo 115 de la Ley de Protección de Datos Personales en Posesión de Sujetos Obligados del Estado de México y Municipios, se hace de su conocimiento que quienes pueden atender su solicitud son el Tribunal Estatal de Conciliación y Arbitraje y/o la Junta Local de Conciliación y Arbitraje del Valle Cuautitlán – Texcoco, dependientes de la Secretaría del Trabajo del Gobierno del Estado de México, por lo que se sugiere dirigirse a las Unidades de Transparencia de los Sujetos Obligados antes mencionados. De conformidad con el artículo 119 de la Ley de referencia, se hace de su conocimiento que tiene usted derecho a promover recurso de revisión en un lapso de 15 días hábiles, a partir de la notificación de esta respuesta. </w:t>
      </w:r>
    </w:p>
    <w:p w14:paraId="14B6076D" w14:textId="77777777" w:rsidR="00092A74" w:rsidRPr="00092A74" w:rsidRDefault="00092A74" w:rsidP="00542411">
      <w:pPr>
        <w:ind w:left="567" w:right="618"/>
        <w:jc w:val="both"/>
        <w:rPr>
          <w:rFonts w:ascii="Palatino Linotype" w:hAnsi="Palatino Linotype"/>
          <w:i/>
          <w:color w:val="000000"/>
          <w:sz w:val="22"/>
          <w:szCs w:val="22"/>
        </w:rPr>
      </w:pPr>
    </w:p>
    <w:p w14:paraId="6B453309" w14:textId="77777777" w:rsidR="00542411" w:rsidRPr="00092A74" w:rsidRDefault="00542411" w:rsidP="00542411">
      <w:pPr>
        <w:ind w:left="567" w:right="618"/>
        <w:jc w:val="both"/>
        <w:rPr>
          <w:rFonts w:ascii="Palatino Linotype" w:hAnsi="Palatino Linotype"/>
          <w:i/>
          <w:color w:val="000000"/>
          <w:sz w:val="22"/>
          <w:szCs w:val="22"/>
        </w:rPr>
      </w:pPr>
    </w:p>
    <w:p w14:paraId="58C3C499" w14:textId="77777777" w:rsidR="00542411" w:rsidRPr="00092A74" w:rsidRDefault="00542411" w:rsidP="00542411">
      <w:pPr>
        <w:ind w:left="567" w:right="618"/>
        <w:jc w:val="both"/>
        <w:rPr>
          <w:rFonts w:ascii="Palatino Linotype" w:hAnsi="Palatino Linotype"/>
          <w:i/>
          <w:color w:val="000000"/>
          <w:sz w:val="22"/>
          <w:szCs w:val="22"/>
        </w:rPr>
      </w:pPr>
      <w:r w:rsidRPr="00092A74">
        <w:rPr>
          <w:rFonts w:ascii="Palatino Linotype" w:hAnsi="Palatino Linotype"/>
          <w:i/>
          <w:color w:val="000000"/>
          <w:sz w:val="22"/>
          <w:szCs w:val="22"/>
        </w:rPr>
        <w:t>ATENTAMENTE</w:t>
      </w:r>
    </w:p>
    <w:p w14:paraId="695A03D0" w14:textId="26AD6BA8" w:rsidR="00542411" w:rsidRPr="00092A74" w:rsidRDefault="00092A74" w:rsidP="00542411">
      <w:pPr>
        <w:ind w:left="567" w:right="618"/>
        <w:jc w:val="both"/>
        <w:rPr>
          <w:rFonts w:ascii="Palatino Linotype" w:hAnsi="Palatino Linotype"/>
          <w:i/>
          <w:sz w:val="22"/>
          <w:szCs w:val="22"/>
        </w:rPr>
      </w:pPr>
      <w:r w:rsidRPr="00092A74">
        <w:rPr>
          <w:rFonts w:ascii="Palatino Linotype" w:hAnsi="Palatino Linotype"/>
          <w:i/>
          <w:color w:val="000000"/>
          <w:sz w:val="22"/>
          <w:szCs w:val="22"/>
        </w:rPr>
        <w:t>Dra. Alicia Trejo Patiño</w:t>
      </w:r>
    </w:p>
    <w:p w14:paraId="3D51216C" w14:textId="77777777" w:rsidR="00542411" w:rsidRDefault="00542411" w:rsidP="008907F5">
      <w:pPr>
        <w:spacing w:line="360" w:lineRule="auto"/>
        <w:jc w:val="both"/>
        <w:rPr>
          <w:rFonts w:ascii="Palatino Linotype" w:hAnsi="Palatino Linotype"/>
        </w:rPr>
      </w:pPr>
    </w:p>
    <w:p w14:paraId="6607D3F6" w14:textId="0AD17B27" w:rsidR="00092A74" w:rsidRDefault="00092A74" w:rsidP="008907F5">
      <w:pPr>
        <w:spacing w:line="360" w:lineRule="auto"/>
        <w:jc w:val="both"/>
        <w:rPr>
          <w:rFonts w:ascii="Palatino Linotype" w:hAnsi="Palatino Linotype"/>
        </w:rPr>
      </w:pPr>
      <w:r w:rsidRPr="008021D3">
        <w:rPr>
          <w:rFonts w:ascii="Palatino Linotype" w:hAnsi="Palatino Linotype"/>
        </w:rPr>
        <w:t xml:space="preserve">Se </w:t>
      </w:r>
      <w:r w:rsidR="008021D3" w:rsidRPr="008021D3">
        <w:rPr>
          <w:rFonts w:ascii="Palatino Linotype" w:hAnsi="Palatino Linotype"/>
        </w:rPr>
        <w:t>adjuntó</w:t>
      </w:r>
      <w:r w:rsidRPr="008021D3">
        <w:rPr>
          <w:rFonts w:ascii="Palatino Linotype" w:hAnsi="Palatino Linotype"/>
        </w:rPr>
        <w:t xml:space="preserve"> un archivo, el cual se denomina </w:t>
      </w:r>
      <w:r w:rsidRPr="008021D3">
        <w:rPr>
          <w:rFonts w:ascii="Palatino Linotype" w:hAnsi="Palatino Linotype"/>
          <w:b/>
        </w:rPr>
        <w:t>Folio 00002OD.pdf</w:t>
      </w:r>
      <w:r w:rsidRPr="008021D3">
        <w:rPr>
          <w:rFonts w:ascii="Palatino Linotype" w:hAnsi="Palatino Linotype"/>
        </w:rPr>
        <w:t xml:space="preserve">, que contiene el oficio 209C0201000200S-039/2021, de fecha </w:t>
      </w:r>
      <w:r w:rsidR="008021D3" w:rsidRPr="008021D3">
        <w:rPr>
          <w:rFonts w:ascii="Palatino Linotype" w:hAnsi="Palatino Linotype"/>
        </w:rPr>
        <w:t>veintinueve</w:t>
      </w:r>
      <w:r w:rsidRPr="008021D3">
        <w:rPr>
          <w:rFonts w:ascii="Palatino Linotype" w:hAnsi="Palatino Linotype"/>
        </w:rPr>
        <w:t xml:space="preserve"> de abril de </w:t>
      </w:r>
      <w:r w:rsidR="008021D3" w:rsidRPr="008021D3">
        <w:rPr>
          <w:rFonts w:ascii="Palatino Linotype" w:hAnsi="Palatino Linotype"/>
        </w:rPr>
        <w:t>dos</w:t>
      </w:r>
      <w:r w:rsidR="008021D3">
        <w:rPr>
          <w:rFonts w:ascii="Palatino Linotype" w:hAnsi="Palatino Linotype"/>
        </w:rPr>
        <w:t xml:space="preserve"> mil veintiuno, en donde la titular de la Unidad de Transparencia informa que con base en reglamento interior y el Manual General de Organización del Centro de Conciliación Laboral del Estado de México, dicha información no es competencia de esa Dependencia y atendiendo al artículo 115 de la Ley de Datos Personales Local, que quien puede poseer la información es el Tribunal Estatal de Conciliación uy Arbitraje y/o Junta Local de Conciliación y Arbitraje del Valle de Cuautitlán-Texcoco, dependientes de la Secretaria del Trabajo del Gobierno del Estado de México.</w:t>
      </w:r>
    </w:p>
    <w:p w14:paraId="6A3E2564" w14:textId="1E732A9B" w:rsidR="00B82D69" w:rsidRPr="00B82D69" w:rsidRDefault="00B82D69" w:rsidP="00B82D69">
      <w:pPr>
        <w:ind w:left="567" w:right="618"/>
        <w:jc w:val="both"/>
        <w:rPr>
          <w:rFonts w:ascii="Palatino Linotype" w:hAnsi="Palatino Linotype" w:cs="Arial"/>
          <w:i/>
          <w:sz w:val="22"/>
          <w:szCs w:val="22"/>
        </w:rPr>
      </w:pPr>
    </w:p>
    <w:p w14:paraId="6D2D4A9D" w14:textId="759433A2" w:rsidR="00EA2DC1" w:rsidRDefault="008021D3" w:rsidP="00EA2DC1">
      <w:pPr>
        <w:spacing w:line="360" w:lineRule="auto"/>
        <w:jc w:val="both"/>
        <w:rPr>
          <w:rFonts w:ascii="Palatino Linotype" w:hAnsi="Palatino Linotype" w:cs="Arial"/>
          <w:b/>
        </w:rPr>
      </w:pPr>
      <w:r>
        <w:rPr>
          <w:rFonts w:ascii="Palatino Linotype" w:hAnsi="Palatino Linotype" w:cs="Arial"/>
          <w:b/>
          <w:sz w:val="28"/>
        </w:rPr>
        <w:lastRenderedPageBreak/>
        <w:t>TERCER</w:t>
      </w:r>
      <w:r w:rsidR="00EA2DC1" w:rsidRPr="008907F5">
        <w:rPr>
          <w:rFonts w:ascii="Palatino Linotype" w:hAnsi="Palatino Linotype" w:cs="Arial"/>
          <w:b/>
          <w:sz w:val="28"/>
        </w:rPr>
        <w:t xml:space="preserve">O. </w:t>
      </w:r>
      <w:r w:rsidR="00EA2DC1" w:rsidRPr="00117872">
        <w:rPr>
          <w:rFonts w:ascii="Palatino Linotype" w:hAnsi="Palatino Linotype" w:cs="Arial"/>
          <w:b/>
        </w:rPr>
        <w:t>Del</w:t>
      </w:r>
      <w:r w:rsidR="00EA2DC1">
        <w:rPr>
          <w:rFonts w:ascii="Palatino Linotype" w:hAnsi="Palatino Linotype" w:cs="Arial"/>
          <w:b/>
        </w:rPr>
        <w:t xml:space="preserve"> recurso de revisión.</w:t>
      </w:r>
    </w:p>
    <w:p w14:paraId="7D944857" w14:textId="539A819E" w:rsidR="00DA7ADC" w:rsidRPr="008907F5" w:rsidRDefault="00117872" w:rsidP="008907F5">
      <w:pPr>
        <w:spacing w:line="360" w:lineRule="auto"/>
        <w:jc w:val="both"/>
        <w:rPr>
          <w:rFonts w:ascii="Palatino Linotype" w:hAnsi="Palatino Linotype"/>
        </w:rPr>
      </w:pPr>
      <w:r>
        <w:rPr>
          <w:rFonts w:ascii="Palatino Linotype" w:hAnsi="Palatino Linotype"/>
        </w:rPr>
        <w:t>Ante la</w:t>
      </w:r>
      <w:r w:rsidR="00EA2DC1">
        <w:rPr>
          <w:rFonts w:ascii="Palatino Linotype" w:hAnsi="Palatino Linotype"/>
        </w:rPr>
        <w:t xml:space="preserve"> de respuesta proporcionada, </w:t>
      </w:r>
      <w:r>
        <w:rPr>
          <w:rFonts w:ascii="Palatino Linotype" w:hAnsi="Palatino Linotype"/>
        </w:rPr>
        <w:t>e</w:t>
      </w:r>
      <w:r w:rsidR="00510D86" w:rsidRPr="008907F5">
        <w:rPr>
          <w:rFonts w:ascii="Palatino Linotype" w:hAnsi="Palatino Linotype"/>
        </w:rPr>
        <w:t xml:space="preserve">l </w:t>
      </w:r>
      <w:r w:rsidR="008021D3">
        <w:rPr>
          <w:rFonts w:ascii="Palatino Linotype" w:hAnsi="Palatino Linotype"/>
        </w:rPr>
        <w:t>veintinueve de abril de dos mil veintiuno</w:t>
      </w:r>
      <w:r w:rsidR="00510D86" w:rsidRPr="008907F5">
        <w:rPr>
          <w:rFonts w:ascii="Palatino Linotype" w:hAnsi="Palatino Linotype"/>
        </w:rPr>
        <w:t xml:space="preserve"> de dos mil veinte</w:t>
      </w:r>
      <w:r>
        <w:rPr>
          <w:rFonts w:ascii="Palatino Linotype" w:hAnsi="Palatino Linotype"/>
        </w:rPr>
        <w:t>, l</w:t>
      </w:r>
      <w:r w:rsidR="00EA2DC1">
        <w:rPr>
          <w:rFonts w:ascii="Palatino Linotype" w:hAnsi="Palatino Linotype"/>
        </w:rPr>
        <w:t>a</w:t>
      </w:r>
      <w:r w:rsidR="00DA7ADC" w:rsidRPr="00117872">
        <w:rPr>
          <w:rFonts w:ascii="Palatino Linotype" w:hAnsi="Palatino Linotype"/>
        </w:rPr>
        <w:t xml:space="preserve"> Recurrente</w:t>
      </w:r>
      <w:r w:rsidR="00DA7ADC" w:rsidRPr="008907F5">
        <w:rPr>
          <w:rFonts w:ascii="Palatino Linotype" w:hAnsi="Palatino Linotype"/>
          <w:b/>
        </w:rPr>
        <w:t xml:space="preserve"> </w:t>
      </w:r>
      <w:r w:rsidR="00DA7ADC" w:rsidRPr="008907F5">
        <w:rPr>
          <w:rFonts w:ascii="Palatino Linotype" w:hAnsi="Palatino Linotype"/>
        </w:rPr>
        <w:t xml:space="preserve">interpuso el recurso de revisión al que se le asignó el número de expediente que al rubro se indica, señalando como acto y como razones o motivos de inconformidad </w:t>
      </w:r>
      <w:r w:rsidR="00EA2DC1" w:rsidRPr="008907F5">
        <w:rPr>
          <w:rFonts w:ascii="Palatino Linotype" w:hAnsi="Palatino Linotype"/>
        </w:rPr>
        <w:t>lo siguiente</w:t>
      </w:r>
      <w:r w:rsidR="00EA2DC1">
        <w:rPr>
          <w:rFonts w:ascii="Palatino Linotype" w:hAnsi="Palatino Linotype"/>
        </w:rPr>
        <w:t>:</w:t>
      </w:r>
    </w:p>
    <w:p w14:paraId="3CA8339B" w14:textId="77777777" w:rsidR="00EA2DC1" w:rsidRDefault="00EA2DC1" w:rsidP="008907F5">
      <w:pPr>
        <w:spacing w:line="360" w:lineRule="auto"/>
        <w:jc w:val="both"/>
        <w:rPr>
          <w:rFonts w:ascii="Palatino Linotype" w:hAnsi="Palatino Linotype" w:cs="Arial"/>
          <w:b/>
        </w:rPr>
      </w:pPr>
    </w:p>
    <w:p w14:paraId="1BD0A0D8" w14:textId="77777777" w:rsidR="00DA7ADC" w:rsidRPr="008907F5" w:rsidRDefault="00DA7ADC" w:rsidP="008907F5">
      <w:pPr>
        <w:spacing w:line="360" w:lineRule="auto"/>
        <w:jc w:val="both"/>
        <w:rPr>
          <w:rFonts w:ascii="Palatino Linotype" w:hAnsi="Palatino Linotype" w:cs="Arial"/>
          <w:b/>
        </w:rPr>
      </w:pPr>
      <w:r w:rsidRPr="008907F5">
        <w:rPr>
          <w:rFonts w:ascii="Palatino Linotype" w:hAnsi="Palatino Linotype" w:cs="Arial"/>
          <w:b/>
        </w:rPr>
        <w:t>Acto Impugnado</w:t>
      </w:r>
      <w:r w:rsidR="00510D86" w:rsidRPr="008907F5">
        <w:rPr>
          <w:rFonts w:ascii="Palatino Linotype" w:hAnsi="Palatino Linotype" w:cs="Arial"/>
          <w:b/>
        </w:rPr>
        <w:t>:</w:t>
      </w:r>
    </w:p>
    <w:p w14:paraId="2DB748A6" w14:textId="0253ADF8" w:rsidR="00DA7ADC" w:rsidRPr="00C24FC3" w:rsidRDefault="00DA7ADC" w:rsidP="008907F5">
      <w:pPr>
        <w:ind w:left="567"/>
        <w:jc w:val="both"/>
        <w:rPr>
          <w:rFonts w:ascii="Palatino Linotype" w:hAnsi="Palatino Linotype"/>
          <w:i/>
          <w:color w:val="000000"/>
          <w:sz w:val="22"/>
          <w:szCs w:val="22"/>
        </w:rPr>
      </w:pPr>
      <w:r w:rsidRPr="00C24FC3">
        <w:rPr>
          <w:rFonts w:ascii="Palatino Linotype" w:hAnsi="Palatino Linotype"/>
          <w:i/>
          <w:color w:val="000000"/>
          <w:sz w:val="22"/>
          <w:szCs w:val="22"/>
        </w:rPr>
        <w:t>“</w:t>
      </w:r>
      <w:r w:rsidR="00C24FC3" w:rsidRPr="00C24FC3">
        <w:rPr>
          <w:rFonts w:ascii="Palatino Linotype" w:hAnsi="Palatino Linotype"/>
          <w:i/>
          <w:color w:val="000000"/>
          <w:sz w:val="22"/>
          <w:szCs w:val="22"/>
        </w:rPr>
        <w:t>GRACIAS POR SU RESPUESTA, PERO NECESITO QUE ME APOYEN EN RESOLVER ESTE PROBLEMA, NECESITO QUE ME ASESOREN COMO LE PUEDO HACER PARA ESTA OPOSICION DE DATOS PERSONALES AL BURO LABORAL</w:t>
      </w:r>
      <w:r w:rsidRPr="00C24FC3">
        <w:rPr>
          <w:rFonts w:ascii="Palatino Linotype" w:hAnsi="Palatino Linotype"/>
          <w:i/>
          <w:color w:val="000000"/>
          <w:sz w:val="22"/>
          <w:szCs w:val="22"/>
        </w:rPr>
        <w:t>” [Sic]</w:t>
      </w:r>
    </w:p>
    <w:p w14:paraId="6B6ADB66" w14:textId="77777777" w:rsidR="00DA7ADC" w:rsidRPr="008907F5" w:rsidRDefault="00DA7ADC" w:rsidP="008907F5">
      <w:pPr>
        <w:spacing w:line="360" w:lineRule="auto"/>
        <w:ind w:left="567"/>
        <w:jc w:val="both"/>
        <w:rPr>
          <w:rFonts w:ascii="Palatino Linotype" w:hAnsi="Palatino Linotype" w:cs="Arial"/>
          <w:b/>
          <w:i/>
          <w:sz w:val="22"/>
          <w:szCs w:val="22"/>
        </w:rPr>
      </w:pPr>
    </w:p>
    <w:p w14:paraId="7D6FC2C0" w14:textId="77777777" w:rsidR="00DA7ADC" w:rsidRPr="008907F5" w:rsidRDefault="00DA7ADC" w:rsidP="008907F5">
      <w:pPr>
        <w:spacing w:line="360" w:lineRule="auto"/>
        <w:jc w:val="both"/>
        <w:rPr>
          <w:rFonts w:ascii="Palatino Linotype" w:hAnsi="Palatino Linotype" w:cs="Arial"/>
          <w:b/>
        </w:rPr>
      </w:pPr>
      <w:r w:rsidRPr="008907F5">
        <w:rPr>
          <w:rFonts w:ascii="Palatino Linotype" w:hAnsi="Palatino Linotype" w:cs="Arial"/>
          <w:b/>
        </w:rPr>
        <w:t>Razones o motivos de inconformidad</w:t>
      </w:r>
      <w:r w:rsidR="00510D86" w:rsidRPr="008907F5">
        <w:rPr>
          <w:rFonts w:ascii="Palatino Linotype" w:hAnsi="Palatino Linotype" w:cs="Arial"/>
          <w:b/>
        </w:rPr>
        <w:t>:</w:t>
      </w:r>
    </w:p>
    <w:p w14:paraId="438F32C4" w14:textId="36EFCC88" w:rsidR="00DA7ADC" w:rsidRPr="00C24FC3" w:rsidRDefault="00DA7ADC" w:rsidP="008907F5">
      <w:pPr>
        <w:ind w:left="567" w:right="618"/>
        <w:jc w:val="both"/>
        <w:rPr>
          <w:rFonts w:ascii="Palatino Linotype" w:hAnsi="Palatino Linotype"/>
          <w:i/>
          <w:color w:val="000000"/>
          <w:sz w:val="22"/>
          <w:szCs w:val="22"/>
        </w:rPr>
      </w:pPr>
      <w:r w:rsidRPr="00C24FC3">
        <w:rPr>
          <w:rFonts w:ascii="Palatino Linotype" w:hAnsi="Palatino Linotype"/>
          <w:i/>
          <w:color w:val="000000"/>
          <w:sz w:val="22"/>
          <w:szCs w:val="22"/>
        </w:rPr>
        <w:t>“</w:t>
      </w:r>
      <w:r w:rsidR="00C24FC3" w:rsidRPr="00C24FC3">
        <w:rPr>
          <w:rFonts w:ascii="Palatino Linotype" w:hAnsi="Palatino Linotype"/>
          <w:i/>
          <w:color w:val="000000"/>
          <w:sz w:val="22"/>
          <w:szCs w:val="22"/>
        </w:rPr>
        <w:t>NO TENGO TIEMPO DE IR PERSONALMENTE YA QUE LABORO, POR FAVOR SE PUEDE LLEVAR ACABO ESTE PROCESO POR INTERNET, O ALGUIEN PUEDE IR EN MI REPRESENTACION, NECESITO ASESORAMIENTO.</w:t>
      </w:r>
      <w:r w:rsidRPr="00C24FC3">
        <w:rPr>
          <w:rFonts w:ascii="Palatino Linotype" w:hAnsi="Palatino Linotype"/>
          <w:i/>
          <w:color w:val="000000"/>
          <w:sz w:val="22"/>
          <w:szCs w:val="22"/>
        </w:rPr>
        <w:t>” [Sic]</w:t>
      </w:r>
    </w:p>
    <w:p w14:paraId="679B5C26" w14:textId="77777777" w:rsidR="00C11118" w:rsidRPr="008907F5" w:rsidRDefault="00C11118" w:rsidP="008907F5">
      <w:pPr>
        <w:ind w:left="567" w:right="618"/>
        <w:jc w:val="both"/>
        <w:rPr>
          <w:rFonts w:ascii="Palatino Linotype" w:hAnsi="Palatino Linotype"/>
          <w:b/>
          <w:color w:val="000000"/>
          <w:sz w:val="22"/>
          <w:szCs w:val="22"/>
        </w:rPr>
      </w:pPr>
    </w:p>
    <w:p w14:paraId="4E2AFA91" w14:textId="77777777" w:rsidR="00DA7ADC" w:rsidRPr="008907F5" w:rsidRDefault="00DA7ADC" w:rsidP="008907F5">
      <w:pPr>
        <w:pStyle w:val="Prrafodelista"/>
        <w:spacing w:line="360" w:lineRule="auto"/>
        <w:ind w:left="0"/>
        <w:contextualSpacing w:val="0"/>
        <w:jc w:val="both"/>
        <w:rPr>
          <w:rFonts w:ascii="Palatino Linotype" w:hAnsi="Palatino Linotype" w:cs="Arial"/>
        </w:rPr>
      </w:pPr>
    </w:p>
    <w:p w14:paraId="61DB6191" w14:textId="15575062" w:rsidR="00DA7ADC" w:rsidRPr="00117872" w:rsidRDefault="00C24FC3" w:rsidP="008907F5">
      <w:pPr>
        <w:pStyle w:val="Prrafodelista"/>
        <w:spacing w:line="360" w:lineRule="auto"/>
        <w:ind w:left="0"/>
        <w:contextualSpacing w:val="0"/>
        <w:jc w:val="both"/>
        <w:rPr>
          <w:rFonts w:ascii="Palatino Linotype" w:hAnsi="Palatino Linotype" w:cs="Arial"/>
          <w:b/>
          <w:szCs w:val="28"/>
        </w:rPr>
      </w:pPr>
      <w:r>
        <w:rPr>
          <w:rFonts w:ascii="Palatino Linotype" w:hAnsi="Palatino Linotype" w:cs="Arial"/>
          <w:b/>
          <w:sz w:val="28"/>
          <w:szCs w:val="28"/>
        </w:rPr>
        <w:t>CUAR</w:t>
      </w:r>
      <w:r w:rsidR="00A6047F">
        <w:rPr>
          <w:rFonts w:ascii="Palatino Linotype" w:hAnsi="Palatino Linotype" w:cs="Arial"/>
          <w:b/>
          <w:sz w:val="28"/>
          <w:szCs w:val="28"/>
        </w:rPr>
        <w:t>T</w:t>
      </w:r>
      <w:r w:rsidR="00117872">
        <w:rPr>
          <w:rFonts w:ascii="Palatino Linotype" w:hAnsi="Palatino Linotype" w:cs="Arial"/>
          <w:b/>
          <w:sz w:val="28"/>
          <w:szCs w:val="28"/>
        </w:rPr>
        <w:t>O</w:t>
      </w:r>
      <w:r w:rsidR="00DA7ADC" w:rsidRPr="008907F5">
        <w:rPr>
          <w:rFonts w:ascii="Palatino Linotype" w:hAnsi="Palatino Linotype" w:cs="Arial"/>
          <w:b/>
          <w:sz w:val="28"/>
          <w:szCs w:val="28"/>
        </w:rPr>
        <w:t xml:space="preserve">. </w:t>
      </w:r>
      <w:r w:rsidR="00DA7ADC" w:rsidRPr="00117872">
        <w:rPr>
          <w:rFonts w:ascii="Palatino Linotype" w:hAnsi="Palatino Linotype" w:cs="Arial"/>
          <w:b/>
          <w:szCs w:val="28"/>
        </w:rPr>
        <w:t>Del turno del recurso de revisión.</w:t>
      </w:r>
    </w:p>
    <w:p w14:paraId="383AF029" w14:textId="77777777" w:rsidR="00DA7ADC" w:rsidRPr="008907F5" w:rsidRDefault="00DA7ADC" w:rsidP="008907F5">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t xml:space="preserve">En fecha </w:t>
      </w:r>
      <w:r w:rsidR="00A6047F">
        <w:rPr>
          <w:rFonts w:ascii="Palatino Linotype" w:hAnsi="Palatino Linotype" w:cs="Arial"/>
        </w:rPr>
        <w:t>trece de noviembre</w:t>
      </w:r>
      <w:r w:rsidR="00510D86" w:rsidRPr="008907F5">
        <w:rPr>
          <w:rFonts w:ascii="Palatino Linotype" w:hAnsi="Palatino Linotype" w:cs="Arial"/>
        </w:rPr>
        <w:t xml:space="preserve"> de dos mil veinte</w:t>
      </w:r>
      <w:r w:rsidRPr="008907F5">
        <w:rPr>
          <w:rFonts w:ascii="Palatino Linotype" w:hAnsi="Palatino Linotype" w:cs="Arial"/>
        </w:rPr>
        <w:t xml:space="preserve">, el </w:t>
      </w:r>
      <w:r w:rsidRPr="008907F5">
        <w:rPr>
          <w:rFonts w:ascii="Palatino Linotype" w:hAnsi="Palatino Linotype" w:cs="Arial"/>
          <w:lang w:val="es-ES_tradnl"/>
        </w:rPr>
        <w:t>recurso de que</w:t>
      </w:r>
      <w:r w:rsidRPr="008907F5">
        <w:rPr>
          <w:rFonts w:ascii="Palatino Linotype" w:hAnsi="Palatino Linotype" w:cs="Arial"/>
        </w:rPr>
        <w:t xml:space="preserve"> se trata</w:t>
      </w:r>
      <w:r w:rsidRPr="008907F5">
        <w:rPr>
          <w:rFonts w:ascii="Palatino Linotype" w:hAnsi="Palatino Linotype" w:cs="Arial"/>
          <w:lang w:val="es-ES_tradnl"/>
        </w:rPr>
        <w:t xml:space="preserve"> se registró en el </w:t>
      </w:r>
      <w:r w:rsidRPr="008907F5">
        <w:rPr>
          <w:rFonts w:ascii="Palatino Linotype" w:hAnsi="Palatino Linotype" w:cs="Arial"/>
          <w:b/>
          <w:lang w:val="es-ES_tradnl"/>
        </w:rPr>
        <w:t>SARCOEM</w:t>
      </w:r>
      <w:r w:rsidRPr="008907F5">
        <w:rPr>
          <w:rFonts w:ascii="Palatino Linotype" w:hAnsi="Palatino Linotype" w:cs="Arial"/>
          <w:lang w:val="es-ES_tradnl"/>
        </w:rPr>
        <w:t xml:space="preserve"> y fue turnado a la Comisionada Zulema Martínez Sánchez,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8907F5">
        <w:rPr>
          <w:rFonts w:ascii="Palatino Linotype" w:hAnsi="Palatino Linotype"/>
        </w:rPr>
        <w:t xml:space="preserve">Ley de Transparencia y Acceso a la Información Pública del Estado de México y Municipios, de aplicación </w:t>
      </w:r>
      <w:r w:rsidRPr="008907F5">
        <w:rPr>
          <w:rFonts w:ascii="Palatino Linotype" w:hAnsi="Palatino Linotype"/>
        </w:rPr>
        <w:lastRenderedPageBreak/>
        <w:t>supletoria a la citada Ley de Protección de Datos Personales por disposición de su artículo 11</w:t>
      </w:r>
      <w:r w:rsidRPr="008907F5">
        <w:rPr>
          <w:rFonts w:ascii="Palatino Linotype" w:hAnsi="Palatino Linotype" w:cs="Arial"/>
          <w:lang w:val="es-ES_tradnl"/>
        </w:rPr>
        <w:t>.</w:t>
      </w:r>
    </w:p>
    <w:p w14:paraId="481C31BB" w14:textId="77777777" w:rsidR="00510D86" w:rsidRPr="008907F5" w:rsidRDefault="00510D86" w:rsidP="008907F5">
      <w:pPr>
        <w:pStyle w:val="Prrafodelista"/>
        <w:spacing w:line="360" w:lineRule="auto"/>
        <w:ind w:left="0"/>
        <w:contextualSpacing w:val="0"/>
        <w:jc w:val="both"/>
        <w:rPr>
          <w:rFonts w:ascii="Palatino Linotype" w:hAnsi="Palatino Linotype" w:cs="Arial"/>
        </w:rPr>
      </w:pPr>
    </w:p>
    <w:p w14:paraId="7CACAECB" w14:textId="7B2FE3FC" w:rsidR="00DA7ADC" w:rsidRPr="00846676" w:rsidRDefault="00C24FC3" w:rsidP="008907F5">
      <w:pPr>
        <w:pStyle w:val="Prrafodelista"/>
        <w:spacing w:line="360" w:lineRule="auto"/>
        <w:ind w:left="0"/>
        <w:contextualSpacing w:val="0"/>
        <w:jc w:val="both"/>
        <w:rPr>
          <w:rFonts w:ascii="Palatino Linotype" w:hAnsi="Palatino Linotype" w:cs="Arial"/>
          <w:b/>
        </w:rPr>
      </w:pPr>
      <w:r>
        <w:rPr>
          <w:rFonts w:ascii="Palatino Linotype" w:hAnsi="Palatino Linotype" w:cs="Arial"/>
          <w:b/>
          <w:sz w:val="28"/>
        </w:rPr>
        <w:t>QUIN</w:t>
      </w:r>
      <w:r w:rsidR="00DA7ADC" w:rsidRPr="008907F5">
        <w:rPr>
          <w:rFonts w:ascii="Palatino Linotype" w:hAnsi="Palatino Linotype" w:cs="Arial"/>
          <w:b/>
          <w:sz w:val="28"/>
        </w:rPr>
        <w:t xml:space="preserve">TO. </w:t>
      </w:r>
      <w:r w:rsidR="00DA7ADC" w:rsidRPr="00846676">
        <w:rPr>
          <w:rFonts w:ascii="Palatino Linotype" w:hAnsi="Palatino Linotype" w:cs="Arial"/>
          <w:b/>
        </w:rPr>
        <w:t>De la Admisión.</w:t>
      </w:r>
    </w:p>
    <w:p w14:paraId="07BA961D" w14:textId="7472184B" w:rsidR="00DA7ADC" w:rsidRPr="008907F5" w:rsidRDefault="00A6047F" w:rsidP="008907F5">
      <w:pPr>
        <w:pStyle w:val="Prrafodelista"/>
        <w:spacing w:line="360" w:lineRule="auto"/>
        <w:ind w:left="0"/>
        <w:contextualSpacing w:val="0"/>
        <w:jc w:val="both"/>
        <w:rPr>
          <w:rFonts w:ascii="Palatino Linotype" w:hAnsi="Palatino Linotype" w:cs="Arial"/>
        </w:rPr>
      </w:pPr>
      <w:r>
        <w:rPr>
          <w:rFonts w:ascii="Palatino Linotype" w:hAnsi="Palatino Linotype" w:cs="Arial"/>
        </w:rPr>
        <w:t>En fecha veinte de noviembre</w:t>
      </w:r>
      <w:r w:rsidR="00510D86" w:rsidRPr="008907F5">
        <w:rPr>
          <w:rFonts w:ascii="Palatino Linotype" w:hAnsi="Palatino Linotype"/>
        </w:rPr>
        <w:t xml:space="preserve"> de dos mil veinte</w:t>
      </w:r>
      <w:r w:rsidR="00DA7ADC" w:rsidRPr="008907F5">
        <w:rPr>
          <w:rFonts w:ascii="Palatino Linotype"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r w:rsidR="00C24FC3">
        <w:rPr>
          <w:rFonts w:ascii="Palatino Linotype" w:hAnsi="Palatino Linotype" w:cs="Arial"/>
        </w:rPr>
        <w:t xml:space="preserve"> en fecha siete de mayo de dos mil veintiuno</w:t>
      </w:r>
      <w:r w:rsidR="00DA7ADC" w:rsidRPr="008907F5">
        <w:rPr>
          <w:rFonts w:ascii="Palatino Linotype" w:hAnsi="Palatino Linotype" w:cs="Arial"/>
        </w:rPr>
        <w:t>.</w:t>
      </w:r>
    </w:p>
    <w:p w14:paraId="1C1D8D76" w14:textId="77777777" w:rsidR="00510D86" w:rsidRPr="008907F5" w:rsidRDefault="00510D86" w:rsidP="008907F5">
      <w:pPr>
        <w:pStyle w:val="Prrafodelista"/>
        <w:spacing w:line="360" w:lineRule="auto"/>
        <w:ind w:left="0"/>
        <w:contextualSpacing w:val="0"/>
        <w:jc w:val="both"/>
        <w:rPr>
          <w:rFonts w:ascii="Palatino Linotype" w:hAnsi="Palatino Linotype" w:cs="Arial"/>
        </w:rPr>
      </w:pPr>
    </w:p>
    <w:p w14:paraId="2D8AE902" w14:textId="4E548090" w:rsidR="00DA7ADC" w:rsidRPr="00C24FC3" w:rsidRDefault="00A6047F" w:rsidP="008907F5">
      <w:pPr>
        <w:pStyle w:val="Prrafodelista"/>
        <w:spacing w:line="360" w:lineRule="auto"/>
        <w:ind w:left="0"/>
        <w:contextualSpacing w:val="0"/>
        <w:jc w:val="both"/>
        <w:rPr>
          <w:rFonts w:ascii="Palatino Linotype" w:hAnsi="Palatino Linotype" w:cs="Arial"/>
        </w:rPr>
      </w:pPr>
      <w:r>
        <w:rPr>
          <w:rFonts w:ascii="Palatino Linotype" w:hAnsi="Palatino Linotype" w:cs="Arial"/>
          <w:b/>
          <w:sz w:val="28"/>
          <w:szCs w:val="28"/>
        </w:rPr>
        <w:t>S</w:t>
      </w:r>
      <w:r w:rsidR="00C24FC3">
        <w:rPr>
          <w:rFonts w:ascii="Palatino Linotype" w:hAnsi="Palatino Linotype" w:cs="Arial"/>
          <w:b/>
          <w:sz w:val="28"/>
          <w:szCs w:val="28"/>
        </w:rPr>
        <w:t>EXT</w:t>
      </w:r>
      <w:r w:rsidR="00510D86" w:rsidRPr="008907F5">
        <w:rPr>
          <w:rFonts w:ascii="Palatino Linotype" w:hAnsi="Palatino Linotype" w:cs="Arial"/>
          <w:b/>
          <w:sz w:val="28"/>
          <w:szCs w:val="28"/>
        </w:rPr>
        <w:t xml:space="preserve">O. </w:t>
      </w:r>
      <w:r w:rsidR="00C24FC3" w:rsidRPr="00C24FC3">
        <w:rPr>
          <w:rFonts w:ascii="Palatino Linotype" w:hAnsi="Palatino Linotype" w:cs="Arial"/>
          <w:b/>
        </w:rPr>
        <w:t>D</w:t>
      </w:r>
      <w:r w:rsidR="00DA7ADC" w:rsidRPr="00C24FC3">
        <w:rPr>
          <w:rFonts w:ascii="Palatino Linotype" w:hAnsi="Palatino Linotype" w:cs="Arial"/>
          <w:b/>
        </w:rPr>
        <w:t>e la etapa de instrucción.</w:t>
      </w:r>
    </w:p>
    <w:p w14:paraId="4519B337" w14:textId="553556D4" w:rsidR="00DA7ADC" w:rsidRDefault="0084465F" w:rsidP="008907F5">
      <w:pPr>
        <w:pStyle w:val="Prrafodelista"/>
        <w:spacing w:line="360" w:lineRule="auto"/>
        <w:ind w:left="0"/>
        <w:contextualSpacing w:val="0"/>
        <w:jc w:val="both"/>
        <w:rPr>
          <w:rFonts w:ascii="Palatino Linotype" w:hAnsi="Palatino Linotype" w:cs="Arial"/>
        </w:rPr>
      </w:pPr>
      <w:r>
        <w:rPr>
          <w:rFonts w:ascii="Palatino Linotype" w:hAnsi="Palatino Linotype" w:cs="Arial"/>
        </w:rPr>
        <w:t xml:space="preserve">En fecha </w:t>
      </w:r>
      <w:r w:rsidR="00C24FC3">
        <w:rPr>
          <w:rFonts w:ascii="Palatino Linotype" w:hAnsi="Palatino Linotype" w:cs="Arial"/>
        </w:rPr>
        <w:t>siete de mayo de dos mil veintiuno</w:t>
      </w:r>
      <w:r>
        <w:rPr>
          <w:rFonts w:ascii="Palatino Linotype" w:hAnsi="Palatino Linotype" w:cs="Arial"/>
        </w:rPr>
        <w:t xml:space="preserve"> se </w:t>
      </w:r>
      <w:r w:rsidR="008520C5">
        <w:rPr>
          <w:rFonts w:ascii="Palatino Linotype" w:hAnsi="Palatino Linotype" w:cs="Arial"/>
        </w:rPr>
        <w:t xml:space="preserve">procedió a </w:t>
      </w:r>
      <w:proofErr w:type="spellStart"/>
      <w:r w:rsidR="008520C5">
        <w:rPr>
          <w:rFonts w:ascii="Palatino Linotype" w:hAnsi="Palatino Linotype" w:cs="Arial"/>
        </w:rPr>
        <w:t>aperturar</w:t>
      </w:r>
      <w:proofErr w:type="spellEnd"/>
      <w:r w:rsidR="008520C5">
        <w:rPr>
          <w:rFonts w:ascii="Palatino Linotype" w:hAnsi="Palatino Linotype" w:cs="Arial"/>
        </w:rPr>
        <w:t xml:space="preserve"> </w:t>
      </w:r>
      <w:r w:rsidR="00DA7ADC" w:rsidRPr="008907F5">
        <w:rPr>
          <w:rFonts w:ascii="Palatino Linotype" w:hAnsi="Palatino Linotype" w:cs="Arial"/>
        </w:rPr>
        <w:t xml:space="preserve">la etapa de manifestaciones y transcurrido el término legal referido, de las constancias que obran en el </w:t>
      </w:r>
      <w:r w:rsidR="00DA7ADC" w:rsidRPr="008907F5">
        <w:rPr>
          <w:rFonts w:ascii="Palatino Linotype" w:hAnsi="Palatino Linotype" w:cs="Arial"/>
          <w:b/>
        </w:rPr>
        <w:t xml:space="preserve">SARCOEM, </w:t>
      </w:r>
      <w:r w:rsidR="00DA7ADC" w:rsidRPr="008907F5">
        <w:rPr>
          <w:rFonts w:ascii="Palatino Linotype" w:hAnsi="Palatino Linotype" w:cs="Arial"/>
        </w:rPr>
        <w:t>se advierte que</w:t>
      </w:r>
      <w:r w:rsidR="00C24FC3">
        <w:rPr>
          <w:rFonts w:ascii="Palatino Linotype" w:hAnsi="Palatino Linotype" w:cs="Arial"/>
        </w:rPr>
        <w:t xml:space="preserve"> el</w:t>
      </w:r>
      <w:r w:rsidR="00DA7ADC" w:rsidRPr="008907F5">
        <w:rPr>
          <w:rFonts w:ascii="Palatino Linotype" w:hAnsi="Palatino Linotype" w:cs="Arial"/>
          <w:b/>
        </w:rPr>
        <w:t xml:space="preserve"> Sujeto Obligado</w:t>
      </w:r>
      <w:r w:rsidR="00DA7ADC" w:rsidRPr="008907F5">
        <w:rPr>
          <w:rFonts w:ascii="Palatino Linotype" w:hAnsi="Palatino Linotype" w:cs="Arial"/>
        </w:rPr>
        <w:t xml:space="preserve">, </w:t>
      </w:r>
      <w:r w:rsidR="009E1B8C">
        <w:rPr>
          <w:rFonts w:ascii="Palatino Linotype" w:hAnsi="Palatino Linotype" w:cs="Arial"/>
        </w:rPr>
        <w:t>remitió</w:t>
      </w:r>
      <w:r w:rsidR="00C24FC3">
        <w:rPr>
          <w:rFonts w:ascii="Palatino Linotype" w:hAnsi="Palatino Linotype" w:cs="Arial"/>
        </w:rPr>
        <w:t xml:space="preserve"> informe justificado en fecha diecisiete de mayo de la presente anualidad, </w:t>
      </w:r>
      <w:r w:rsidR="009E1B8C">
        <w:rPr>
          <w:rFonts w:ascii="Palatino Linotype" w:hAnsi="Palatino Linotype" w:cs="Arial"/>
        </w:rPr>
        <w:t xml:space="preserve">denominado </w:t>
      </w:r>
      <w:r w:rsidR="001358EC" w:rsidRPr="001358EC">
        <w:rPr>
          <w:rFonts w:ascii="Palatino Linotype" w:hAnsi="Palatino Linotype" w:cs="Arial"/>
          <w:b/>
        </w:rPr>
        <w:t>Recurso de Revisión 02560.pdf</w:t>
      </w:r>
      <w:r w:rsidR="001358EC">
        <w:rPr>
          <w:rFonts w:ascii="Palatino Linotype" w:hAnsi="Palatino Linotype" w:cs="Arial"/>
        </w:rPr>
        <w:t xml:space="preserve">, </w:t>
      </w:r>
      <w:r w:rsidR="00C24FC3">
        <w:rPr>
          <w:rFonts w:ascii="Palatino Linotype" w:hAnsi="Palatino Linotype" w:cs="Arial"/>
        </w:rPr>
        <w:t xml:space="preserve">en donde </w:t>
      </w:r>
      <w:r w:rsidR="009E1B8C">
        <w:rPr>
          <w:rFonts w:ascii="Palatino Linotype" w:hAnsi="Palatino Linotype" w:cs="Arial"/>
        </w:rPr>
        <w:t>el Titular de las Unidad de Transparencia</w:t>
      </w:r>
      <w:r w:rsidR="001358EC">
        <w:rPr>
          <w:rFonts w:ascii="Palatino Linotype" w:hAnsi="Palatino Linotype" w:cs="Arial"/>
        </w:rPr>
        <w:t xml:space="preserve"> confirma la respuesta primigenia, sin embargo con la finalidad de que el solicitante tenga constancia de todas y cada una de las actuaciones que forman parte del expediente del SARCOEM, la información fue puesta a la vista del particular en fecha diecinueve de mayo de dos mil veintiuno.</w:t>
      </w:r>
    </w:p>
    <w:p w14:paraId="7A50F3DB" w14:textId="77777777" w:rsidR="001358EC" w:rsidRDefault="001358EC" w:rsidP="008907F5">
      <w:pPr>
        <w:pStyle w:val="Prrafodelista"/>
        <w:spacing w:line="360" w:lineRule="auto"/>
        <w:ind w:left="0"/>
        <w:contextualSpacing w:val="0"/>
        <w:jc w:val="both"/>
        <w:rPr>
          <w:rFonts w:ascii="Palatino Linotype" w:hAnsi="Palatino Linotype" w:cs="Arial"/>
        </w:rPr>
      </w:pPr>
    </w:p>
    <w:p w14:paraId="0EA80788" w14:textId="0464E6B2" w:rsidR="001358EC" w:rsidRPr="006B440B" w:rsidRDefault="001358EC" w:rsidP="008907F5">
      <w:pPr>
        <w:pStyle w:val="Prrafodelista"/>
        <w:spacing w:line="360" w:lineRule="auto"/>
        <w:ind w:left="0"/>
        <w:contextualSpacing w:val="0"/>
        <w:jc w:val="both"/>
        <w:rPr>
          <w:rFonts w:ascii="Palatino Linotype" w:hAnsi="Palatino Linotype" w:cs="Arial"/>
          <w:lang w:val="es-ES_tradnl"/>
        </w:rPr>
      </w:pPr>
      <w:r>
        <w:rPr>
          <w:rFonts w:ascii="Palatino Linotype" w:hAnsi="Palatino Linotype" w:cs="Arial"/>
        </w:rPr>
        <w:t>Por su parte el Recurrente no presento alegatos ni argumento manifestación alguna que a su derecho conviniera.</w:t>
      </w:r>
    </w:p>
    <w:p w14:paraId="05FD1562" w14:textId="77777777" w:rsidR="00DA7ADC" w:rsidRPr="006B440B" w:rsidRDefault="00DA7ADC" w:rsidP="008907F5">
      <w:pPr>
        <w:spacing w:line="360" w:lineRule="auto"/>
        <w:jc w:val="both"/>
        <w:rPr>
          <w:rFonts w:ascii="Palatino Linotype" w:hAnsi="Palatino Linotype" w:cs="Arial"/>
        </w:rPr>
      </w:pPr>
    </w:p>
    <w:p w14:paraId="7EC83AD0" w14:textId="05A3C514" w:rsidR="001358EC" w:rsidRPr="001358EC" w:rsidRDefault="001358EC" w:rsidP="008907F5">
      <w:pPr>
        <w:pStyle w:val="Sinespaciado"/>
        <w:spacing w:line="360" w:lineRule="auto"/>
        <w:jc w:val="both"/>
        <w:rPr>
          <w:rFonts w:ascii="Palatino Linotype" w:hAnsi="Palatino Linotype"/>
          <w:b/>
        </w:rPr>
      </w:pPr>
      <w:r>
        <w:rPr>
          <w:rFonts w:ascii="Palatino Linotype" w:hAnsi="Palatino Linotype"/>
          <w:b/>
        </w:rPr>
        <w:t>Del cierre de instrucción.</w:t>
      </w:r>
    </w:p>
    <w:p w14:paraId="592A0041" w14:textId="6EC90EAB" w:rsidR="00DA7ADC" w:rsidRPr="008907F5" w:rsidRDefault="00DA7ADC" w:rsidP="008907F5">
      <w:pPr>
        <w:pStyle w:val="Sinespaciado"/>
        <w:spacing w:line="360" w:lineRule="auto"/>
        <w:jc w:val="both"/>
        <w:rPr>
          <w:rFonts w:ascii="Palatino Linotype" w:hAnsi="Palatino Linotype"/>
        </w:rPr>
      </w:pPr>
      <w:r w:rsidRPr="006B440B">
        <w:rPr>
          <w:rFonts w:ascii="Palatino Linotype" w:hAnsi="Palatino Linotype"/>
        </w:rPr>
        <w:t xml:space="preserve">Por lo anterior, en fecha </w:t>
      </w:r>
      <w:r w:rsidR="001358EC">
        <w:rPr>
          <w:rFonts w:ascii="Palatino Linotype" w:hAnsi="Palatino Linotype"/>
        </w:rPr>
        <w:t>veintiséis de mayo de dos mil veintiuno</w:t>
      </w:r>
      <w:r w:rsidR="006B21D8" w:rsidRPr="006B21D8">
        <w:rPr>
          <w:rFonts w:ascii="Palatino Linotype" w:hAnsi="Palatino Linotype"/>
        </w:rPr>
        <w:t xml:space="preserve">, </w:t>
      </w:r>
      <w:r w:rsidRPr="006B21D8">
        <w:rPr>
          <w:rFonts w:ascii="Palatino Linotype" w:hAnsi="Palatino Linotype"/>
        </w:rPr>
        <w:t xml:space="preserve">mediante acuerdo de la </w:t>
      </w:r>
      <w:r w:rsidRPr="006B21D8">
        <w:rPr>
          <w:rFonts w:ascii="Palatino Linotype" w:hAnsi="Palatino Linotype"/>
          <w:b/>
        </w:rPr>
        <w:t>Comisionada Zulema Martínez Sánchez</w:t>
      </w:r>
      <w:r w:rsidRPr="006B21D8">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w:t>
      </w:r>
      <w:r w:rsidRPr="008907F5">
        <w:rPr>
          <w:rFonts w:ascii="Palatino Linotype" w:hAnsi="Palatino Linotype"/>
        </w:rPr>
        <w:t xml:space="preserve"> de Transparencia y Acceso a la Información Pública del Estado de México y Municipios.</w:t>
      </w:r>
    </w:p>
    <w:p w14:paraId="3B58AB89" w14:textId="77777777" w:rsidR="00DA7ADC" w:rsidRPr="008907F5" w:rsidRDefault="00DA7ADC" w:rsidP="008907F5">
      <w:pPr>
        <w:pStyle w:val="Sinespaciado"/>
        <w:spacing w:line="360" w:lineRule="auto"/>
        <w:jc w:val="both"/>
        <w:rPr>
          <w:rFonts w:ascii="Palatino Linotype" w:hAnsi="Palatino Linotype"/>
        </w:rPr>
      </w:pPr>
    </w:p>
    <w:p w14:paraId="53B96C27" w14:textId="77777777" w:rsidR="00DA7ADC" w:rsidRPr="008907F5" w:rsidRDefault="00DA7ADC" w:rsidP="008907F5">
      <w:pPr>
        <w:spacing w:line="360" w:lineRule="auto"/>
        <w:jc w:val="center"/>
        <w:rPr>
          <w:rFonts w:ascii="Palatino Linotype" w:hAnsi="Palatino Linotype" w:cs="Arial"/>
          <w:b/>
          <w:sz w:val="28"/>
        </w:rPr>
      </w:pPr>
      <w:r w:rsidRPr="008907F5">
        <w:rPr>
          <w:rFonts w:ascii="Palatino Linotype" w:hAnsi="Palatino Linotype" w:cs="Arial"/>
          <w:b/>
          <w:sz w:val="28"/>
        </w:rPr>
        <w:t>C O N S I D E R A N D O</w:t>
      </w:r>
    </w:p>
    <w:p w14:paraId="0B76F5A7" w14:textId="77777777" w:rsidR="008D2FA3" w:rsidRPr="008907F5" w:rsidRDefault="008D2FA3" w:rsidP="008907F5">
      <w:pPr>
        <w:spacing w:line="360" w:lineRule="auto"/>
        <w:jc w:val="both"/>
        <w:rPr>
          <w:rFonts w:ascii="Palatino Linotype" w:hAnsi="Palatino Linotype"/>
        </w:rPr>
      </w:pPr>
    </w:p>
    <w:p w14:paraId="5F60AD77" w14:textId="77777777" w:rsidR="00846B4B" w:rsidRDefault="00846B4B" w:rsidP="00846B4B">
      <w:pPr>
        <w:spacing w:line="360" w:lineRule="auto"/>
        <w:jc w:val="both"/>
        <w:rPr>
          <w:rFonts w:ascii="Palatino Linotype" w:hAnsi="Palatino Linotype" w:cs="Arial"/>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rPr>
        <w:t>ompetencia</w:t>
      </w:r>
      <w:r w:rsidRPr="00152075">
        <w:rPr>
          <w:rFonts w:ascii="Palatino Linotype" w:hAnsi="Palatino Linotype" w:cs="Arial"/>
        </w:rPr>
        <w:t>.</w:t>
      </w:r>
    </w:p>
    <w:p w14:paraId="1AEB9197" w14:textId="77777777" w:rsidR="00846B4B" w:rsidRDefault="00846B4B" w:rsidP="00846B4B">
      <w:pPr>
        <w:spacing w:line="360" w:lineRule="auto"/>
        <w:jc w:val="both"/>
        <w:rPr>
          <w:rFonts w:ascii="Palatino Linotype" w:hAnsi="Palatino Linotype" w:cs="Arial"/>
        </w:rPr>
      </w:pPr>
      <w:r w:rsidRPr="003B5B38">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rPr>
        <w:t xml:space="preserve"> </w:t>
      </w:r>
      <w:r w:rsidRPr="003B5B38">
        <w:rPr>
          <w:rFonts w:ascii="Palatino Linotype" w:hAnsi="Palatino Linotype" w:cs="Arial"/>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A3CFBC9" w14:textId="77777777" w:rsidR="00846B4B" w:rsidRDefault="00846B4B" w:rsidP="00846B4B">
      <w:pPr>
        <w:spacing w:line="360" w:lineRule="auto"/>
        <w:jc w:val="both"/>
        <w:rPr>
          <w:rFonts w:ascii="Palatino Linotype" w:hAnsi="Palatino Linotype" w:cs="Arial"/>
        </w:rPr>
      </w:pPr>
    </w:p>
    <w:p w14:paraId="7094351E" w14:textId="77777777" w:rsidR="00846B4B" w:rsidRDefault="00846B4B" w:rsidP="00846B4B">
      <w:pPr>
        <w:autoSpaceDE w:val="0"/>
        <w:autoSpaceDN w:val="0"/>
        <w:adjustRightInd w:val="0"/>
        <w:spacing w:line="360" w:lineRule="auto"/>
        <w:rPr>
          <w:rFonts w:ascii="Palatino Linotype" w:hAnsi="Palatino Linotype" w:cs="Arial"/>
          <w:b/>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rPr>
        <w:t>De los alcances del Recurso de Revisión</w:t>
      </w:r>
      <w:r w:rsidRPr="00152075">
        <w:rPr>
          <w:rFonts w:ascii="Palatino Linotype" w:hAnsi="Palatino Linotype" w:cs="Arial"/>
          <w:b/>
        </w:rPr>
        <w:t xml:space="preserve">. </w:t>
      </w:r>
    </w:p>
    <w:p w14:paraId="00C6BDB5" w14:textId="77777777" w:rsidR="00846B4B" w:rsidRPr="00152075" w:rsidRDefault="00846B4B" w:rsidP="00846B4B">
      <w:pPr>
        <w:autoSpaceDE w:val="0"/>
        <w:autoSpaceDN w:val="0"/>
        <w:adjustRightInd w:val="0"/>
        <w:spacing w:line="360" w:lineRule="auto"/>
        <w:jc w:val="both"/>
        <w:rPr>
          <w:rFonts w:ascii="Palatino Linotype" w:hAnsi="Palatino Linotype" w:cs="Arial"/>
        </w:rPr>
      </w:pPr>
      <w:r w:rsidRPr="00152075">
        <w:rPr>
          <w:rFonts w:ascii="Palatino Linotype" w:hAnsi="Palatino Linotype" w:cs="Arial"/>
        </w:rPr>
        <w:t>Anterior a todo debe destacarse que el recurso de revisión tiene el fin y alcance que señalan los numerales 176, 179</w:t>
      </w:r>
      <w:r>
        <w:rPr>
          <w:rFonts w:ascii="Palatino Linotype" w:hAnsi="Palatino Linotype" w:cs="Arial"/>
        </w:rPr>
        <w:t xml:space="preserve"> fracción V</w:t>
      </w:r>
      <w:r w:rsidRPr="00152075">
        <w:rPr>
          <w:rFonts w:ascii="Palatino Linotype" w:hAnsi="Palatino Linotype" w:cs="Arial"/>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7559259" w14:textId="77777777" w:rsidR="00E84D87" w:rsidRPr="008907F5" w:rsidRDefault="00E84D87" w:rsidP="008907F5">
      <w:pPr>
        <w:widowControl w:val="0"/>
        <w:autoSpaceDE w:val="0"/>
        <w:autoSpaceDN w:val="0"/>
        <w:adjustRightInd w:val="0"/>
        <w:spacing w:line="360" w:lineRule="auto"/>
        <w:jc w:val="both"/>
        <w:rPr>
          <w:rFonts w:ascii="Palatino Linotype" w:hAnsi="Palatino Linotype"/>
        </w:rPr>
      </w:pPr>
    </w:p>
    <w:p w14:paraId="58DC51FF" w14:textId="77777777" w:rsidR="00DA7ADC" w:rsidRPr="00F95D60" w:rsidRDefault="00DA7ADC" w:rsidP="008907F5">
      <w:pPr>
        <w:pStyle w:val="Prrafodelista"/>
        <w:widowControl w:val="0"/>
        <w:autoSpaceDE w:val="0"/>
        <w:autoSpaceDN w:val="0"/>
        <w:adjustRightInd w:val="0"/>
        <w:spacing w:line="360" w:lineRule="auto"/>
        <w:ind w:left="0"/>
        <w:contextualSpacing w:val="0"/>
        <w:jc w:val="both"/>
        <w:rPr>
          <w:rFonts w:ascii="Palatino Linotype" w:hAnsi="Palatino Linotype"/>
          <w:b/>
          <w:szCs w:val="28"/>
        </w:rPr>
      </w:pPr>
      <w:r w:rsidRPr="008907F5">
        <w:rPr>
          <w:rFonts w:ascii="Palatino Linotype" w:hAnsi="Palatino Linotype"/>
          <w:b/>
          <w:sz w:val="28"/>
          <w:szCs w:val="28"/>
        </w:rPr>
        <w:t xml:space="preserve">TERCERO. </w:t>
      </w:r>
      <w:r w:rsidRPr="00F95D60">
        <w:rPr>
          <w:rFonts w:ascii="Palatino Linotype" w:hAnsi="Palatino Linotype"/>
          <w:b/>
          <w:szCs w:val="28"/>
        </w:rPr>
        <w:t xml:space="preserve">Del estudio de las causales de improcedencia. </w:t>
      </w:r>
    </w:p>
    <w:p w14:paraId="17429289" w14:textId="77777777" w:rsidR="00DA7ADC" w:rsidRPr="008907F5" w:rsidRDefault="00DA7ADC" w:rsidP="008907F5">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6FFC3EA6" w14:textId="77777777" w:rsidR="006846F0" w:rsidRPr="008907F5" w:rsidRDefault="006846F0" w:rsidP="008907F5">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AFC5EF1" w14:textId="77777777" w:rsidR="00DA7ADC" w:rsidRPr="008907F5" w:rsidRDefault="00DA7ADC" w:rsidP="00AF04C6">
      <w:pPr>
        <w:pStyle w:val="Prrafodelista"/>
        <w:widowControl w:val="0"/>
        <w:autoSpaceDE w:val="0"/>
        <w:autoSpaceDN w:val="0"/>
        <w:adjustRightInd w:val="0"/>
        <w:ind w:left="567" w:right="618"/>
        <w:contextualSpacing w:val="0"/>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8907F5">
        <w:rPr>
          <w:rFonts w:ascii="Palatino Linotype" w:hAnsi="Palatino Linotype" w:cs="Arial"/>
          <w:b/>
          <w:i/>
          <w:sz w:val="22"/>
          <w:szCs w:val="22"/>
          <w:u w:val="single"/>
        </w:rPr>
        <w:t>al acceso,</w:t>
      </w:r>
      <w:r w:rsidRPr="008907F5">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14:paraId="7ED3081B" w14:textId="77777777" w:rsidR="006846F0" w:rsidRPr="008907F5" w:rsidRDefault="006846F0"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00EAFBBC" w14:textId="77777777" w:rsidR="00DA7ADC" w:rsidRPr="008907F5" w:rsidRDefault="00DA7ADC"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51C7FB97" w14:textId="77777777" w:rsidR="006846F0" w:rsidRPr="008907F5" w:rsidRDefault="006846F0"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000BB4B7" w14:textId="77777777" w:rsidR="00DA7ADC" w:rsidRPr="008907F5" w:rsidRDefault="00DA7ADC"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5C207BCA" w14:textId="77777777" w:rsidR="006846F0" w:rsidRPr="008907F5" w:rsidRDefault="006846F0"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6539CDC6"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8907F5">
        <w:rPr>
          <w:rFonts w:ascii="Palatino Linotype" w:hAnsi="Palatino Linotype" w:cs="Arial"/>
          <w:i/>
          <w:sz w:val="22"/>
          <w:szCs w:val="22"/>
        </w:rPr>
        <w:t>“</w:t>
      </w:r>
      <w:r w:rsidRPr="008907F5">
        <w:rPr>
          <w:rFonts w:ascii="Palatino Linotype" w:hAnsi="Palatino Linotype" w:cs="Arial"/>
          <w:b/>
          <w:i/>
          <w:sz w:val="22"/>
          <w:szCs w:val="22"/>
        </w:rPr>
        <w:t>Artículo 138.</w:t>
      </w:r>
      <w:r w:rsidRPr="008907F5">
        <w:rPr>
          <w:rFonts w:ascii="Palatino Linotype" w:hAnsi="Palatino Linotype" w:cs="Arial"/>
          <w:i/>
          <w:sz w:val="22"/>
          <w:szCs w:val="22"/>
        </w:rPr>
        <w:t xml:space="preserve"> El recurso de revisión podrá ser desechado por improcedente cuando: </w:t>
      </w:r>
    </w:p>
    <w:p w14:paraId="759800CA"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w:t>
      </w:r>
      <w:r w:rsidRPr="008907F5">
        <w:rPr>
          <w:rFonts w:ascii="Palatino Linotype" w:hAnsi="Palatino Linotype" w:cs="Arial"/>
          <w:i/>
          <w:sz w:val="22"/>
          <w:szCs w:val="22"/>
        </w:rPr>
        <w:t xml:space="preserve">. Sea extemporáneo por haber transcurrido el plazo establecido en el artículo 128 de la presente Ley. </w:t>
      </w:r>
    </w:p>
    <w:p w14:paraId="636339BF"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w:t>
      </w:r>
      <w:r w:rsidRPr="008907F5">
        <w:rPr>
          <w:rFonts w:ascii="Palatino Linotype" w:hAnsi="Palatino Linotype" w:cs="Arial"/>
          <w:i/>
          <w:sz w:val="22"/>
          <w:szCs w:val="22"/>
        </w:rPr>
        <w:t xml:space="preserve">. El titular o su representante no acrediten debidamente su identidad y personalidad de este último. </w:t>
      </w:r>
    </w:p>
    <w:p w14:paraId="70AB31AB"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III</w:t>
      </w:r>
      <w:r w:rsidRPr="008907F5">
        <w:rPr>
          <w:rFonts w:ascii="Palatino Linotype" w:hAnsi="Palatino Linotype" w:cs="Arial"/>
          <w:i/>
          <w:sz w:val="22"/>
          <w:szCs w:val="22"/>
        </w:rPr>
        <w:t xml:space="preserve">. El Instituto haya resuelto anteriormente en definitiva sobre la materia del mismo. </w:t>
      </w:r>
    </w:p>
    <w:p w14:paraId="729D72CA"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IV</w:t>
      </w:r>
      <w:r w:rsidRPr="008907F5">
        <w:rPr>
          <w:rFonts w:ascii="Palatino Linotype" w:hAnsi="Palatino Linotype" w:cs="Arial"/>
          <w:i/>
          <w:sz w:val="22"/>
          <w:szCs w:val="22"/>
        </w:rPr>
        <w:t xml:space="preserve">. No se actualice alguna de las causales del recurso de revisión previstas en el artículo 129 de la presente Ley. </w:t>
      </w:r>
    </w:p>
    <w:p w14:paraId="1D49B163"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w:t>
      </w:r>
      <w:r w:rsidRPr="008907F5">
        <w:rPr>
          <w:rFonts w:ascii="Palatino Linotype"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2F26DC23"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w:t>
      </w:r>
      <w:r w:rsidRPr="008907F5">
        <w:rPr>
          <w:rFonts w:ascii="Palatino Linotype" w:hAnsi="Palatino Linotype" w:cs="Arial"/>
          <w:i/>
          <w:sz w:val="22"/>
          <w:szCs w:val="22"/>
        </w:rPr>
        <w:t xml:space="preserve">. El recurrente modifique o amplíe su petición en el recurso de revisión, únicamente respecto de los nuevos contenidos.  </w:t>
      </w:r>
    </w:p>
    <w:p w14:paraId="00D7F4E6"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VII</w:t>
      </w:r>
      <w:r w:rsidRPr="008907F5">
        <w:rPr>
          <w:rFonts w:ascii="Palatino Linotype" w:hAnsi="Palatino Linotype" w:cs="Arial"/>
          <w:i/>
          <w:sz w:val="22"/>
          <w:szCs w:val="22"/>
        </w:rPr>
        <w:t xml:space="preserve">. El recurrente no acredite interés jurídico. </w:t>
      </w:r>
    </w:p>
    <w:p w14:paraId="77DAC849"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b/>
          <w:i/>
          <w:sz w:val="22"/>
          <w:szCs w:val="22"/>
        </w:rPr>
      </w:pPr>
      <w:r w:rsidRPr="008907F5">
        <w:rPr>
          <w:rFonts w:ascii="Palatino Linotype" w:hAnsi="Palatino Linotype" w:cs="Arial"/>
          <w:i/>
          <w:sz w:val="22"/>
          <w:szCs w:val="22"/>
        </w:rPr>
        <w:t>El desechamiento no implica la preclusión del derecho del titular para interponer ante el Instituto un nuevo recurso de revisión.”</w:t>
      </w:r>
      <w:r w:rsidRPr="008907F5">
        <w:rPr>
          <w:rFonts w:ascii="Palatino Linotype" w:hAnsi="Palatino Linotype" w:cs="Arial"/>
          <w:b/>
          <w:i/>
          <w:sz w:val="22"/>
          <w:szCs w:val="22"/>
        </w:rPr>
        <w:t>[Sic]</w:t>
      </w:r>
    </w:p>
    <w:p w14:paraId="1F428339" w14:textId="77777777" w:rsidR="006846F0" w:rsidRPr="008907F5" w:rsidRDefault="006846F0" w:rsidP="008907F5">
      <w:pPr>
        <w:widowControl w:val="0"/>
        <w:autoSpaceDE w:val="0"/>
        <w:autoSpaceDN w:val="0"/>
        <w:adjustRightInd w:val="0"/>
        <w:spacing w:line="360" w:lineRule="auto"/>
        <w:ind w:right="51"/>
        <w:jc w:val="both"/>
        <w:rPr>
          <w:rFonts w:ascii="Palatino Linotype" w:hAnsi="Palatino Linotype"/>
          <w:lang w:eastAsia="es-MX"/>
        </w:rPr>
      </w:pPr>
    </w:p>
    <w:p w14:paraId="55B0D389" w14:textId="77777777" w:rsidR="00DA7ADC" w:rsidRPr="008907F5" w:rsidRDefault="00DA7ADC" w:rsidP="008907F5">
      <w:pPr>
        <w:widowControl w:val="0"/>
        <w:autoSpaceDE w:val="0"/>
        <w:autoSpaceDN w:val="0"/>
        <w:adjustRightInd w:val="0"/>
        <w:spacing w:line="360" w:lineRule="auto"/>
        <w:ind w:right="51"/>
        <w:jc w:val="both"/>
        <w:rPr>
          <w:rFonts w:ascii="Palatino Linotype" w:hAnsi="Palatino Linotype"/>
        </w:rPr>
      </w:pPr>
      <w:r w:rsidRPr="008907F5">
        <w:rPr>
          <w:rFonts w:ascii="Palatino Linotype" w:hAnsi="Palatino Linotype"/>
          <w:lang w:eastAsia="es-MX"/>
        </w:rPr>
        <w:t xml:space="preserve">Con base en lo establecido en el precepto de referencia, resulta oportuno señalar que a la fecha que se resuelve no se actualiza ninguna de las causales de improcedencia; ya que, </w:t>
      </w:r>
      <w:r w:rsidR="003E6F8E" w:rsidRPr="003E6F8E">
        <w:rPr>
          <w:rFonts w:ascii="Palatino Linotype" w:hAnsi="Palatino Linotype"/>
          <w:lang w:eastAsia="es-MX"/>
        </w:rPr>
        <w:t>el</w:t>
      </w:r>
      <w:r w:rsidRPr="003E6F8E">
        <w:rPr>
          <w:rFonts w:ascii="Palatino Linotype" w:hAnsi="Palatino Linotype"/>
          <w:lang w:eastAsia="es-MX"/>
        </w:rPr>
        <w:t xml:space="preserve"> Recurrente</w:t>
      </w:r>
      <w:r w:rsidRPr="008907F5">
        <w:rPr>
          <w:rFonts w:ascii="Palatino Linotype" w:hAnsi="Palatino Linotype"/>
          <w:b/>
          <w:lang w:eastAsia="es-MX"/>
        </w:rPr>
        <w:t xml:space="preserve"> </w:t>
      </w:r>
      <w:r w:rsidRPr="008907F5">
        <w:rPr>
          <w:rFonts w:ascii="Palatino Linotype"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907F5">
        <w:rPr>
          <w:rFonts w:ascii="Palatino Linotype" w:hAnsi="Palatino Linotype"/>
        </w:rPr>
        <w:t>no se tiene conocimiento de que se esté tramitando ante los tribunales competentes algún recurso o medio de defensa interpuesto por</w:t>
      </w:r>
      <w:r w:rsidR="003E6F8E">
        <w:rPr>
          <w:rFonts w:ascii="Palatino Linotype" w:hAnsi="Palatino Linotype"/>
        </w:rPr>
        <w:t xml:space="preserve"> el</w:t>
      </w:r>
      <w:r w:rsidRPr="008907F5">
        <w:rPr>
          <w:rFonts w:ascii="Palatino Linotype" w:hAnsi="Palatino Linotype"/>
          <w:b/>
        </w:rPr>
        <w:t xml:space="preserve"> </w:t>
      </w:r>
      <w:r w:rsidRPr="003E6F8E">
        <w:rPr>
          <w:rFonts w:ascii="Palatino Linotype" w:hAnsi="Palatino Linotype"/>
        </w:rPr>
        <w:t>Recurrente</w:t>
      </w:r>
      <w:r w:rsidRPr="008907F5">
        <w:rPr>
          <w:rFonts w:ascii="Palatino Linotype" w:hAnsi="Palatino Linotype"/>
          <w:b/>
        </w:rPr>
        <w:t>,</w:t>
      </w:r>
      <w:r w:rsidRPr="008907F5">
        <w:rPr>
          <w:rFonts w:ascii="Palatino Linotype" w:hAnsi="Palatino Linotype"/>
        </w:rPr>
        <w:t xml:space="preserve"> o en su caso, por el tercero interesado, en contra del acto recurrido ante </w:t>
      </w:r>
      <w:r w:rsidRPr="008907F5">
        <w:rPr>
          <w:rFonts w:ascii="Palatino Linotype" w:hAnsi="Palatino Linotype"/>
        </w:rPr>
        <w:lastRenderedPageBreak/>
        <w:t xml:space="preserve">el Instituto o los Organismos garantes, el particular no amplió su solicitud a través de su medio de  impugnación. </w:t>
      </w:r>
    </w:p>
    <w:p w14:paraId="7BB00097" w14:textId="77777777" w:rsidR="000761D3" w:rsidRDefault="000761D3" w:rsidP="008907F5">
      <w:pPr>
        <w:widowControl w:val="0"/>
        <w:autoSpaceDE w:val="0"/>
        <w:autoSpaceDN w:val="0"/>
        <w:adjustRightInd w:val="0"/>
        <w:spacing w:line="360" w:lineRule="auto"/>
        <w:ind w:right="51"/>
        <w:jc w:val="both"/>
        <w:rPr>
          <w:rFonts w:ascii="Palatino Linotype" w:hAnsi="Palatino Linotype"/>
        </w:rPr>
      </w:pPr>
    </w:p>
    <w:p w14:paraId="2A13882F" w14:textId="77777777" w:rsidR="003E6F8E" w:rsidRDefault="003E6F8E" w:rsidP="003E6F8E">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4A5C3922" w14:textId="77777777" w:rsidR="00FF25EE" w:rsidRDefault="00FF25EE" w:rsidP="008907F5">
      <w:pPr>
        <w:widowControl w:val="0"/>
        <w:autoSpaceDE w:val="0"/>
        <w:autoSpaceDN w:val="0"/>
        <w:adjustRightInd w:val="0"/>
        <w:spacing w:line="360" w:lineRule="auto"/>
        <w:ind w:right="51"/>
        <w:jc w:val="both"/>
        <w:rPr>
          <w:rFonts w:ascii="Palatino Linotype" w:hAnsi="Palatino Linotype"/>
        </w:rPr>
      </w:pPr>
    </w:p>
    <w:p w14:paraId="4F08A0D2" w14:textId="77777777" w:rsidR="00F67CC8" w:rsidRDefault="00FF25EE" w:rsidP="00FF25EE">
      <w:pPr>
        <w:widowControl w:val="0"/>
        <w:autoSpaceDE w:val="0"/>
        <w:autoSpaceDN w:val="0"/>
        <w:adjustRightInd w:val="0"/>
        <w:spacing w:line="360" w:lineRule="auto"/>
        <w:ind w:right="51"/>
        <w:jc w:val="both"/>
        <w:rPr>
          <w:rFonts w:ascii="Palatino Linotype" w:hAnsi="Palatino Linotype"/>
          <w:b/>
          <w:sz w:val="28"/>
          <w:szCs w:val="28"/>
        </w:rPr>
      </w:pPr>
      <w:r w:rsidRPr="00FF25EE">
        <w:rPr>
          <w:rFonts w:ascii="Palatino Linotype" w:hAnsi="Palatino Linotype"/>
          <w:b/>
          <w:sz w:val="28"/>
          <w:szCs w:val="28"/>
        </w:rPr>
        <w:t xml:space="preserve">CUARTO. </w:t>
      </w:r>
      <w:r w:rsidR="00F67CC8" w:rsidRPr="00F67CC8">
        <w:rPr>
          <w:rFonts w:ascii="Palatino Linotype" w:hAnsi="Palatino Linotype"/>
          <w:b/>
        </w:rPr>
        <w:t>Estudio y resolución del asunto</w:t>
      </w:r>
      <w:r w:rsidR="00F67CC8">
        <w:rPr>
          <w:rFonts w:ascii="Palatino Linotype" w:hAnsi="Palatino Linotype"/>
          <w:b/>
          <w:sz w:val="28"/>
          <w:szCs w:val="28"/>
        </w:rPr>
        <w:t>.</w:t>
      </w:r>
    </w:p>
    <w:p w14:paraId="190E7F78" w14:textId="77777777" w:rsidR="00F67CC8" w:rsidRDefault="00F67CC8" w:rsidP="00F67CC8">
      <w:pPr>
        <w:pStyle w:val="Prrafodelista"/>
        <w:widowControl w:val="0"/>
        <w:autoSpaceDE w:val="0"/>
        <w:autoSpaceDN w:val="0"/>
        <w:adjustRightInd w:val="0"/>
        <w:spacing w:line="360" w:lineRule="auto"/>
        <w:ind w:left="0"/>
        <w:contextualSpacing w:val="0"/>
        <w:jc w:val="both"/>
        <w:rPr>
          <w:rFonts w:ascii="Palatino Linotype" w:hAnsi="Palatino Linotype" w:cs="Arial"/>
        </w:rPr>
      </w:pPr>
      <w:r>
        <w:rPr>
          <w:rFonts w:ascii="Palatino Linotype" w:hAnsi="Palatino Linotype" w:cs="Arial"/>
        </w:rPr>
        <w:t xml:space="preserve">En una aproximación inicial, vale la pena mencionar que el ejercicio de los derechos </w:t>
      </w:r>
      <w:r>
        <w:rPr>
          <w:rFonts w:ascii="Palatino Linotype" w:hAnsi="Palatino Linotype" w:cs="Arial"/>
          <w:b/>
        </w:rPr>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14:paraId="5C3CD6A4" w14:textId="77777777" w:rsidR="00F67CC8" w:rsidRDefault="00F67CC8" w:rsidP="00F67CC8">
      <w:pPr>
        <w:pStyle w:val="Prrafodelista"/>
        <w:widowControl w:val="0"/>
        <w:autoSpaceDE w:val="0"/>
        <w:autoSpaceDN w:val="0"/>
        <w:adjustRightInd w:val="0"/>
        <w:spacing w:before="240" w:after="160" w:line="360" w:lineRule="auto"/>
        <w:ind w:left="851" w:right="851"/>
        <w:contextualSpacing w:val="0"/>
        <w:jc w:val="both"/>
        <w:rPr>
          <w:rFonts w:ascii="Palatino Linotype" w:hAnsi="Palatino Linotype" w:cs="Arial"/>
          <w:b/>
          <w:i/>
          <w:sz w:val="22"/>
          <w:szCs w:val="22"/>
        </w:rPr>
      </w:pPr>
      <w:r w:rsidRPr="00046D33">
        <w:rPr>
          <w:rFonts w:ascii="Palatino Linotype" w:hAnsi="Palatino Linotype" w:cs="Arial"/>
          <w:i/>
          <w:sz w:val="22"/>
          <w:szCs w:val="22"/>
        </w:rPr>
        <w:t>“(…) Toda persona tiene derecho a la protección de sus datos personales</w:t>
      </w:r>
      <w:r w:rsidRPr="00DB67E4">
        <w:rPr>
          <w:rFonts w:ascii="Palatino Linotype" w:hAnsi="Palatino Linotype" w:cs="Arial"/>
          <w:b/>
          <w:i/>
          <w:sz w:val="22"/>
          <w:szCs w:val="22"/>
        </w:rPr>
        <w:t xml:space="preserve">, </w:t>
      </w:r>
      <w:r w:rsidRPr="00CE44DE">
        <w:rPr>
          <w:rFonts w:ascii="Palatino Linotype" w:hAnsi="Palatino Linotype" w:cs="Arial"/>
          <w:b/>
          <w:i/>
          <w:sz w:val="22"/>
          <w:szCs w:val="22"/>
          <w:u w:val="single"/>
        </w:rPr>
        <w:t>al acceso,</w:t>
      </w:r>
      <w:r w:rsidRPr="00046D33">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046D33">
        <w:rPr>
          <w:rFonts w:ascii="Palatino Linotype" w:hAnsi="Palatino Linotype" w:cs="Arial"/>
          <w:b/>
          <w:i/>
          <w:sz w:val="22"/>
          <w:szCs w:val="22"/>
        </w:rPr>
        <w:t>[Sic]</w:t>
      </w:r>
    </w:p>
    <w:p w14:paraId="25032653" w14:textId="77777777" w:rsidR="00F67CC8" w:rsidRDefault="00F67CC8" w:rsidP="00F67CC8">
      <w:pPr>
        <w:pStyle w:val="Prrafodelista"/>
        <w:widowControl w:val="0"/>
        <w:autoSpaceDE w:val="0"/>
        <w:autoSpaceDN w:val="0"/>
        <w:adjustRightInd w:val="0"/>
        <w:spacing w:before="240" w:after="160" w:line="360" w:lineRule="auto"/>
        <w:ind w:left="0" w:right="51"/>
        <w:contextualSpacing w:val="0"/>
        <w:jc w:val="both"/>
        <w:rPr>
          <w:rFonts w:ascii="Palatino Linotype" w:hAnsi="Palatino Linotype" w:cs="Arial"/>
        </w:rPr>
      </w:pPr>
      <w:r w:rsidRPr="007E08AB">
        <w:rPr>
          <w:rFonts w:ascii="Palatino Linotype" w:hAnsi="Palatino Linotype" w:cs="Arial"/>
        </w:rPr>
        <w:t xml:space="preserve">En este sentido, </w:t>
      </w:r>
      <w:r>
        <w:rPr>
          <w:rFonts w:ascii="Palatino Linotype" w:hAnsi="Palatino Linotype" w:cs="Arial"/>
        </w:rPr>
        <w:t xml:space="preserve">dichas prerrogativas se encuentran invariablemente ligadas a los principios de licitud, finalidad, lealtad, consentimiento, calidad, proporcionalidad, información y responsabilidad. </w:t>
      </w:r>
    </w:p>
    <w:p w14:paraId="04E20257" w14:textId="77777777" w:rsidR="00F67CC8" w:rsidRPr="00F67CC8" w:rsidRDefault="00F67CC8" w:rsidP="00F67CC8">
      <w:pPr>
        <w:pStyle w:val="Prrafodelista"/>
        <w:widowControl w:val="0"/>
        <w:autoSpaceDE w:val="0"/>
        <w:autoSpaceDN w:val="0"/>
        <w:adjustRightInd w:val="0"/>
        <w:spacing w:before="240" w:after="160" w:line="360" w:lineRule="auto"/>
        <w:ind w:left="0" w:right="51"/>
        <w:contextualSpacing w:val="0"/>
        <w:jc w:val="both"/>
        <w:rPr>
          <w:rFonts w:ascii="Palatino Linotype" w:hAnsi="Palatino Linotype" w:cs="Arial"/>
          <w:sz w:val="2"/>
        </w:rPr>
      </w:pPr>
    </w:p>
    <w:p w14:paraId="6D808251" w14:textId="716FFE6A" w:rsidR="00F67CC8" w:rsidRDefault="00F67CC8" w:rsidP="00F67CC8">
      <w:pPr>
        <w:spacing w:line="360" w:lineRule="auto"/>
        <w:contextualSpacing/>
        <w:jc w:val="both"/>
        <w:rPr>
          <w:rFonts w:ascii="Palatino Linotype" w:hAnsi="Palatino Linotype" w:cs="Arial"/>
        </w:rPr>
      </w:pPr>
      <w:r>
        <w:rPr>
          <w:rFonts w:ascii="Palatino Linotype" w:eastAsia="Times New Roman" w:hAnsi="Palatino Linotype" w:cs="Arial"/>
        </w:rPr>
        <w:t xml:space="preserve">Es así, como la finalidad de los derechos ARCO consiste en que en los que sus  titulares puedan solicitar al responsable del manejo de los mismos, el acceso, rectificación, </w:t>
      </w:r>
      <w:r>
        <w:rPr>
          <w:rFonts w:ascii="Palatino Linotype" w:eastAsia="Times New Roman" w:hAnsi="Palatino Linotype" w:cs="Arial"/>
        </w:rPr>
        <w:lastRenderedPageBreak/>
        <w:t xml:space="preserve">cancelación u oposición al tratamiento de sus datos personales que le conciernen de conformidad con lo señalado por la normatividad aplicable, también lo es, que en el caso que nos acontece, los </w:t>
      </w:r>
      <w:r>
        <w:rPr>
          <w:rFonts w:ascii="Palatino Linotype" w:hAnsi="Palatino Linotype" w:cs="Arial"/>
        </w:rPr>
        <w:t xml:space="preserve">artículos 128 y 129 fracciones </w:t>
      </w:r>
      <w:r w:rsidR="00846B4B">
        <w:rPr>
          <w:rFonts w:ascii="Palatino Linotype" w:hAnsi="Palatino Linotype" w:cs="Arial"/>
        </w:rPr>
        <w:t>I</w:t>
      </w:r>
      <w:r>
        <w:rPr>
          <w:rFonts w:ascii="Palatino Linotype" w:hAnsi="Palatino Linotype" w:cs="Arial"/>
        </w:rPr>
        <w:t xml:space="preserve">II y XIII de la Ley de Protección de Datos Personales en Posesión de Sujetos Obligados del Estado de México y Municipios, establecen como supuesto de procedencia </w:t>
      </w:r>
      <w:r w:rsidRPr="009604A9">
        <w:rPr>
          <w:rFonts w:ascii="Palatino Linotype" w:hAnsi="Palatino Linotype" w:cs="Arial"/>
        </w:rPr>
        <w:t xml:space="preserve">la presentación del recurso por parte del titular o su </w:t>
      </w:r>
      <w:r w:rsidRPr="00AA12B8">
        <w:rPr>
          <w:rFonts w:ascii="Palatino Linotype" w:hAnsi="Palatino Linotype" w:cs="Arial"/>
        </w:rPr>
        <w:t xml:space="preserve">representante </w:t>
      </w:r>
      <w:r w:rsidR="00AA12B8" w:rsidRPr="00AA12B8">
        <w:rPr>
          <w:rFonts w:ascii="Palatino Linotype" w:hAnsi="Palatino Linotype" w:cs="Arial"/>
        </w:rPr>
        <w:t>y ante la negativa al</w:t>
      </w:r>
      <w:r w:rsidRPr="009604A9">
        <w:rPr>
          <w:rFonts w:ascii="Palatino Linotype" w:hAnsi="Palatino Linotype" w:cs="Arial"/>
        </w:rPr>
        <w:t xml:space="preserve"> acceso</w:t>
      </w:r>
      <w:r w:rsidR="00AA12B8">
        <w:rPr>
          <w:rFonts w:ascii="Palatino Linotype" w:hAnsi="Palatino Linotype" w:cs="Arial"/>
        </w:rPr>
        <w:t>, rectificación, cancelación u oposición a</w:t>
      </w:r>
      <w:r w:rsidRPr="009604A9">
        <w:rPr>
          <w:rFonts w:ascii="Palatino Linotype" w:hAnsi="Palatino Linotype" w:cs="Arial"/>
        </w:rPr>
        <w:t xml:space="preserve"> los datos de personas fallecidas</w:t>
      </w:r>
      <w:r w:rsidR="00AA12B8">
        <w:rPr>
          <w:rFonts w:ascii="Palatino Linotype" w:hAnsi="Palatino Linotype" w:cs="Arial"/>
        </w:rPr>
        <w:t xml:space="preserve">, para el caso en particular se </w:t>
      </w:r>
      <w:r w:rsidRPr="009604A9">
        <w:rPr>
          <w:rFonts w:ascii="Palatino Linotype" w:hAnsi="Palatino Linotype" w:cs="Arial"/>
        </w:rPr>
        <w:t>p</w:t>
      </w:r>
      <w:r>
        <w:rPr>
          <w:rFonts w:ascii="Palatino Linotype" w:hAnsi="Palatino Linotype" w:cs="Arial"/>
        </w:rPr>
        <w:t>odrá realizar</w:t>
      </w:r>
      <w:r w:rsidRPr="009604A9">
        <w:rPr>
          <w:rFonts w:ascii="Palatino Linotype" w:hAnsi="Palatino Linotype" w:cs="Arial"/>
        </w:rPr>
        <w:t xml:space="preserve"> </w:t>
      </w:r>
      <w:r w:rsidR="00AA12B8">
        <w:rPr>
          <w:rFonts w:ascii="Palatino Linotype" w:hAnsi="Palatino Linotype" w:cs="Arial"/>
        </w:rPr>
        <w:t xml:space="preserve">mediante </w:t>
      </w:r>
      <w:r w:rsidRPr="009604A9">
        <w:rPr>
          <w:rFonts w:ascii="Palatino Linotype" w:hAnsi="Palatino Linotype" w:cs="Arial"/>
        </w:rPr>
        <w:t xml:space="preserve">la </w:t>
      </w:r>
      <w:r w:rsidR="00AA12B8">
        <w:rPr>
          <w:rFonts w:ascii="Palatino Linotype" w:hAnsi="Palatino Linotype" w:cs="Arial"/>
        </w:rPr>
        <w:t>acr</w:t>
      </w:r>
      <w:r w:rsidRPr="009604A9">
        <w:rPr>
          <w:rFonts w:ascii="Palatino Linotype" w:hAnsi="Palatino Linotype" w:cs="Arial"/>
        </w:rPr>
        <w:t>edit</w:t>
      </w:r>
      <w:r w:rsidR="00AA12B8">
        <w:rPr>
          <w:rFonts w:ascii="Palatino Linotype" w:hAnsi="Palatino Linotype" w:cs="Arial"/>
        </w:rPr>
        <w:t>ación o bien demostrando el</w:t>
      </w:r>
      <w:r w:rsidRPr="009604A9">
        <w:rPr>
          <w:rFonts w:ascii="Palatino Linotype" w:hAnsi="Palatino Linotype" w:cs="Arial"/>
        </w:rPr>
        <w:t xml:space="preserve"> interés jurídico o legítimo.</w:t>
      </w:r>
    </w:p>
    <w:p w14:paraId="76145EE6" w14:textId="77777777" w:rsidR="009C5288" w:rsidRDefault="009C5288" w:rsidP="00F67CC8">
      <w:pPr>
        <w:spacing w:line="360" w:lineRule="auto"/>
        <w:contextualSpacing/>
        <w:jc w:val="both"/>
        <w:rPr>
          <w:rFonts w:ascii="Palatino Linotype" w:hAnsi="Palatino Linotype" w:cs="Arial"/>
        </w:rPr>
      </w:pPr>
    </w:p>
    <w:p w14:paraId="068998F7" w14:textId="77777777" w:rsidR="009C5288" w:rsidRPr="00A64804" w:rsidRDefault="009C5288" w:rsidP="009C5288">
      <w:pPr>
        <w:tabs>
          <w:tab w:val="left" w:pos="709"/>
        </w:tabs>
        <w:spacing w:line="360" w:lineRule="auto"/>
        <w:jc w:val="both"/>
        <w:rPr>
          <w:rFonts w:ascii="Palatino Linotype" w:hAnsi="Palatino Linotype"/>
        </w:rPr>
      </w:pPr>
      <w:r w:rsidRPr="00A64804">
        <w:rPr>
          <w:rFonts w:ascii="Palatino Linotype" w:hAnsi="Palatino Linotype" w:cs="Arial"/>
        </w:rPr>
        <w:t xml:space="preserve">Con el propósito de realizar un mejor proveer por parte de este Órgano Garante, es conveniente </w:t>
      </w:r>
      <w:r w:rsidRPr="00A64804">
        <w:rPr>
          <w:rFonts w:ascii="Palatino Linotype" w:hAnsi="Palatino Linotype"/>
        </w:rPr>
        <w:t xml:space="preserve">hacer alusión a lo que la hoy Recurrente requirió, le fuese entregado por parte del Sujeto Obligado, a efecto de establecer la materia del presente asunto, ya que de ella deriva por un lado el procedimiento de </w:t>
      </w:r>
      <w:r>
        <w:rPr>
          <w:rFonts w:ascii="Palatino Linotype" w:hAnsi="Palatino Linotype"/>
        </w:rPr>
        <w:t>derechos ARCO,</w:t>
      </w:r>
      <w:r w:rsidRPr="00A64804">
        <w:rPr>
          <w:rFonts w:ascii="Palatino Linotype" w:hAnsi="Palatino Linotype"/>
        </w:rPr>
        <w:t xml:space="preserve"> ante el sujeto obligado, y por otro lado la materia sobre la que versará el recurso de revisión ante este Órgano Garante.</w:t>
      </w:r>
    </w:p>
    <w:p w14:paraId="67BDF580" w14:textId="77777777" w:rsidR="009C5288" w:rsidRPr="00A24F60" w:rsidRDefault="009C5288" w:rsidP="009C5288">
      <w:pPr>
        <w:tabs>
          <w:tab w:val="left" w:pos="709"/>
        </w:tabs>
        <w:spacing w:line="360" w:lineRule="auto"/>
        <w:jc w:val="both"/>
        <w:rPr>
          <w:rFonts w:ascii="Palatino Linotype" w:hAnsi="Palatino Linotype"/>
          <w:sz w:val="18"/>
        </w:rPr>
      </w:pPr>
    </w:p>
    <w:p w14:paraId="7D800B0F" w14:textId="77777777" w:rsidR="009C5288" w:rsidRDefault="009C5288" w:rsidP="009C5288">
      <w:pPr>
        <w:tabs>
          <w:tab w:val="left" w:pos="709"/>
        </w:tabs>
        <w:spacing w:line="360" w:lineRule="auto"/>
        <w:jc w:val="both"/>
        <w:rPr>
          <w:rFonts w:ascii="Palatino Linotype" w:hAnsi="Palatino Linotype"/>
        </w:rPr>
      </w:pPr>
      <w:r w:rsidRPr="002D0BE2">
        <w:rPr>
          <w:rFonts w:ascii="Palatino Linotype" w:hAnsi="Palatino Linotype"/>
        </w:rPr>
        <w:t>Así, tenemos en un primer plano de estudio el texto de la solicitud, que fue plasmada por el Recurrente en los t</w:t>
      </w:r>
      <w:r w:rsidRPr="00622FC8">
        <w:rPr>
          <w:rFonts w:ascii="Palatino Linotype" w:hAnsi="Palatino Linotype"/>
        </w:rPr>
        <w:t>érminos siguientes:</w:t>
      </w:r>
    </w:p>
    <w:p w14:paraId="34353D4E" w14:textId="77777777" w:rsidR="009C5288" w:rsidRDefault="009C5288" w:rsidP="009C5288">
      <w:pPr>
        <w:tabs>
          <w:tab w:val="left" w:pos="709"/>
        </w:tabs>
        <w:spacing w:line="360" w:lineRule="auto"/>
        <w:jc w:val="both"/>
        <w:rPr>
          <w:rFonts w:ascii="Palatino Linotype" w:hAnsi="Palatino Linotype"/>
        </w:rPr>
      </w:pPr>
    </w:p>
    <w:p w14:paraId="3EF35A15" w14:textId="7B6FA267" w:rsidR="00FF2656" w:rsidRPr="00FF2656" w:rsidRDefault="00FF2656" w:rsidP="00FF2656">
      <w:pPr>
        <w:ind w:right="51"/>
        <w:jc w:val="both"/>
        <w:rPr>
          <w:rFonts w:ascii="Palatino Linotype" w:eastAsia="Times New Roman" w:hAnsi="Palatino Linotype"/>
          <w:i/>
          <w:lang w:val="es-MX" w:eastAsia="es-MX"/>
        </w:rPr>
      </w:pPr>
      <w:r w:rsidRPr="00FF2656">
        <w:rPr>
          <w:rFonts w:ascii="Palatino Linotype" w:hAnsi="Palatino Linotype" w:cs="Arial"/>
          <w:i/>
        </w:rPr>
        <w:t>“</w:t>
      </w:r>
      <w:r w:rsidRPr="00FF2656">
        <w:rPr>
          <w:rFonts w:ascii="Palatino Linotype" w:hAnsi="Palatino Linotype"/>
          <w:i/>
          <w:color w:val="000000"/>
        </w:rPr>
        <w:t>SOLICITO OPONERME A CUALQUIER PUBLICACION DE MIS DATOS PERSONALES EN CUALQUIER BURO LABORAL PARA QUE NO AFECTE MI CONTRATACION EN OTRA EMPRESA.”</w:t>
      </w:r>
      <w:r w:rsidRPr="00FF2656">
        <w:rPr>
          <w:rFonts w:ascii="Palatino Linotype" w:eastAsia="Times New Roman" w:hAnsi="Palatino Linotype"/>
          <w:i/>
          <w:lang w:val="es-MX" w:eastAsia="es-MX"/>
        </w:rPr>
        <w:t xml:space="preserve"> </w:t>
      </w:r>
    </w:p>
    <w:p w14:paraId="638C76D5" w14:textId="77777777" w:rsidR="00F67CC8" w:rsidRDefault="00F67CC8" w:rsidP="00F67CC8">
      <w:pPr>
        <w:pStyle w:val="Prrafodelista"/>
        <w:ind w:left="426" w:right="142"/>
        <w:jc w:val="both"/>
        <w:rPr>
          <w:rFonts w:ascii="Palatino Linotype" w:hAnsi="Palatino Linotype" w:cs="Arial"/>
          <w:lang w:val="es-ES_tradnl"/>
        </w:rPr>
      </w:pPr>
    </w:p>
    <w:p w14:paraId="77DB3CD0" w14:textId="77777777" w:rsidR="00D64BC3" w:rsidRDefault="00FF2656" w:rsidP="00D64BC3">
      <w:pPr>
        <w:spacing w:line="360" w:lineRule="auto"/>
        <w:jc w:val="both"/>
        <w:rPr>
          <w:rFonts w:ascii="Palatino Linotype" w:hAnsi="Palatino Linotype"/>
        </w:rPr>
      </w:pPr>
      <w:r>
        <w:rPr>
          <w:rFonts w:ascii="Palatino Linotype" w:hAnsi="Palatino Linotype"/>
        </w:rPr>
        <w:t xml:space="preserve">Al día siguiente hábil, después de interpuesta la solicitud de información, el Sujeto Obligado informo al particular </w:t>
      </w:r>
      <w:r w:rsidR="00D64BC3">
        <w:rPr>
          <w:rFonts w:ascii="Palatino Linotype" w:hAnsi="Palatino Linotype"/>
        </w:rPr>
        <w:t xml:space="preserve">que con base en reglamento interior y el Manual General </w:t>
      </w:r>
      <w:r w:rsidR="00D64BC3">
        <w:rPr>
          <w:rFonts w:ascii="Palatino Linotype" w:hAnsi="Palatino Linotype"/>
        </w:rPr>
        <w:lastRenderedPageBreak/>
        <w:t>de Organización del Centro de Conciliación Laboral del Estado de México, dicha información no es competencia de esa Dependencia y atendiendo al artículo 115 de la Ley de Datos Personales Local, que quien puede poseer la información es el Tribunal Estatal de Conciliación uy Arbitraje y/o Junta Local de Conciliación y Arbitraje del Valle de Cuautitlán-Texcoco, dependientes de la Secretaria del Trabajo del Gobierno del Estado de México.</w:t>
      </w:r>
    </w:p>
    <w:p w14:paraId="7375AF01" w14:textId="1DA6479B" w:rsidR="00F50A6A" w:rsidRPr="002F49E8" w:rsidRDefault="008E62B5" w:rsidP="00D64BC3">
      <w:pPr>
        <w:pStyle w:val="Sinespaciado"/>
        <w:spacing w:line="360" w:lineRule="auto"/>
        <w:jc w:val="center"/>
        <w:rPr>
          <w:rFonts w:ascii="Palatino Linotype" w:hAnsi="Palatino Linotype"/>
        </w:rPr>
      </w:pPr>
      <w:r>
        <w:rPr>
          <w:noProof/>
          <w:lang w:eastAsia="es-MX"/>
        </w:rPr>
        <w:drawing>
          <wp:inline distT="0" distB="0" distL="0" distR="0" wp14:anchorId="1362ACFB" wp14:editId="5C193020">
            <wp:extent cx="4643604" cy="3189097"/>
            <wp:effectExtent l="152400" t="152400" r="367030" b="3543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181" t="56179" r="34605" b="5708"/>
                    <a:stretch/>
                  </pic:blipFill>
                  <pic:spPr bwMode="auto">
                    <a:xfrm>
                      <a:off x="0" y="0"/>
                      <a:ext cx="4663474" cy="3202743"/>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8CB3975" w14:textId="3B1A804D" w:rsidR="00D64BC3" w:rsidRPr="00AA7488" w:rsidRDefault="00D64BC3" w:rsidP="00D64BC3">
      <w:pPr>
        <w:spacing w:line="360" w:lineRule="auto"/>
        <w:jc w:val="both"/>
        <w:rPr>
          <w:rFonts w:ascii="Palatino Linotype" w:hAnsi="Palatino Linotype"/>
          <w:i/>
          <w:color w:val="000000"/>
        </w:rPr>
      </w:pPr>
      <w:r w:rsidRPr="00AA7488">
        <w:rPr>
          <w:rFonts w:ascii="Palatino Linotype" w:hAnsi="Palatino Linotype" w:cs="Arial"/>
          <w:lang w:eastAsia="es-MX"/>
        </w:rPr>
        <w:t>Inconforme con la respuesta el ahora recurrente interpuso recurso de revisión manifestando lo siguiente: “</w:t>
      </w:r>
      <w:r w:rsidRPr="00AA7488">
        <w:rPr>
          <w:rFonts w:ascii="Palatino Linotype" w:hAnsi="Palatino Linotype"/>
          <w:i/>
          <w:color w:val="000000"/>
        </w:rPr>
        <w:t xml:space="preserve">GRACIAS POR SU RESPUESTA, PERO NECESITO QUE ME APOYEN EN RESOLVER ESTE PROBLEMA, NECESITO QUE ME ASESOREN COMO LE PUEDO HACER PARA ESTA OPOSICION DE DATOS PERSONALES AL BURO LABORAL” </w:t>
      </w:r>
      <w:r w:rsidRPr="00AA7488">
        <w:rPr>
          <w:rFonts w:ascii="Palatino Linotype" w:hAnsi="Palatino Linotype"/>
          <w:color w:val="000000"/>
        </w:rPr>
        <w:t xml:space="preserve">y como motivos de inconformidad lo siguiente: </w:t>
      </w:r>
      <w:r w:rsidRPr="00AA7488">
        <w:rPr>
          <w:rFonts w:ascii="Palatino Linotype" w:hAnsi="Palatino Linotype"/>
          <w:i/>
          <w:color w:val="000000"/>
        </w:rPr>
        <w:t xml:space="preserve">“NO TENGO TIEMPO DE IR </w:t>
      </w:r>
      <w:r w:rsidRPr="00AA7488">
        <w:rPr>
          <w:rFonts w:ascii="Palatino Linotype" w:hAnsi="Palatino Linotype"/>
          <w:i/>
          <w:color w:val="000000"/>
        </w:rPr>
        <w:lastRenderedPageBreak/>
        <w:t xml:space="preserve">PERSONALMENTE YA QUE LABORO, POR FAVOR SE PUEDE LLEVAR ACABO ESTE PROCESO POR INTERNET, O ALGUIEN PUEDE IR EN MI REPRESENTACION, NECESITO ASESORAMIENTO.” </w:t>
      </w:r>
    </w:p>
    <w:p w14:paraId="02B8D953" w14:textId="77777777" w:rsidR="00D64BC3" w:rsidRPr="00AA7488" w:rsidRDefault="00D64BC3" w:rsidP="00D64BC3">
      <w:pPr>
        <w:spacing w:line="360" w:lineRule="auto"/>
        <w:jc w:val="both"/>
        <w:rPr>
          <w:rFonts w:ascii="Palatino Linotype" w:hAnsi="Palatino Linotype"/>
          <w:i/>
          <w:color w:val="000000"/>
        </w:rPr>
      </w:pPr>
    </w:p>
    <w:p w14:paraId="08760658" w14:textId="3176409C" w:rsidR="00D64BC3" w:rsidRPr="00AA7488" w:rsidRDefault="00D64BC3" w:rsidP="00D64BC3">
      <w:pPr>
        <w:spacing w:line="360" w:lineRule="auto"/>
        <w:jc w:val="both"/>
        <w:rPr>
          <w:rFonts w:ascii="Palatino Linotype" w:hAnsi="Palatino Linotype"/>
          <w:color w:val="000000"/>
        </w:rPr>
      </w:pPr>
      <w:r w:rsidRPr="00AA7488">
        <w:rPr>
          <w:rFonts w:ascii="Palatino Linotype" w:hAnsi="Palatino Linotype"/>
          <w:color w:val="000000"/>
        </w:rPr>
        <w:t>Posterior a ello el Sujeto Obligado remitió informe justificado en donde ratifico su respuesta inicial, solicitando se confirme su respuesta.</w:t>
      </w:r>
    </w:p>
    <w:p w14:paraId="09A37F6C" w14:textId="77777777" w:rsidR="00D64BC3" w:rsidRPr="00AA7488" w:rsidRDefault="00D64BC3" w:rsidP="00D64BC3">
      <w:pPr>
        <w:spacing w:line="360" w:lineRule="auto"/>
        <w:jc w:val="both"/>
        <w:rPr>
          <w:rFonts w:ascii="Palatino Linotype" w:hAnsi="Palatino Linotype"/>
          <w:color w:val="000000"/>
        </w:rPr>
      </w:pPr>
    </w:p>
    <w:p w14:paraId="43AA7BEE" w14:textId="7D4571ED" w:rsidR="00D64BC3" w:rsidRPr="00AA7488" w:rsidRDefault="00D64BC3" w:rsidP="00D64BC3">
      <w:pPr>
        <w:spacing w:line="360" w:lineRule="auto"/>
        <w:jc w:val="both"/>
        <w:rPr>
          <w:rFonts w:ascii="Palatino Linotype" w:hAnsi="Palatino Linotype"/>
          <w:i/>
          <w:color w:val="000000"/>
        </w:rPr>
      </w:pPr>
      <w:r w:rsidRPr="00AA7488">
        <w:rPr>
          <w:rFonts w:ascii="Palatino Linotype" w:hAnsi="Palatino Linotype"/>
          <w:color w:val="000000"/>
        </w:rPr>
        <w:t xml:space="preserve">Con base en lo anterior, debemos dejar en claro que la solicitante manifiesta que </w:t>
      </w:r>
      <w:r w:rsidR="004B1982" w:rsidRPr="00AA7488">
        <w:rPr>
          <w:rFonts w:ascii="Palatino Linotype" w:hAnsi="Palatino Linotype"/>
          <w:color w:val="000000"/>
        </w:rPr>
        <w:t xml:space="preserve">se encuentra </w:t>
      </w:r>
      <w:proofErr w:type="spellStart"/>
      <w:r w:rsidR="004B1982" w:rsidRPr="00AA7488">
        <w:rPr>
          <w:rFonts w:ascii="Palatino Linotype" w:hAnsi="Palatino Linotype"/>
          <w:color w:val="000000"/>
        </w:rPr>
        <w:t>boletinada</w:t>
      </w:r>
      <w:proofErr w:type="spellEnd"/>
      <w:r w:rsidR="004B1982" w:rsidRPr="00AA7488">
        <w:rPr>
          <w:rFonts w:ascii="Palatino Linotype" w:hAnsi="Palatino Linotype"/>
          <w:color w:val="000000"/>
        </w:rPr>
        <w:t xml:space="preserve"> ya que demando a la empresa Club Social y Deportivo de Cuautitlán S</w:t>
      </w:r>
      <w:proofErr w:type="gramStart"/>
      <w:r w:rsidR="004B1982" w:rsidRPr="00AA7488">
        <w:rPr>
          <w:rFonts w:ascii="Palatino Linotype" w:hAnsi="Palatino Linotype"/>
          <w:color w:val="000000"/>
        </w:rPr>
        <w:t>,.</w:t>
      </w:r>
      <w:proofErr w:type="gramEnd"/>
      <w:r w:rsidR="004B1982" w:rsidRPr="00AA7488">
        <w:rPr>
          <w:rFonts w:ascii="Palatino Linotype" w:hAnsi="Palatino Linotype"/>
          <w:color w:val="000000"/>
        </w:rPr>
        <w:t xml:space="preserve">A de C.V. por despido injustificado, proporcionando el número de expediente, así mismo informo que </w:t>
      </w:r>
      <w:r w:rsidR="004B1982" w:rsidRPr="00AA7488">
        <w:rPr>
          <w:rFonts w:ascii="Palatino Linotype" w:hAnsi="Palatino Linotype"/>
          <w:i/>
          <w:color w:val="000000"/>
        </w:rPr>
        <w:t>concluyo el día 08 de diciembre en Conciliación y Arbitraje de Cuautitlán Izcalli Estado de México.</w:t>
      </w:r>
    </w:p>
    <w:p w14:paraId="69CFF6E8" w14:textId="77777777" w:rsidR="00A4303A" w:rsidRDefault="00A4303A" w:rsidP="00D64BC3">
      <w:pPr>
        <w:spacing w:line="360" w:lineRule="auto"/>
        <w:jc w:val="both"/>
        <w:rPr>
          <w:rFonts w:ascii="Palatino Linotype" w:hAnsi="Palatino Linotype"/>
          <w:i/>
          <w:color w:val="000000"/>
        </w:rPr>
      </w:pPr>
    </w:p>
    <w:p w14:paraId="6A40167E" w14:textId="112807B9" w:rsidR="00A4303A" w:rsidRDefault="00A4303A" w:rsidP="00D64BC3">
      <w:pPr>
        <w:spacing w:line="360" w:lineRule="auto"/>
        <w:jc w:val="both"/>
        <w:rPr>
          <w:rFonts w:ascii="Palatino Linotype" w:hAnsi="Palatino Linotype"/>
          <w:color w:val="000000"/>
        </w:rPr>
      </w:pPr>
      <w:r>
        <w:rPr>
          <w:rFonts w:ascii="Palatino Linotype" w:hAnsi="Palatino Linotype"/>
          <w:color w:val="000000"/>
        </w:rPr>
        <w:t>Es decir, entre un particular y una empresa particular, no así entre una dependencia gubernamental y un servidor público, esto con base en el artículo 123 constitucional, apartado A y B, como a continuación se señala:</w:t>
      </w:r>
    </w:p>
    <w:p w14:paraId="5458FFC0" w14:textId="77777777" w:rsidR="00A4303A" w:rsidRDefault="00A4303A" w:rsidP="00D64BC3">
      <w:pPr>
        <w:spacing w:line="360" w:lineRule="auto"/>
        <w:jc w:val="both"/>
        <w:rPr>
          <w:rFonts w:ascii="Palatino Linotype" w:hAnsi="Palatino Linotype"/>
          <w:color w:val="000000"/>
        </w:rPr>
      </w:pPr>
    </w:p>
    <w:p w14:paraId="4A536BAB" w14:textId="7CF2E2A5" w:rsidR="00A4303A" w:rsidRPr="00A4303A" w:rsidRDefault="00A4303A" w:rsidP="00A4303A">
      <w:pPr>
        <w:spacing w:line="360" w:lineRule="auto"/>
        <w:ind w:left="851" w:right="1185"/>
        <w:jc w:val="both"/>
        <w:rPr>
          <w:rFonts w:ascii="Palatino Linotype" w:hAnsi="Palatino Linotype"/>
          <w:i/>
          <w:color w:val="000000"/>
          <w:sz w:val="22"/>
          <w:szCs w:val="22"/>
        </w:rPr>
      </w:pPr>
      <w:r w:rsidRPr="00A4303A">
        <w:rPr>
          <w:rFonts w:ascii="Palatino Linotype" w:hAnsi="Palatino Linotype"/>
          <w:i/>
          <w:sz w:val="22"/>
          <w:szCs w:val="22"/>
        </w:rPr>
        <w:t>Artículo 123. Toda persona tiene derecho al trabajo digno y socialmente útil; al efecto, se promoverán la creación de empleos y la organización social de trabajo, conforme a la ley.</w:t>
      </w:r>
    </w:p>
    <w:p w14:paraId="00A9D700" w14:textId="583A9138" w:rsidR="00D64BC3" w:rsidRPr="00A4303A" w:rsidRDefault="00A4303A" w:rsidP="00A4303A">
      <w:pPr>
        <w:spacing w:line="360" w:lineRule="auto"/>
        <w:ind w:left="851" w:right="1185"/>
        <w:jc w:val="both"/>
        <w:rPr>
          <w:rFonts w:ascii="Palatino Linotype" w:hAnsi="Palatino Linotype"/>
          <w:i/>
          <w:sz w:val="22"/>
          <w:szCs w:val="22"/>
        </w:rPr>
      </w:pPr>
      <w:r w:rsidRPr="00A4303A">
        <w:rPr>
          <w:rFonts w:ascii="Palatino Linotype" w:hAnsi="Palatino Linotype"/>
          <w:i/>
          <w:sz w:val="22"/>
          <w:szCs w:val="22"/>
        </w:rPr>
        <w:t>A. Entre los obreros, jornaleros, empleados domésticos, artesanos y de una manera general, todo contrato de trabajo:</w:t>
      </w:r>
    </w:p>
    <w:p w14:paraId="59E1FE5D" w14:textId="0D822F57" w:rsidR="00A4303A" w:rsidRPr="00A4303A" w:rsidRDefault="00A4303A" w:rsidP="00A4303A">
      <w:pPr>
        <w:spacing w:line="360" w:lineRule="auto"/>
        <w:ind w:left="851" w:right="1185"/>
        <w:jc w:val="both"/>
        <w:rPr>
          <w:rFonts w:ascii="Palatino Linotype" w:hAnsi="Palatino Linotype"/>
          <w:b/>
          <w:i/>
          <w:sz w:val="22"/>
          <w:szCs w:val="22"/>
        </w:rPr>
      </w:pPr>
      <w:r w:rsidRPr="00A4303A">
        <w:rPr>
          <w:rFonts w:ascii="Palatino Linotype" w:hAnsi="Palatino Linotype"/>
          <w:b/>
          <w:i/>
          <w:sz w:val="22"/>
          <w:szCs w:val="22"/>
        </w:rPr>
        <w:t>B. Entre los Poderes de la Unión y sus trabajadores:</w:t>
      </w:r>
    </w:p>
    <w:p w14:paraId="75584895" w14:textId="77777777" w:rsidR="00A4303A" w:rsidRPr="00A4303A" w:rsidRDefault="00A4303A" w:rsidP="00A4303A">
      <w:pPr>
        <w:spacing w:line="360" w:lineRule="auto"/>
        <w:ind w:left="851" w:right="1185"/>
        <w:jc w:val="both"/>
        <w:rPr>
          <w:rFonts w:ascii="Palatino Linotype" w:hAnsi="Palatino Linotype" w:cs="Arial"/>
          <w:i/>
          <w:sz w:val="22"/>
          <w:szCs w:val="22"/>
          <w:lang w:eastAsia="es-MX"/>
        </w:rPr>
      </w:pPr>
    </w:p>
    <w:p w14:paraId="1C765C3E" w14:textId="0880796B" w:rsidR="00A4303A" w:rsidRDefault="00A4303A" w:rsidP="002F49E8">
      <w:pPr>
        <w:spacing w:line="360" w:lineRule="auto"/>
        <w:jc w:val="both"/>
        <w:rPr>
          <w:rFonts w:ascii="Palatino Linotype" w:hAnsi="Palatino Linotype" w:cs="Arial"/>
          <w:lang w:eastAsia="es-MX"/>
        </w:rPr>
      </w:pPr>
      <w:r>
        <w:rPr>
          <w:rFonts w:ascii="Palatino Linotype" w:hAnsi="Palatino Linotype" w:cs="Arial"/>
          <w:lang w:eastAsia="es-MX"/>
        </w:rPr>
        <w:t>Por su parte la Ley del Trabajo de los Servidores Públicos del Estado y Municipios</w:t>
      </w:r>
      <w:r w:rsidR="00756F27">
        <w:rPr>
          <w:rFonts w:ascii="Palatino Linotype" w:hAnsi="Palatino Linotype" w:cs="Arial"/>
          <w:lang w:eastAsia="es-MX"/>
        </w:rPr>
        <w:t xml:space="preserve">, establece que respecto a los conflictos laborales entre </w:t>
      </w:r>
      <w:proofErr w:type="spellStart"/>
      <w:r w:rsidR="00756F27">
        <w:rPr>
          <w:rFonts w:ascii="Palatino Linotype" w:hAnsi="Palatino Linotype" w:cs="Arial"/>
          <w:lang w:eastAsia="es-MX"/>
        </w:rPr>
        <w:t>depedencia</w:t>
      </w:r>
      <w:proofErr w:type="spellEnd"/>
      <w:r w:rsidR="00756F27">
        <w:rPr>
          <w:rFonts w:ascii="Palatino Linotype" w:hAnsi="Palatino Linotype" w:cs="Arial"/>
          <w:lang w:eastAsia="es-MX"/>
        </w:rPr>
        <w:t xml:space="preserve"> y sus servidores públicos, </w:t>
      </w:r>
      <w:r w:rsidR="00756F27">
        <w:t>Las Salas del Tribunal, serán las competentes para conocer y resolver, en conciliación y arbitraje, de los conflictos individuales, entre estos, como a continuación se señala en el artículo 186 Bis.</w:t>
      </w:r>
    </w:p>
    <w:p w14:paraId="2A74759C" w14:textId="77777777" w:rsidR="00A4303A" w:rsidRDefault="00A4303A" w:rsidP="002F49E8">
      <w:pPr>
        <w:spacing w:line="360" w:lineRule="auto"/>
        <w:jc w:val="both"/>
        <w:rPr>
          <w:rFonts w:ascii="Palatino Linotype" w:hAnsi="Palatino Linotype" w:cs="Arial"/>
          <w:lang w:eastAsia="es-MX"/>
        </w:rPr>
      </w:pPr>
    </w:p>
    <w:p w14:paraId="01893B8D" w14:textId="77777777" w:rsidR="00A4303A" w:rsidRPr="00756F27" w:rsidRDefault="00A4303A" w:rsidP="00756F27">
      <w:pPr>
        <w:spacing w:line="360" w:lineRule="auto"/>
        <w:ind w:left="851" w:right="618"/>
        <w:jc w:val="both"/>
        <w:rPr>
          <w:rFonts w:ascii="Palatino Linotype" w:hAnsi="Palatino Linotype"/>
          <w:i/>
          <w:sz w:val="22"/>
          <w:szCs w:val="22"/>
        </w:rPr>
      </w:pPr>
      <w:r w:rsidRPr="00756F27">
        <w:rPr>
          <w:rFonts w:ascii="Palatino Linotype" w:hAnsi="Palatino Linotype"/>
          <w:i/>
          <w:sz w:val="22"/>
          <w:szCs w:val="22"/>
        </w:rPr>
        <w:t xml:space="preserve">ARTÍCULO 186 BIS.- Las Salas del Tribunal serán competentes para: </w:t>
      </w:r>
    </w:p>
    <w:p w14:paraId="50D0A58E" w14:textId="08BE3637" w:rsidR="00A4303A" w:rsidRDefault="00A4303A" w:rsidP="00756F27">
      <w:pPr>
        <w:spacing w:line="360" w:lineRule="auto"/>
        <w:ind w:left="851" w:right="618"/>
        <w:jc w:val="both"/>
        <w:rPr>
          <w:rFonts w:ascii="Palatino Linotype" w:hAnsi="Palatino Linotype"/>
          <w:i/>
          <w:sz w:val="22"/>
          <w:szCs w:val="22"/>
        </w:rPr>
      </w:pPr>
      <w:r w:rsidRPr="00756F27">
        <w:rPr>
          <w:rFonts w:ascii="Palatino Linotype" w:hAnsi="Palatino Linotype"/>
          <w:i/>
          <w:sz w:val="22"/>
          <w:szCs w:val="22"/>
        </w:rPr>
        <w:t>I. Conocer y resolver, en conciliación y arbitraje, de los conflictos individuales con motivo de la relación laboral que se susciten entre las instituciones públicas o dependencias municipales y sus servidores públicos;</w:t>
      </w:r>
    </w:p>
    <w:p w14:paraId="1CD4A9AD" w14:textId="77777777" w:rsidR="00756F27" w:rsidRPr="00756F27" w:rsidRDefault="00756F27" w:rsidP="00756F27">
      <w:pPr>
        <w:spacing w:line="360" w:lineRule="auto"/>
        <w:ind w:left="851" w:right="618"/>
        <w:jc w:val="both"/>
        <w:rPr>
          <w:rFonts w:ascii="Palatino Linotype" w:hAnsi="Palatino Linotype" w:cs="Arial"/>
          <w:i/>
          <w:sz w:val="22"/>
          <w:szCs w:val="22"/>
          <w:lang w:eastAsia="es-MX"/>
        </w:rPr>
      </w:pPr>
    </w:p>
    <w:p w14:paraId="32CA8CF3" w14:textId="6BF67AC0" w:rsidR="001318CE" w:rsidRDefault="004B1982" w:rsidP="002F49E8">
      <w:pPr>
        <w:spacing w:line="360" w:lineRule="auto"/>
        <w:jc w:val="both"/>
        <w:rPr>
          <w:rFonts w:ascii="Palatino Linotype" w:hAnsi="Palatino Linotype" w:cs="Arial"/>
          <w:lang w:eastAsia="es-MX"/>
        </w:rPr>
      </w:pPr>
      <w:r>
        <w:rPr>
          <w:rFonts w:ascii="Palatino Linotype" w:hAnsi="Palatino Linotype" w:cs="Arial"/>
          <w:lang w:eastAsia="es-MX"/>
        </w:rPr>
        <w:t xml:space="preserve">Al respecto es necesario manifestar que el </w:t>
      </w:r>
      <w:r w:rsidR="00A4303A">
        <w:rPr>
          <w:rFonts w:ascii="Palatino Linotype" w:hAnsi="Palatino Linotype" w:cs="Arial"/>
          <w:lang w:eastAsia="es-MX"/>
        </w:rPr>
        <w:t>Recurrente</w:t>
      </w:r>
      <w:r>
        <w:rPr>
          <w:rFonts w:ascii="Palatino Linotype" w:hAnsi="Palatino Linotype" w:cs="Arial"/>
          <w:lang w:eastAsia="es-MX"/>
        </w:rPr>
        <w:t xml:space="preserve"> a quie</w:t>
      </w:r>
      <w:r w:rsidR="00A4303A">
        <w:rPr>
          <w:rFonts w:ascii="Palatino Linotype" w:hAnsi="Palatino Linotype" w:cs="Arial"/>
          <w:lang w:eastAsia="es-MX"/>
        </w:rPr>
        <w:t>n</w:t>
      </w:r>
      <w:r>
        <w:rPr>
          <w:rFonts w:ascii="Palatino Linotype" w:hAnsi="Palatino Linotype" w:cs="Arial"/>
          <w:lang w:eastAsia="es-MX"/>
        </w:rPr>
        <w:t xml:space="preserve"> ingreso la solicitud de información es el Centro de Conciliación Laboral del Estado de México, </w:t>
      </w:r>
      <w:r w:rsidR="001318CE">
        <w:rPr>
          <w:rFonts w:ascii="Palatino Linotype" w:hAnsi="Palatino Linotype" w:cs="Arial"/>
          <w:lang w:eastAsia="es-MX"/>
        </w:rPr>
        <w:t>y esta Dependencia rige su funcionamiento en la Ley del Centro de Conciliación Laboral del Estado de México, bajo los siguientes artículos:</w:t>
      </w:r>
    </w:p>
    <w:p w14:paraId="0E100C10" w14:textId="77777777" w:rsidR="001318CE" w:rsidRDefault="001318CE" w:rsidP="002F49E8">
      <w:pPr>
        <w:spacing w:line="360" w:lineRule="auto"/>
        <w:jc w:val="both"/>
        <w:rPr>
          <w:rFonts w:ascii="Palatino Linotype" w:hAnsi="Palatino Linotype" w:cs="Arial"/>
          <w:lang w:eastAsia="es-MX"/>
        </w:rPr>
      </w:pPr>
    </w:p>
    <w:p w14:paraId="18AB8B2C" w14:textId="2EFAC993" w:rsidR="001318CE" w:rsidRPr="00756F27" w:rsidRDefault="001318CE" w:rsidP="00756F27">
      <w:pPr>
        <w:spacing w:line="360" w:lineRule="auto"/>
        <w:ind w:left="851" w:right="902"/>
        <w:jc w:val="both"/>
        <w:rPr>
          <w:rFonts w:ascii="Palatino Linotype" w:hAnsi="Palatino Linotype"/>
          <w:i/>
          <w:sz w:val="22"/>
          <w:szCs w:val="22"/>
        </w:rPr>
      </w:pPr>
      <w:r w:rsidRPr="00756F27">
        <w:rPr>
          <w:rFonts w:ascii="Palatino Linotype" w:hAnsi="Palatino Linotype"/>
          <w:i/>
          <w:sz w:val="22"/>
          <w:szCs w:val="22"/>
        </w:rPr>
        <w:t>Artículo 3. El Centro de Conciliación tiene por objeto ofrecer y prestar el servicio público de conciliación laboral para la solución de los asuntos de competencia local, en una instancia previa al juicio ante los tribunales laborales, procurando el equilibrio entre los trabajadores y patrones.</w:t>
      </w:r>
    </w:p>
    <w:p w14:paraId="4C40577C" w14:textId="77777777" w:rsidR="001318CE" w:rsidRPr="00756F27" w:rsidRDefault="001318CE" w:rsidP="00756F27">
      <w:pPr>
        <w:spacing w:line="360" w:lineRule="auto"/>
        <w:ind w:left="851" w:right="902"/>
        <w:jc w:val="both"/>
        <w:rPr>
          <w:rFonts w:ascii="Palatino Linotype" w:hAnsi="Palatino Linotype"/>
          <w:i/>
          <w:sz w:val="22"/>
          <w:szCs w:val="22"/>
        </w:rPr>
      </w:pPr>
      <w:r w:rsidRPr="00756F27">
        <w:rPr>
          <w:rFonts w:ascii="Palatino Linotype" w:hAnsi="Palatino Linotype"/>
          <w:i/>
          <w:sz w:val="22"/>
          <w:szCs w:val="22"/>
        </w:rPr>
        <w:t xml:space="preserve">Artículo 8. El Centro de Conciliación tendrá las siguientes atribuciones: </w:t>
      </w:r>
    </w:p>
    <w:p w14:paraId="6AF7553E" w14:textId="77777777" w:rsidR="001318CE" w:rsidRPr="00756F27" w:rsidRDefault="001318CE" w:rsidP="00756F27">
      <w:pPr>
        <w:spacing w:line="360" w:lineRule="auto"/>
        <w:ind w:left="851" w:right="902"/>
        <w:jc w:val="both"/>
        <w:rPr>
          <w:rFonts w:ascii="Palatino Linotype" w:hAnsi="Palatino Linotype"/>
          <w:i/>
          <w:sz w:val="22"/>
          <w:szCs w:val="22"/>
        </w:rPr>
      </w:pPr>
      <w:r w:rsidRPr="00756F27">
        <w:rPr>
          <w:rFonts w:ascii="Palatino Linotype" w:hAnsi="Palatino Linotype"/>
          <w:i/>
          <w:sz w:val="22"/>
          <w:szCs w:val="22"/>
        </w:rPr>
        <w:lastRenderedPageBreak/>
        <w:t xml:space="preserve">I. Prestar en forma gratuita el servicio de conciliación laboral, en asuntos de competencia local en una instancia previa al juicio ante los tribunales laborales, conforme a la Ley Federal, el Reglamento Interior y demás disposiciones jurídicas aplicables; </w:t>
      </w:r>
    </w:p>
    <w:p w14:paraId="3F649098" w14:textId="77777777" w:rsidR="001318CE" w:rsidRPr="00756F27" w:rsidRDefault="001318CE" w:rsidP="00756F27">
      <w:pPr>
        <w:spacing w:line="360" w:lineRule="auto"/>
        <w:ind w:left="851" w:right="902"/>
        <w:jc w:val="both"/>
        <w:rPr>
          <w:rFonts w:ascii="Palatino Linotype" w:hAnsi="Palatino Linotype"/>
          <w:i/>
          <w:sz w:val="22"/>
          <w:szCs w:val="22"/>
        </w:rPr>
      </w:pPr>
      <w:r w:rsidRPr="00756F27">
        <w:rPr>
          <w:rFonts w:ascii="Palatino Linotype" w:hAnsi="Palatino Linotype"/>
          <w:i/>
          <w:sz w:val="22"/>
          <w:szCs w:val="22"/>
        </w:rPr>
        <w:t xml:space="preserve">II. Impulsar el diseño de políticas y acciones públicas para la prevención de controversias laborales en el territorio estatal; </w:t>
      </w:r>
    </w:p>
    <w:p w14:paraId="35BE3787" w14:textId="0EC66EE3" w:rsidR="001318CE" w:rsidRPr="00756F27" w:rsidRDefault="00680F06" w:rsidP="00756F27">
      <w:pPr>
        <w:spacing w:line="360" w:lineRule="auto"/>
        <w:ind w:left="851" w:right="902"/>
        <w:jc w:val="both"/>
        <w:rPr>
          <w:rFonts w:ascii="Palatino Linotype" w:hAnsi="Palatino Linotype"/>
          <w:i/>
          <w:sz w:val="22"/>
          <w:szCs w:val="22"/>
        </w:rPr>
      </w:pPr>
      <w:r>
        <w:rPr>
          <w:rFonts w:ascii="Palatino Linotype" w:hAnsi="Palatino Linotype"/>
          <w:i/>
          <w:sz w:val="22"/>
          <w:szCs w:val="22"/>
        </w:rPr>
        <w:t>…</w:t>
      </w:r>
    </w:p>
    <w:p w14:paraId="6B542071" w14:textId="16611C33" w:rsidR="001318CE" w:rsidRPr="00756F27" w:rsidRDefault="001318CE" w:rsidP="00756F27">
      <w:pPr>
        <w:spacing w:line="360" w:lineRule="auto"/>
        <w:ind w:left="851" w:right="902"/>
        <w:jc w:val="both"/>
        <w:rPr>
          <w:rFonts w:ascii="Palatino Linotype" w:hAnsi="Palatino Linotype" w:cs="Arial"/>
          <w:i/>
          <w:sz w:val="22"/>
          <w:szCs w:val="22"/>
          <w:lang w:eastAsia="es-MX"/>
        </w:rPr>
      </w:pPr>
      <w:r w:rsidRPr="00756F27">
        <w:rPr>
          <w:rFonts w:ascii="Palatino Linotype" w:hAnsi="Palatino Linotype"/>
          <w:i/>
          <w:sz w:val="22"/>
          <w:szCs w:val="22"/>
        </w:rPr>
        <w:t>X. Solicitar la colaboración de dependencias y entidades de la Administración Pública Federal, Estatal y Municipales, así como de los particulares, para el cumplimiento de sus objetivos;</w:t>
      </w:r>
    </w:p>
    <w:p w14:paraId="1804C021" w14:textId="16796240" w:rsidR="004B1982" w:rsidRPr="00680F06" w:rsidRDefault="00680F06" w:rsidP="00680F06">
      <w:pPr>
        <w:spacing w:line="360" w:lineRule="auto"/>
        <w:ind w:right="902"/>
        <w:jc w:val="both"/>
        <w:rPr>
          <w:rFonts w:ascii="Palatino Linotype" w:hAnsi="Palatino Linotype" w:cs="Arial"/>
          <w:lang w:eastAsia="es-MX"/>
        </w:rPr>
      </w:pPr>
      <w:r w:rsidRPr="00680F06">
        <w:rPr>
          <w:rFonts w:ascii="Palatino Linotype" w:hAnsi="Palatino Linotype" w:cs="Arial"/>
          <w:lang w:eastAsia="es-MX"/>
        </w:rPr>
        <w:t>Es claro que este Sujeto Obligado resuelve conflictos laborales entre las dependencias gubernamentales y sus servidores públicos.</w:t>
      </w:r>
    </w:p>
    <w:p w14:paraId="78816129" w14:textId="77777777" w:rsidR="00680F06" w:rsidRPr="00680F06" w:rsidRDefault="00680F06" w:rsidP="00680F06">
      <w:pPr>
        <w:spacing w:line="360" w:lineRule="auto"/>
        <w:ind w:right="902"/>
        <w:jc w:val="both"/>
        <w:rPr>
          <w:rFonts w:ascii="Palatino Linotype" w:hAnsi="Palatino Linotype" w:cs="Arial"/>
          <w:lang w:eastAsia="es-MX"/>
        </w:rPr>
      </w:pPr>
    </w:p>
    <w:p w14:paraId="49BAEA92" w14:textId="5485910B" w:rsidR="00680F06" w:rsidRDefault="00680F06" w:rsidP="00680F06">
      <w:pPr>
        <w:spacing w:line="360" w:lineRule="auto"/>
        <w:ind w:right="902"/>
        <w:jc w:val="both"/>
        <w:rPr>
          <w:rFonts w:ascii="Palatino Linotype" w:hAnsi="Palatino Linotype" w:cs="Arial"/>
          <w:lang w:eastAsia="es-MX"/>
        </w:rPr>
      </w:pPr>
      <w:r w:rsidRPr="00680F06">
        <w:rPr>
          <w:rFonts w:ascii="Palatino Linotype" w:hAnsi="Palatino Linotype" w:cs="Arial"/>
          <w:lang w:eastAsia="es-MX"/>
        </w:rPr>
        <w:t xml:space="preserve">Aunado a ello </w:t>
      </w:r>
      <w:r w:rsidR="00A05604">
        <w:rPr>
          <w:rFonts w:ascii="Palatino Linotype" w:hAnsi="Palatino Linotype" w:cs="Arial"/>
          <w:lang w:eastAsia="es-MX"/>
        </w:rPr>
        <w:t>se manifestó lo siguiente:</w:t>
      </w:r>
    </w:p>
    <w:p w14:paraId="357D6ED9" w14:textId="1143532E" w:rsidR="00A05604" w:rsidRPr="00680F06" w:rsidRDefault="00A05604" w:rsidP="00A05604">
      <w:pPr>
        <w:spacing w:line="360" w:lineRule="auto"/>
        <w:ind w:right="902"/>
        <w:jc w:val="center"/>
        <w:rPr>
          <w:rFonts w:ascii="Palatino Linotype" w:hAnsi="Palatino Linotype" w:cs="Arial"/>
          <w:lang w:eastAsia="es-MX"/>
        </w:rPr>
      </w:pPr>
      <w:r>
        <w:rPr>
          <w:noProof/>
          <w:lang w:val="es-MX" w:eastAsia="es-MX"/>
        </w:rPr>
        <w:drawing>
          <wp:inline distT="0" distB="0" distL="0" distR="0" wp14:anchorId="5EDAC4BB" wp14:editId="307C1881">
            <wp:extent cx="4820717" cy="1658232"/>
            <wp:effectExtent l="152400" t="152400" r="361315" b="3613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860" t="38320" r="25291" b="31193"/>
                    <a:stretch/>
                  </pic:blipFill>
                  <pic:spPr bwMode="auto">
                    <a:xfrm>
                      <a:off x="0" y="0"/>
                      <a:ext cx="4832071" cy="166213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37A907C2" w14:textId="77777777" w:rsidR="00157A94" w:rsidRDefault="00A05604" w:rsidP="002F49E8">
      <w:pPr>
        <w:spacing w:line="360" w:lineRule="auto"/>
        <w:jc w:val="both"/>
        <w:rPr>
          <w:rFonts w:ascii="Palatino Linotype" w:hAnsi="Palatino Linotype" w:cs="Arial"/>
          <w:lang w:eastAsia="es-MX"/>
        </w:rPr>
      </w:pPr>
      <w:r>
        <w:rPr>
          <w:rFonts w:ascii="Palatino Linotype" w:hAnsi="Palatino Linotype" w:cs="Arial"/>
          <w:lang w:eastAsia="es-MX"/>
        </w:rPr>
        <w:t xml:space="preserve">De la imagen anterior podemos advertir que el Centro de Conciliación Laboral del Estado de México entro en funciones en noviembre de dos mil veinte, iniciando funciones en  </w:t>
      </w:r>
      <w:r>
        <w:rPr>
          <w:rFonts w:ascii="Palatino Linotype" w:hAnsi="Palatino Linotype" w:cs="Arial"/>
          <w:lang w:eastAsia="es-MX"/>
        </w:rPr>
        <w:lastRenderedPageBreak/>
        <w:t>febrero de dos mil veintiuno, por lo que la denuncia que adjunto la solicitante realizada en diciembre de dos mil veinte, esta dependencia no había entrado</w:t>
      </w:r>
      <w:r w:rsidR="00157A94">
        <w:rPr>
          <w:rFonts w:ascii="Palatino Linotype" w:hAnsi="Palatino Linotype" w:cs="Arial"/>
          <w:lang w:eastAsia="es-MX"/>
        </w:rPr>
        <w:t xml:space="preserve"> en funciones.</w:t>
      </w:r>
    </w:p>
    <w:p w14:paraId="6609F4F4" w14:textId="77777777" w:rsidR="00157A94" w:rsidRDefault="00157A94" w:rsidP="002F49E8">
      <w:pPr>
        <w:spacing w:line="360" w:lineRule="auto"/>
        <w:jc w:val="both"/>
        <w:rPr>
          <w:rFonts w:ascii="Palatino Linotype" w:hAnsi="Palatino Linotype" w:cs="Arial"/>
          <w:lang w:eastAsia="es-MX"/>
        </w:rPr>
      </w:pPr>
    </w:p>
    <w:p w14:paraId="7FD28AA9" w14:textId="74AAE331" w:rsidR="00157A94" w:rsidRDefault="00157A94" w:rsidP="002F49E8">
      <w:pPr>
        <w:spacing w:line="360" w:lineRule="auto"/>
        <w:jc w:val="both"/>
        <w:rPr>
          <w:rFonts w:ascii="Palatino Linotype" w:hAnsi="Palatino Linotype" w:cs="Arial"/>
          <w:lang w:eastAsia="es-MX"/>
        </w:rPr>
      </w:pPr>
      <w:r>
        <w:rPr>
          <w:rFonts w:ascii="Palatino Linotype" w:hAnsi="Palatino Linotype" w:cs="Arial"/>
          <w:lang w:eastAsia="es-MX"/>
        </w:rPr>
        <w:t xml:space="preserve">Adicionalmente </w:t>
      </w:r>
      <w:r w:rsidRPr="00157A94">
        <w:rPr>
          <w:rFonts w:ascii="Palatino Linotype" w:hAnsi="Palatino Linotype" w:cs="Arial"/>
          <w:lang w:eastAsia="es-MX"/>
        </w:rPr>
        <w:t xml:space="preserve">el artículo 112 de la </w:t>
      </w:r>
      <w:r w:rsidRPr="00157A94">
        <w:rPr>
          <w:rFonts w:ascii="Palatino Linotype" w:hAnsi="Palatino Linotype"/>
        </w:rPr>
        <w:t>Ley de Protección de Datos Personales en Posesión de Sujetos Obligados del Estado de México y Municipios, que a</w:t>
      </w:r>
      <w:r>
        <w:rPr>
          <w:rFonts w:ascii="Palatino Linotype" w:hAnsi="Palatino Linotype"/>
        </w:rPr>
        <w:t xml:space="preserve"> </w:t>
      </w:r>
      <w:r w:rsidR="00AA7488" w:rsidRPr="00157A94">
        <w:rPr>
          <w:rFonts w:ascii="Palatino Linotype" w:hAnsi="Palatino Linotype"/>
        </w:rPr>
        <w:t>continuación</w:t>
      </w:r>
      <w:r w:rsidRPr="00157A94">
        <w:rPr>
          <w:rFonts w:ascii="Palatino Linotype" w:hAnsi="Palatino Linotype"/>
        </w:rPr>
        <w:t xml:space="preserve"> se inserta</w:t>
      </w:r>
      <w:r>
        <w:rPr>
          <w:rFonts w:ascii="Palatino Linotype" w:hAnsi="Palatino Linotype"/>
        </w:rPr>
        <w:t>, establece lo siguiente:</w:t>
      </w:r>
    </w:p>
    <w:p w14:paraId="2EB17017" w14:textId="77777777" w:rsidR="00157A94" w:rsidRPr="00157A94" w:rsidRDefault="00157A94" w:rsidP="00AA7488">
      <w:pPr>
        <w:ind w:left="851" w:right="902"/>
        <w:jc w:val="both"/>
        <w:rPr>
          <w:rFonts w:ascii="Palatino Linotype" w:hAnsi="Palatino Linotype"/>
          <w:i/>
          <w:sz w:val="22"/>
          <w:szCs w:val="22"/>
        </w:rPr>
      </w:pPr>
      <w:r w:rsidRPr="00157A94">
        <w:rPr>
          <w:rFonts w:ascii="Palatino Linotype" w:hAnsi="Palatino Linotype"/>
          <w:i/>
          <w:sz w:val="22"/>
          <w:szCs w:val="22"/>
        </w:rPr>
        <w:t xml:space="preserve">Incompetencia y Reconducción de Vía </w:t>
      </w:r>
    </w:p>
    <w:p w14:paraId="094B7E7E" w14:textId="6825E0C5" w:rsidR="004B1982" w:rsidRPr="00157A94" w:rsidRDefault="00157A94" w:rsidP="00AA7488">
      <w:pPr>
        <w:ind w:left="851" w:right="902"/>
        <w:jc w:val="both"/>
        <w:rPr>
          <w:rFonts w:ascii="Palatino Linotype" w:hAnsi="Palatino Linotype" w:cs="Arial"/>
          <w:i/>
          <w:sz w:val="22"/>
          <w:szCs w:val="22"/>
          <w:lang w:eastAsia="es-MX"/>
        </w:rPr>
      </w:pPr>
      <w:r w:rsidRPr="00157A94">
        <w:rPr>
          <w:rFonts w:ascii="Palatino Linotype" w:hAnsi="Palatino Linotype"/>
          <w:i/>
          <w:sz w:val="22"/>
          <w:szCs w:val="22"/>
        </w:rPr>
        <w:t>Artículo 112. Cuando el responsable no sea competente para atender la solicitud para el ejercicio de derechos ARCO, deberá hacer del conocimiento del titular dicha situación dentro de los tres días siguientes a la presentación de la solicitud y en caso de poderlo determinar, orientarlo hacia el responsable competente. En caso que el responsable advierta que la solicitud para el ejercicio de derechos ARCO corresponda a un derecho diferente de los previstos en la presente Ley, deberá reconducir la vía haciéndolo del conocimiento al titular en el plazo previsto en el primer párrafo.</w:t>
      </w:r>
      <w:r w:rsidR="00A05604" w:rsidRPr="00157A94">
        <w:rPr>
          <w:rFonts w:ascii="Palatino Linotype" w:hAnsi="Palatino Linotype" w:cs="Arial"/>
          <w:i/>
          <w:sz w:val="22"/>
          <w:szCs w:val="22"/>
          <w:lang w:eastAsia="es-MX"/>
        </w:rPr>
        <w:t xml:space="preserve"> </w:t>
      </w:r>
    </w:p>
    <w:p w14:paraId="18A106AB" w14:textId="77777777" w:rsidR="00EE45DE" w:rsidRDefault="00EE45DE" w:rsidP="002F49E8">
      <w:pPr>
        <w:spacing w:line="360" w:lineRule="auto"/>
        <w:jc w:val="both"/>
        <w:rPr>
          <w:rFonts w:ascii="Palatino Linotype" w:hAnsi="Palatino Linotype" w:cs="Arial"/>
          <w:lang w:eastAsia="es-MX"/>
        </w:rPr>
      </w:pPr>
    </w:p>
    <w:p w14:paraId="30406CB5" w14:textId="785CAB81" w:rsidR="004B1982" w:rsidRDefault="00157A94" w:rsidP="002F49E8">
      <w:pPr>
        <w:spacing w:line="360" w:lineRule="auto"/>
        <w:jc w:val="both"/>
        <w:rPr>
          <w:rFonts w:ascii="Palatino Linotype" w:hAnsi="Palatino Linotype" w:cs="Arial"/>
          <w:lang w:eastAsia="es-MX"/>
        </w:rPr>
      </w:pPr>
      <w:r>
        <w:rPr>
          <w:rFonts w:ascii="Palatino Linotype" w:hAnsi="Palatino Linotype" w:cs="Arial"/>
          <w:lang w:eastAsia="es-MX"/>
        </w:rPr>
        <w:t xml:space="preserve">Y toda vez que la incompetencia fue </w:t>
      </w:r>
      <w:r w:rsidR="00AA7488">
        <w:rPr>
          <w:rFonts w:ascii="Palatino Linotype" w:hAnsi="Palatino Linotype" w:cs="Arial"/>
          <w:lang w:eastAsia="es-MX"/>
        </w:rPr>
        <w:t>notificada al día siguiente hábil después de suscrita la solicitud de información, como se muestra a continuación:</w:t>
      </w:r>
    </w:p>
    <w:p w14:paraId="135BD81E" w14:textId="04BCF08A" w:rsidR="00AA7488" w:rsidRDefault="00842EC4" w:rsidP="00AA7488">
      <w:pPr>
        <w:spacing w:line="360" w:lineRule="auto"/>
        <w:jc w:val="center"/>
        <w:rPr>
          <w:rFonts w:ascii="Palatino Linotype" w:hAnsi="Palatino Linotype" w:cs="Arial"/>
          <w:lang w:eastAsia="es-MX"/>
        </w:rPr>
      </w:pPr>
      <w:r>
        <w:rPr>
          <w:rFonts w:ascii="Palatino Linotype" w:hAnsi="Palatino Linotype" w:cs="Arial"/>
          <w:noProof/>
          <w:lang w:val="es-MX" w:eastAsia="es-MX"/>
        </w:rPr>
        <w:drawing>
          <wp:inline distT="0" distB="0" distL="0" distR="0" wp14:anchorId="3A9A7456" wp14:editId="7C4F1E03">
            <wp:extent cx="4721917" cy="2417275"/>
            <wp:effectExtent l="0" t="0" r="254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8681" cy="2420738"/>
                    </a:xfrm>
                    <a:prstGeom prst="rect">
                      <a:avLst/>
                    </a:prstGeom>
                    <a:noFill/>
                    <a:ln>
                      <a:noFill/>
                    </a:ln>
                  </pic:spPr>
                </pic:pic>
              </a:graphicData>
            </a:graphic>
          </wp:inline>
        </w:drawing>
      </w:r>
      <w:bookmarkStart w:id="0" w:name="_GoBack"/>
      <w:bookmarkEnd w:id="0"/>
    </w:p>
    <w:p w14:paraId="4B3AC190" w14:textId="3F7BD2F7" w:rsidR="00E42B91" w:rsidRDefault="00E42B91" w:rsidP="002F49E8">
      <w:pPr>
        <w:spacing w:line="360" w:lineRule="auto"/>
        <w:jc w:val="both"/>
        <w:rPr>
          <w:rFonts w:ascii="Palatino Linotype" w:hAnsi="Palatino Linotype" w:cs="Arial"/>
          <w:lang w:eastAsia="es-MX"/>
        </w:rPr>
      </w:pPr>
      <w:r>
        <w:rPr>
          <w:rFonts w:ascii="Palatino Linotype" w:hAnsi="Palatino Linotype" w:cs="Arial"/>
          <w:lang w:eastAsia="es-MX"/>
        </w:rPr>
        <w:lastRenderedPageBreak/>
        <w:t>En este orden de ideas, se dejan a salvo los derechos del particular, con la finalidad de que si así lo desea pueda ingresar una</w:t>
      </w:r>
      <w:r w:rsidR="00AE7DDC">
        <w:rPr>
          <w:rFonts w:ascii="Palatino Linotype" w:hAnsi="Palatino Linotype" w:cs="Arial"/>
          <w:lang w:eastAsia="es-MX"/>
        </w:rPr>
        <w:t xml:space="preserve"> nueva solicitud de información, mediante la plataforma </w:t>
      </w:r>
      <w:r w:rsidR="00AE7DDC" w:rsidRPr="00AE7DDC">
        <w:rPr>
          <w:rFonts w:ascii="Palatino Linotype" w:hAnsi="Palatino Linotype" w:cs="Arial"/>
          <w:lang w:eastAsia="es-MX"/>
        </w:rPr>
        <w:t xml:space="preserve">Nacional de Transparencia, ante el Sujeto Obligado correspondiente, ya que </w:t>
      </w:r>
      <w:r w:rsidR="00AE7DDC" w:rsidRPr="00AE7DDC">
        <w:rPr>
          <w:rFonts w:ascii="Palatino Linotype" w:hAnsi="Palatino Linotype"/>
        </w:rPr>
        <w:t>El derecho de acceso a la información se encuentra consagrado la Constitución Política de los Estados Unidos Mexicanos, por lo que e1 como un derecho humano para proveer a toda persona de información íntegra, clara, precisa, y oportuna. El derecho de acceso a la información implica el acceso a información plural y oportuna, así como a buscar, recibir y difundir información e ideas de toda índole por cualquier medio de expresión.</w:t>
      </w:r>
      <w:r w:rsidR="00AE7DDC">
        <w:t xml:space="preserve"> </w:t>
      </w:r>
      <w:r>
        <w:rPr>
          <w:rFonts w:ascii="Palatino Linotype" w:hAnsi="Palatino Linotype" w:cs="Arial"/>
          <w:lang w:eastAsia="es-MX"/>
        </w:rPr>
        <w:t xml:space="preserve"> </w:t>
      </w:r>
    </w:p>
    <w:p w14:paraId="06E861EB" w14:textId="77777777" w:rsidR="00E42B91" w:rsidRDefault="00E42B91" w:rsidP="002F49E8">
      <w:pPr>
        <w:spacing w:line="360" w:lineRule="auto"/>
        <w:jc w:val="both"/>
        <w:rPr>
          <w:rFonts w:ascii="Palatino Linotype" w:hAnsi="Palatino Linotype" w:cs="Arial"/>
          <w:lang w:eastAsia="es-MX"/>
        </w:rPr>
      </w:pPr>
    </w:p>
    <w:p w14:paraId="04C7BBAB" w14:textId="2820A1B5" w:rsidR="002F49E8" w:rsidRDefault="00AA7488" w:rsidP="002F49E8">
      <w:pPr>
        <w:spacing w:line="360" w:lineRule="auto"/>
        <w:jc w:val="both"/>
        <w:rPr>
          <w:rFonts w:ascii="Palatino Linotype" w:hAnsi="Palatino Linotype"/>
        </w:rPr>
      </w:pPr>
      <w:r>
        <w:rPr>
          <w:rFonts w:ascii="Palatino Linotype" w:hAnsi="Palatino Linotype" w:cs="Arial"/>
          <w:lang w:eastAsia="es-MX"/>
        </w:rPr>
        <w:t xml:space="preserve">En este entendido </w:t>
      </w:r>
      <w:r w:rsidR="002F49E8" w:rsidRPr="0024637B">
        <w:rPr>
          <w:rFonts w:ascii="Palatino Linotype" w:hAnsi="Palatino Linotype" w:cs="Arial"/>
          <w:lang w:eastAsia="es-MX"/>
        </w:rPr>
        <w:t>Final</w:t>
      </w:r>
      <w:r w:rsidR="002F49E8" w:rsidRPr="0024637B">
        <w:rPr>
          <w:rFonts w:ascii="Palatino Linotype" w:hAnsi="Palatino Linotype"/>
        </w:rPr>
        <w:t>mente y en mérito de lo expuesto en líneas anteriores, resultan</w:t>
      </w:r>
      <w:r w:rsidR="002F49E8">
        <w:rPr>
          <w:rFonts w:ascii="Palatino Linotype" w:hAnsi="Palatino Linotype"/>
        </w:rPr>
        <w:t xml:space="preserve"> </w:t>
      </w:r>
      <w:r w:rsidR="00287624">
        <w:rPr>
          <w:rFonts w:ascii="Palatino Linotype" w:hAnsi="Palatino Linotype"/>
        </w:rPr>
        <w:t>in</w:t>
      </w:r>
      <w:r w:rsidR="002F49E8">
        <w:rPr>
          <w:rFonts w:ascii="Palatino Linotype" w:hAnsi="Palatino Linotype"/>
        </w:rPr>
        <w:t>fundados los motivos de inconformidad vertidos p</w:t>
      </w:r>
      <w:r w:rsidR="002F49E8" w:rsidRPr="00FD4336">
        <w:rPr>
          <w:rFonts w:ascii="Palatino Linotype" w:hAnsi="Palatino Linotype"/>
        </w:rPr>
        <w:t>or el Recurrente, p</w:t>
      </w:r>
      <w:r w:rsidR="002F49E8" w:rsidRPr="0024637B">
        <w:rPr>
          <w:rFonts w:ascii="Palatino Linotype" w:hAnsi="Palatino Linotype"/>
        </w:rPr>
        <w:t>or ello con fundament</w:t>
      </w:r>
      <w:r w:rsidR="002F49E8">
        <w:rPr>
          <w:rFonts w:ascii="Palatino Linotype" w:hAnsi="Palatino Linotype"/>
        </w:rPr>
        <w:t xml:space="preserve">o en el artículo 137 fracción </w:t>
      </w:r>
      <w:r w:rsidR="006A605A">
        <w:rPr>
          <w:rFonts w:ascii="Palatino Linotype" w:hAnsi="Palatino Linotype"/>
        </w:rPr>
        <w:t>II</w:t>
      </w:r>
      <w:r w:rsidR="002F49E8">
        <w:rPr>
          <w:rFonts w:ascii="Palatino Linotype" w:hAnsi="Palatino Linotype"/>
        </w:rPr>
        <w:t xml:space="preserve"> </w:t>
      </w:r>
      <w:r w:rsidR="002F49E8" w:rsidRPr="0024637B">
        <w:rPr>
          <w:rFonts w:ascii="Palatino Linotype" w:hAnsi="Palatino Linotype"/>
        </w:rPr>
        <w:t xml:space="preserve">de la </w:t>
      </w:r>
      <w:r w:rsidR="002F49E8" w:rsidRPr="002F49E8">
        <w:rPr>
          <w:rFonts w:ascii="Palatino Linotype" w:hAnsi="Palatino Linotype"/>
        </w:rPr>
        <w:t>Ley de Protección de Datos Personales en Posesión de Sujetos Obligados del Estado de México y Municipios</w:t>
      </w:r>
      <w:r w:rsidR="002F49E8" w:rsidRPr="0024637B">
        <w:rPr>
          <w:rFonts w:ascii="Palatino Linotype" w:hAnsi="Palatino Linotype"/>
        </w:rPr>
        <w:t xml:space="preserve">, se </w:t>
      </w:r>
      <w:r w:rsidR="00287624">
        <w:rPr>
          <w:rFonts w:ascii="Palatino Linotype" w:hAnsi="Palatino Linotype"/>
        </w:rPr>
        <w:t>confirma</w:t>
      </w:r>
      <w:r w:rsidR="006A605A">
        <w:rPr>
          <w:rFonts w:ascii="Palatino Linotype" w:hAnsi="Palatino Linotype"/>
        </w:rPr>
        <w:t xml:space="preserve"> la</w:t>
      </w:r>
      <w:r w:rsidR="002F49E8">
        <w:rPr>
          <w:rFonts w:ascii="Palatino Linotype" w:hAnsi="Palatino Linotype"/>
        </w:rPr>
        <w:t xml:space="preserve"> respuesta a la</w:t>
      </w:r>
      <w:r w:rsidR="002F49E8" w:rsidRPr="008907F5">
        <w:rPr>
          <w:rFonts w:ascii="Palatino Linotype" w:hAnsi="Palatino Linotype"/>
        </w:rPr>
        <w:t xml:space="preserve"> </w:t>
      </w:r>
      <w:r w:rsidR="002F49E8" w:rsidRPr="008907F5">
        <w:rPr>
          <w:rFonts w:ascii="Palatino Linotype" w:hAnsi="Palatino Linotype" w:cs="Arial"/>
        </w:rPr>
        <w:t xml:space="preserve">solicitud de acceso a los datos personales, registrada bajo el número de expediente </w:t>
      </w:r>
      <w:r w:rsidR="00287624" w:rsidRPr="00D64C37">
        <w:rPr>
          <w:rFonts w:ascii="Palatino Linotype" w:hAnsi="Palatino Linotype"/>
          <w:b/>
        </w:rPr>
        <w:t>00002/CCLEM/OD/2021</w:t>
      </w:r>
      <w:r w:rsidR="002F49E8">
        <w:rPr>
          <w:rFonts w:ascii="Palatino Linotype" w:hAnsi="Palatino Linotype" w:cs="Arial"/>
          <w:b/>
        </w:rPr>
        <w:t xml:space="preserve">, </w:t>
      </w:r>
      <w:r w:rsidR="002F49E8" w:rsidRPr="0024637B">
        <w:rPr>
          <w:rFonts w:ascii="Palatino Linotype" w:hAnsi="Palatino Linotype"/>
        </w:rPr>
        <w:t>que ha</w:t>
      </w:r>
      <w:r w:rsidR="002F49E8">
        <w:rPr>
          <w:rFonts w:ascii="Palatino Linotype" w:hAnsi="Palatino Linotype"/>
        </w:rPr>
        <w:t>n</w:t>
      </w:r>
      <w:r w:rsidR="002F49E8" w:rsidRPr="0024637B">
        <w:rPr>
          <w:rFonts w:ascii="Palatino Linotype" w:hAnsi="Palatino Linotype"/>
        </w:rPr>
        <w:t xml:space="preserve"> sido materia del presente fallo.</w:t>
      </w:r>
    </w:p>
    <w:p w14:paraId="7D773DCC" w14:textId="77777777" w:rsidR="002F49E8" w:rsidRDefault="002F49E8" w:rsidP="002F49E8">
      <w:pPr>
        <w:spacing w:line="360" w:lineRule="auto"/>
        <w:jc w:val="both"/>
        <w:rPr>
          <w:rFonts w:ascii="Palatino Linotype" w:hAnsi="Palatino Linotype"/>
        </w:rPr>
      </w:pPr>
    </w:p>
    <w:p w14:paraId="628AC187" w14:textId="77777777" w:rsidR="002F49E8" w:rsidRDefault="002F49E8" w:rsidP="002F49E8">
      <w:pPr>
        <w:spacing w:before="240" w:after="240" w:line="360" w:lineRule="auto"/>
        <w:jc w:val="center"/>
        <w:rPr>
          <w:rFonts w:ascii="Palatino Linotype" w:hAnsi="Palatino Linotype"/>
          <w:b/>
          <w:spacing w:val="60"/>
        </w:rPr>
      </w:pPr>
      <w:r>
        <w:rPr>
          <w:rFonts w:ascii="Palatino Linotype" w:hAnsi="Palatino Linotype"/>
          <w:b/>
          <w:spacing w:val="60"/>
        </w:rPr>
        <w:t>S E RESUELVE</w:t>
      </w:r>
    </w:p>
    <w:p w14:paraId="002F5328" w14:textId="77777777" w:rsidR="002F49E8" w:rsidRDefault="002F49E8" w:rsidP="002F49E8">
      <w:pPr>
        <w:spacing w:line="360" w:lineRule="auto"/>
        <w:jc w:val="both"/>
        <w:rPr>
          <w:rFonts w:ascii="Palatino Linotype" w:hAnsi="Palatino Linotype"/>
        </w:rPr>
      </w:pPr>
    </w:p>
    <w:p w14:paraId="3295C35B" w14:textId="33C0C0E4" w:rsidR="006A605A" w:rsidRPr="006A605A" w:rsidRDefault="002F49E8" w:rsidP="002F49E8">
      <w:pPr>
        <w:autoSpaceDE w:val="0"/>
        <w:autoSpaceDN w:val="0"/>
        <w:adjustRightInd w:val="0"/>
        <w:spacing w:line="360" w:lineRule="auto"/>
        <w:ind w:right="49"/>
        <w:jc w:val="both"/>
        <w:rPr>
          <w:rFonts w:ascii="Palatino Linotype" w:hAnsi="Palatino Linotype"/>
        </w:rPr>
      </w:pPr>
      <w:r>
        <w:rPr>
          <w:rFonts w:ascii="Palatino Linotype" w:eastAsia="Times New Roman" w:hAnsi="Palatino Linotype" w:cs="Arial"/>
          <w:b/>
          <w:sz w:val="28"/>
          <w:szCs w:val="28"/>
        </w:rPr>
        <w:t>PRIMER</w:t>
      </w:r>
      <w:r w:rsidRPr="00253EBF">
        <w:rPr>
          <w:rFonts w:ascii="Palatino Linotype" w:eastAsia="Times New Roman" w:hAnsi="Palatino Linotype" w:cs="Arial"/>
          <w:b/>
          <w:sz w:val="28"/>
          <w:szCs w:val="28"/>
        </w:rPr>
        <w:t>O</w:t>
      </w:r>
      <w:r w:rsidRPr="009E4B6A">
        <w:rPr>
          <w:rFonts w:ascii="Palatino Linotype" w:eastAsia="Times New Roman" w:hAnsi="Palatino Linotype" w:cs="Arial"/>
          <w:sz w:val="28"/>
          <w:szCs w:val="28"/>
        </w:rPr>
        <w:t xml:space="preserve">. </w:t>
      </w:r>
      <w:r w:rsidRPr="009E4B6A">
        <w:rPr>
          <w:rFonts w:ascii="Palatino Linotype" w:eastAsia="Times New Roman" w:hAnsi="Palatino Linotype" w:cs="Arial"/>
        </w:rPr>
        <w:t xml:space="preserve">Se </w:t>
      </w:r>
      <w:r w:rsidR="00287624">
        <w:rPr>
          <w:rFonts w:ascii="Palatino Linotype" w:eastAsia="Times New Roman" w:hAnsi="Palatino Linotype" w:cs="Arial"/>
        </w:rPr>
        <w:t xml:space="preserve">confirma </w:t>
      </w:r>
      <w:r w:rsidR="006A605A">
        <w:rPr>
          <w:rFonts w:ascii="Palatino Linotype" w:eastAsia="Times New Roman" w:hAnsi="Palatino Linotype" w:cs="Arial"/>
        </w:rPr>
        <w:t>la respuesta de</w:t>
      </w:r>
      <w:r w:rsidRPr="009E4B6A">
        <w:rPr>
          <w:rFonts w:ascii="Palatino Linotype" w:eastAsia="Times New Roman" w:hAnsi="Palatino Linotype" w:cs="Arial"/>
        </w:rPr>
        <w:t xml:space="preserve">l </w:t>
      </w:r>
      <w:r w:rsidR="009E4B6A" w:rsidRPr="009E4B6A">
        <w:rPr>
          <w:rFonts w:ascii="Palatino Linotype" w:eastAsia="Times New Roman" w:hAnsi="Palatino Linotype" w:cs="Arial"/>
        </w:rPr>
        <w:t>Sujeto Obligado</w:t>
      </w:r>
      <w:r w:rsidR="006A605A">
        <w:rPr>
          <w:rFonts w:ascii="Palatino Linotype" w:eastAsia="Times New Roman" w:hAnsi="Palatino Linotype" w:cs="Arial"/>
        </w:rPr>
        <w:t xml:space="preserve"> otorgada a la</w:t>
      </w:r>
      <w:r w:rsidRPr="009E4B6A">
        <w:rPr>
          <w:rFonts w:ascii="Palatino Linotype" w:eastAsia="Times New Roman" w:hAnsi="Palatino Linotype" w:cs="Arial"/>
        </w:rPr>
        <w:t xml:space="preserve"> </w:t>
      </w:r>
      <w:r w:rsidRPr="009E4B6A">
        <w:rPr>
          <w:rFonts w:ascii="Palatino Linotype" w:hAnsi="Palatino Linotype" w:cs="Arial"/>
        </w:rPr>
        <w:t xml:space="preserve">solicitud de acceso a los datos personales, registrada bajo el número de expediente </w:t>
      </w:r>
      <w:r w:rsidR="00287624" w:rsidRPr="00D64C37">
        <w:rPr>
          <w:rFonts w:ascii="Palatino Linotype" w:hAnsi="Palatino Linotype"/>
          <w:b/>
        </w:rPr>
        <w:t>00002/CCLEM/OD/2021</w:t>
      </w:r>
      <w:r w:rsidR="006A605A">
        <w:rPr>
          <w:rFonts w:ascii="Palatino Linotype" w:hAnsi="Palatino Linotype"/>
          <w:b/>
        </w:rPr>
        <w:t xml:space="preserve">, </w:t>
      </w:r>
      <w:r w:rsidR="006A605A" w:rsidRPr="006A605A">
        <w:rPr>
          <w:rFonts w:ascii="Palatino Linotype" w:hAnsi="Palatino Linotype"/>
        </w:rPr>
        <w:t xml:space="preserve">por resultar </w:t>
      </w:r>
      <w:r w:rsidR="00287624">
        <w:rPr>
          <w:rFonts w:ascii="Palatino Linotype" w:hAnsi="Palatino Linotype"/>
        </w:rPr>
        <w:t>in</w:t>
      </w:r>
      <w:r w:rsidR="006A605A" w:rsidRPr="006A605A">
        <w:rPr>
          <w:rFonts w:ascii="Palatino Linotype" w:hAnsi="Palatino Linotype"/>
        </w:rPr>
        <w:t>fundados los motivos de inconformidad vertidos por el Recurrente en términos de considerando cuarto de la presente resolución.</w:t>
      </w:r>
    </w:p>
    <w:p w14:paraId="4E4D2B9A" w14:textId="1892E198" w:rsidR="00287624" w:rsidRDefault="00287624" w:rsidP="00287624">
      <w:pPr>
        <w:spacing w:line="360" w:lineRule="auto"/>
        <w:jc w:val="both"/>
        <w:rPr>
          <w:rFonts w:ascii="Palatino Linotype" w:hAnsi="Palatino Linotype" w:cs="Arial"/>
        </w:rPr>
      </w:pPr>
      <w:r w:rsidRPr="002E35AF">
        <w:rPr>
          <w:rFonts w:ascii="Palatino Linotype" w:hAnsi="Palatino Linotype" w:cs="Arial"/>
          <w:b/>
          <w:sz w:val="28"/>
        </w:rPr>
        <w:lastRenderedPageBreak/>
        <w:t>SEGUNDO.</w:t>
      </w:r>
      <w:r w:rsidRPr="002E35AF">
        <w:rPr>
          <w:rFonts w:ascii="Palatino Linotype" w:hAnsi="Palatino Linotype"/>
          <w:noProof/>
          <w:lang w:eastAsia="es-MX"/>
        </w:rPr>
        <w:t xml:space="preserve"> </w:t>
      </w:r>
      <w:r>
        <w:rPr>
          <w:rFonts w:ascii="Palatino Linotype" w:hAnsi="Palatino Linotype"/>
          <w:noProof/>
          <w:lang w:eastAsia="es-MX"/>
        </w:rPr>
        <w:t xml:space="preserve">Notifiquese la presente resolución </w:t>
      </w:r>
      <w:r w:rsidRPr="0024637B">
        <w:rPr>
          <w:rFonts w:ascii="Palatino Linotype" w:hAnsi="Palatino Linotype" w:cs="Arial"/>
        </w:rPr>
        <w:t>al Titular de la Unidad de Transparencia del</w:t>
      </w:r>
      <w:r w:rsidRPr="0024637B">
        <w:rPr>
          <w:rFonts w:ascii="Palatino Linotype" w:hAnsi="Palatino Linotype" w:cs="Arial"/>
          <w:b/>
        </w:rPr>
        <w:t xml:space="preserve"> </w:t>
      </w:r>
      <w:r w:rsidRPr="0024637B">
        <w:rPr>
          <w:rFonts w:ascii="Palatino Linotype" w:hAnsi="Palatino Linotype" w:cs="Arial"/>
        </w:rPr>
        <w:t>Sujeto Obligado</w:t>
      </w:r>
      <w:r>
        <w:rPr>
          <w:rFonts w:ascii="Palatino Linotype" w:hAnsi="Palatino Linotype" w:cs="Arial"/>
        </w:rPr>
        <w:t xml:space="preserve">, mediante el </w:t>
      </w:r>
      <w:r w:rsidRPr="009E4B6A">
        <w:rPr>
          <w:rFonts w:ascii="Palatino Linotype" w:eastAsia="Times New Roman" w:hAnsi="Palatino Linotype" w:cs="Arial"/>
        </w:rPr>
        <w:t>SARCOEM</w:t>
      </w:r>
      <w:r>
        <w:rPr>
          <w:rFonts w:ascii="Palatino Linotype" w:hAnsi="Palatino Linotype" w:cs="Arial"/>
        </w:rPr>
        <w:t>.</w:t>
      </w:r>
    </w:p>
    <w:p w14:paraId="018E9302" w14:textId="77777777" w:rsidR="00287624" w:rsidRPr="005D4929" w:rsidRDefault="00287624" w:rsidP="00287624">
      <w:pPr>
        <w:spacing w:line="360" w:lineRule="auto"/>
        <w:jc w:val="both"/>
        <w:rPr>
          <w:rFonts w:ascii="Palatino Linotype" w:hAnsi="Palatino Linotype"/>
          <w:sz w:val="20"/>
          <w:lang w:val="es-ES_tradnl"/>
        </w:rPr>
      </w:pPr>
    </w:p>
    <w:p w14:paraId="55AA61F5" w14:textId="285D8DEA" w:rsidR="00287624" w:rsidRDefault="00287624" w:rsidP="00287624">
      <w:pPr>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rPr>
        <w:t xml:space="preserve"> </w:t>
      </w:r>
      <w:r w:rsidRPr="00363018">
        <w:rPr>
          <w:rFonts w:ascii="Palatino Linotype" w:hAnsi="Palatino Linotype" w:cs="Arial"/>
        </w:rPr>
        <w:t>Notifíquese a</w:t>
      </w:r>
      <w:r>
        <w:rPr>
          <w:rFonts w:ascii="Palatino Linotype" w:hAnsi="Palatino Linotype" w:cs="Arial"/>
        </w:rPr>
        <w:t xml:space="preserve"> </w:t>
      </w:r>
      <w:r w:rsidRPr="00363018">
        <w:rPr>
          <w:rFonts w:ascii="Palatino Linotype" w:hAnsi="Palatino Linotype" w:cs="Arial"/>
        </w:rPr>
        <w:t>l</w:t>
      </w:r>
      <w:r>
        <w:rPr>
          <w:rFonts w:ascii="Palatino Linotype" w:hAnsi="Palatino Linotype" w:cs="Arial"/>
        </w:rPr>
        <w:t>a</w:t>
      </w:r>
      <w:r w:rsidRPr="00363018">
        <w:rPr>
          <w:rFonts w:ascii="Palatino Linotype" w:hAnsi="Palatino Linotype" w:cs="Arial"/>
        </w:rPr>
        <w:t xml:space="preserve"> Recurrente</w:t>
      </w:r>
      <w:r w:rsidRPr="005C547D">
        <w:rPr>
          <w:rFonts w:ascii="Palatino Linotype" w:hAnsi="Palatino Linotype" w:cs="Arial"/>
        </w:rPr>
        <w:t xml:space="preserve"> la presente resolución </w:t>
      </w:r>
      <w:r>
        <w:rPr>
          <w:rFonts w:ascii="Palatino Linotype" w:hAnsi="Palatino Linotype" w:cs="Arial"/>
        </w:rPr>
        <w:t>mediante el SARCOEM y h</w:t>
      </w:r>
      <w:r w:rsidRPr="002E35AF">
        <w:rPr>
          <w:rFonts w:ascii="Palatino Linotype" w:hAnsi="Palatino Linotype" w:cs="Arial"/>
        </w:rPr>
        <w:t>ágase de</w:t>
      </w:r>
      <w:r>
        <w:rPr>
          <w:rFonts w:ascii="Palatino Linotype" w:hAnsi="Palatino Linotype" w:cs="Arial"/>
        </w:rPr>
        <w:t>l conocimiento que e</w:t>
      </w:r>
      <w:r w:rsidRPr="002E35AF">
        <w:rPr>
          <w:rFonts w:ascii="Palatino Linotype" w:hAnsi="Palatino Linotype" w:cs="Arial"/>
        </w:rPr>
        <w:t xml:space="preserve">n caso de considerar que </w:t>
      </w:r>
      <w:r>
        <w:rPr>
          <w:rFonts w:ascii="Palatino Linotype" w:hAnsi="Palatino Linotype" w:cs="Arial"/>
        </w:rPr>
        <w:t>le</w:t>
      </w:r>
      <w:r w:rsidRPr="002E35AF">
        <w:rPr>
          <w:rFonts w:ascii="Palatino Linotype" w:hAnsi="Palatino Linotype" w:cs="Arial"/>
        </w:rPr>
        <w:t xml:space="preserve"> causa algún perjuicio, podrá promover el Juicio de Amparo en los términos de las leyes aplicables, de acuerdo a lo estipulado por el artículo 196 de la Ley de Transparencia y Acceso a la Información Pública del Estado de México y Municipios.</w:t>
      </w:r>
    </w:p>
    <w:p w14:paraId="1C011A96" w14:textId="77777777" w:rsidR="00E42B91" w:rsidRDefault="00E42B91" w:rsidP="00287624">
      <w:pPr>
        <w:autoSpaceDE w:val="0"/>
        <w:autoSpaceDN w:val="0"/>
        <w:adjustRightInd w:val="0"/>
        <w:spacing w:line="360" w:lineRule="auto"/>
        <w:jc w:val="both"/>
        <w:rPr>
          <w:rFonts w:ascii="Palatino Linotype" w:hAnsi="Palatino Linotype" w:cs="Arial"/>
        </w:rPr>
      </w:pPr>
    </w:p>
    <w:p w14:paraId="4ECA853A" w14:textId="33CF4C0A" w:rsidR="008F05B1" w:rsidRDefault="00DA7ADC" w:rsidP="008F05B1">
      <w:pPr>
        <w:spacing w:line="360" w:lineRule="auto"/>
        <w:ind w:right="49"/>
        <w:jc w:val="both"/>
        <w:rPr>
          <w:rFonts w:ascii="Palatino Linotype" w:hAnsi="Palatino Linotype" w:cs="Arial"/>
        </w:rPr>
      </w:pPr>
      <w:r w:rsidRPr="008907F5">
        <w:rPr>
          <w:rFonts w:ascii="Palatino Linotype" w:hAnsi="Palatino Linotype" w:cs="Arial"/>
        </w:rPr>
        <w:t>ASÍ LO RESUELVE, POR UNANIMIDAD DE VOTOS, EL PLENO DEL</w:t>
      </w:r>
      <w:r w:rsidRPr="008907F5">
        <w:rPr>
          <w:rFonts w:ascii="Palatino Linotype" w:eastAsia="Arial Unicode MS" w:hAnsi="Palatino Linotype" w:cs="Arial"/>
        </w:rPr>
        <w:t xml:space="preserve"> INSTITUTO DE TRANSPARENCIA, ACCESO A LA INFORMACIÓN PÚBLICA Y PROTECCIÓN DE DATOS PERSONALES DEL ESTADO DE MÉXICO Y MUNICIPIOS</w:t>
      </w:r>
      <w:r w:rsidRPr="008907F5">
        <w:rPr>
          <w:rFonts w:ascii="Palatino Linotype" w:hAnsi="Palatino Linotype" w:cs="Arial"/>
        </w:rPr>
        <w:t>, CONFORMADO POR LOS COMISIONADOS ZULEMA MARTÍNEZ SÁNCHEZ; EVA ABAID YAPUR;</w:t>
      </w:r>
      <w:r w:rsidR="009E4B6A">
        <w:rPr>
          <w:rFonts w:ascii="Palatino Linotype" w:hAnsi="Palatino Linotype" w:cs="Arial"/>
        </w:rPr>
        <w:t xml:space="preserve"> JAVIER MARTÍNEZ CRUZ</w:t>
      </w:r>
      <w:r w:rsidRPr="008907F5">
        <w:rPr>
          <w:rFonts w:ascii="Palatino Linotype" w:hAnsi="Palatino Linotype" w:cs="Arial"/>
        </w:rPr>
        <w:t xml:space="preserve"> Y LUIS GUSTAVO PARRA NORIEGA; EN LA</w:t>
      </w:r>
      <w:r w:rsidR="004A6D89">
        <w:rPr>
          <w:rFonts w:ascii="Palatino Linotype" w:hAnsi="Palatino Linotype" w:cs="Arial"/>
        </w:rPr>
        <w:t xml:space="preserve"> </w:t>
      </w:r>
      <w:r w:rsidR="00AE7DDC">
        <w:rPr>
          <w:rFonts w:ascii="Palatino Linotype" w:hAnsi="Palatino Linotype" w:cs="Arial"/>
        </w:rPr>
        <w:t>VIGÉSIMA CUARTA</w:t>
      </w:r>
      <w:r w:rsidR="004A6D89">
        <w:rPr>
          <w:rFonts w:ascii="Palatino Linotype" w:hAnsi="Palatino Linotype" w:cs="Arial"/>
        </w:rPr>
        <w:t xml:space="preserve"> </w:t>
      </w:r>
      <w:r w:rsidRPr="008907F5">
        <w:rPr>
          <w:rFonts w:ascii="Palatino Linotype" w:hAnsi="Palatino Linotype" w:cs="Arial"/>
        </w:rPr>
        <w:t>SESIÓN ORDINARIA CELEBRADA EL</w:t>
      </w:r>
      <w:r w:rsidR="006B440B">
        <w:rPr>
          <w:rFonts w:ascii="Palatino Linotype" w:hAnsi="Palatino Linotype" w:cs="Arial"/>
        </w:rPr>
        <w:t xml:space="preserve"> </w:t>
      </w:r>
      <w:r w:rsidR="00AE7DDC">
        <w:rPr>
          <w:rFonts w:ascii="Palatino Linotype" w:hAnsi="Palatino Linotype" w:cs="Arial"/>
        </w:rPr>
        <w:t>SIETE DE JULIO</w:t>
      </w:r>
      <w:r w:rsidR="0028034E">
        <w:rPr>
          <w:rFonts w:ascii="Palatino Linotype" w:hAnsi="Palatino Linotype" w:cs="Arial"/>
        </w:rPr>
        <w:t xml:space="preserve"> </w:t>
      </w:r>
      <w:r w:rsidRPr="008907F5">
        <w:rPr>
          <w:rFonts w:ascii="Palatino Linotype" w:hAnsi="Palatino Linotype" w:cs="Arial"/>
        </w:rPr>
        <w:t xml:space="preserve">DE DOS MIL </w:t>
      </w:r>
      <w:r w:rsidR="008F05B1">
        <w:rPr>
          <w:rFonts w:ascii="Palatino Linotype" w:hAnsi="Palatino Linotype" w:cs="Arial"/>
        </w:rPr>
        <w:t>VEINT</w:t>
      </w:r>
      <w:r w:rsidR="0028034E">
        <w:rPr>
          <w:rFonts w:ascii="Palatino Linotype" w:hAnsi="Palatino Linotype" w:cs="Arial"/>
        </w:rPr>
        <w:t>IUNO</w:t>
      </w:r>
      <w:r w:rsidRPr="008907F5">
        <w:rPr>
          <w:rFonts w:ascii="Palatino Linotype" w:hAnsi="Palatino Linotype" w:cs="Arial"/>
        </w:rPr>
        <w:t xml:space="preserve">, ANTE EL SECRETARIO TÉCNICO DEL PLENO, </w:t>
      </w:r>
      <w:r w:rsidRPr="008907F5">
        <w:rPr>
          <w:rFonts w:ascii="Palatino Linotype" w:hAnsi="Palatino Linotype"/>
          <w:lang w:val="es-ES_tradnl"/>
        </w:rPr>
        <w:t>ALEXIS TAPIA RAMÍREZ</w:t>
      </w:r>
      <w:r w:rsidRPr="008907F5">
        <w:rPr>
          <w:rFonts w:ascii="Palatino Linotype" w:hAnsi="Palatino Linotype" w:cs="Arial"/>
        </w:rPr>
        <w:t>.</w:t>
      </w:r>
      <w:r w:rsidR="008F05B1">
        <w:rPr>
          <w:rFonts w:ascii="Palatino Linotype" w:hAnsi="Palatino Linotype" w:cs="Arial"/>
        </w:rPr>
        <w:t xml:space="preserve"> </w:t>
      </w:r>
      <w:r w:rsidR="006B440B">
        <w:rPr>
          <w:rFonts w:ascii="Palatino Linotype" w:hAnsi="Palatino Linotype" w:cs="Arial"/>
        </w:rPr>
        <w:t>--------------------------------------------------------------------------------------------------------------------------------------------</w:t>
      </w:r>
      <w:r w:rsidR="00AE7DDC">
        <w:rPr>
          <w:rFonts w:ascii="Palatino Linotype" w:hAnsi="Palatino Linotype" w:cs="Arial"/>
        </w:rPr>
        <w:t>------------------------------------------------------------------------------------------------------------------------------------------------------------------------------------------------------------------------------------------------------------------------------------------------------------------------------------------------------------------------------------------------------------------------------------------------------------------------------------------------------------------------------------------------------------------</w:t>
      </w:r>
      <w:r w:rsidR="00287624">
        <w:rPr>
          <w:rFonts w:ascii="Palatino Linotype" w:hAnsi="Palatino Linotype" w:cs="Arial"/>
        </w:rPr>
        <w:t>OSAM/MOC</w:t>
      </w:r>
      <w:r w:rsidR="00F502B1">
        <w:rPr>
          <w:rFonts w:ascii="Palatino Linotype" w:hAnsi="Palatino Linotype" w:cs="Arial"/>
        </w:rPr>
        <w:t>.</w:t>
      </w:r>
    </w:p>
    <w:p w14:paraId="577EBAC0" w14:textId="77777777" w:rsidR="00F502B1" w:rsidRDefault="00F502B1" w:rsidP="008F05B1">
      <w:pPr>
        <w:spacing w:line="360" w:lineRule="auto"/>
        <w:ind w:right="49"/>
        <w:jc w:val="both"/>
        <w:rPr>
          <w:rFonts w:ascii="Palatino Linotype" w:hAnsi="Palatino Linotype" w:cs="Arial"/>
        </w:rPr>
      </w:pPr>
    </w:p>
    <w:sectPr w:rsidR="00F502B1" w:rsidSect="00310CC3">
      <w:headerReference w:type="even" r:id="rId13"/>
      <w:headerReference w:type="default" r:id="rId14"/>
      <w:footerReference w:type="default" r:id="rId15"/>
      <w:headerReference w:type="first" r:id="rId16"/>
      <w:footerReference w:type="first" r:id="rId17"/>
      <w:pgSz w:w="12242" w:h="15842" w:code="1"/>
      <w:pgMar w:top="2552" w:right="1134" w:bottom="1843"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16DC" w16cex:dateUtc="2021-01-06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9C7BE9" w16cid:durableId="23A016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F7DFA" w14:textId="77777777" w:rsidR="003F188A" w:rsidRDefault="003F188A" w:rsidP="00DA7ADC">
      <w:r>
        <w:separator/>
      </w:r>
    </w:p>
  </w:endnote>
  <w:endnote w:type="continuationSeparator" w:id="0">
    <w:p w14:paraId="70122961" w14:textId="77777777" w:rsidR="003F188A" w:rsidRDefault="003F188A" w:rsidP="00DA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5C51" w14:textId="77777777" w:rsidR="00310CC3" w:rsidRPr="00D717FD" w:rsidRDefault="00FF59B3">
    <w:pPr>
      <w:pStyle w:val="Piedepgina"/>
      <w:jc w:val="right"/>
      <w:rPr>
        <w:rFonts w:ascii="Palatino Linotype" w:hAnsi="Palatino Linotype" w:cs="Arial"/>
        <w:sz w:val="20"/>
        <w:szCs w:val="20"/>
      </w:rPr>
    </w:pPr>
    <w:r w:rsidRPr="00D717FD">
      <w:rPr>
        <w:rFonts w:ascii="Palatino Linotype" w:hAnsi="Palatino Linotype" w:cs="Arial"/>
        <w:bCs/>
        <w:sz w:val="20"/>
        <w:szCs w:val="20"/>
      </w:rPr>
      <w:t xml:space="preserve">Página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PAGE</w:instrText>
    </w:r>
    <w:r w:rsidRPr="00D717FD">
      <w:rPr>
        <w:rFonts w:ascii="Palatino Linotype" w:hAnsi="Palatino Linotype" w:cs="Arial"/>
        <w:bCs/>
        <w:sz w:val="20"/>
        <w:szCs w:val="20"/>
      </w:rPr>
      <w:fldChar w:fldCharType="separate"/>
    </w:r>
    <w:r w:rsidR="00842EC4">
      <w:rPr>
        <w:rFonts w:ascii="Palatino Linotype" w:hAnsi="Palatino Linotype" w:cs="Arial"/>
        <w:bCs/>
        <w:noProof/>
        <w:sz w:val="20"/>
        <w:szCs w:val="20"/>
      </w:rPr>
      <w:t>18</w:t>
    </w:r>
    <w:r w:rsidRPr="00D717FD">
      <w:rPr>
        <w:rFonts w:ascii="Palatino Linotype" w:hAnsi="Palatino Linotype" w:cs="Arial"/>
        <w:bCs/>
        <w:sz w:val="20"/>
        <w:szCs w:val="20"/>
      </w:rPr>
      <w:fldChar w:fldCharType="end"/>
    </w:r>
    <w:r w:rsidRPr="00D717FD">
      <w:rPr>
        <w:rFonts w:ascii="Palatino Linotype" w:hAnsi="Palatino Linotype" w:cs="Arial"/>
        <w:sz w:val="20"/>
        <w:szCs w:val="20"/>
      </w:rPr>
      <w:t xml:space="preserve"> de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NUMPAGES</w:instrText>
    </w:r>
    <w:r w:rsidRPr="00D717FD">
      <w:rPr>
        <w:rFonts w:ascii="Palatino Linotype" w:hAnsi="Palatino Linotype" w:cs="Arial"/>
        <w:bCs/>
        <w:sz w:val="20"/>
        <w:szCs w:val="20"/>
      </w:rPr>
      <w:fldChar w:fldCharType="separate"/>
    </w:r>
    <w:r w:rsidR="00842EC4">
      <w:rPr>
        <w:rFonts w:ascii="Palatino Linotype" w:hAnsi="Palatino Linotype" w:cs="Arial"/>
        <w:bCs/>
        <w:noProof/>
        <w:sz w:val="20"/>
        <w:szCs w:val="20"/>
      </w:rPr>
      <w:t>18</w:t>
    </w:r>
    <w:r w:rsidRPr="00D717FD">
      <w:rPr>
        <w:rFonts w:ascii="Palatino Linotype" w:hAnsi="Palatino Linotype" w:cs="Arial"/>
        <w:bCs/>
        <w:sz w:val="20"/>
        <w:szCs w:val="20"/>
      </w:rPr>
      <w:fldChar w:fldCharType="end"/>
    </w:r>
  </w:p>
  <w:p w14:paraId="0C234048" w14:textId="77777777" w:rsidR="00310CC3" w:rsidRPr="00DA4F6A" w:rsidRDefault="00310CC3">
    <w:pPr>
      <w:pStyle w:val="Piedepgina"/>
      <w:rPr>
        <w:rFonts w:ascii="Palatino Linotype" w:hAnsi="Palatino Linotype"/>
      </w:rPr>
    </w:pPr>
  </w:p>
  <w:p w14:paraId="3F65CE1E" w14:textId="77777777" w:rsidR="00310CC3" w:rsidRDefault="00310C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C665" w14:textId="77777777" w:rsidR="00310CC3" w:rsidRPr="00DA4F6A" w:rsidRDefault="00FF59B3" w:rsidP="00310CC3">
    <w:pPr>
      <w:pStyle w:val="Piedepgina"/>
      <w:jc w:val="right"/>
      <w:rPr>
        <w:rFonts w:ascii="Palatino Linotype" w:hAnsi="Palatino Linotype" w:cs="Arial"/>
        <w:sz w:val="20"/>
        <w:szCs w:val="20"/>
      </w:rPr>
    </w:pPr>
    <w:r w:rsidRPr="00DA4F6A">
      <w:rPr>
        <w:rFonts w:ascii="Palatino Linotype" w:hAnsi="Palatino Linotype" w:cs="Arial"/>
        <w:b/>
        <w:bCs/>
        <w:sz w:val="20"/>
        <w:szCs w:val="20"/>
      </w:rPr>
      <w:t xml:space="preserve">Página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PAGE</w:instrText>
    </w:r>
    <w:r w:rsidRPr="00DA4F6A">
      <w:rPr>
        <w:rFonts w:ascii="Palatino Linotype" w:hAnsi="Palatino Linotype" w:cs="Arial"/>
        <w:b/>
        <w:bCs/>
        <w:sz w:val="20"/>
        <w:szCs w:val="20"/>
      </w:rPr>
      <w:fldChar w:fldCharType="separate"/>
    </w:r>
    <w:r w:rsidR="00842EC4">
      <w:rPr>
        <w:rFonts w:ascii="Palatino Linotype" w:hAnsi="Palatino Linotype" w:cs="Arial"/>
        <w:b/>
        <w:bCs/>
        <w:noProof/>
        <w:sz w:val="20"/>
        <w:szCs w:val="20"/>
      </w:rPr>
      <w:t>1</w:t>
    </w:r>
    <w:r w:rsidRPr="00DA4F6A">
      <w:rPr>
        <w:rFonts w:ascii="Palatino Linotype" w:hAnsi="Palatino Linotype" w:cs="Arial"/>
        <w:b/>
        <w:bCs/>
        <w:sz w:val="20"/>
        <w:szCs w:val="20"/>
      </w:rPr>
      <w:fldChar w:fldCharType="end"/>
    </w:r>
    <w:r w:rsidRPr="00DA4F6A">
      <w:rPr>
        <w:rFonts w:ascii="Palatino Linotype" w:hAnsi="Palatino Linotype" w:cs="Arial"/>
        <w:sz w:val="20"/>
        <w:szCs w:val="20"/>
      </w:rPr>
      <w:t xml:space="preserve"> de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NUMPAGES</w:instrText>
    </w:r>
    <w:r w:rsidRPr="00DA4F6A">
      <w:rPr>
        <w:rFonts w:ascii="Palatino Linotype" w:hAnsi="Palatino Linotype" w:cs="Arial"/>
        <w:b/>
        <w:bCs/>
        <w:sz w:val="20"/>
        <w:szCs w:val="20"/>
      </w:rPr>
      <w:fldChar w:fldCharType="separate"/>
    </w:r>
    <w:r w:rsidR="00842EC4">
      <w:rPr>
        <w:rFonts w:ascii="Palatino Linotype" w:hAnsi="Palatino Linotype" w:cs="Arial"/>
        <w:b/>
        <w:bCs/>
        <w:noProof/>
        <w:sz w:val="20"/>
        <w:szCs w:val="20"/>
      </w:rPr>
      <w:t>17</w:t>
    </w:r>
    <w:r w:rsidRPr="00DA4F6A">
      <w:rPr>
        <w:rFonts w:ascii="Palatino Linotype" w:hAnsi="Palatino Linotype" w:cs="Arial"/>
        <w:b/>
        <w:bCs/>
        <w:sz w:val="20"/>
        <w:szCs w:val="20"/>
      </w:rPr>
      <w:fldChar w:fldCharType="end"/>
    </w:r>
  </w:p>
  <w:p w14:paraId="4016D301" w14:textId="77777777" w:rsidR="00310CC3" w:rsidRDefault="00310C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D8C63" w14:textId="77777777" w:rsidR="003F188A" w:rsidRDefault="003F188A" w:rsidP="00DA7ADC">
      <w:r>
        <w:separator/>
      </w:r>
    </w:p>
  </w:footnote>
  <w:footnote w:type="continuationSeparator" w:id="0">
    <w:p w14:paraId="6314DC74" w14:textId="77777777" w:rsidR="003F188A" w:rsidRDefault="003F188A" w:rsidP="00DA7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EE64A" w14:textId="747A84BE" w:rsidR="00310CC3" w:rsidRDefault="003F188A">
    <w:r>
      <w:rPr>
        <w:noProof/>
        <w:lang w:val="es-MX" w:eastAsia="es-MX"/>
      </w:rPr>
      <w:pict w14:anchorId="1B435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2782" o:spid="_x0000_s2051"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p w14:paraId="7B555E0D" w14:textId="77777777" w:rsidR="00310CC3" w:rsidRDefault="00310C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50" w:type="dxa"/>
      <w:tblInd w:w="-2294" w:type="dxa"/>
      <w:tblCellMar>
        <w:left w:w="70" w:type="dxa"/>
        <w:right w:w="70" w:type="dxa"/>
      </w:tblCellMar>
      <w:tblLook w:val="0000" w:firstRow="0" w:lastRow="0" w:firstColumn="0" w:lastColumn="0" w:noHBand="0" w:noVBand="0"/>
    </w:tblPr>
    <w:tblGrid>
      <w:gridCol w:w="4704"/>
      <w:gridCol w:w="3002"/>
      <w:gridCol w:w="3944"/>
    </w:tblGrid>
    <w:tr w:rsidR="00310CC3" w:rsidRPr="00F33DD4" w14:paraId="27BECF79" w14:textId="77777777" w:rsidTr="005A4511">
      <w:trPr>
        <w:trHeight w:val="89"/>
      </w:trPr>
      <w:tc>
        <w:tcPr>
          <w:tcW w:w="4704" w:type="dxa"/>
          <w:vMerge w:val="restart"/>
        </w:tcPr>
        <w:p w14:paraId="239E48F3" w14:textId="77777777" w:rsidR="00310CC3" w:rsidRDefault="00310CC3" w:rsidP="00310CC3"/>
      </w:tc>
      <w:tc>
        <w:tcPr>
          <w:tcW w:w="3002" w:type="dxa"/>
          <w:vAlign w:val="center"/>
        </w:tcPr>
        <w:p w14:paraId="0A61648D" w14:textId="77777777" w:rsidR="00310CC3" w:rsidRPr="00130BBC" w:rsidRDefault="00FF59B3" w:rsidP="00310CC3">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Recurso de Revisión:</w:t>
          </w:r>
        </w:p>
      </w:tc>
      <w:tc>
        <w:tcPr>
          <w:tcW w:w="3944" w:type="dxa"/>
          <w:vAlign w:val="center"/>
        </w:tcPr>
        <w:p w14:paraId="555B39A2" w14:textId="5CD9DFBD" w:rsidR="00310CC3" w:rsidRPr="00E153FB" w:rsidRDefault="00FF59B3" w:rsidP="00DC1C0E">
          <w:pPr>
            <w:spacing w:line="276" w:lineRule="auto"/>
            <w:jc w:val="right"/>
            <w:rPr>
              <w:rFonts w:ascii="Palatino Linotype" w:eastAsia="Times New Roman" w:hAnsi="Palatino Linotype"/>
              <w:b/>
              <w:lang w:val="es-ES_tradnl"/>
            </w:rPr>
          </w:pPr>
          <w:r w:rsidRPr="00235873">
            <w:rPr>
              <w:rFonts w:ascii="Palatino Linotype" w:hAnsi="Palatino Linotype" w:cs="Arial"/>
              <w:b/>
              <w:bCs/>
              <w:sz w:val="22"/>
              <w:lang w:eastAsia="es-MX"/>
            </w:rPr>
            <w:t>0</w:t>
          </w:r>
          <w:r w:rsidR="00DC1C0E">
            <w:rPr>
              <w:rFonts w:ascii="Palatino Linotype" w:hAnsi="Palatino Linotype" w:cs="Arial"/>
              <w:b/>
              <w:bCs/>
              <w:sz w:val="22"/>
              <w:lang w:eastAsia="es-MX"/>
            </w:rPr>
            <w:t>2560</w:t>
          </w:r>
          <w:r w:rsidR="005A4511">
            <w:rPr>
              <w:rFonts w:ascii="Palatino Linotype" w:hAnsi="Palatino Linotype" w:cs="Arial"/>
              <w:b/>
              <w:bCs/>
              <w:sz w:val="22"/>
              <w:lang w:eastAsia="es-MX"/>
            </w:rPr>
            <w:t>/INFOEM/AD/RR/202</w:t>
          </w:r>
          <w:r w:rsidR="00DC1C0E">
            <w:rPr>
              <w:rFonts w:ascii="Palatino Linotype" w:hAnsi="Palatino Linotype" w:cs="Arial"/>
              <w:b/>
              <w:bCs/>
              <w:sz w:val="22"/>
              <w:lang w:eastAsia="es-MX"/>
            </w:rPr>
            <w:t>1</w:t>
          </w:r>
        </w:p>
      </w:tc>
    </w:tr>
    <w:tr w:rsidR="00310CC3" w:rsidRPr="00F33DD4" w14:paraId="5B952793" w14:textId="77777777" w:rsidTr="005A4511">
      <w:trPr>
        <w:trHeight w:val="751"/>
      </w:trPr>
      <w:tc>
        <w:tcPr>
          <w:tcW w:w="4704" w:type="dxa"/>
          <w:vMerge/>
        </w:tcPr>
        <w:p w14:paraId="5E2A23B5" w14:textId="77777777" w:rsidR="00310CC3" w:rsidRPr="00F33DD4" w:rsidRDefault="00310CC3" w:rsidP="00310CC3">
          <w:pPr>
            <w:spacing w:after="120" w:line="276" w:lineRule="auto"/>
            <w:rPr>
              <w:rFonts w:ascii="Palatino Linotype" w:hAnsi="Palatino Linotype"/>
              <w:sz w:val="20"/>
              <w:szCs w:val="20"/>
            </w:rPr>
          </w:pPr>
        </w:p>
      </w:tc>
      <w:tc>
        <w:tcPr>
          <w:tcW w:w="3002" w:type="dxa"/>
          <w:vAlign w:val="center"/>
        </w:tcPr>
        <w:p w14:paraId="11A8ACED" w14:textId="77777777" w:rsidR="00310CC3" w:rsidRPr="00130BBC" w:rsidRDefault="00FF59B3" w:rsidP="00310CC3">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Sujeto Obligado:</w:t>
          </w:r>
        </w:p>
      </w:tc>
      <w:tc>
        <w:tcPr>
          <w:tcW w:w="3944" w:type="dxa"/>
          <w:vAlign w:val="center"/>
        </w:tcPr>
        <w:p w14:paraId="0EFEAF3B" w14:textId="4EE2F9B1" w:rsidR="00310CC3" w:rsidRPr="00E153FB" w:rsidRDefault="00DC1C0E" w:rsidP="00310CC3">
          <w:pPr>
            <w:spacing w:line="276" w:lineRule="auto"/>
            <w:jc w:val="right"/>
            <w:rPr>
              <w:rFonts w:ascii="Palatino Linotype" w:eastAsia="Times New Roman" w:hAnsi="Palatino Linotype"/>
              <w:b/>
              <w:lang w:val="es-ES_tradnl"/>
            </w:rPr>
          </w:pPr>
          <w:r w:rsidRPr="00DC1C0E">
            <w:rPr>
              <w:rFonts w:ascii="Palatino Linotype" w:hAnsi="Palatino Linotype"/>
              <w:b/>
              <w:sz w:val="22"/>
              <w:szCs w:val="22"/>
            </w:rPr>
            <w:t>Centro de Conciliación Laboral del Estado de México</w:t>
          </w:r>
        </w:p>
      </w:tc>
    </w:tr>
    <w:tr w:rsidR="00310CC3" w:rsidRPr="00F33DD4" w14:paraId="44C6FF85" w14:textId="77777777" w:rsidTr="005A4511">
      <w:trPr>
        <w:trHeight w:val="363"/>
      </w:trPr>
      <w:tc>
        <w:tcPr>
          <w:tcW w:w="4704" w:type="dxa"/>
          <w:vMerge/>
        </w:tcPr>
        <w:p w14:paraId="041C14A3" w14:textId="77777777" w:rsidR="00310CC3" w:rsidRPr="00F33DD4" w:rsidRDefault="00310CC3" w:rsidP="00310CC3">
          <w:pPr>
            <w:spacing w:after="120" w:line="276" w:lineRule="auto"/>
            <w:rPr>
              <w:rFonts w:ascii="Palatino Linotype" w:hAnsi="Palatino Linotype"/>
              <w:sz w:val="20"/>
              <w:szCs w:val="20"/>
            </w:rPr>
          </w:pPr>
        </w:p>
      </w:tc>
      <w:tc>
        <w:tcPr>
          <w:tcW w:w="3002" w:type="dxa"/>
          <w:vAlign w:val="center"/>
        </w:tcPr>
        <w:p w14:paraId="445069B6" w14:textId="77777777" w:rsidR="00310CC3" w:rsidRPr="00130BBC" w:rsidRDefault="00FF59B3" w:rsidP="00310CC3">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Comisionad</w:t>
          </w:r>
          <w:r>
            <w:rPr>
              <w:rFonts w:ascii="Palatino Linotype" w:eastAsia="Times New Roman" w:hAnsi="Palatino Linotype"/>
              <w:b/>
              <w:lang w:val="es-ES_tradnl"/>
            </w:rPr>
            <w:t>a</w:t>
          </w:r>
          <w:r w:rsidRPr="00130BBC">
            <w:rPr>
              <w:rFonts w:ascii="Palatino Linotype" w:eastAsia="Times New Roman" w:hAnsi="Palatino Linotype"/>
              <w:b/>
              <w:lang w:val="es-ES_tradnl"/>
            </w:rPr>
            <w:t xml:space="preserve"> Ponente:</w:t>
          </w:r>
        </w:p>
      </w:tc>
      <w:tc>
        <w:tcPr>
          <w:tcW w:w="3944" w:type="dxa"/>
          <w:vAlign w:val="center"/>
        </w:tcPr>
        <w:p w14:paraId="5BF4434E" w14:textId="77777777" w:rsidR="00310CC3" w:rsidRPr="00130BBC" w:rsidRDefault="00FF59B3" w:rsidP="00310CC3">
          <w:pPr>
            <w:spacing w:line="276" w:lineRule="auto"/>
            <w:jc w:val="right"/>
            <w:rPr>
              <w:rFonts w:ascii="Palatino Linotype" w:eastAsia="Times New Roman" w:hAnsi="Palatino Linotype"/>
              <w:b/>
              <w:lang w:val="es-ES_tradnl"/>
            </w:rPr>
          </w:pPr>
          <w:r>
            <w:rPr>
              <w:rFonts w:ascii="Palatino Linotype" w:hAnsi="Palatino Linotype"/>
              <w:b/>
              <w:sz w:val="22"/>
              <w:szCs w:val="22"/>
            </w:rPr>
            <w:t>Zulema Martínez Sánchez</w:t>
          </w:r>
        </w:p>
      </w:tc>
    </w:tr>
  </w:tbl>
  <w:p w14:paraId="214578A5" w14:textId="0160E2D3" w:rsidR="00310CC3" w:rsidRDefault="003F188A">
    <w:r>
      <w:rPr>
        <w:noProof/>
        <w:lang w:val="es-MX" w:eastAsia="es-MX"/>
      </w:rPr>
      <w:pict w14:anchorId="7CEA6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2783" o:spid="_x0000_s2052"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p w14:paraId="013217EE" w14:textId="77777777" w:rsidR="00310CC3" w:rsidRPr="00D717FD" w:rsidRDefault="00310CC3">
    <w:pPr>
      <w:pStyle w:val="Encabezado"/>
      <w:rPr>
        <w:rFonts w:ascii="Palatino Linotype" w:hAnsi="Palatino Linotype"/>
        <w:sz w:val="4"/>
        <w:szCs w:val="20"/>
      </w:rPr>
    </w:pPr>
  </w:p>
  <w:p w14:paraId="79CCAB99" w14:textId="77777777" w:rsidR="00310CC3" w:rsidRDefault="00310C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7" w:type="dxa"/>
      <w:tblInd w:w="1701" w:type="dxa"/>
      <w:tblLayout w:type="fixed"/>
      <w:tblLook w:val="04A0" w:firstRow="1" w:lastRow="0" w:firstColumn="1" w:lastColumn="0" w:noHBand="0" w:noVBand="1"/>
    </w:tblPr>
    <w:tblGrid>
      <w:gridCol w:w="3402"/>
      <w:gridCol w:w="4395"/>
    </w:tblGrid>
    <w:tr w:rsidR="00310CC3" w:rsidRPr="00235873" w14:paraId="39296323" w14:textId="77777777" w:rsidTr="005A4511">
      <w:trPr>
        <w:trHeight w:val="567"/>
      </w:trPr>
      <w:tc>
        <w:tcPr>
          <w:tcW w:w="3402" w:type="dxa"/>
          <w:shd w:val="clear" w:color="auto" w:fill="auto"/>
          <w:vAlign w:val="center"/>
        </w:tcPr>
        <w:p w14:paraId="24180B04" w14:textId="77777777" w:rsidR="00310CC3" w:rsidRPr="00E153FB" w:rsidRDefault="00FF59B3" w:rsidP="00310CC3">
          <w:pPr>
            <w:ind w:left="600"/>
            <w:jc w:val="both"/>
            <w:rPr>
              <w:rFonts w:ascii="Palatino Linotype" w:hAnsi="Palatino Linotype"/>
              <w:b/>
              <w:sz w:val="22"/>
              <w:szCs w:val="22"/>
            </w:rPr>
          </w:pPr>
          <w:r w:rsidRPr="00E153FB">
            <w:rPr>
              <w:rFonts w:ascii="Palatino Linotype" w:hAnsi="Palatino Linotype"/>
              <w:b/>
              <w:sz w:val="22"/>
              <w:szCs w:val="22"/>
            </w:rPr>
            <w:t xml:space="preserve">Recurso de Revisión: </w:t>
          </w:r>
        </w:p>
      </w:tc>
      <w:tc>
        <w:tcPr>
          <w:tcW w:w="4395" w:type="dxa"/>
          <w:shd w:val="clear" w:color="auto" w:fill="auto"/>
          <w:vAlign w:val="center"/>
        </w:tcPr>
        <w:p w14:paraId="496B6C5F" w14:textId="05B5ECE7" w:rsidR="00310CC3" w:rsidRPr="00E153FB" w:rsidRDefault="00DC1C0E" w:rsidP="00F51FBF">
          <w:pPr>
            <w:pStyle w:val="Encabezado"/>
            <w:jc w:val="right"/>
            <w:rPr>
              <w:rFonts w:ascii="Palatino Linotype" w:hAnsi="Palatino Linotype"/>
              <w:b/>
              <w:sz w:val="22"/>
              <w:szCs w:val="22"/>
            </w:rPr>
          </w:pPr>
          <w:r>
            <w:rPr>
              <w:rFonts w:ascii="Palatino Linotype" w:hAnsi="Palatino Linotype" w:cs="Arial"/>
              <w:b/>
              <w:bCs/>
              <w:sz w:val="22"/>
              <w:lang w:eastAsia="es-MX"/>
            </w:rPr>
            <w:t>02560</w:t>
          </w:r>
          <w:r w:rsidR="00FF59B3">
            <w:rPr>
              <w:rFonts w:ascii="Palatino Linotype" w:hAnsi="Palatino Linotype" w:cs="Arial"/>
              <w:b/>
              <w:bCs/>
              <w:sz w:val="22"/>
              <w:lang w:eastAsia="es-MX"/>
            </w:rPr>
            <w:t>/INFOEM/</w:t>
          </w:r>
          <w:r w:rsidR="00F51FBF">
            <w:rPr>
              <w:rFonts w:ascii="Palatino Linotype" w:hAnsi="Palatino Linotype" w:cs="Arial"/>
              <w:b/>
              <w:bCs/>
              <w:sz w:val="22"/>
              <w:lang w:eastAsia="es-MX"/>
            </w:rPr>
            <w:t>O</w:t>
          </w:r>
          <w:r w:rsidR="00FF59B3">
            <w:rPr>
              <w:rFonts w:ascii="Palatino Linotype" w:hAnsi="Palatino Linotype" w:cs="Arial"/>
              <w:b/>
              <w:bCs/>
              <w:sz w:val="22"/>
              <w:lang w:eastAsia="es-MX"/>
            </w:rPr>
            <w:t>D/RR/20</w:t>
          </w:r>
          <w:r>
            <w:rPr>
              <w:rFonts w:ascii="Palatino Linotype" w:hAnsi="Palatino Linotype" w:cs="Arial"/>
              <w:b/>
              <w:bCs/>
              <w:sz w:val="22"/>
              <w:lang w:eastAsia="es-MX"/>
            </w:rPr>
            <w:t>21</w:t>
          </w:r>
        </w:p>
      </w:tc>
    </w:tr>
    <w:tr w:rsidR="00310CC3" w:rsidRPr="00235873" w14:paraId="374654C7" w14:textId="77777777" w:rsidTr="005A4511">
      <w:trPr>
        <w:trHeight w:val="376"/>
      </w:trPr>
      <w:tc>
        <w:tcPr>
          <w:tcW w:w="3402" w:type="dxa"/>
          <w:shd w:val="clear" w:color="auto" w:fill="auto"/>
          <w:vAlign w:val="center"/>
        </w:tcPr>
        <w:p w14:paraId="03CCFB67" w14:textId="77777777" w:rsidR="00310CC3" w:rsidRPr="00E153FB" w:rsidRDefault="00FF59B3" w:rsidP="00310CC3">
          <w:pPr>
            <w:ind w:left="600"/>
            <w:jc w:val="both"/>
            <w:rPr>
              <w:rFonts w:ascii="Palatino Linotype" w:hAnsi="Palatino Linotype"/>
              <w:b/>
              <w:sz w:val="22"/>
              <w:szCs w:val="22"/>
            </w:rPr>
          </w:pPr>
          <w:r w:rsidRPr="00E153FB">
            <w:rPr>
              <w:rFonts w:ascii="Palatino Linotype" w:hAnsi="Palatino Linotype"/>
              <w:b/>
              <w:sz w:val="22"/>
              <w:szCs w:val="22"/>
            </w:rPr>
            <w:t>Recurrente:</w:t>
          </w:r>
        </w:p>
      </w:tc>
      <w:tc>
        <w:tcPr>
          <w:tcW w:w="4395" w:type="dxa"/>
          <w:shd w:val="clear" w:color="auto" w:fill="auto"/>
          <w:vAlign w:val="center"/>
        </w:tcPr>
        <w:p w14:paraId="69D54F0B" w14:textId="2600C356" w:rsidR="00310CC3" w:rsidRPr="00E153FB" w:rsidRDefault="002F65A2" w:rsidP="005A4511">
          <w:pPr>
            <w:pStyle w:val="Encabezado"/>
            <w:jc w:val="right"/>
            <w:rPr>
              <w:rFonts w:ascii="Palatino Linotype" w:hAnsi="Palatino Linotype"/>
              <w:b/>
              <w:sz w:val="22"/>
              <w:szCs w:val="22"/>
            </w:rPr>
          </w:pPr>
          <w:proofErr w:type="spellStart"/>
          <w:r>
            <w:rPr>
              <w:rFonts w:ascii="Palatino Linotype" w:hAnsi="Palatino Linotype"/>
              <w:b/>
              <w:sz w:val="22"/>
              <w:szCs w:val="22"/>
            </w:rPr>
            <w:t>xxxxxxxxxxxxxxxxxxxxxx</w:t>
          </w:r>
          <w:proofErr w:type="spellEnd"/>
          <w:r w:rsidR="00FF59B3" w:rsidRPr="00E153FB">
            <w:rPr>
              <w:rFonts w:ascii="Palatino Linotype" w:hAnsi="Palatino Linotype"/>
              <w:b/>
              <w:sz w:val="22"/>
              <w:szCs w:val="22"/>
            </w:rPr>
            <w:t xml:space="preserve"> </w:t>
          </w:r>
        </w:p>
      </w:tc>
    </w:tr>
    <w:tr w:rsidR="00310CC3" w:rsidRPr="00235873" w14:paraId="06AF55A3" w14:textId="77777777" w:rsidTr="005A4511">
      <w:trPr>
        <w:trHeight w:val="451"/>
      </w:trPr>
      <w:tc>
        <w:tcPr>
          <w:tcW w:w="3402" w:type="dxa"/>
          <w:shd w:val="clear" w:color="auto" w:fill="auto"/>
          <w:vAlign w:val="center"/>
        </w:tcPr>
        <w:p w14:paraId="202F32D5" w14:textId="77777777" w:rsidR="00310CC3" w:rsidRPr="00E153FB" w:rsidRDefault="00FF59B3" w:rsidP="00310CC3">
          <w:pPr>
            <w:ind w:left="600"/>
            <w:jc w:val="both"/>
            <w:rPr>
              <w:rFonts w:ascii="Palatino Linotype" w:hAnsi="Palatino Linotype"/>
              <w:b/>
              <w:sz w:val="22"/>
              <w:szCs w:val="22"/>
            </w:rPr>
          </w:pPr>
          <w:r w:rsidRPr="00E153FB">
            <w:rPr>
              <w:rFonts w:ascii="Palatino Linotype" w:hAnsi="Palatino Linotype"/>
              <w:b/>
              <w:sz w:val="22"/>
              <w:szCs w:val="22"/>
            </w:rPr>
            <w:t>Sujeto Obligado:</w:t>
          </w:r>
        </w:p>
      </w:tc>
      <w:tc>
        <w:tcPr>
          <w:tcW w:w="4395" w:type="dxa"/>
          <w:shd w:val="clear" w:color="auto" w:fill="auto"/>
          <w:vAlign w:val="center"/>
        </w:tcPr>
        <w:p w14:paraId="4DBDD55E" w14:textId="13E6B4AA" w:rsidR="00310CC3" w:rsidRPr="00E153FB" w:rsidRDefault="00DC1C0E" w:rsidP="005A4511">
          <w:pPr>
            <w:pStyle w:val="Encabezado"/>
            <w:jc w:val="right"/>
            <w:rPr>
              <w:rFonts w:ascii="Palatino Linotype" w:hAnsi="Palatino Linotype"/>
              <w:b/>
              <w:sz w:val="22"/>
              <w:szCs w:val="22"/>
            </w:rPr>
          </w:pPr>
          <w:r w:rsidRPr="00DC1C0E">
            <w:rPr>
              <w:rFonts w:ascii="Palatino Linotype" w:hAnsi="Palatino Linotype"/>
              <w:b/>
              <w:sz w:val="22"/>
              <w:szCs w:val="22"/>
            </w:rPr>
            <w:t>Centro de Conciliación Laboral del Estado de México</w:t>
          </w:r>
        </w:p>
      </w:tc>
    </w:tr>
    <w:tr w:rsidR="00310CC3" w:rsidRPr="00235873" w14:paraId="57E1E51D" w14:textId="77777777" w:rsidTr="005A4511">
      <w:trPr>
        <w:trHeight w:val="320"/>
      </w:trPr>
      <w:tc>
        <w:tcPr>
          <w:tcW w:w="3402" w:type="dxa"/>
          <w:shd w:val="clear" w:color="auto" w:fill="auto"/>
          <w:vAlign w:val="center"/>
        </w:tcPr>
        <w:p w14:paraId="0F750391" w14:textId="77777777" w:rsidR="00310CC3" w:rsidRPr="005823DC" w:rsidRDefault="00FF59B3" w:rsidP="00310CC3">
          <w:pPr>
            <w:ind w:left="600"/>
            <w:jc w:val="both"/>
            <w:rPr>
              <w:rFonts w:ascii="Palatino Linotype" w:hAnsi="Palatino Linotype"/>
              <w:b/>
              <w:sz w:val="22"/>
              <w:szCs w:val="22"/>
            </w:rPr>
          </w:pPr>
          <w:r w:rsidRPr="005823DC">
            <w:rPr>
              <w:rFonts w:ascii="Palatino Linotype" w:hAnsi="Palatino Linotype"/>
              <w:b/>
              <w:sz w:val="22"/>
              <w:szCs w:val="22"/>
            </w:rPr>
            <w:t>Comisionada Ponente:</w:t>
          </w:r>
        </w:p>
      </w:tc>
      <w:tc>
        <w:tcPr>
          <w:tcW w:w="4395" w:type="dxa"/>
          <w:shd w:val="clear" w:color="auto" w:fill="auto"/>
          <w:vAlign w:val="center"/>
        </w:tcPr>
        <w:p w14:paraId="171691BE" w14:textId="77777777" w:rsidR="00310CC3" w:rsidRPr="005823DC" w:rsidRDefault="00FF59B3" w:rsidP="005A4511">
          <w:pPr>
            <w:pStyle w:val="Encabezado"/>
            <w:jc w:val="right"/>
            <w:rPr>
              <w:rFonts w:ascii="Palatino Linotype" w:hAnsi="Palatino Linotype"/>
              <w:b/>
              <w:sz w:val="22"/>
              <w:szCs w:val="22"/>
            </w:rPr>
          </w:pPr>
          <w:r w:rsidRPr="005823DC">
            <w:rPr>
              <w:rFonts w:ascii="Palatino Linotype" w:hAnsi="Palatino Linotype"/>
              <w:b/>
              <w:sz w:val="22"/>
              <w:szCs w:val="22"/>
            </w:rPr>
            <w:t>Zulema Martínez Sánchez</w:t>
          </w:r>
        </w:p>
      </w:tc>
    </w:tr>
  </w:tbl>
  <w:p w14:paraId="101F6121" w14:textId="19D30EF9" w:rsidR="00310CC3" w:rsidRDefault="003F188A" w:rsidP="00310CC3">
    <w:pPr>
      <w:pStyle w:val="Encabezado"/>
      <w:jc w:val="both"/>
    </w:pPr>
    <w:r>
      <w:rPr>
        <w:noProof/>
        <w:lang w:val="es-MX" w:eastAsia="es-MX"/>
      </w:rPr>
      <w:pict w14:anchorId="50F22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2781" o:spid="_x0000_s2050" type="#_x0000_t75" style="position:absolute;left:0;text-align:left;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p w14:paraId="1EDDEF6E" w14:textId="77777777" w:rsidR="00310CC3" w:rsidRDefault="00310C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5FA0"/>
    <w:multiLevelType w:val="hybridMultilevel"/>
    <w:tmpl w:val="87A681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99674D"/>
    <w:multiLevelType w:val="hybridMultilevel"/>
    <w:tmpl w:val="8660B0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30250A"/>
    <w:multiLevelType w:val="hybridMultilevel"/>
    <w:tmpl w:val="656C81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BD1DC0"/>
    <w:multiLevelType w:val="hybridMultilevel"/>
    <w:tmpl w:val="F9142338"/>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B57993"/>
    <w:multiLevelType w:val="hybridMultilevel"/>
    <w:tmpl w:val="86107AB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5C002F8C"/>
    <w:multiLevelType w:val="hybridMultilevel"/>
    <w:tmpl w:val="AC04B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8166906"/>
    <w:multiLevelType w:val="hybridMultilevel"/>
    <w:tmpl w:val="8EB2B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9A81D3F"/>
    <w:multiLevelType w:val="hybridMultilevel"/>
    <w:tmpl w:val="BD4A3F50"/>
    <w:lvl w:ilvl="0" w:tplc="02B0765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nsid w:val="75F76955"/>
    <w:multiLevelType w:val="multilevel"/>
    <w:tmpl w:val="4600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8"/>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DC"/>
    <w:rsid w:val="00021C32"/>
    <w:rsid w:val="00022B41"/>
    <w:rsid w:val="00036F8B"/>
    <w:rsid w:val="00045C11"/>
    <w:rsid w:val="000511EA"/>
    <w:rsid w:val="00051F46"/>
    <w:rsid w:val="000761D3"/>
    <w:rsid w:val="00083639"/>
    <w:rsid w:val="00090DB8"/>
    <w:rsid w:val="00092A74"/>
    <w:rsid w:val="00115C4D"/>
    <w:rsid w:val="00117872"/>
    <w:rsid w:val="00123996"/>
    <w:rsid w:val="001318CE"/>
    <w:rsid w:val="001358EC"/>
    <w:rsid w:val="00143C58"/>
    <w:rsid w:val="001502C5"/>
    <w:rsid w:val="00157A94"/>
    <w:rsid w:val="00164207"/>
    <w:rsid w:val="00165081"/>
    <w:rsid w:val="001A6793"/>
    <w:rsid w:val="001C7E12"/>
    <w:rsid w:val="001D7A21"/>
    <w:rsid w:val="00247CA9"/>
    <w:rsid w:val="00260662"/>
    <w:rsid w:val="0028034E"/>
    <w:rsid w:val="00287624"/>
    <w:rsid w:val="002929EF"/>
    <w:rsid w:val="002A14AF"/>
    <w:rsid w:val="002C5C13"/>
    <w:rsid w:val="002E0BBC"/>
    <w:rsid w:val="002E4EBD"/>
    <w:rsid w:val="002E6D32"/>
    <w:rsid w:val="002F49E8"/>
    <w:rsid w:val="002F5F97"/>
    <w:rsid w:val="002F65A2"/>
    <w:rsid w:val="00310CC3"/>
    <w:rsid w:val="00312587"/>
    <w:rsid w:val="003161C6"/>
    <w:rsid w:val="003943CB"/>
    <w:rsid w:val="003C6536"/>
    <w:rsid w:val="003E6F8E"/>
    <w:rsid w:val="003F188A"/>
    <w:rsid w:val="00476BBD"/>
    <w:rsid w:val="004833BF"/>
    <w:rsid w:val="004A6D89"/>
    <w:rsid w:val="004B1982"/>
    <w:rsid w:val="004C2DBB"/>
    <w:rsid w:val="004E4ADA"/>
    <w:rsid w:val="00510D86"/>
    <w:rsid w:val="00542411"/>
    <w:rsid w:val="005716C3"/>
    <w:rsid w:val="005875E3"/>
    <w:rsid w:val="005A4511"/>
    <w:rsid w:val="00600ADA"/>
    <w:rsid w:val="00603894"/>
    <w:rsid w:val="0061149C"/>
    <w:rsid w:val="00625572"/>
    <w:rsid w:val="00643861"/>
    <w:rsid w:val="0066060C"/>
    <w:rsid w:val="00677076"/>
    <w:rsid w:val="00680F06"/>
    <w:rsid w:val="006846F0"/>
    <w:rsid w:val="006A605A"/>
    <w:rsid w:val="006B21D8"/>
    <w:rsid w:val="006B440B"/>
    <w:rsid w:val="006E3874"/>
    <w:rsid w:val="006F6841"/>
    <w:rsid w:val="0075030B"/>
    <w:rsid w:val="00756F27"/>
    <w:rsid w:val="00767931"/>
    <w:rsid w:val="007902ED"/>
    <w:rsid w:val="007A5EB3"/>
    <w:rsid w:val="007D087D"/>
    <w:rsid w:val="007E1E54"/>
    <w:rsid w:val="008021D3"/>
    <w:rsid w:val="00825DB4"/>
    <w:rsid w:val="0083088B"/>
    <w:rsid w:val="00842EC4"/>
    <w:rsid w:val="0084465F"/>
    <w:rsid w:val="00846676"/>
    <w:rsid w:val="00846B4B"/>
    <w:rsid w:val="008520C5"/>
    <w:rsid w:val="008907F5"/>
    <w:rsid w:val="008C24C5"/>
    <w:rsid w:val="008D2FA3"/>
    <w:rsid w:val="008E4D0D"/>
    <w:rsid w:val="008E62B5"/>
    <w:rsid w:val="008F05B1"/>
    <w:rsid w:val="008F39EE"/>
    <w:rsid w:val="00914376"/>
    <w:rsid w:val="00966C32"/>
    <w:rsid w:val="009738D8"/>
    <w:rsid w:val="009C352E"/>
    <w:rsid w:val="009C5288"/>
    <w:rsid w:val="009E1B8C"/>
    <w:rsid w:val="009E4B6A"/>
    <w:rsid w:val="00A05604"/>
    <w:rsid w:val="00A16C1F"/>
    <w:rsid w:val="00A2702E"/>
    <w:rsid w:val="00A4251F"/>
    <w:rsid w:val="00A4303A"/>
    <w:rsid w:val="00A54702"/>
    <w:rsid w:val="00A560D8"/>
    <w:rsid w:val="00A6047F"/>
    <w:rsid w:val="00A715BF"/>
    <w:rsid w:val="00A72C3B"/>
    <w:rsid w:val="00A850CD"/>
    <w:rsid w:val="00A91278"/>
    <w:rsid w:val="00AA12B8"/>
    <w:rsid w:val="00AA7488"/>
    <w:rsid w:val="00AE3715"/>
    <w:rsid w:val="00AE7DDC"/>
    <w:rsid w:val="00AF04C6"/>
    <w:rsid w:val="00B15CA8"/>
    <w:rsid w:val="00B42492"/>
    <w:rsid w:val="00B82D69"/>
    <w:rsid w:val="00B96AF1"/>
    <w:rsid w:val="00BE1D0F"/>
    <w:rsid w:val="00BF258A"/>
    <w:rsid w:val="00C11118"/>
    <w:rsid w:val="00C24FC3"/>
    <w:rsid w:val="00C651E8"/>
    <w:rsid w:val="00CB59D3"/>
    <w:rsid w:val="00D3347B"/>
    <w:rsid w:val="00D64BC3"/>
    <w:rsid w:val="00D64C37"/>
    <w:rsid w:val="00DA7ADC"/>
    <w:rsid w:val="00DB440F"/>
    <w:rsid w:val="00DC1C0E"/>
    <w:rsid w:val="00DC3DF1"/>
    <w:rsid w:val="00DC7D66"/>
    <w:rsid w:val="00E1763C"/>
    <w:rsid w:val="00E42B91"/>
    <w:rsid w:val="00E535F9"/>
    <w:rsid w:val="00E736F1"/>
    <w:rsid w:val="00E81C77"/>
    <w:rsid w:val="00E84D87"/>
    <w:rsid w:val="00EA0EEC"/>
    <w:rsid w:val="00EA2DC1"/>
    <w:rsid w:val="00ED36AC"/>
    <w:rsid w:val="00EE2828"/>
    <w:rsid w:val="00EE45DE"/>
    <w:rsid w:val="00EF0370"/>
    <w:rsid w:val="00F07689"/>
    <w:rsid w:val="00F21BCD"/>
    <w:rsid w:val="00F502B1"/>
    <w:rsid w:val="00F50A6A"/>
    <w:rsid w:val="00F51FBF"/>
    <w:rsid w:val="00F67CC8"/>
    <w:rsid w:val="00F95D60"/>
    <w:rsid w:val="00FE4EBA"/>
    <w:rsid w:val="00FF25EE"/>
    <w:rsid w:val="00FF2656"/>
    <w:rsid w:val="00FF5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1C61445"/>
  <w15:chartTrackingRefBased/>
  <w15:docId w15:val="{BE667496-6ED6-4943-8D4E-6C59A306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AD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A7ADC"/>
    <w:pPr>
      <w:tabs>
        <w:tab w:val="center" w:pos="4252"/>
        <w:tab w:val="right" w:pos="8504"/>
      </w:tabs>
    </w:pPr>
  </w:style>
  <w:style w:type="character" w:customStyle="1" w:styleId="EncabezadoCar">
    <w:name w:val="Encabezado Car"/>
    <w:basedOn w:val="Fuentedeprrafopredeter"/>
    <w:link w:val="Encabezado"/>
    <w:uiPriority w:val="99"/>
    <w:rsid w:val="00DA7AD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DA7ADC"/>
    <w:pPr>
      <w:tabs>
        <w:tab w:val="center" w:pos="4252"/>
        <w:tab w:val="right" w:pos="8504"/>
      </w:tabs>
    </w:pPr>
  </w:style>
  <w:style w:type="character" w:customStyle="1" w:styleId="PiedepginaCar">
    <w:name w:val="Pie de página Car"/>
    <w:basedOn w:val="Fuentedeprrafopredeter"/>
    <w:link w:val="Piedepgina"/>
    <w:uiPriority w:val="99"/>
    <w:rsid w:val="00DA7AD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7ADC"/>
    <w:pPr>
      <w:ind w:left="720"/>
      <w:contextualSpacing/>
    </w:pPr>
  </w:style>
  <w:style w:type="character" w:customStyle="1" w:styleId="apple-converted-space">
    <w:name w:val="apple-converted-space"/>
    <w:basedOn w:val="Fuentedeprrafopredeter"/>
    <w:rsid w:val="00DA7AD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A7ADC"/>
    <w:rPr>
      <w:rFonts w:ascii="Calibri" w:hAnsi="Calibr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7ADC"/>
    <w:rPr>
      <w:rFonts w:ascii="Calibri" w:eastAsia="Calibri" w:hAnsi="Calibri" w:cs="Times New Roman"/>
      <w:sz w:val="20"/>
      <w:szCs w:val="20"/>
      <w:lang w:val="x-none" w:eastAsia="x-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uiPriority w:val="99"/>
    <w:unhideWhenUsed/>
    <w:rsid w:val="00DA7ADC"/>
    <w:rPr>
      <w:vertAlign w:val="superscript"/>
    </w:rPr>
  </w:style>
  <w:style w:type="paragraph" w:styleId="Sinespaciado">
    <w:name w:val="No Spacing"/>
    <w:aliases w:val="Francesa"/>
    <w:link w:val="SinespaciadoCar"/>
    <w:uiPriority w:val="1"/>
    <w:qFormat/>
    <w:rsid w:val="00DA7ADC"/>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7ADC"/>
    <w:rPr>
      <w:rFonts w:ascii="Times New Roman" w:eastAsia="Calibri"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DA7ADC"/>
    <w:rPr>
      <w:rFonts w:ascii="Times New Roman" w:eastAsia="Times New Roman" w:hAnsi="Times New Roman" w:cs="Times New Roman"/>
      <w:sz w:val="24"/>
      <w:szCs w:val="24"/>
      <w:lang w:eastAsia="es-ES"/>
    </w:rPr>
  </w:style>
  <w:style w:type="paragraph" w:customStyle="1" w:styleId="corte4fondo">
    <w:name w:val="corte4 fondo"/>
    <w:basedOn w:val="Normal"/>
    <w:link w:val="corte4fondoCar1"/>
    <w:qFormat/>
    <w:rsid w:val="00DA7ADC"/>
    <w:pPr>
      <w:spacing w:line="360" w:lineRule="auto"/>
      <w:ind w:firstLine="709"/>
      <w:jc w:val="both"/>
    </w:pPr>
    <w:rPr>
      <w:rFonts w:ascii="Arial" w:eastAsia="Times New Roman" w:hAnsi="Arial"/>
      <w:sz w:val="30"/>
      <w:szCs w:val="20"/>
      <w:lang w:val="x-none" w:eastAsia="es-MX"/>
    </w:rPr>
  </w:style>
  <w:style w:type="character" w:customStyle="1" w:styleId="corte4fondoCar1">
    <w:name w:val="corte4 fondo Car1"/>
    <w:link w:val="corte4fondo"/>
    <w:rsid w:val="00DA7ADC"/>
    <w:rPr>
      <w:rFonts w:ascii="Arial" w:eastAsia="Times New Roman" w:hAnsi="Arial" w:cs="Times New Roman"/>
      <w:sz w:val="30"/>
      <w:szCs w:val="20"/>
      <w:lang w:val="x-none" w:eastAsia="es-MX"/>
    </w:rPr>
  </w:style>
  <w:style w:type="table" w:styleId="Tablaconcuadrcula">
    <w:name w:val="Table Grid"/>
    <w:basedOn w:val="Tablanormal"/>
    <w:uiPriority w:val="39"/>
    <w:rsid w:val="008F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F50A6A"/>
    <w:rPr>
      <w:b/>
      <w:bCs/>
    </w:rPr>
  </w:style>
  <w:style w:type="character" w:styleId="Hipervnculo">
    <w:name w:val="Hyperlink"/>
    <w:basedOn w:val="Fuentedeprrafopredeter"/>
    <w:uiPriority w:val="99"/>
    <w:semiHidden/>
    <w:unhideWhenUsed/>
    <w:rsid w:val="00164207"/>
    <w:rPr>
      <w:color w:val="0000FF"/>
      <w:u w:val="single"/>
    </w:rPr>
  </w:style>
  <w:style w:type="character" w:styleId="Refdecomentario">
    <w:name w:val="annotation reference"/>
    <w:basedOn w:val="Fuentedeprrafopredeter"/>
    <w:uiPriority w:val="99"/>
    <w:semiHidden/>
    <w:unhideWhenUsed/>
    <w:rsid w:val="00247CA9"/>
    <w:rPr>
      <w:sz w:val="16"/>
      <w:szCs w:val="16"/>
    </w:rPr>
  </w:style>
  <w:style w:type="paragraph" w:styleId="Textocomentario">
    <w:name w:val="annotation text"/>
    <w:basedOn w:val="Normal"/>
    <w:link w:val="TextocomentarioCar"/>
    <w:uiPriority w:val="99"/>
    <w:semiHidden/>
    <w:unhideWhenUsed/>
    <w:rsid w:val="00247CA9"/>
    <w:rPr>
      <w:sz w:val="20"/>
      <w:szCs w:val="20"/>
    </w:rPr>
  </w:style>
  <w:style w:type="character" w:customStyle="1" w:styleId="TextocomentarioCar">
    <w:name w:val="Texto comentario Car"/>
    <w:basedOn w:val="Fuentedeprrafopredeter"/>
    <w:link w:val="Textocomentario"/>
    <w:uiPriority w:val="99"/>
    <w:semiHidden/>
    <w:rsid w:val="00247CA9"/>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47CA9"/>
    <w:rPr>
      <w:b/>
      <w:bCs/>
    </w:rPr>
  </w:style>
  <w:style w:type="character" w:customStyle="1" w:styleId="AsuntodelcomentarioCar">
    <w:name w:val="Asunto del comentario Car"/>
    <w:basedOn w:val="TextocomentarioCar"/>
    <w:link w:val="Asuntodelcomentario"/>
    <w:uiPriority w:val="99"/>
    <w:semiHidden/>
    <w:rsid w:val="00247CA9"/>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47C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7CA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607">
      <w:bodyDiv w:val="1"/>
      <w:marLeft w:val="0"/>
      <w:marRight w:val="0"/>
      <w:marTop w:val="0"/>
      <w:marBottom w:val="0"/>
      <w:divBdr>
        <w:top w:val="none" w:sz="0" w:space="0" w:color="auto"/>
        <w:left w:val="none" w:sz="0" w:space="0" w:color="auto"/>
        <w:bottom w:val="none" w:sz="0" w:space="0" w:color="auto"/>
        <w:right w:val="none" w:sz="0" w:space="0" w:color="auto"/>
      </w:divBdr>
    </w:div>
    <w:div w:id="1194266576">
      <w:bodyDiv w:val="1"/>
      <w:marLeft w:val="0"/>
      <w:marRight w:val="0"/>
      <w:marTop w:val="0"/>
      <w:marBottom w:val="0"/>
      <w:divBdr>
        <w:top w:val="none" w:sz="0" w:space="0" w:color="auto"/>
        <w:left w:val="none" w:sz="0" w:space="0" w:color="auto"/>
        <w:bottom w:val="none" w:sz="0" w:space="0" w:color="auto"/>
        <w:right w:val="none" w:sz="0" w:space="0" w:color="auto"/>
      </w:divBdr>
    </w:div>
    <w:div w:id="1208689428">
      <w:bodyDiv w:val="1"/>
      <w:marLeft w:val="0"/>
      <w:marRight w:val="0"/>
      <w:marTop w:val="0"/>
      <w:marBottom w:val="0"/>
      <w:divBdr>
        <w:top w:val="none" w:sz="0" w:space="0" w:color="auto"/>
        <w:left w:val="none" w:sz="0" w:space="0" w:color="auto"/>
        <w:bottom w:val="none" w:sz="0" w:space="0" w:color="auto"/>
        <w:right w:val="none" w:sz="0" w:space="0" w:color="auto"/>
      </w:divBdr>
    </w:div>
    <w:div w:id="1292981056">
      <w:bodyDiv w:val="1"/>
      <w:marLeft w:val="0"/>
      <w:marRight w:val="0"/>
      <w:marTop w:val="0"/>
      <w:marBottom w:val="0"/>
      <w:divBdr>
        <w:top w:val="none" w:sz="0" w:space="0" w:color="auto"/>
        <w:left w:val="none" w:sz="0" w:space="0" w:color="auto"/>
        <w:bottom w:val="none" w:sz="0" w:space="0" w:color="auto"/>
        <w:right w:val="none" w:sz="0" w:space="0" w:color="auto"/>
      </w:divBdr>
    </w:div>
    <w:div w:id="1451895393">
      <w:bodyDiv w:val="1"/>
      <w:marLeft w:val="0"/>
      <w:marRight w:val="0"/>
      <w:marTop w:val="0"/>
      <w:marBottom w:val="0"/>
      <w:divBdr>
        <w:top w:val="none" w:sz="0" w:space="0" w:color="auto"/>
        <w:left w:val="none" w:sz="0" w:space="0" w:color="auto"/>
        <w:bottom w:val="none" w:sz="0" w:space="0" w:color="auto"/>
        <w:right w:val="none" w:sz="0" w:space="0" w:color="auto"/>
      </w:divBdr>
    </w:div>
    <w:div w:id="1985155520">
      <w:bodyDiv w:val="1"/>
      <w:marLeft w:val="0"/>
      <w:marRight w:val="0"/>
      <w:marTop w:val="0"/>
      <w:marBottom w:val="0"/>
      <w:divBdr>
        <w:top w:val="none" w:sz="0" w:space="0" w:color="auto"/>
        <w:left w:val="none" w:sz="0" w:space="0" w:color="auto"/>
        <w:bottom w:val="none" w:sz="0" w:space="0" w:color="auto"/>
        <w:right w:val="none" w:sz="0" w:space="0" w:color="auto"/>
      </w:divBdr>
    </w:div>
    <w:div w:id="20465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98884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javascript:abrirVentana('/sarcoem/acuse/acuRpt/376904/60/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82B9-D57C-45F6-A453-63014BCC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18</Pages>
  <Words>3743</Words>
  <Characters>20587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20</cp:revision>
  <dcterms:created xsi:type="dcterms:W3CDTF">2021-01-07T00:45:00Z</dcterms:created>
  <dcterms:modified xsi:type="dcterms:W3CDTF">2021-08-05T02:08:00Z</dcterms:modified>
</cp:coreProperties>
</file>