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D1B" w:rsidRPr="00F43B1D" w:rsidRDefault="00275D1B" w:rsidP="00AE5C37">
      <w:pPr>
        <w:spacing w:line="360" w:lineRule="auto"/>
        <w:rPr>
          <w:rFonts w:ascii="Palatino Linotype" w:hAnsi="Palatino Linotype"/>
          <w:b/>
        </w:rPr>
      </w:pPr>
    </w:p>
    <w:p w:rsidR="00275D1B" w:rsidRPr="00F43B1D" w:rsidRDefault="00275D1B" w:rsidP="00AE5C37">
      <w:pPr>
        <w:spacing w:line="360" w:lineRule="auto"/>
        <w:jc w:val="center"/>
        <w:rPr>
          <w:rFonts w:ascii="Palatino Linotype" w:hAnsi="Palatino Linotype"/>
        </w:rPr>
      </w:pPr>
      <w:r w:rsidRPr="00F43B1D">
        <w:rPr>
          <w:rFonts w:ascii="Palatino Linotype" w:hAnsi="Palatino Linotype"/>
          <w:b/>
        </w:rPr>
        <w:t>Índice</w:t>
      </w:r>
      <w:r w:rsidRPr="00F43B1D">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rFonts w:ascii="Times New Roman" w:eastAsia="Times New Roman" w:hAnsi="Times New Roman" w:cs="Times New Roman"/>
          <w:lang w:eastAsia="es-MX"/>
        </w:rPr>
      </w:sdtEndPr>
      <w:sdtContent>
        <w:p w:rsidR="00275D1B" w:rsidRPr="00737F61" w:rsidRDefault="00275D1B" w:rsidP="00737F61">
          <w:pPr>
            <w:pStyle w:val="TtulodeTDC"/>
            <w:spacing w:before="0" w:line="360" w:lineRule="auto"/>
            <w:jc w:val="right"/>
          </w:pPr>
        </w:p>
        <w:p w:rsidR="00737F61" w:rsidRPr="00737F61" w:rsidRDefault="00275D1B" w:rsidP="00737F61">
          <w:pPr>
            <w:pStyle w:val="TDC1"/>
            <w:tabs>
              <w:tab w:val="right" w:leader="dot" w:pos="9034"/>
            </w:tabs>
            <w:spacing w:line="360" w:lineRule="auto"/>
            <w:jc w:val="right"/>
            <w:rPr>
              <w:rFonts w:ascii="Palatino Linotype" w:hAnsi="Palatino Linotype"/>
              <w:b/>
              <w:noProof/>
              <w:sz w:val="22"/>
              <w:szCs w:val="22"/>
              <w:lang w:val="es-ES"/>
            </w:rPr>
          </w:pPr>
          <w:r w:rsidRPr="00737F61">
            <w:rPr>
              <w:rFonts w:ascii="Palatino Linotype" w:hAnsi="Palatino Linotype"/>
              <w:b/>
            </w:rPr>
            <w:fldChar w:fldCharType="begin"/>
          </w:r>
          <w:r w:rsidRPr="00737F61">
            <w:rPr>
              <w:rFonts w:ascii="Palatino Linotype" w:hAnsi="Palatino Linotype"/>
              <w:b/>
            </w:rPr>
            <w:instrText xml:space="preserve"> TOC \o "1-3" \h \z \u </w:instrText>
          </w:r>
          <w:r w:rsidRPr="00737F61">
            <w:rPr>
              <w:rFonts w:ascii="Palatino Linotype" w:hAnsi="Palatino Linotype"/>
              <w:b/>
            </w:rPr>
            <w:fldChar w:fldCharType="separate"/>
          </w:r>
          <w:hyperlink w:anchor="_Toc83720362" w:history="1">
            <w:r w:rsidR="00737F61" w:rsidRPr="00737F61">
              <w:rPr>
                <w:rStyle w:val="Hipervnculo"/>
                <w:rFonts w:ascii="Palatino Linotype" w:hAnsi="Palatino Linotype"/>
                <w:b/>
                <w:noProof/>
              </w:rPr>
              <w:t>ANTECEDENTES</w:t>
            </w:r>
            <w:r w:rsidR="00737F61" w:rsidRPr="00737F61">
              <w:rPr>
                <w:rFonts w:ascii="Palatino Linotype" w:hAnsi="Palatino Linotype"/>
                <w:b/>
                <w:noProof/>
                <w:webHidden/>
              </w:rPr>
              <w:tab/>
            </w:r>
            <w:r w:rsidR="00737F61" w:rsidRPr="00737F61">
              <w:rPr>
                <w:rFonts w:ascii="Palatino Linotype" w:hAnsi="Palatino Linotype"/>
                <w:b/>
                <w:noProof/>
                <w:webHidden/>
              </w:rPr>
              <w:fldChar w:fldCharType="begin"/>
            </w:r>
            <w:r w:rsidR="00737F61" w:rsidRPr="00737F61">
              <w:rPr>
                <w:rFonts w:ascii="Palatino Linotype" w:hAnsi="Palatino Linotype"/>
                <w:b/>
                <w:noProof/>
                <w:webHidden/>
              </w:rPr>
              <w:instrText xml:space="preserve"> PAGEREF _Toc83720362 \h </w:instrText>
            </w:r>
            <w:r w:rsidR="00737F61" w:rsidRPr="00737F61">
              <w:rPr>
                <w:rFonts w:ascii="Palatino Linotype" w:hAnsi="Palatino Linotype"/>
                <w:b/>
                <w:noProof/>
                <w:webHidden/>
              </w:rPr>
            </w:r>
            <w:r w:rsidR="00737F61" w:rsidRPr="00737F61">
              <w:rPr>
                <w:rFonts w:ascii="Palatino Linotype" w:hAnsi="Palatino Linotype"/>
                <w:b/>
                <w:noProof/>
                <w:webHidden/>
              </w:rPr>
              <w:fldChar w:fldCharType="separate"/>
            </w:r>
            <w:r w:rsidR="00737F61" w:rsidRPr="00737F61">
              <w:rPr>
                <w:rFonts w:ascii="Palatino Linotype" w:hAnsi="Palatino Linotype"/>
                <w:b/>
                <w:noProof/>
                <w:webHidden/>
              </w:rPr>
              <w:t>2</w:t>
            </w:r>
            <w:r w:rsidR="00737F61" w:rsidRPr="00737F61">
              <w:rPr>
                <w:rFonts w:ascii="Palatino Linotype" w:hAnsi="Palatino Linotype"/>
                <w:b/>
                <w:noProof/>
                <w:webHidden/>
              </w:rPr>
              <w:fldChar w:fldCharType="end"/>
            </w:r>
          </w:hyperlink>
        </w:p>
        <w:p w:rsidR="00737F61" w:rsidRPr="00737F61" w:rsidRDefault="00311406" w:rsidP="00737F61">
          <w:pPr>
            <w:pStyle w:val="TDC1"/>
            <w:tabs>
              <w:tab w:val="right" w:leader="dot" w:pos="9034"/>
            </w:tabs>
            <w:spacing w:line="360" w:lineRule="auto"/>
            <w:jc w:val="right"/>
            <w:rPr>
              <w:rFonts w:ascii="Palatino Linotype" w:hAnsi="Palatino Linotype"/>
              <w:b/>
              <w:noProof/>
              <w:sz w:val="22"/>
              <w:szCs w:val="22"/>
              <w:lang w:val="es-ES"/>
            </w:rPr>
          </w:pPr>
          <w:hyperlink w:anchor="_Toc83720363" w:history="1">
            <w:r w:rsidR="00737F61" w:rsidRPr="00737F61">
              <w:rPr>
                <w:rStyle w:val="Hipervnculo"/>
                <w:rFonts w:ascii="Palatino Linotype" w:hAnsi="Palatino Linotype"/>
                <w:b/>
                <w:noProof/>
              </w:rPr>
              <w:t>CONSIDERANDO</w:t>
            </w:r>
            <w:r w:rsidR="00737F61" w:rsidRPr="00737F61">
              <w:rPr>
                <w:rFonts w:ascii="Palatino Linotype" w:hAnsi="Palatino Linotype"/>
                <w:b/>
                <w:noProof/>
                <w:webHidden/>
              </w:rPr>
              <w:tab/>
            </w:r>
            <w:r w:rsidR="00737F61" w:rsidRPr="00737F61">
              <w:rPr>
                <w:rFonts w:ascii="Palatino Linotype" w:hAnsi="Palatino Linotype"/>
                <w:b/>
                <w:noProof/>
                <w:webHidden/>
              </w:rPr>
              <w:fldChar w:fldCharType="begin"/>
            </w:r>
            <w:r w:rsidR="00737F61" w:rsidRPr="00737F61">
              <w:rPr>
                <w:rFonts w:ascii="Palatino Linotype" w:hAnsi="Palatino Linotype"/>
                <w:b/>
                <w:noProof/>
                <w:webHidden/>
              </w:rPr>
              <w:instrText xml:space="preserve"> PAGEREF _Toc83720363 \h </w:instrText>
            </w:r>
            <w:r w:rsidR="00737F61" w:rsidRPr="00737F61">
              <w:rPr>
                <w:rFonts w:ascii="Palatino Linotype" w:hAnsi="Palatino Linotype"/>
                <w:b/>
                <w:noProof/>
                <w:webHidden/>
              </w:rPr>
            </w:r>
            <w:r w:rsidR="00737F61" w:rsidRPr="00737F61">
              <w:rPr>
                <w:rFonts w:ascii="Palatino Linotype" w:hAnsi="Palatino Linotype"/>
                <w:b/>
                <w:noProof/>
                <w:webHidden/>
              </w:rPr>
              <w:fldChar w:fldCharType="separate"/>
            </w:r>
            <w:r w:rsidR="00737F61" w:rsidRPr="00737F61">
              <w:rPr>
                <w:rFonts w:ascii="Palatino Linotype" w:hAnsi="Palatino Linotype"/>
                <w:b/>
                <w:noProof/>
                <w:webHidden/>
              </w:rPr>
              <w:t>9</w:t>
            </w:r>
            <w:r w:rsidR="00737F61" w:rsidRPr="00737F61">
              <w:rPr>
                <w:rFonts w:ascii="Palatino Linotype" w:hAnsi="Palatino Linotype"/>
                <w:b/>
                <w:noProof/>
                <w:webHidden/>
              </w:rPr>
              <w:fldChar w:fldCharType="end"/>
            </w:r>
          </w:hyperlink>
        </w:p>
        <w:p w:rsidR="00737F61" w:rsidRPr="00737F61" w:rsidRDefault="00311406" w:rsidP="00737F61">
          <w:pPr>
            <w:pStyle w:val="TDC2"/>
            <w:spacing w:line="360" w:lineRule="auto"/>
            <w:jc w:val="right"/>
            <w:rPr>
              <w:rFonts w:ascii="Palatino Linotype" w:hAnsi="Palatino Linotype"/>
              <w:b/>
              <w:noProof/>
              <w:sz w:val="22"/>
              <w:szCs w:val="22"/>
              <w:lang w:val="es-ES"/>
            </w:rPr>
          </w:pPr>
          <w:hyperlink w:anchor="_Toc83720364" w:history="1">
            <w:r w:rsidR="00737F61" w:rsidRPr="00737F61">
              <w:rPr>
                <w:rStyle w:val="Hipervnculo"/>
                <w:rFonts w:ascii="Palatino Linotype" w:hAnsi="Palatino Linotype"/>
                <w:b/>
                <w:noProof/>
              </w:rPr>
              <w:t>PRIMERO. De la competencia</w:t>
            </w:r>
            <w:r w:rsidR="00737F61" w:rsidRPr="00737F61">
              <w:rPr>
                <w:rFonts w:ascii="Palatino Linotype" w:hAnsi="Palatino Linotype"/>
                <w:b/>
                <w:noProof/>
                <w:webHidden/>
              </w:rPr>
              <w:tab/>
            </w:r>
            <w:r w:rsidR="00737F61" w:rsidRPr="00737F61">
              <w:rPr>
                <w:rFonts w:ascii="Palatino Linotype" w:hAnsi="Palatino Linotype"/>
                <w:b/>
                <w:noProof/>
                <w:webHidden/>
              </w:rPr>
              <w:fldChar w:fldCharType="begin"/>
            </w:r>
            <w:r w:rsidR="00737F61" w:rsidRPr="00737F61">
              <w:rPr>
                <w:rFonts w:ascii="Palatino Linotype" w:hAnsi="Palatino Linotype"/>
                <w:b/>
                <w:noProof/>
                <w:webHidden/>
              </w:rPr>
              <w:instrText xml:space="preserve"> PAGEREF _Toc83720364 \h </w:instrText>
            </w:r>
            <w:r w:rsidR="00737F61" w:rsidRPr="00737F61">
              <w:rPr>
                <w:rFonts w:ascii="Palatino Linotype" w:hAnsi="Palatino Linotype"/>
                <w:b/>
                <w:noProof/>
                <w:webHidden/>
              </w:rPr>
            </w:r>
            <w:r w:rsidR="00737F61" w:rsidRPr="00737F61">
              <w:rPr>
                <w:rFonts w:ascii="Palatino Linotype" w:hAnsi="Palatino Linotype"/>
                <w:b/>
                <w:noProof/>
                <w:webHidden/>
              </w:rPr>
              <w:fldChar w:fldCharType="separate"/>
            </w:r>
            <w:r w:rsidR="00737F61" w:rsidRPr="00737F61">
              <w:rPr>
                <w:rFonts w:ascii="Palatino Linotype" w:hAnsi="Palatino Linotype"/>
                <w:b/>
                <w:noProof/>
                <w:webHidden/>
              </w:rPr>
              <w:t>9</w:t>
            </w:r>
            <w:r w:rsidR="00737F61" w:rsidRPr="00737F61">
              <w:rPr>
                <w:rFonts w:ascii="Palatino Linotype" w:hAnsi="Palatino Linotype"/>
                <w:b/>
                <w:noProof/>
                <w:webHidden/>
              </w:rPr>
              <w:fldChar w:fldCharType="end"/>
            </w:r>
          </w:hyperlink>
        </w:p>
        <w:p w:rsidR="00737F61" w:rsidRPr="00737F61" w:rsidRDefault="00311406" w:rsidP="00737F61">
          <w:pPr>
            <w:pStyle w:val="TDC2"/>
            <w:spacing w:line="360" w:lineRule="auto"/>
            <w:jc w:val="right"/>
            <w:rPr>
              <w:rFonts w:ascii="Palatino Linotype" w:hAnsi="Palatino Linotype"/>
              <w:b/>
              <w:noProof/>
              <w:sz w:val="22"/>
              <w:szCs w:val="22"/>
              <w:lang w:val="es-ES"/>
            </w:rPr>
          </w:pPr>
          <w:hyperlink w:anchor="_Toc83720365" w:history="1">
            <w:r w:rsidR="00737F61" w:rsidRPr="00737F61">
              <w:rPr>
                <w:rStyle w:val="Hipervnculo"/>
                <w:rFonts w:ascii="Palatino Linotype" w:hAnsi="Palatino Linotype"/>
                <w:b/>
                <w:noProof/>
              </w:rPr>
              <w:t>SEGUNDO. De la oportunidad y procedencia.</w:t>
            </w:r>
            <w:r w:rsidR="00737F61" w:rsidRPr="00737F61">
              <w:rPr>
                <w:rFonts w:ascii="Palatino Linotype" w:hAnsi="Palatino Linotype"/>
                <w:b/>
                <w:noProof/>
                <w:webHidden/>
              </w:rPr>
              <w:tab/>
            </w:r>
            <w:r w:rsidR="00737F61" w:rsidRPr="00737F61">
              <w:rPr>
                <w:rFonts w:ascii="Palatino Linotype" w:hAnsi="Palatino Linotype"/>
                <w:b/>
                <w:noProof/>
                <w:webHidden/>
              </w:rPr>
              <w:fldChar w:fldCharType="begin"/>
            </w:r>
            <w:r w:rsidR="00737F61" w:rsidRPr="00737F61">
              <w:rPr>
                <w:rFonts w:ascii="Palatino Linotype" w:hAnsi="Palatino Linotype"/>
                <w:b/>
                <w:noProof/>
                <w:webHidden/>
              </w:rPr>
              <w:instrText xml:space="preserve"> PAGEREF _Toc83720365 \h </w:instrText>
            </w:r>
            <w:r w:rsidR="00737F61" w:rsidRPr="00737F61">
              <w:rPr>
                <w:rFonts w:ascii="Palatino Linotype" w:hAnsi="Palatino Linotype"/>
                <w:b/>
                <w:noProof/>
                <w:webHidden/>
              </w:rPr>
            </w:r>
            <w:r w:rsidR="00737F61" w:rsidRPr="00737F61">
              <w:rPr>
                <w:rFonts w:ascii="Palatino Linotype" w:hAnsi="Palatino Linotype"/>
                <w:b/>
                <w:noProof/>
                <w:webHidden/>
              </w:rPr>
              <w:fldChar w:fldCharType="separate"/>
            </w:r>
            <w:r w:rsidR="00737F61" w:rsidRPr="00737F61">
              <w:rPr>
                <w:rFonts w:ascii="Palatino Linotype" w:hAnsi="Palatino Linotype"/>
                <w:b/>
                <w:noProof/>
                <w:webHidden/>
              </w:rPr>
              <w:t>10</w:t>
            </w:r>
            <w:r w:rsidR="00737F61" w:rsidRPr="00737F61">
              <w:rPr>
                <w:rFonts w:ascii="Palatino Linotype" w:hAnsi="Palatino Linotype"/>
                <w:b/>
                <w:noProof/>
                <w:webHidden/>
              </w:rPr>
              <w:fldChar w:fldCharType="end"/>
            </w:r>
          </w:hyperlink>
        </w:p>
        <w:p w:rsidR="00737F61" w:rsidRPr="00737F61" w:rsidRDefault="00311406" w:rsidP="00737F61">
          <w:pPr>
            <w:pStyle w:val="TDC1"/>
            <w:tabs>
              <w:tab w:val="right" w:leader="dot" w:pos="9034"/>
            </w:tabs>
            <w:spacing w:line="360" w:lineRule="auto"/>
            <w:jc w:val="right"/>
            <w:rPr>
              <w:rFonts w:ascii="Palatino Linotype" w:hAnsi="Palatino Linotype"/>
              <w:b/>
              <w:noProof/>
              <w:sz w:val="22"/>
              <w:szCs w:val="22"/>
              <w:lang w:val="es-ES"/>
            </w:rPr>
          </w:pPr>
          <w:hyperlink w:anchor="_Toc83720366" w:history="1">
            <w:r w:rsidR="00737F61" w:rsidRPr="00737F61">
              <w:rPr>
                <w:rStyle w:val="Hipervnculo"/>
                <w:rFonts w:ascii="Palatino Linotype" w:hAnsi="Palatino Linotype"/>
                <w:b/>
                <w:noProof/>
              </w:rPr>
              <w:t>TERCERO. De las causales del sobreseimiento.</w:t>
            </w:r>
            <w:r w:rsidR="00737F61" w:rsidRPr="00737F61">
              <w:rPr>
                <w:rFonts w:ascii="Palatino Linotype" w:hAnsi="Palatino Linotype"/>
                <w:b/>
                <w:noProof/>
                <w:webHidden/>
              </w:rPr>
              <w:tab/>
            </w:r>
            <w:r w:rsidR="00737F61" w:rsidRPr="00737F61">
              <w:rPr>
                <w:rFonts w:ascii="Palatino Linotype" w:hAnsi="Palatino Linotype"/>
                <w:b/>
                <w:noProof/>
                <w:webHidden/>
              </w:rPr>
              <w:fldChar w:fldCharType="begin"/>
            </w:r>
            <w:r w:rsidR="00737F61" w:rsidRPr="00737F61">
              <w:rPr>
                <w:rFonts w:ascii="Palatino Linotype" w:hAnsi="Palatino Linotype"/>
                <w:b/>
                <w:noProof/>
                <w:webHidden/>
              </w:rPr>
              <w:instrText xml:space="preserve"> PAGEREF _Toc83720366 \h </w:instrText>
            </w:r>
            <w:r w:rsidR="00737F61" w:rsidRPr="00737F61">
              <w:rPr>
                <w:rFonts w:ascii="Palatino Linotype" w:hAnsi="Palatino Linotype"/>
                <w:b/>
                <w:noProof/>
                <w:webHidden/>
              </w:rPr>
            </w:r>
            <w:r w:rsidR="00737F61" w:rsidRPr="00737F61">
              <w:rPr>
                <w:rFonts w:ascii="Palatino Linotype" w:hAnsi="Palatino Linotype"/>
                <w:b/>
                <w:noProof/>
                <w:webHidden/>
              </w:rPr>
              <w:fldChar w:fldCharType="separate"/>
            </w:r>
            <w:r w:rsidR="00737F61" w:rsidRPr="00737F61">
              <w:rPr>
                <w:rFonts w:ascii="Palatino Linotype" w:hAnsi="Palatino Linotype"/>
                <w:b/>
                <w:noProof/>
                <w:webHidden/>
              </w:rPr>
              <w:t>10</w:t>
            </w:r>
            <w:r w:rsidR="00737F61" w:rsidRPr="00737F61">
              <w:rPr>
                <w:rFonts w:ascii="Palatino Linotype" w:hAnsi="Palatino Linotype"/>
                <w:b/>
                <w:noProof/>
                <w:webHidden/>
              </w:rPr>
              <w:fldChar w:fldCharType="end"/>
            </w:r>
          </w:hyperlink>
        </w:p>
        <w:p w:rsidR="00737F61" w:rsidRPr="00737F61" w:rsidRDefault="00311406" w:rsidP="00737F61">
          <w:pPr>
            <w:pStyle w:val="TDC2"/>
            <w:spacing w:line="360" w:lineRule="auto"/>
            <w:jc w:val="right"/>
            <w:rPr>
              <w:rFonts w:ascii="Palatino Linotype" w:hAnsi="Palatino Linotype"/>
              <w:b/>
              <w:noProof/>
              <w:sz w:val="22"/>
              <w:szCs w:val="22"/>
              <w:lang w:val="es-ES"/>
            </w:rPr>
          </w:pPr>
          <w:hyperlink w:anchor="_Toc83720367" w:history="1">
            <w:r w:rsidR="00737F61" w:rsidRPr="00737F61">
              <w:rPr>
                <w:rStyle w:val="Hipervnculo"/>
                <w:rFonts w:ascii="Palatino Linotype" w:hAnsi="Palatino Linotype"/>
                <w:b/>
                <w:bCs/>
                <w:noProof/>
              </w:rPr>
              <w:t>A)</w:t>
            </w:r>
            <w:r w:rsidR="00737F61" w:rsidRPr="00737F61">
              <w:rPr>
                <w:rFonts w:ascii="Palatino Linotype" w:hAnsi="Palatino Linotype"/>
                <w:b/>
                <w:noProof/>
                <w:sz w:val="22"/>
                <w:szCs w:val="22"/>
                <w:lang w:val="es-ES"/>
              </w:rPr>
              <w:tab/>
            </w:r>
            <w:r w:rsidR="00737F61" w:rsidRPr="00737F61">
              <w:rPr>
                <w:rStyle w:val="Hipervnculo"/>
                <w:rFonts w:ascii="Palatino Linotype" w:hAnsi="Palatino Linotype"/>
                <w:b/>
                <w:bCs/>
                <w:noProof/>
              </w:rPr>
              <w:t>De la conciliación.</w:t>
            </w:r>
            <w:r w:rsidR="00737F61" w:rsidRPr="00737F61">
              <w:rPr>
                <w:rFonts w:ascii="Palatino Linotype" w:hAnsi="Palatino Linotype"/>
                <w:b/>
                <w:noProof/>
                <w:webHidden/>
              </w:rPr>
              <w:tab/>
            </w:r>
            <w:r w:rsidR="00737F61" w:rsidRPr="00737F61">
              <w:rPr>
                <w:rFonts w:ascii="Palatino Linotype" w:hAnsi="Palatino Linotype"/>
                <w:b/>
                <w:noProof/>
                <w:webHidden/>
              </w:rPr>
              <w:fldChar w:fldCharType="begin"/>
            </w:r>
            <w:r w:rsidR="00737F61" w:rsidRPr="00737F61">
              <w:rPr>
                <w:rFonts w:ascii="Palatino Linotype" w:hAnsi="Palatino Linotype"/>
                <w:b/>
                <w:noProof/>
                <w:webHidden/>
              </w:rPr>
              <w:instrText xml:space="preserve"> PAGEREF _Toc83720367 \h </w:instrText>
            </w:r>
            <w:r w:rsidR="00737F61" w:rsidRPr="00737F61">
              <w:rPr>
                <w:rFonts w:ascii="Palatino Linotype" w:hAnsi="Palatino Linotype"/>
                <w:b/>
                <w:noProof/>
                <w:webHidden/>
              </w:rPr>
            </w:r>
            <w:r w:rsidR="00737F61" w:rsidRPr="00737F61">
              <w:rPr>
                <w:rFonts w:ascii="Palatino Linotype" w:hAnsi="Palatino Linotype"/>
                <w:b/>
                <w:noProof/>
                <w:webHidden/>
              </w:rPr>
              <w:fldChar w:fldCharType="separate"/>
            </w:r>
            <w:r w:rsidR="00737F61" w:rsidRPr="00737F61">
              <w:rPr>
                <w:rFonts w:ascii="Palatino Linotype" w:hAnsi="Palatino Linotype"/>
                <w:b/>
                <w:noProof/>
                <w:webHidden/>
              </w:rPr>
              <w:t>12</w:t>
            </w:r>
            <w:r w:rsidR="00737F61" w:rsidRPr="00737F61">
              <w:rPr>
                <w:rFonts w:ascii="Palatino Linotype" w:hAnsi="Palatino Linotype"/>
                <w:b/>
                <w:noProof/>
                <w:webHidden/>
              </w:rPr>
              <w:fldChar w:fldCharType="end"/>
            </w:r>
          </w:hyperlink>
        </w:p>
        <w:p w:rsidR="00737F61" w:rsidRPr="00737F61" w:rsidRDefault="00311406" w:rsidP="00737F61">
          <w:pPr>
            <w:pStyle w:val="TDC2"/>
            <w:spacing w:line="360" w:lineRule="auto"/>
            <w:jc w:val="right"/>
            <w:rPr>
              <w:rFonts w:ascii="Palatino Linotype" w:hAnsi="Palatino Linotype"/>
              <w:b/>
              <w:noProof/>
              <w:sz w:val="22"/>
              <w:szCs w:val="22"/>
              <w:lang w:val="es-ES"/>
            </w:rPr>
          </w:pPr>
          <w:hyperlink w:anchor="_Toc83720368" w:history="1">
            <w:r w:rsidR="00737F61" w:rsidRPr="00737F61">
              <w:rPr>
                <w:rStyle w:val="Hipervnculo"/>
                <w:rFonts w:ascii="Palatino Linotype" w:hAnsi="Palatino Linotype"/>
                <w:b/>
                <w:noProof/>
              </w:rPr>
              <w:t>B)</w:t>
            </w:r>
            <w:r w:rsidR="00737F61" w:rsidRPr="00737F61">
              <w:rPr>
                <w:rFonts w:ascii="Palatino Linotype" w:hAnsi="Palatino Linotype"/>
                <w:b/>
                <w:noProof/>
                <w:sz w:val="22"/>
                <w:szCs w:val="22"/>
                <w:lang w:val="es-ES"/>
              </w:rPr>
              <w:tab/>
            </w:r>
            <w:r w:rsidR="00737F61" w:rsidRPr="00737F61">
              <w:rPr>
                <w:rStyle w:val="Hipervnculo"/>
                <w:rFonts w:ascii="Palatino Linotype" w:hAnsi="Palatino Linotype"/>
                <w:b/>
                <w:noProof/>
              </w:rPr>
              <w:t>Actualización del sobreseimiento.</w:t>
            </w:r>
            <w:r w:rsidR="00737F61" w:rsidRPr="00737F61">
              <w:rPr>
                <w:rFonts w:ascii="Palatino Linotype" w:hAnsi="Palatino Linotype"/>
                <w:b/>
                <w:noProof/>
                <w:webHidden/>
              </w:rPr>
              <w:tab/>
            </w:r>
            <w:r w:rsidR="00737F61" w:rsidRPr="00737F61">
              <w:rPr>
                <w:rFonts w:ascii="Palatino Linotype" w:hAnsi="Palatino Linotype"/>
                <w:b/>
                <w:noProof/>
                <w:webHidden/>
              </w:rPr>
              <w:fldChar w:fldCharType="begin"/>
            </w:r>
            <w:r w:rsidR="00737F61" w:rsidRPr="00737F61">
              <w:rPr>
                <w:rFonts w:ascii="Palatino Linotype" w:hAnsi="Palatino Linotype"/>
                <w:b/>
                <w:noProof/>
                <w:webHidden/>
              </w:rPr>
              <w:instrText xml:space="preserve"> PAGEREF _Toc83720368 \h </w:instrText>
            </w:r>
            <w:r w:rsidR="00737F61" w:rsidRPr="00737F61">
              <w:rPr>
                <w:rFonts w:ascii="Palatino Linotype" w:hAnsi="Palatino Linotype"/>
                <w:b/>
                <w:noProof/>
                <w:webHidden/>
              </w:rPr>
            </w:r>
            <w:r w:rsidR="00737F61" w:rsidRPr="00737F61">
              <w:rPr>
                <w:rFonts w:ascii="Palatino Linotype" w:hAnsi="Palatino Linotype"/>
                <w:b/>
                <w:noProof/>
                <w:webHidden/>
              </w:rPr>
              <w:fldChar w:fldCharType="separate"/>
            </w:r>
            <w:r w:rsidR="00737F61" w:rsidRPr="00737F61">
              <w:rPr>
                <w:rFonts w:ascii="Palatino Linotype" w:hAnsi="Palatino Linotype"/>
                <w:b/>
                <w:noProof/>
                <w:webHidden/>
              </w:rPr>
              <w:t>14</w:t>
            </w:r>
            <w:r w:rsidR="00737F61" w:rsidRPr="00737F61">
              <w:rPr>
                <w:rFonts w:ascii="Palatino Linotype" w:hAnsi="Palatino Linotype"/>
                <w:b/>
                <w:noProof/>
                <w:webHidden/>
              </w:rPr>
              <w:fldChar w:fldCharType="end"/>
            </w:r>
          </w:hyperlink>
        </w:p>
        <w:p w:rsidR="00737F61" w:rsidRPr="00737F61" w:rsidRDefault="00311406" w:rsidP="00737F61">
          <w:pPr>
            <w:pStyle w:val="TDC1"/>
            <w:tabs>
              <w:tab w:val="right" w:leader="dot" w:pos="9034"/>
            </w:tabs>
            <w:spacing w:line="360" w:lineRule="auto"/>
            <w:jc w:val="right"/>
            <w:rPr>
              <w:rFonts w:ascii="Palatino Linotype" w:hAnsi="Palatino Linotype"/>
              <w:b/>
              <w:noProof/>
              <w:sz w:val="22"/>
              <w:szCs w:val="22"/>
              <w:lang w:val="es-ES"/>
            </w:rPr>
          </w:pPr>
          <w:hyperlink w:anchor="_Toc83720369" w:history="1">
            <w:r w:rsidR="00737F61" w:rsidRPr="00737F61">
              <w:rPr>
                <w:rStyle w:val="Hipervnculo"/>
                <w:rFonts w:ascii="Palatino Linotype" w:hAnsi="Palatino Linotype"/>
                <w:b/>
                <w:noProof/>
              </w:rPr>
              <w:t>CUARTO. De la decisión.</w:t>
            </w:r>
            <w:r w:rsidR="00737F61" w:rsidRPr="00737F61">
              <w:rPr>
                <w:rFonts w:ascii="Palatino Linotype" w:hAnsi="Palatino Linotype"/>
                <w:b/>
                <w:noProof/>
                <w:webHidden/>
              </w:rPr>
              <w:tab/>
            </w:r>
            <w:r w:rsidR="00737F61" w:rsidRPr="00737F61">
              <w:rPr>
                <w:rFonts w:ascii="Palatino Linotype" w:hAnsi="Palatino Linotype"/>
                <w:b/>
                <w:noProof/>
                <w:webHidden/>
              </w:rPr>
              <w:fldChar w:fldCharType="begin"/>
            </w:r>
            <w:r w:rsidR="00737F61" w:rsidRPr="00737F61">
              <w:rPr>
                <w:rFonts w:ascii="Palatino Linotype" w:hAnsi="Palatino Linotype"/>
                <w:b/>
                <w:noProof/>
                <w:webHidden/>
              </w:rPr>
              <w:instrText xml:space="preserve"> PAGEREF _Toc83720369 \h </w:instrText>
            </w:r>
            <w:r w:rsidR="00737F61" w:rsidRPr="00737F61">
              <w:rPr>
                <w:rFonts w:ascii="Palatino Linotype" w:hAnsi="Palatino Linotype"/>
                <w:b/>
                <w:noProof/>
                <w:webHidden/>
              </w:rPr>
            </w:r>
            <w:r w:rsidR="00737F61" w:rsidRPr="00737F61">
              <w:rPr>
                <w:rFonts w:ascii="Palatino Linotype" w:hAnsi="Palatino Linotype"/>
                <w:b/>
                <w:noProof/>
                <w:webHidden/>
              </w:rPr>
              <w:fldChar w:fldCharType="separate"/>
            </w:r>
            <w:r w:rsidR="00737F61" w:rsidRPr="00737F61">
              <w:rPr>
                <w:rFonts w:ascii="Palatino Linotype" w:hAnsi="Palatino Linotype"/>
                <w:b/>
                <w:noProof/>
                <w:webHidden/>
              </w:rPr>
              <w:t>17</w:t>
            </w:r>
            <w:r w:rsidR="00737F61" w:rsidRPr="00737F61">
              <w:rPr>
                <w:rFonts w:ascii="Palatino Linotype" w:hAnsi="Palatino Linotype"/>
                <w:b/>
                <w:noProof/>
                <w:webHidden/>
              </w:rPr>
              <w:fldChar w:fldCharType="end"/>
            </w:r>
          </w:hyperlink>
        </w:p>
        <w:p w:rsidR="00737F61" w:rsidRPr="00737F61" w:rsidRDefault="00311406" w:rsidP="00737F61">
          <w:pPr>
            <w:pStyle w:val="TDC1"/>
            <w:tabs>
              <w:tab w:val="right" w:leader="dot" w:pos="9034"/>
            </w:tabs>
            <w:spacing w:line="360" w:lineRule="auto"/>
            <w:jc w:val="right"/>
            <w:rPr>
              <w:rFonts w:ascii="Palatino Linotype" w:hAnsi="Palatino Linotype"/>
              <w:b/>
              <w:noProof/>
              <w:sz w:val="22"/>
              <w:szCs w:val="22"/>
              <w:lang w:val="es-ES"/>
            </w:rPr>
          </w:pPr>
          <w:hyperlink w:anchor="_Toc83720370" w:history="1">
            <w:r w:rsidR="00737F61" w:rsidRPr="00737F61">
              <w:rPr>
                <w:rStyle w:val="Hipervnculo"/>
                <w:rFonts w:ascii="Palatino Linotype" w:eastAsia="Times New Roman" w:hAnsi="Palatino Linotype"/>
                <w:b/>
                <w:noProof/>
              </w:rPr>
              <w:t>R E S O L U T I V O S</w:t>
            </w:r>
            <w:r w:rsidR="00737F61" w:rsidRPr="00737F61">
              <w:rPr>
                <w:rFonts w:ascii="Palatino Linotype" w:hAnsi="Palatino Linotype"/>
                <w:b/>
                <w:noProof/>
                <w:webHidden/>
              </w:rPr>
              <w:tab/>
            </w:r>
            <w:r w:rsidR="00737F61" w:rsidRPr="00737F61">
              <w:rPr>
                <w:rFonts w:ascii="Palatino Linotype" w:hAnsi="Palatino Linotype"/>
                <w:b/>
                <w:noProof/>
                <w:webHidden/>
              </w:rPr>
              <w:fldChar w:fldCharType="begin"/>
            </w:r>
            <w:r w:rsidR="00737F61" w:rsidRPr="00737F61">
              <w:rPr>
                <w:rFonts w:ascii="Palatino Linotype" w:hAnsi="Palatino Linotype"/>
                <w:b/>
                <w:noProof/>
                <w:webHidden/>
              </w:rPr>
              <w:instrText xml:space="preserve"> PAGEREF _Toc83720370 \h </w:instrText>
            </w:r>
            <w:r w:rsidR="00737F61" w:rsidRPr="00737F61">
              <w:rPr>
                <w:rFonts w:ascii="Palatino Linotype" w:hAnsi="Palatino Linotype"/>
                <w:b/>
                <w:noProof/>
                <w:webHidden/>
              </w:rPr>
            </w:r>
            <w:r w:rsidR="00737F61" w:rsidRPr="00737F61">
              <w:rPr>
                <w:rFonts w:ascii="Palatino Linotype" w:hAnsi="Palatino Linotype"/>
                <w:b/>
                <w:noProof/>
                <w:webHidden/>
              </w:rPr>
              <w:fldChar w:fldCharType="separate"/>
            </w:r>
            <w:r w:rsidR="00737F61" w:rsidRPr="00737F61">
              <w:rPr>
                <w:rFonts w:ascii="Palatino Linotype" w:hAnsi="Palatino Linotype"/>
                <w:b/>
                <w:noProof/>
                <w:webHidden/>
              </w:rPr>
              <w:t>17</w:t>
            </w:r>
            <w:r w:rsidR="00737F61" w:rsidRPr="00737F61">
              <w:rPr>
                <w:rFonts w:ascii="Palatino Linotype" w:hAnsi="Palatino Linotype"/>
                <w:b/>
                <w:noProof/>
                <w:webHidden/>
              </w:rPr>
              <w:fldChar w:fldCharType="end"/>
            </w:r>
          </w:hyperlink>
        </w:p>
        <w:p w:rsidR="00275D1B" w:rsidRPr="00F43B1D" w:rsidRDefault="00275D1B" w:rsidP="00737F61">
          <w:pPr>
            <w:spacing w:line="360" w:lineRule="auto"/>
            <w:jc w:val="right"/>
          </w:pPr>
          <w:r w:rsidRPr="00737F61">
            <w:rPr>
              <w:rFonts w:ascii="Palatino Linotype" w:hAnsi="Palatino Linotype"/>
              <w:b/>
              <w:bCs/>
              <w:lang w:val="es-ES"/>
            </w:rPr>
            <w:fldChar w:fldCharType="end"/>
          </w:r>
        </w:p>
      </w:sdtContent>
    </w:sdt>
    <w:p w:rsidR="00275D1B" w:rsidRPr="00F43B1D" w:rsidRDefault="00275D1B" w:rsidP="00AE5C37">
      <w:pPr>
        <w:spacing w:line="360" w:lineRule="auto"/>
        <w:jc w:val="both"/>
        <w:rPr>
          <w:rFonts w:ascii="Palatino Linotype" w:hAnsi="Palatino Linotype"/>
        </w:rPr>
      </w:pPr>
    </w:p>
    <w:p w:rsidR="00275D1B" w:rsidRPr="00F43B1D" w:rsidRDefault="00275D1B" w:rsidP="00AE5C37">
      <w:pPr>
        <w:spacing w:line="360" w:lineRule="auto"/>
        <w:jc w:val="both"/>
        <w:rPr>
          <w:rFonts w:ascii="Palatino Linotype" w:hAnsi="Palatino Linotype"/>
        </w:rPr>
      </w:pPr>
    </w:p>
    <w:p w:rsidR="00275D1B" w:rsidRPr="00F43B1D" w:rsidRDefault="00275D1B" w:rsidP="00AE5C37">
      <w:pPr>
        <w:spacing w:line="360" w:lineRule="auto"/>
        <w:jc w:val="both"/>
        <w:rPr>
          <w:rFonts w:ascii="Palatino Linotype" w:hAnsi="Palatino Linotype"/>
        </w:rPr>
      </w:pPr>
    </w:p>
    <w:p w:rsidR="00275D1B" w:rsidRPr="00F43B1D" w:rsidRDefault="00275D1B" w:rsidP="00AE5C37">
      <w:pPr>
        <w:spacing w:line="360" w:lineRule="auto"/>
        <w:jc w:val="both"/>
        <w:rPr>
          <w:rFonts w:ascii="Palatino Linotype" w:hAnsi="Palatino Linotype"/>
        </w:rPr>
      </w:pPr>
    </w:p>
    <w:p w:rsidR="00AE5C37" w:rsidRDefault="00AE5C37" w:rsidP="00AE5C37">
      <w:pPr>
        <w:spacing w:line="360" w:lineRule="auto"/>
        <w:jc w:val="both"/>
        <w:rPr>
          <w:rFonts w:ascii="Palatino Linotype" w:hAnsi="Palatino Linotype"/>
        </w:rPr>
      </w:pPr>
    </w:p>
    <w:p w:rsidR="00AE5C37" w:rsidRDefault="00AE5C37" w:rsidP="00AE5C37">
      <w:pPr>
        <w:spacing w:line="360" w:lineRule="auto"/>
        <w:jc w:val="both"/>
        <w:rPr>
          <w:rFonts w:ascii="Palatino Linotype" w:hAnsi="Palatino Linotype"/>
        </w:rPr>
      </w:pPr>
    </w:p>
    <w:p w:rsidR="00AE5C37" w:rsidRDefault="00AE5C37" w:rsidP="00AE5C37">
      <w:pPr>
        <w:spacing w:line="360" w:lineRule="auto"/>
        <w:jc w:val="both"/>
        <w:rPr>
          <w:rFonts w:ascii="Palatino Linotype" w:hAnsi="Palatino Linotype"/>
        </w:rPr>
      </w:pPr>
    </w:p>
    <w:p w:rsidR="00AE5C37" w:rsidRDefault="00AE5C37" w:rsidP="00AE5C37">
      <w:pPr>
        <w:spacing w:line="360" w:lineRule="auto"/>
        <w:jc w:val="both"/>
        <w:rPr>
          <w:rFonts w:ascii="Palatino Linotype" w:hAnsi="Palatino Linotype"/>
        </w:rPr>
      </w:pPr>
    </w:p>
    <w:p w:rsidR="00AE5C37" w:rsidRDefault="00AE5C37" w:rsidP="00AE5C37">
      <w:pPr>
        <w:spacing w:line="360" w:lineRule="auto"/>
        <w:jc w:val="both"/>
        <w:rPr>
          <w:rFonts w:ascii="Palatino Linotype" w:hAnsi="Palatino Linotype"/>
        </w:rPr>
      </w:pPr>
    </w:p>
    <w:p w:rsidR="00AE5C37" w:rsidRDefault="00AE5C37" w:rsidP="00AE5C37">
      <w:pPr>
        <w:spacing w:line="360" w:lineRule="auto"/>
        <w:jc w:val="both"/>
        <w:rPr>
          <w:rFonts w:ascii="Palatino Linotype" w:hAnsi="Palatino Linotype"/>
        </w:rPr>
      </w:pPr>
    </w:p>
    <w:p w:rsidR="00275D1B" w:rsidRDefault="00275D1B" w:rsidP="00AE5C37">
      <w:pPr>
        <w:spacing w:line="360" w:lineRule="auto"/>
        <w:jc w:val="both"/>
        <w:rPr>
          <w:rFonts w:ascii="Palatino Linotype" w:hAnsi="Palatino Linotype"/>
        </w:rPr>
      </w:pPr>
      <w:r w:rsidRPr="00AE5C37">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423F95" w:rsidRPr="00AE5C37">
        <w:rPr>
          <w:rFonts w:ascii="Palatino Linotype" w:hAnsi="Palatino Linotype"/>
        </w:rPr>
        <w:t xml:space="preserve">seis (06) de octubre </w:t>
      </w:r>
      <w:r w:rsidRPr="00AE5C37">
        <w:rPr>
          <w:rFonts w:ascii="Palatino Linotype" w:hAnsi="Palatino Linotype"/>
        </w:rPr>
        <w:t xml:space="preserve"> de dos mil veintiuno.</w:t>
      </w:r>
    </w:p>
    <w:p w:rsidR="002725A9" w:rsidRPr="00AE5C37" w:rsidRDefault="002725A9" w:rsidP="00AE5C37">
      <w:pPr>
        <w:spacing w:line="360" w:lineRule="auto"/>
        <w:jc w:val="both"/>
        <w:rPr>
          <w:rFonts w:ascii="Palatino Linotype" w:hAnsi="Palatino Linotype"/>
        </w:rPr>
      </w:pPr>
    </w:p>
    <w:p w:rsidR="00275D1B" w:rsidRPr="00AE5C37" w:rsidRDefault="00275D1B" w:rsidP="00AE5C37">
      <w:pPr>
        <w:pStyle w:val="Encabezado"/>
        <w:spacing w:line="360" w:lineRule="auto"/>
        <w:jc w:val="both"/>
        <w:rPr>
          <w:rFonts w:ascii="Palatino Linotype" w:hAnsi="Palatino Linotype"/>
        </w:rPr>
      </w:pPr>
      <w:r w:rsidRPr="00AE5C37">
        <w:rPr>
          <w:rFonts w:ascii="Palatino Linotype" w:hAnsi="Palatino Linotype"/>
          <w:b/>
        </w:rPr>
        <w:t>VISTO el</w:t>
      </w:r>
      <w:r w:rsidRPr="00AE5C37">
        <w:rPr>
          <w:rFonts w:ascii="Palatino Linotype" w:hAnsi="Palatino Linotype"/>
        </w:rPr>
        <w:t xml:space="preserve"> expediente electrónico formado con motivo del recurso de revisión </w:t>
      </w:r>
      <w:r w:rsidR="00423F95" w:rsidRPr="00AE5C37">
        <w:rPr>
          <w:rFonts w:ascii="Palatino Linotype" w:hAnsi="Palatino Linotype" w:cs="Arial"/>
          <w:b/>
          <w:bCs/>
        </w:rPr>
        <w:t>03858</w:t>
      </w:r>
      <w:r w:rsidRPr="00AE5C37">
        <w:rPr>
          <w:rFonts w:ascii="Palatino Linotype" w:hAnsi="Palatino Linotype" w:cs="Arial"/>
          <w:b/>
          <w:bCs/>
        </w:rPr>
        <w:t>/INFOEM/AD/</w:t>
      </w:r>
      <w:proofErr w:type="spellStart"/>
      <w:r w:rsidRPr="00AE5C37">
        <w:rPr>
          <w:rFonts w:ascii="Palatino Linotype" w:hAnsi="Palatino Linotype" w:cs="Arial"/>
          <w:b/>
          <w:bCs/>
        </w:rPr>
        <w:t>RR</w:t>
      </w:r>
      <w:proofErr w:type="spellEnd"/>
      <w:r w:rsidRPr="00AE5C37">
        <w:rPr>
          <w:rFonts w:ascii="Palatino Linotype" w:hAnsi="Palatino Linotype" w:cs="Arial"/>
          <w:b/>
          <w:bCs/>
        </w:rPr>
        <w:t xml:space="preserve">/2021, </w:t>
      </w:r>
      <w:r w:rsidRPr="00AE5C37">
        <w:rPr>
          <w:rFonts w:ascii="Palatino Linotype" w:hAnsi="Palatino Linotype"/>
        </w:rPr>
        <w:t xml:space="preserve">promovido por </w:t>
      </w:r>
      <w:proofErr w:type="spellStart"/>
      <w:r w:rsidR="00A72C2A">
        <w:rPr>
          <w:rFonts w:ascii="Palatino Linotype" w:hAnsi="Palatino Linotype"/>
          <w:b/>
        </w:rPr>
        <w:t>XXXXXXXXXXXXXXXXXXXXXXXXX</w:t>
      </w:r>
      <w:proofErr w:type="spellEnd"/>
      <w:r w:rsidRPr="00AE5C37">
        <w:rPr>
          <w:rFonts w:ascii="Palatino Linotype" w:hAnsi="Palatino Linotype"/>
        </w:rPr>
        <w:t xml:space="preserve">, en su calidad de </w:t>
      </w:r>
      <w:r w:rsidRPr="00AE5C37">
        <w:rPr>
          <w:rFonts w:ascii="Palatino Linotype" w:hAnsi="Palatino Linotype"/>
          <w:b/>
        </w:rPr>
        <w:t>RECURRENTE</w:t>
      </w:r>
      <w:r w:rsidRPr="00AE5C37">
        <w:rPr>
          <w:rFonts w:ascii="Palatino Linotype" w:hAnsi="Palatino Linotype" w:cs="Arial"/>
        </w:rPr>
        <w:t xml:space="preserve">, en contra de la respuesta del </w:t>
      </w:r>
      <w:r w:rsidRPr="00AE5C37">
        <w:rPr>
          <w:rFonts w:ascii="Palatino Linotype" w:hAnsi="Palatino Linotype"/>
          <w:b/>
          <w:bCs/>
        </w:rPr>
        <w:t>Instituto de Seguridad Social del Estado de México y Municipios</w:t>
      </w:r>
      <w:r w:rsidRPr="00AE5C37">
        <w:rPr>
          <w:rFonts w:ascii="Palatino Linotype" w:hAnsi="Palatino Linotype" w:cs="Arial"/>
        </w:rPr>
        <w:t>,</w:t>
      </w:r>
      <w:r w:rsidRPr="00AE5C37">
        <w:rPr>
          <w:rFonts w:ascii="Palatino Linotype" w:hAnsi="Palatino Linotype"/>
          <w:b/>
        </w:rPr>
        <w:t xml:space="preserve"> </w:t>
      </w:r>
      <w:r w:rsidRPr="00AE5C37">
        <w:rPr>
          <w:rFonts w:ascii="Palatino Linotype" w:hAnsi="Palatino Linotype"/>
        </w:rPr>
        <w:t>en lo sucesivo el</w:t>
      </w:r>
      <w:r w:rsidRPr="00AE5C37">
        <w:rPr>
          <w:rFonts w:ascii="Palatino Linotype" w:hAnsi="Palatino Linotype"/>
          <w:b/>
        </w:rPr>
        <w:t xml:space="preserve"> SUJETO OBLIGADO, </w:t>
      </w:r>
      <w:r w:rsidRPr="00AE5C37">
        <w:rPr>
          <w:rFonts w:ascii="Palatino Linotype" w:hAnsi="Palatino Linotype"/>
        </w:rPr>
        <w:t xml:space="preserve">se procede a dictar la presente resolución, con base en los siguientes: </w:t>
      </w:r>
    </w:p>
    <w:p w:rsidR="00AE5C37" w:rsidRPr="00AE5C37" w:rsidRDefault="00AE5C37" w:rsidP="00AE5C37">
      <w:pPr>
        <w:pStyle w:val="Encabezado"/>
        <w:spacing w:line="360" w:lineRule="auto"/>
        <w:jc w:val="both"/>
        <w:rPr>
          <w:rFonts w:ascii="Palatino Linotype" w:hAnsi="Palatino Linotype"/>
          <w:b/>
        </w:rPr>
      </w:pPr>
    </w:p>
    <w:p w:rsidR="00275D1B" w:rsidRPr="00AE5C37" w:rsidRDefault="00275D1B" w:rsidP="00AE5C37">
      <w:pPr>
        <w:pStyle w:val="Ttulo1"/>
        <w:spacing w:before="0" w:line="360" w:lineRule="auto"/>
        <w:jc w:val="center"/>
        <w:rPr>
          <w:szCs w:val="24"/>
        </w:rPr>
      </w:pPr>
      <w:bookmarkStart w:id="0" w:name="_Toc83720362"/>
      <w:r w:rsidRPr="00AE5C37">
        <w:rPr>
          <w:szCs w:val="24"/>
        </w:rPr>
        <w:t>ANTECEDENTES</w:t>
      </w:r>
      <w:bookmarkEnd w:id="0"/>
    </w:p>
    <w:p w:rsidR="00275D1B" w:rsidRPr="00AE5C37" w:rsidRDefault="00275D1B" w:rsidP="00AE5C37">
      <w:pPr>
        <w:spacing w:line="360" w:lineRule="auto"/>
        <w:rPr>
          <w:lang w:eastAsia="en-US"/>
        </w:rPr>
      </w:pPr>
    </w:p>
    <w:p w:rsidR="00275D1B" w:rsidRPr="00AE5C37" w:rsidRDefault="00275D1B" w:rsidP="00AE5C37">
      <w:pPr>
        <w:pStyle w:val="Prrafodelista"/>
        <w:numPr>
          <w:ilvl w:val="0"/>
          <w:numId w:val="2"/>
        </w:numPr>
        <w:spacing w:line="360" w:lineRule="auto"/>
        <w:ind w:left="0" w:firstLine="0"/>
        <w:jc w:val="both"/>
        <w:rPr>
          <w:rFonts w:ascii="Palatino Linotype" w:hAnsi="Palatino Linotype" w:cs="Arial"/>
          <w:sz w:val="24"/>
          <w:lang w:val="es-ES"/>
        </w:rPr>
      </w:pPr>
      <w:r w:rsidRPr="00AE5C37">
        <w:rPr>
          <w:rFonts w:ascii="Palatino Linotype" w:eastAsia="Calibri" w:hAnsi="Palatino Linotype" w:cs="Arial"/>
          <w:sz w:val="24"/>
          <w:lang w:val="es-ES"/>
        </w:rPr>
        <w:t xml:space="preserve">El día </w:t>
      </w:r>
      <w:r w:rsidR="00423F95" w:rsidRPr="00AE5C37">
        <w:rPr>
          <w:rFonts w:ascii="Palatino Linotype" w:eastAsia="Calibri" w:hAnsi="Palatino Linotype" w:cs="Arial"/>
          <w:sz w:val="24"/>
          <w:lang w:val="es-ES"/>
        </w:rPr>
        <w:t xml:space="preserve">veintidós (22) de junio </w:t>
      </w:r>
      <w:r w:rsidRPr="00AE5C37">
        <w:rPr>
          <w:rFonts w:ascii="Palatino Linotype" w:eastAsia="Calibri" w:hAnsi="Palatino Linotype"/>
          <w:sz w:val="24"/>
          <w:lang w:val="es-ES"/>
        </w:rPr>
        <w:t xml:space="preserve"> de dos mil veinte</w:t>
      </w:r>
      <w:r w:rsidRPr="00AE5C37">
        <w:rPr>
          <w:rFonts w:ascii="Palatino Linotype" w:eastAsia="Calibri" w:hAnsi="Palatino Linotype" w:cs="Arial"/>
          <w:sz w:val="24"/>
          <w:lang w:val="es-ES"/>
        </w:rPr>
        <w:t>,</w:t>
      </w:r>
      <w:r w:rsidRPr="00AE5C37">
        <w:rPr>
          <w:rFonts w:ascii="Palatino Linotype" w:eastAsia="Calibri" w:hAnsi="Palatino Linotype"/>
          <w:sz w:val="24"/>
          <w:lang w:val="es-ES"/>
        </w:rPr>
        <w:t xml:space="preserve"> </w:t>
      </w:r>
      <w:r w:rsidRPr="00AE5C37">
        <w:rPr>
          <w:rFonts w:ascii="Palatino Linotype" w:eastAsia="Calibri" w:hAnsi="Palatino Linotype"/>
          <w:b/>
          <w:sz w:val="24"/>
          <w:lang w:val="es-ES"/>
        </w:rPr>
        <w:t>EL RECURRENTE</w:t>
      </w:r>
      <w:r w:rsidRPr="00AE5C37">
        <w:rPr>
          <w:rFonts w:ascii="Palatino Linotype" w:hAnsi="Palatino Linotype"/>
          <w:b/>
          <w:sz w:val="24"/>
        </w:rPr>
        <w:t>,</w:t>
      </w:r>
      <w:r w:rsidRPr="00AE5C37">
        <w:rPr>
          <w:rFonts w:ascii="Palatino Linotype" w:eastAsia="Calibri" w:hAnsi="Palatino Linotype" w:cs="Arial"/>
          <w:sz w:val="24"/>
          <w:lang w:val="es-ES"/>
        </w:rPr>
        <w:t xml:space="preserve"> ante el </w:t>
      </w:r>
      <w:r w:rsidRPr="00AE5C37">
        <w:rPr>
          <w:rFonts w:ascii="Palatino Linotype" w:eastAsia="Calibri" w:hAnsi="Palatino Linotype" w:cs="Arial"/>
          <w:b/>
          <w:sz w:val="24"/>
          <w:lang w:val="es-ES"/>
        </w:rPr>
        <w:t>SUJETO OBLIGADO</w:t>
      </w:r>
      <w:r w:rsidRPr="00AE5C37">
        <w:rPr>
          <w:rFonts w:ascii="Palatino Linotype" w:eastAsia="Calibri" w:hAnsi="Palatino Linotype" w:cs="Arial"/>
          <w:sz w:val="24"/>
        </w:rPr>
        <w:t xml:space="preserve"> vía </w:t>
      </w:r>
      <w:r w:rsidRPr="00AE5C37">
        <w:rPr>
          <w:rFonts w:ascii="Palatino Linotype" w:eastAsia="Calibri" w:hAnsi="Palatino Linotype" w:cs="Arial"/>
          <w:sz w:val="24"/>
          <w:lang w:val="es-ES"/>
        </w:rPr>
        <w:t>Sistema de Acceso, Rectificación, Cancelación y Oposición de Datos Personales del Estado de México (</w:t>
      </w:r>
      <w:proofErr w:type="spellStart"/>
      <w:r w:rsidRPr="00AE5C37">
        <w:rPr>
          <w:rFonts w:ascii="Palatino Linotype" w:eastAsia="Calibri" w:hAnsi="Palatino Linotype" w:cs="Arial"/>
          <w:b/>
          <w:sz w:val="24"/>
          <w:lang w:val="es-ES"/>
        </w:rPr>
        <w:t>SARCOEM</w:t>
      </w:r>
      <w:proofErr w:type="spellEnd"/>
      <w:r w:rsidRPr="00AE5C37">
        <w:rPr>
          <w:rFonts w:ascii="Palatino Linotype" w:eastAsia="Calibri" w:hAnsi="Palatino Linotype" w:cs="Arial"/>
          <w:b/>
          <w:sz w:val="24"/>
          <w:lang w:val="es-ES"/>
        </w:rPr>
        <w:t>)</w:t>
      </w:r>
      <w:r w:rsidRPr="00AE5C37">
        <w:rPr>
          <w:rFonts w:ascii="Palatino Linotype" w:eastAsia="Calibri" w:hAnsi="Palatino Linotype" w:cs="Arial"/>
          <w:sz w:val="24"/>
          <w:lang w:val="es-ES"/>
        </w:rPr>
        <w:t xml:space="preserve">, presentó la solicitud de información pública registrada con el número </w:t>
      </w:r>
      <w:r w:rsidR="00423F95" w:rsidRPr="00AE5C37">
        <w:rPr>
          <w:rFonts w:ascii="Palatino Linotype" w:eastAsia="Calibri" w:hAnsi="Palatino Linotype" w:cs="Arial"/>
          <w:b/>
          <w:bCs/>
          <w:sz w:val="24"/>
        </w:rPr>
        <w:t>00239/</w:t>
      </w:r>
      <w:proofErr w:type="spellStart"/>
      <w:r w:rsidR="00423F95" w:rsidRPr="00AE5C37">
        <w:rPr>
          <w:rFonts w:ascii="Palatino Linotype" w:eastAsia="Calibri" w:hAnsi="Palatino Linotype" w:cs="Arial"/>
          <w:b/>
          <w:bCs/>
          <w:sz w:val="24"/>
        </w:rPr>
        <w:t>ISSEMYM</w:t>
      </w:r>
      <w:proofErr w:type="spellEnd"/>
      <w:r w:rsidR="00423F95" w:rsidRPr="00AE5C37">
        <w:rPr>
          <w:rFonts w:ascii="Palatino Linotype" w:eastAsia="Calibri" w:hAnsi="Palatino Linotype" w:cs="Arial"/>
          <w:b/>
          <w:bCs/>
          <w:sz w:val="24"/>
        </w:rPr>
        <w:t xml:space="preserve">/AD/2021, </w:t>
      </w:r>
      <w:r w:rsidRPr="00AE5C37">
        <w:rPr>
          <w:rFonts w:ascii="Palatino Linotype" w:eastAsia="Calibri" w:hAnsi="Palatino Linotype" w:cs="Arial"/>
          <w:sz w:val="24"/>
          <w:lang w:val="es-ES"/>
        </w:rPr>
        <w:t>mediante la cual solicitó lo siguiente:</w:t>
      </w:r>
    </w:p>
    <w:p w:rsidR="00275D1B" w:rsidRPr="00F43B1D" w:rsidRDefault="00275D1B" w:rsidP="00AE5C37">
      <w:pPr>
        <w:pStyle w:val="Prrafodelista"/>
        <w:spacing w:line="360" w:lineRule="auto"/>
        <w:ind w:left="0"/>
        <w:jc w:val="both"/>
        <w:rPr>
          <w:rFonts w:ascii="Palatino Linotype" w:hAnsi="Palatino Linotype" w:cs="Arial"/>
          <w:lang w:val="es-ES"/>
        </w:rPr>
      </w:pPr>
    </w:p>
    <w:p w:rsidR="00275D1B" w:rsidRPr="00F43B1D" w:rsidRDefault="00275D1B" w:rsidP="00AE5C37">
      <w:pPr>
        <w:spacing w:line="360" w:lineRule="auto"/>
        <w:ind w:left="567" w:right="567"/>
        <w:jc w:val="both"/>
        <w:rPr>
          <w:rFonts w:ascii="Palatino Linotype" w:eastAsia="Calibri" w:hAnsi="Palatino Linotype" w:cs="Arial"/>
          <w:i/>
          <w:sz w:val="22"/>
          <w:lang w:val="es-ES"/>
        </w:rPr>
      </w:pPr>
      <w:r w:rsidRPr="00F43B1D">
        <w:rPr>
          <w:rFonts w:ascii="Palatino Linotype" w:eastAsia="Calibri" w:hAnsi="Palatino Linotype" w:cs="Arial"/>
          <w:i/>
          <w:sz w:val="22"/>
          <w:lang w:val="es-ES"/>
        </w:rPr>
        <w:t>“</w:t>
      </w:r>
      <w:r w:rsidR="00423F95" w:rsidRPr="00423F95">
        <w:rPr>
          <w:rFonts w:ascii="Palatino Linotype" w:hAnsi="Palatino Linotype"/>
          <w:i/>
          <w:sz w:val="22"/>
          <w:szCs w:val="14"/>
        </w:rPr>
        <w:t xml:space="preserve">BUENAS TARDES SOLICITO EL EXPEDIENTE </w:t>
      </w:r>
      <w:proofErr w:type="spellStart"/>
      <w:r w:rsidR="00423F95" w:rsidRPr="00423F95">
        <w:rPr>
          <w:rFonts w:ascii="Palatino Linotype" w:hAnsi="Palatino Linotype"/>
          <w:i/>
          <w:sz w:val="22"/>
          <w:szCs w:val="14"/>
        </w:rPr>
        <w:t>CLINICO</w:t>
      </w:r>
      <w:proofErr w:type="spellEnd"/>
      <w:r w:rsidR="00423F95" w:rsidRPr="00423F95">
        <w:rPr>
          <w:rFonts w:ascii="Palatino Linotype" w:hAnsi="Palatino Linotype"/>
          <w:i/>
          <w:sz w:val="22"/>
          <w:szCs w:val="14"/>
        </w:rPr>
        <w:t xml:space="preserve"> DE MI HERMANO </w:t>
      </w:r>
      <w:proofErr w:type="spellStart"/>
      <w:r w:rsidR="00A72C2A">
        <w:rPr>
          <w:rFonts w:ascii="Palatino Linotype" w:hAnsi="Palatino Linotype"/>
          <w:i/>
          <w:sz w:val="22"/>
          <w:szCs w:val="14"/>
        </w:rPr>
        <w:t>XXXXXXXXXXXXXXXXXXXXXXX</w:t>
      </w:r>
      <w:proofErr w:type="spellEnd"/>
      <w:r w:rsidR="00A72C2A">
        <w:rPr>
          <w:rFonts w:ascii="Palatino Linotype" w:hAnsi="Palatino Linotype"/>
          <w:i/>
          <w:sz w:val="22"/>
          <w:szCs w:val="14"/>
        </w:rPr>
        <w:t xml:space="preserve"> CON CLAVE </w:t>
      </w:r>
      <w:proofErr w:type="spellStart"/>
      <w:r w:rsidR="00A72C2A">
        <w:rPr>
          <w:rFonts w:ascii="Palatino Linotype" w:hAnsi="Palatino Linotype"/>
          <w:i/>
          <w:sz w:val="22"/>
          <w:szCs w:val="14"/>
        </w:rPr>
        <w:t>ISSEMYM</w:t>
      </w:r>
      <w:proofErr w:type="spellEnd"/>
      <w:r w:rsidR="00A72C2A">
        <w:rPr>
          <w:rFonts w:ascii="Palatino Linotype" w:hAnsi="Palatino Linotype"/>
          <w:i/>
          <w:sz w:val="22"/>
          <w:szCs w:val="14"/>
        </w:rPr>
        <w:t xml:space="preserve">  </w:t>
      </w:r>
      <w:proofErr w:type="spellStart"/>
      <w:r w:rsidR="00A72C2A">
        <w:rPr>
          <w:rFonts w:ascii="Palatino Linotype" w:hAnsi="Palatino Linotype"/>
          <w:i/>
          <w:sz w:val="22"/>
          <w:szCs w:val="14"/>
        </w:rPr>
        <w:t>XXXXXX</w:t>
      </w:r>
      <w:proofErr w:type="spellEnd"/>
      <w:r w:rsidR="00423F95" w:rsidRPr="00423F95">
        <w:rPr>
          <w:rFonts w:ascii="Palatino Linotype" w:hAnsi="Palatino Linotype"/>
          <w:i/>
          <w:sz w:val="22"/>
          <w:szCs w:val="14"/>
        </w:rPr>
        <w:t xml:space="preserve">, FUE ATENDIDO </w:t>
      </w:r>
      <w:proofErr w:type="spellStart"/>
      <w:r w:rsidR="00423F95" w:rsidRPr="00423F95">
        <w:rPr>
          <w:rFonts w:ascii="Palatino Linotype" w:hAnsi="Palatino Linotype"/>
          <w:i/>
          <w:sz w:val="22"/>
          <w:szCs w:val="14"/>
        </w:rPr>
        <w:t>YTAMBIEN</w:t>
      </w:r>
      <w:proofErr w:type="spellEnd"/>
      <w:r w:rsidR="00423F95" w:rsidRPr="00423F95">
        <w:rPr>
          <w:rFonts w:ascii="Palatino Linotype" w:hAnsi="Palatino Linotype"/>
          <w:i/>
          <w:sz w:val="22"/>
          <w:szCs w:val="14"/>
        </w:rPr>
        <w:t xml:space="preserve"> </w:t>
      </w:r>
      <w:proofErr w:type="spellStart"/>
      <w:r w:rsidR="00423F95" w:rsidRPr="00423F95">
        <w:rPr>
          <w:rFonts w:ascii="Palatino Linotype" w:hAnsi="Palatino Linotype"/>
          <w:i/>
          <w:sz w:val="22"/>
          <w:szCs w:val="14"/>
        </w:rPr>
        <w:t>FALLECIO</w:t>
      </w:r>
      <w:proofErr w:type="spellEnd"/>
      <w:r w:rsidR="00423F95" w:rsidRPr="00423F95">
        <w:rPr>
          <w:rFonts w:ascii="Palatino Linotype" w:hAnsi="Palatino Linotype"/>
          <w:i/>
          <w:sz w:val="22"/>
          <w:szCs w:val="14"/>
        </w:rPr>
        <w:t xml:space="preserve"> EN CENTRO MEDICO ECATEPEC, NECESITO EL EXPEDIENTE PARA EL COBRO DE UNA </w:t>
      </w:r>
      <w:proofErr w:type="spellStart"/>
      <w:r w:rsidR="00423F95" w:rsidRPr="00423F95">
        <w:rPr>
          <w:rFonts w:ascii="Palatino Linotype" w:hAnsi="Palatino Linotype"/>
          <w:i/>
          <w:sz w:val="22"/>
          <w:szCs w:val="14"/>
        </w:rPr>
        <w:t>POLIZA</w:t>
      </w:r>
      <w:proofErr w:type="spellEnd"/>
      <w:r w:rsidR="00423F95" w:rsidRPr="00423F95">
        <w:rPr>
          <w:rFonts w:ascii="Palatino Linotype" w:hAnsi="Palatino Linotype"/>
          <w:i/>
          <w:sz w:val="22"/>
          <w:szCs w:val="14"/>
        </w:rPr>
        <w:t xml:space="preserve"> QUE ESTA A NOMBRE DE MIS PAPAS, PERO POR SER PERSONAS VULNERABLES Y ESTAR ENFERMOS ME OTORGAN A MI EL PODER PARA REPRESENTARLOS Y </w:t>
      </w:r>
      <w:r w:rsidR="00423F95" w:rsidRPr="00423F95">
        <w:rPr>
          <w:rFonts w:ascii="Palatino Linotype" w:hAnsi="Palatino Linotype"/>
          <w:i/>
          <w:sz w:val="22"/>
          <w:szCs w:val="14"/>
        </w:rPr>
        <w:lastRenderedPageBreak/>
        <w:t>REALIZAR EL TRAMITE DE LA SOLICITUD A LA QUE DESEO ACCEDER AL EXPEDIENTE ANTES MENCIONADO</w:t>
      </w:r>
      <w:r w:rsidRPr="00F43B1D">
        <w:rPr>
          <w:rFonts w:ascii="Palatino Linotype" w:eastAsia="Calibri" w:hAnsi="Palatino Linotype" w:cs="Arial"/>
          <w:i/>
          <w:sz w:val="22"/>
          <w:lang w:val="es-ES"/>
        </w:rPr>
        <w:t>” (Sic)</w:t>
      </w:r>
    </w:p>
    <w:p w:rsidR="00275D1B" w:rsidRPr="00F43B1D" w:rsidRDefault="00275D1B" w:rsidP="00AE5C37">
      <w:pPr>
        <w:spacing w:line="360" w:lineRule="auto"/>
        <w:jc w:val="both"/>
        <w:rPr>
          <w:rFonts w:ascii="Palatino Linotype" w:eastAsia="Calibri" w:hAnsi="Palatino Linotype" w:cs="Arial"/>
          <w:i/>
          <w:sz w:val="22"/>
          <w:lang w:val="es-ES"/>
        </w:rPr>
      </w:pPr>
    </w:p>
    <w:p w:rsidR="00275D1B" w:rsidRPr="00AE5C37" w:rsidRDefault="00275D1B" w:rsidP="00AE5C37">
      <w:pPr>
        <w:spacing w:line="360" w:lineRule="auto"/>
        <w:jc w:val="both"/>
        <w:rPr>
          <w:rFonts w:ascii="Palatino Linotype" w:eastAsia="Calibri" w:hAnsi="Palatino Linotype" w:cs="Arial"/>
          <w:lang w:val="es-ES"/>
        </w:rPr>
      </w:pPr>
      <w:r w:rsidRPr="00AE5C37">
        <w:rPr>
          <w:rFonts w:ascii="Palatino Linotype" w:eastAsia="Calibri" w:hAnsi="Palatino Linotype" w:cs="Arial"/>
          <w:lang w:val="es-ES"/>
        </w:rPr>
        <w:t>El recurrente adjuntó a su solicitud los documentos electrónicos denominados</w:t>
      </w:r>
      <w:r w:rsidR="00423F95" w:rsidRPr="00AE5C37">
        <w:rPr>
          <w:rFonts w:ascii="Palatino Linotype" w:eastAsia="Calibri" w:hAnsi="Palatino Linotype" w:cs="Arial"/>
          <w:lang w:val="es-ES"/>
        </w:rPr>
        <w:t>:</w:t>
      </w:r>
    </w:p>
    <w:p w:rsidR="00AE5C37" w:rsidRPr="00AE5C37" w:rsidRDefault="00AE5C37" w:rsidP="00AE5C37">
      <w:pPr>
        <w:spacing w:line="360" w:lineRule="auto"/>
        <w:jc w:val="both"/>
        <w:rPr>
          <w:rFonts w:ascii="Arial" w:hAnsi="Arial" w:cs="Arial"/>
          <w:color w:val="333333"/>
        </w:rPr>
      </w:pPr>
    </w:p>
    <w:p w:rsidR="00423F95" w:rsidRPr="00AE5C37" w:rsidRDefault="00311406" w:rsidP="00AE5C37">
      <w:pPr>
        <w:numPr>
          <w:ilvl w:val="0"/>
          <w:numId w:val="7"/>
        </w:numPr>
        <w:spacing w:line="360" w:lineRule="auto"/>
        <w:rPr>
          <w:rFonts w:ascii="Palatino Linotype" w:hAnsi="Palatino Linotype" w:cs="Arial"/>
        </w:rPr>
      </w:pPr>
      <w:hyperlink r:id="rId8" w:tgtFrame="_blank" w:history="1">
        <w:r w:rsidR="00423F95" w:rsidRPr="00AE5C37">
          <w:rPr>
            <w:rFonts w:ascii="Palatino Linotype" w:hAnsi="Palatino Linotype" w:cs="Arial"/>
            <w:b/>
            <w:bCs/>
          </w:rPr>
          <w:t xml:space="preserve">CREDENCIAL INE </w:t>
        </w:r>
        <w:proofErr w:type="spellStart"/>
        <w:r w:rsidR="00423F95" w:rsidRPr="00AE5C37">
          <w:rPr>
            <w:rFonts w:ascii="Palatino Linotype" w:hAnsi="Palatino Linotype" w:cs="Arial"/>
            <w:b/>
            <w:bCs/>
          </w:rPr>
          <w:t>LIC</w:t>
        </w:r>
        <w:proofErr w:type="spellEnd"/>
        <w:r w:rsidR="00A72C2A">
          <w:rPr>
            <w:rFonts w:ascii="Palatino Linotype" w:hAnsi="Palatino Linotype" w:cs="Arial"/>
            <w:b/>
            <w:bCs/>
          </w:rPr>
          <w:t xml:space="preserve"> </w:t>
        </w:r>
        <w:proofErr w:type="spellStart"/>
        <w:r w:rsidR="00A72C2A">
          <w:rPr>
            <w:rFonts w:ascii="Palatino Linotype" w:hAnsi="Palatino Linotype" w:cs="Arial"/>
            <w:b/>
            <w:bCs/>
          </w:rPr>
          <w:t>XXXXXXXXXXX</w:t>
        </w:r>
        <w:r w:rsidR="00423F95" w:rsidRPr="00AE5C37">
          <w:rPr>
            <w:rFonts w:ascii="Palatino Linotype" w:hAnsi="Palatino Linotype" w:cs="Arial"/>
            <w:b/>
            <w:bCs/>
          </w:rPr>
          <w:t>.pdf</w:t>
        </w:r>
        <w:proofErr w:type="spellEnd"/>
      </w:hyperlink>
      <w:r w:rsidR="00423F95" w:rsidRPr="00AE5C37">
        <w:rPr>
          <w:rFonts w:ascii="Palatino Linotype" w:hAnsi="Palatino Linotype" w:cs="Arial"/>
        </w:rPr>
        <w:t xml:space="preserve">: INE del C. </w:t>
      </w:r>
      <w:proofErr w:type="spellStart"/>
      <w:r w:rsidR="00A72C2A">
        <w:rPr>
          <w:rFonts w:ascii="Palatino Linotype" w:hAnsi="Palatino Linotype" w:cs="Arial"/>
        </w:rPr>
        <w:t>XXXXXXXXXXXXX</w:t>
      </w:r>
      <w:proofErr w:type="spellEnd"/>
      <w:r w:rsidR="00A72C2A">
        <w:rPr>
          <w:rFonts w:ascii="Palatino Linotype" w:hAnsi="Palatino Linotype" w:cs="Arial"/>
        </w:rPr>
        <w:t xml:space="preserve"> </w:t>
      </w:r>
      <w:proofErr w:type="spellStart"/>
      <w:r w:rsidR="00A72C2A">
        <w:rPr>
          <w:rFonts w:ascii="Palatino Linotype" w:hAnsi="Palatino Linotype" w:cs="Arial"/>
        </w:rPr>
        <w:t>XXXXXXX</w:t>
      </w:r>
      <w:proofErr w:type="spellEnd"/>
      <w:r w:rsidR="00423F95" w:rsidRPr="00AE5C37">
        <w:rPr>
          <w:rFonts w:ascii="Palatino Linotype" w:hAnsi="Palatino Linotype" w:cs="Arial"/>
        </w:rPr>
        <w:t>.</w:t>
      </w:r>
    </w:p>
    <w:p w:rsidR="00423F95" w:rsidRPr="00AE5C37" w:rsidRDefault="00311406" w:rsidP="00AE5C37">
      <w:pPr>
        <w:numPr>
          <w:ilvl w:val="0"/>
          <w:numId w:val="7"/>
        </w:numPr>
        <w:spacing w:line="360" w:lineRule="auto"/>
        <w:rPr>
          <w:rFonts w:ascii="Palatino Linotype" w:hAnsi="Palatino Linotype" w:cs="Arial"/>
        </w:rPr>
      </w:pPr>
      <w:hyperlink r:id="rId9" w:tgtFrame="_blank" w:history="1">
        <w:r w:rsidR="00423F95" w:rsidRPr="00AE5C37">
          <w:rPr>
            <w:rFonts w:ascii="Palatino Linotype" w:hAnsi="Palatino Linotype" w:cs="Arial"/>
            <w:b/>
            <w:bCs/>
          </w:rPr>
          <w:t xml:space="preserve">ACTAS - </w:t>
        </w:r>
        <w:proofErr w:type="spellStart"/>
        <w:r w:rsidR="00423F95" w:rsidRPr="00AE5C37">
          <w:rPr>
            <w:rFonts w:ascii="Palatino Linotype" w:hAnsi="Palatino Linotype" w:cs="Arial"/>
            <w:b/>
            <w:bCs/>
          </w:rPr>
          <w:t>DEFUNCION</w:t>
        </w:r>
        <w:proofErr w:type="spellEnd"/>
        <w:r w:rsidR="00423F95" w:rsidRPr="00AE5C37">
          <w:rPr>
            <w:rFonts w:ascii="Palatino Linotype" w:hAnsi="Palatino Linotype" w:cs="Arial"/>
            <w:b/>
            <w:bCs/>
          </w:rPr>
          <w:t xml:space="preserve"> Y </w:t>
        </w:r>
        <w:proofErr w:type="spellStart"/>
        <w:r w:rsidR="00423F95" w:rsidRPr="00AE5C37">
          <w:rPr>
            <w:rFonts w:ascii="Palatino Linotype" w:hAnsi="Palatino Linotype" w:cs="Arial"/>
            <w:b/>
            <w:bCs/>
          </w:rPr>
          <w:t>NACIMIENTO.pdf</w:t>
        </w:r>
        <w:proofErr w:type="spellEnd"/>
      </w:hyperlink>
      <w:r w:rsidR="00423F95" w:rsidRPr="00AE5C37">
        <w:rPr>
          <w:rFonts w:ascii="Palatino Linotype" w:hAnsi="Palatino Linotype" w:cs="Arial"/>
        </w:rPr>
        <w:t xml:space="preserve">: Acta de nacimiento de la C. </w:t>
      </w:r>
      <w:proofErr w:type="spellStart"/>
      <w:r w:rsidR="00A72C2A">
        <w:rPr>
          <w:rFonts w:ascii="Palatino Linotype" w:hAnsi="Palatino Linotype" w:cs="Arial"/>
        </w:rPr>
        <w:t>XXXXXXXXXXXXXXXXXXX</w:t>
      </w:r>
      <w:proofErr w:type="spellEnd"/>
      <w:r w:rsidR="00423F95" w:rsidRPr="00AE5C37">
        <w:rPr>
          <w:rFonts w:ascii="Palatino Linotype" w:hAnsi="Palatino Linotype" w:cs="Arial"/>
        </w:rPr>
        <w:t xml:space="preserve">, acta de nacimiento y acta de defunción del C. </w:t>
      </w:r>
      <w:proofErr w:type="spellStart"/>
      <w:r w:rsidR="00A72C2A">
        <w:rPr>
          <w:rFonts w:ascii="Palatino Linotype" w:hAnsi="Palatino Linotype" w:cs="Arial"/>
        </w:rPr>
        <w:t>XXXXXXXXXXXX</w:t>
      </w:r>
      <w:proofErr w:type="spellEnd"/>
      <w:r w:rsidR="00423F95" w:rsidRPr="00AE5C37">
        <w:rPr>
          <w:rFonts w:ascii="Palatino Linotype" w:hAnsi="Palatino Linotype" w:cs="Arial"/>
        </w:rPr>
        <w:t>.</w:t>
      </w:r>
    </w:p>
    <w:p w:rsidR="00423F95" w:rsidRPr="00AE5C37" w:rsidRDefault="00311406" w:rsidP="00AE5C37">
      <w:pPr>
        <w:numPr>
          <w:ilvl w:val="0"/>
          <w:numId w:val="7"/>
        </w:numPr>
        <w:spacing w:line="360" w:lineRule="auto"/>
        <w:rPr>
          <w:rFonts w:ascii="Palatino Linotype" w:hAnsi="Palatino Linotype" w:cs="Arial"/>
        </w:rPr>
      </w:pPr>
      <w:hyperlink r:id="rId10" w:tgtFrame="_blank" w:history="1">
        <w:proofErr w:type="spellStart"/>
        <w:r w:rsidR="00423F95" w:rsidRPr="00AE5C37">
          <w:rPr>
            <w:rFonts w:ascii="Palatino Linotype" w:hAnsi="Palatino Linotype" w:cs="Arial"/>
            <w:b/>
            <w:bCs/>
          </w:rPr>
          <w:t>POLIZA</w:t>
        </w:r>
        <w:proofErr w:type="spellEnd"/>
        <w:r w:rsidR="00423F95" w:rsidRPr="00AE5C37">
          <w:rPr>
            <w:rFonts w:ascii="Palatino Linotype" w:hAnsi="Palatino Linotype" w:cs="Arial"/>
            <w:b/>
            <w:bCs/>
          </w:rPr>
          <w:t xml:space="preserve"> SR. </w:t>
        </w:r>
        <w:proofErr w:type="spellStart"/>
        <w:r w:rsidR="00A72C2A">
          <w:rPr>
            <w:rFonts w:ascii="Palatino Linotype" w:hAnsi="Palatino Linotype" w:cs="Arial"/>
            <w:b/>
            <w:bCs/>
          </w:rPr>
          <w:t>XXXXXX</w:t>
        </w:r>
        <w:r w:rsidR="00423F95" w:rsidRPr="00AE5C37">
          <w:rPr>
            <w:rFonts w:ascii="Palatino Linotype" w:hAnsi="Palatino Linotype" w:cs="Arial"/>
            <w:b/>
            <w:bCs/>
          </w:rPr>
          <w:t>.pdf</w:t>
        </w:r>
        <w:proofErr w:type="spellEnd"/>
      </w:hyperlink>
      <w:r w:rsidR="00423F95" w:rsidRPr="00AE5C37">
        <w:rPr>
          <w:rFonts w:ascii="Palatino Linotype" w:hAnsi="Palatino Linotype" w:cs="Arial"/>
        </w:rPr>
        <w:t xml:space="preserve">: Póliza de seguro del C. </w:t>
      </w:r>
      <w:proofErr w:type="spellStart"/>
      <w:r w:rsidR="00A72C2A">
        <w:rPr>
          <w:rFonts w:ascii="Palatino Linotype" w:hAnsi="Palatino Linotype" w:cs="Arial"/>
        </w:rPr>
        <w:t>XXXXXXXXXXXX</w:t>
      </w:r>
      <w:proofErr w:type="spellEnd"/>
      <w:r w:rsidR="00423F95" w:rsidRPr="00AE5C37">
        <w:rPr>
          <w:rFonts w:ascii="Palatino Linotype" w:hAnsi="Palatino Linotype" w:cs="Arial"/>
        </w:rPr>
        <w:t xml:space="preserve"> </w:t>
      </w:r>
      <w:proofErr w:type="spellStart"/>
      <w:r w:rsidR="00A72C2A">
        <w:rPr>
          <w:rFonts w:ascii="Palatino Linotype" w:hAnsi="Palatino Linotype" w:cs="Arial"/>
        </w:rPr>
        <w:t>XXXXXXX</w:t>
      </w:r>
      <w:proofErr w:type="spellEnd"/>
      <w:r w:rsidR="00423F95" w:rsidRPr="00AE5C37">
        <w:rPr>
          <w:rFonts w:ascii="Palatino Linotype" w:hAnsi="Palatino Linotype" w:cs="Arial"/>
        </w:rPr>
        <w:t>.</w:t>
      </w:r>
    </w:p>
    <w:p w:rsidR="00423F95" w:rsidRPr="00AE5C37" w:rsidRDefault="00311406" w:rsidP="00AE5C37">
      <w:pPr>
        <w:numPr>
          <w:ilvl w:val="0"/>
          <w:numId w:val="7"/>
        </w:numPr>
        <w:spacing w:line="360" w:lineRule="auto"/>
        <w:rPr>
          <w:rFonts w:ascii="Palatino Linotype" w:hAnsi="Palatino Linotype" w:cs="Arial"/>
        </w:rPr>
      </w:pPr>
      <w:hyperlink r:id="rId11" w:tgtFrame="_blank" w:history="1">
        <w:proofErr w:type="spellStart"/>
        <w:r w:rsidR="00423F95" w:rsidRPr="00AE5C37">
          <w:rPr>
            <w:rFonts w:ascii="Palatino Linotype" w:hAnsi="Palatino Linotype" w:cs="Arial"/>
            <w:b/>
            <w:bCs/>
          </w:rPr>
          <w:t>CREDENCIALES.pdf</w:t>
        </w:r>
        <w:proofErr w:type="spellEnd"/>
      </w:hyperlink>
      <w:r w:rsidR="00423F95" w:rsidRPr="00AE5C37">
        <w:rPr>
          <w:rFonts w:ascii="Palatino Linotype" w:hAnsi="Palatino Linotype" w:cs="Arial"/>
        </w:rPr>
        <w:t xml:space="preserve">: IFE del C. </w:t>
      </w:r>
      <w:proofErr w:type="spellStart"/>
      <w:r w:rsidR="00A72C2A">
        <w:rPr>
          <w:rFonts w:ascii="Palatino Linotype" w:hAnsi="Palatino Linotype" w:cs="Arial"/>
        </w:rPr>
        <w:t>XXXXXXXXXXXXXX</w:t>
      </w:r>
      <w:proofErr w:type="spellEnd"/>
      <w:r w:rsidR="00423F95" w:rsidRPr="00AE5C37">
        <w:rPr>
          <w:rFonts w:ascii="Palatino Linotype" w:hAnsi="Palatino Linotype" w:cs="Arial"/>
        </w:rPr>
        <w:t xml:space="preserve">, credencial </w:t>
      </w:r>
      <w:proofErr w:type="spellStart"/>
      <w:r w:rsidR="00423F95" w:rsidRPr="00AE5C37">
        <w:rPr>
          <w:rFonts w:ascii="Palatino Linotype" w:hAnsi="Palatino Linotype" w:cs="Arial"/>
        </w:rPr>
        <w:t>ISSEMYM</w:t>
      </w:r>
      <w:proofErr w:type="spellEnd"/>
      <w:r w:rsidR="00423F95" w:rsidRPr="00AE5C37">
        <w:rPr>
          <w:rFonts w:ascii="Palatino Linotype" w:hAnsi="Palatino Linotype" w:cs="Arial"/>
        </w:rPr>
        <w:t xml:space="preserve"> del C. </w:t>
      </w:r>
      <w:proofErr w:type="spellStart"/>
      <w:r w:rsidR="00A72C2A">
        <w:rPr>
          <w:rFonts w:ascii="Palatino Linotype" w:hAnsi="Palatino Linotype" w:cs="Arial"/>
        </w:rPr>
        <w:t>XXXXXXXXXXXXXXXXXX</w:t>
      </w:r>
      <w:proofErr w:type="spellEnd"/>
      <w:r w:rsidR="00423F95" w:rsidRPr="00AE5C37">
        <w:rPr>
          <w:rFonts w:ascii="Palatino Linotype" w:hAnsi="Palatino Linotype" w:cs="Arial"/>
        </w:rPr>
        <w:t xml:space="preserve">, INE de la C. </w:t>
      </w:r>
      <w:proofErr w:type="spellStart"/>
      <w:r w:rsidR="00A72C2A">
        <w:rPr>
          <w:rFonts w:ascii="Palatino Linotype" w:hAnsi="Palatino Linotype" w:cs="Arial"/>
        </w:rPr>
        <w:t>XXXXXXXXXXXXXXXXXXX</w:t>
      </w:r>
      <w:proofErr w:type="spellEnd"/>
      <w:r w:rsidR="00423F95" w:rsidRPr="00AE5C37">
        <w:rPr>
          <w:rFonts w:ascii="Palatino Linotype" w:hAnsi="Palatino Linotype" w:cs="Arial"/>
        </w:rPr>
        <w:t>.</w:t>
      </w:r>
    </w:p>
    <w:p w:rsidR="00423F95" w:rsidRPr="00AE5C37" w:rsidRDefault="00311406" w:rsidP="00AE5C37">
      <w:pPr>
        <w:numPr>
          <w:ilvl w:val="0"/>
          <w:numId w:val="7"/>
        </w:numPr>
        <w:spacing w:line="360" w:lineRule="auto"/>
        <w:rPr>
          <w:rFonts w:ascii="Palatino Linotype" w:hAnsi="Palatino Linotype" w:cs="Arial"/>
        </w:rPr>
      </w:pPr>
      <w:hyperlink r:id="rId12" w:tgtFrame="_blank" w:history="1">
        <w:r w:rsidR="00423F95" w:rsidRPr="00AE5C37">
          <w:rPr>
            <w:rFonts w:ascii="Palatino Linotype" w:hAnsi="Palatino Linotype" w:cs="Arial"/>
            <w:b/>
            <w:bCs/>
          </w:rPr>
          <w:t xml:space="preserve">SR </w:t>
        </w:r>
        <w:proofErr w:type="spellStart"/>
        <w:r w:rsidR="00A72C2A">
          <w:rPr>
            <w:rFonts w:ascii="Palatino Linotype" w:hAnsi="Palatino Linotype" w:cs="Arial"/>
            <w:b/>
            <w:bCs/>
          </w:rPr>
          <w:t>XXXXX</w:t>
        </w:r>
        <w:proofErr w:type="spellEnd"/>
        <w:r w:rsidR="00423F95" w:rsidRPr="00AE5C37">
          <w:rPr>
            <w:rFonts w:ascii="Palatino Linotype" w:hAnsi="Palatino Linotype" w:cs="Arial"/>
            <w:b/>
            <w:bCs/>
          </w:rPr>
          <w:t xml:space="preserve"> </w:t>
        </w:r>
        <w:proofErr w:type="spellStart"/>
        <w:r w:rsidR="00423F95" w:rsidRPr="00AE5C37">
          <w:rPr>
            <w:rFonts w:ascii="Palatino Linotype" w:hAnsi="Palatino Linotype" w:cs="Arial"/>
            <w:b/>
            <w:bCs/>
          </w:rPr>
          <w:t>BENEFICIARIO.pdf</w:t>
        </w:r>
        <w:proofErr w:type="spellEnd"/>
      </w:hyperlink>
      <w:r w:rsidR="00423F95" w:rsidRPr="00AE5C37">
        <w:rPr>
          <w:rFonts w:ascii="Palatino Linotype" w:hAnsi="Palatino Linotype" w:cs="Arial"/>
        </w:rPr>
        <w:t xml:space="preserve">: INE del C. </w:t>
      </w:r>
      <w:proofErr w:type="spellStart"/>
      <w:r w:rsidR="00A72C2A">
        <w:rPr>
          <w:rFonts w:ascii="Palatino Linotype" w:hAnsi="Palatino Linotype" w:cs="Arial"/>
        </w:rPr>
        <w:t>XXXXXXXXXXXXXXXXX</w:t>
      </w:r>
      <w:proofErr w:type="spellEnd"/>
      <w:r w:rsidR="00423F95" w:rsidRPr="00AE5C37">
        <w:rPr>
          <w:rFonts w:ascii="Palatino Linotype" w:hAnsi="Palatino Linotype" w:cs="Arial"/>
        </w:rPr>
        <w:t>.</w:t>
      </w:r>
    </w:p>
    <w:p w:rsidR="00AE5C37" w:rsidRPr="00AE5C37" w:rsidRDefault="00AE5C37" w:rsidP="00AE5C37">
      <w:pPr>
        <w:spacing w:line="360" w:lineRule="auto"/>
        <w:ind w:left="720"/>
        <w:rPr>
          <w:rFonts w:ascii="Palatino Linotype" w:hAnsi="Palatino Linotype" w:cs="Arial"/>
        </w:rPr>
      </w:pPr>
    </w:p>
    <w:p w:rsidR="00275D1B" w:rsidRPr="00AE5C37" w:rsidRDefault="00275D1B" w:rsidP="00AE5C37">
      <w:pPr>
        <w:pStyle w:val="Prrafodelista"/>
        <w:numPr>
          <w:ilvl w:val="0"/>
          <w:numId w:val="2"/>
        </w:numPr>
        <w:spacing w:line="360" w:lineRule="auto"/>
        <w:ind w:left="0" w:firstLine="0"/>
        <w:jc w:val="both"/>
        <w:rPr>
          <w:rFonts w:ascii="Palatino Linotype" w:hAnsi="Palatino Linotype" w:cs="Arial"/>
          <w:sz w:val="24"/>
          <w:lang w:val="es-ES"/>
        </w:rPr>
      </w:pPr>
      <w:r w:rsidRPr="00AE5C37">
        <w:rPr>
          <w:rFonts w:ascii="Palatino Linotype" w:hAnsi="Palatino Linotype" w:cs="Arial"/>
          <w:sz w:val="24"/>
          <w:lang w:val="es-ES"/>
        </w:rPr>
        <w:t>Señaló como modalidad de entrega</w:t>
      </w:r>
      <w:r w:rsidR="00423F95" w:rsidRPr="00AE5C37">
        <w:rPr>
          <w:rFonts w:ascii="Palatino Linotype" w:hAnsi="Palatino Linotype" w:cs="Arial"/>
          <w:sz w:val="24"/>
          <w:lang w:val="es-ES"/>
        </w:rPr>
        <w:t xml:space="preserve"> de la información en copias certificadas</w:t>
      </w:r>
      <w:r w:rsidRPr="00AE5C37">
        <w:rPr>
          <w:rFonts w:ascii="Palatino Linotype" w:hAnsi="Palatino Linotype" w:cs="Arial"/>
          <w:b/>
          <w:sz w:val="24"/>
          <w:lang w:val="es-ES"/>
        </w:rPr>
        <w:t>.</w:t>
      </w:r>
    </w:p>
    <w:p w:rsidR="00275D1B" w:rsidRPr="00AE5C37" w:rsidRDefault="00275D1B" w:rsidP="00AE5C37">
      <w:pPr>
        <w:pStyle w:val="Prrafodelista"/>
        <w:spacing w:line="360" w:lineRule="auto"/>
        <w:ind w:left="0"/>
        <w:jc w:val="both"/>
        <w:rPr>
          <w:rFonts w:ascii="Palatino Linotype" w:hAnsi="Palatino Linotype" w:cs="Arial"/>
          <w:sz w:val="24"/>
          <w:lang w:val="es-ES"/>
        </w:rPr>
      </w:pPr>
    </w:p>
    <w:p w:rsidR="00275D1B" w:rsidRPr="00AE5C37" w:rsidRDefault="00275D1B" w:rsidP="00AE5C37">
      <w:pPr>
        <w:pStyle w:val="Prrafodelista"/>
        <w:numPr>
          <w:ilvl w:val="0"/>
          <w:numId w:val="2"/>
        </w:numPr>
        <w:spacing w:line="360" w:lineRule="auto"/>
        <w:ind w:left="0" w:firstLine="0"/>
        <w:jc w:val="both"/>
        <w:rPr>
          <w:rFonts w:ascii="Palatino Linotype" w:eastAsia="Calibri" w:hAnsi="Palatino Linotype"/>
          <w:i/>
          <w:sz w:val="24"/>
          <w:lang w:val="es-ES"/>
        </w:rPr>
      </w:pPr>
      <w:r w:rsidRPr="00AE5C37">
        <w:rPr>
          <w:rFonts w:ascii="Palatino Linotype" w:eastAsia="Calibri" w:hAnsi="Palatino Linotype"/>
          <w:sz w:val="24"/>
          <w:lang w:val="es-ES"/>
        </w:rPr>
        <w:t xml:space="preserve">El </w:t>
      </w:r>
      <w:r w:rsidR="00423F95" w:rsidRPr="00AE5C37">
        <w:rPr>
          <w:rFonts w:ascii="Palatino Linotype" w:eastAsia="Calibri" w:hAnsi="Palatino Linotype"/>
          <w:sz w:val="24"/>
          <w:lang w:val="es-ES"/>
        </w:rPr>
        <w:t xml:space="preserve">veintitrés (23) de junio </w:t>
      </w:r>
      <w:r w:rsidRPr="00AE5C37">
        <w:rPr>
          <w:rFonts w:ascii="Palatino Linotype" w:eastAsia="Calibri" w:hAnsi="Palatino Linotype"/>
          <w:sz w:val="24"/>
          <w:lang w:val="es-ES"/>
        </w:rPr>
        <w:t xml:space="preserve"> de dos mil veintiuno, el Sujeto Obligado solicitó al Recurrente aclarara sus requerimientos:</w:t>
      </w:r>
    </w:p>
    <w:p w:rsidR="00AE5C37" w:rsidRPr="00433DDB" w:rsidRDefault="00AE5C37" w:rsidP="00AE5C37">
      <w:pPr>
        <w:pStyle w:val="Prrafodelista"/>
        <w:spacing w:line="360" w:lineRule="auto"/>
        <w:ind w:left="0"/>
        <w:jc w:val="both"/>
        <w:rPr>
          <w:rFonts w:ascii="Palatino Linotype" w:eastAsia="Calibri" w:hAnsi="Palatino Linotype"/>
          <w:i/>
          <w:lang w:val="es-ES"/>
        </w:rPr>
      </w:pPr>
    </w:p>
    <w:tbl>
      <w:tblPr>
        <w:tblW w:w="7285" w:type="dxa"/>
        <w:jc w:val="center"/>
        <w:tblCellSpacing w:w="0" w:type="dxa"/>
        <w:tblCellMar>
          <w:left w:w="0" w:type="dxa"/>
          <w:right w:w="0" w:type="dxa"/>
        </w:tblCellMar>
        <w:tblLook w:val="04A0" w:firstRow="1" w:lastRow="0" w:firstColumn="1" w:lastColumn="0" w:noHBand="0" w:noVBand="1"/>
      </w:tblPr>
      <w:tblGrid>
        <w:gridCol w:w="7285"/>
      </w:tblGrid>
      <w:tr w:rsidR="00423F95" w:rsidRPr="00433DDB" w:rsidTr="00423F95">
        <w:trPr>
          <w:trHeight w:val="684"/>
          <w:tblCellSpacing w:w="0" w:type="dxa"/>
          <w:jc w:val="center"/>
        </w:trPr>
        <w:tc>
          <w:tcPr>
            <w:tcW w:w="0" w:type="auto"/>
            <w:vAlign w:val="center"/>
            <w:hideMark/>
          </w:tcPr>
          <w:p w:rsidR="00423F95" w:rsidRPr="00423F95" w:rsidRDefault="00423F95" w:rsidP="00AE5C37">
            <w:pPr>
              <w:spacing w:line="360" w:lineRule="auto"/>
              <w:jc w:val="right"/>
              <w:rPr>
                <w:rFonts w:ascii="Palatino Linotype" w:hAnsi="Palatino Linotype"/>
                <w:i/>
                <w:sz w:val="22"/>
                <w:szCs w:val="22"/>
                <w:lang w:val="es-ES" w:eastAsia="es-ES"/>
              </w:rPr>
            </w:pPr>
            <w:r>
              <w:rPr>
                <w:rFonts w:ascii="Palatino Linotype" w:hAnsi="Palatino Linotype"/>
                <w:i/>
                <w:sz w:val="22"/>
                <w:szCs w:val="22"/>
              </w:rPr>
              <w:t>“</w:t>
            </w:r>
            <w:r w:rsidRPr="00423F95">
              <w:rPr>
                <w:rFonts w:ascii="Palatino Linotype" w:hAnsi="Palatino Linotype"/>
                <w:i/>
                <w:sz w:val="22"/>
                <w:szCs w:val="22"/>
              </w:rPr>
              <w:t>Metepec, México a 23 de Junio de 2021</w:t>
            </w:r>
          </w:p>
        </w:tc>
      </w:tr>
      <w:tr w:rsidR="00423F95" w:rsidRPr="00433DDB" w:rsidTr="00423F95">
        <w:trPr>
          <w:trHeight w:val="639"/>
          <w:tblCellSpacing w:w="0" w:type="dxa"/>
          <w:jc w:val="center"/>
        </w:trPr>
        <w:tc>
          <w:tcPr>
            <w:tcW w:w="0" w:type="auto"/>
            <w:vAlign w:val="center"/>
            <w:hideMark/>
          </w:tcPr>
          <w:p w:rsidR="00423F95" w:rsidRPr="00423F95" w:rsidRDefault="00423F95" w:rsidP="00A72C2A">
            <w:pPr>
              <w:spacing w:line="360" w:lineRule="auto"/>
              <w:jc w:val="right"/>
              <w:rPr>
                <w:rFonts w:ascii="Palatino Linotype" w:hAnsi="Palatino Linotype"/>
                <w:i/>
                <w:sz w:val="22"/>
                <w:szCs w:val="22"/>
              </w:rPr>
            </w:pPr>
            <w:r w:rsidRPr="00423F95">
              <w:rPr>
                <w:rFonts w:ascii="Palatino Linotype" w:hAnsi="Palatino Linotype"/>
                <w:i/>
                <w:sz w:val="22"/>
                <w:szCs w:val="22"/>
              </w:rPr>
              <w:t xml:space="preserve">Nombre del solicitante: </w:t>
            </w:r>
            <w:proofErr w:type="spellStart"/>
            <w:r w:rsidR="00A72C2A">
              <w:rPr>
                <w:rFonts w:ascii="Palatino Linotype" w:hAnsi="Palatino Linotype"/>
                <w:i/>
                <w:sz w:val="22"/>
                <w:szCs w:val="22"/>
              </w:rPr>
              <w:t>XXXXXXXXXXXXXXXXXXXXXXX</w:t>
            </w:r>
            <w:proofErr w:type="spellEnd"/>
          </w:p>
        </w:tc>
      </w:tr>
      <w:tr w:rsidR="00423F95" w:rsidRPr="00433DDB" w:rsidTr="00423F95">
        <w:trPr>
          <w:trHeight w:val="293"/>
          <w:tblCellSpacing w:w="0" w:type="dxa"/>
          <w:jc w:val="center"/>
        </w:trPr>
        <w:tc>
          <w:tcPr>
            <w:tcW w:w="0" w:type="auto"/>
            <w:vAlign w:val="center"/>
            <w:hideMark/>
          </w:tcPr>
          <w:p w:rsidR="00423F95" w:rsidRPr="00423F95" w:rsidRDefault="00423F95" w:rsidP="00AE5C37">
            <w:pPr>
              <w:spacing w:line="360" w:lineRule="auto"/>
              <w:jc w:val="right"/>
              <w:rPr>
                <w:rFonts w:ascii="Palatino Linotype" w:hAnsi="Palatino Linotype"/>
                <w:i/>
                <w:sz w:val="22"/>
                <w:szCs w:val="22"/>
              </w:rPr>
            </w:pPr>
            <w:r w:rsidRPr="00423F95">
              <w:rPr>
                <w:rFonts w:ascii="Palatino Linotype" w:hAnsi="Palatino Linotype"/>
                <w:i/>
                <w:sz w:val="22"/>
                <w:szCs w:val="22"/>
              </w:rPr>
              <w:t>Folio de la solicitud: 00239/</w:t>
            </w:r>
            <w:proofErr w:type="spellStart"/>
            <w:r w:rsidRPr="00423F95">
              <w:rPr>
                <w:rFonts w:ascii="Palatino Linotype" w:hAnsi="Palatino Linotype"/>
                <w:i/>
                <w:sz w:val="22"/>
                <w:szCs w:val="22"/>
              </w:rPr>
              <w:t>ISSEMYM</w:t>
            </w:r>
            <w:proofErr w:type="spellEnd"/>
            <w:r w:rsidRPr="00423F95">
              <w:rPr>
                <w:rFonts w:ascii="Palatino Linotype" w:hAnsi="Palatino Linotype"/>
                <w:i/>
                <w:sz w:val="22"/>
                <w:szCs w:val="22"/>
              </w:rPr>
              <w:t>/AD/2021</w:t>
            </w:r>
          </w:p>
        </w:tc>
      </w:tr>
      <w:tr w:rsidR="00423F95" w:rsidRPr="00433DDB" w:rsidTr="00423F95">
        <w:trPr>
          <w:trHeight w:val="146"/>
          <w:tblCellSpacing w:w="0" w:type="dxa"/>
          <w:jc w:val="center"/>
        </w:trPr>
        <w:tc>
          <w:tcPr>
            <w:tcW w:w="0" w:type="auto"/>
            <w:vAlign w:val="center"/>
            <w:hideMark/>
          </w:tcPr>
          <w:p w:rsidR="00423F95" w:rsidRPr="00423F95" w:rsidRDefault="00423F95" w:rsidP="00AE5C37">
            <w:pPr>
              <w:spacing w:line="360" w:lineRule="auto"/>
              <w:jc w:val="right"/>
              <w:rPr>
                <w:rFonts w:ascii="Palatino Linotype" w:hAnsi="Palatino Linotype"/>
                <w:i/>
                <w:sz w:val="22"/>
                <w:szCs w:val="22"/>
              </w:rPr>
            </w:pPr>
          </w:p>
        </w:tc>
      </w:tr>
      <w:tr w:rsidR="00423F95" w:rsidRPr="00433DDB" w:rsidTr="00423F95">
        <w:trPr>
          <w:trHeight w:val="146"/>
          <w:tblCellSpacing w:w="0" w:type="dxa"/>
          <w:jc w:val="center"/>
        </w:trPr>
        <w:tc>
          <w:tcPr>
            <w:tcW w:w="0" w:type="auto"/>
            <w:vAlign w:val="center"/>
            <w:hideMark/>
          </w:tcPr>
          <w:p w:rsidR="00423F95" w:rsidRPr="00423F95" w:rsidRDefault="00423F95" w:rsidP="00AE5C37">
            <w:pPr>
              <w:spacing w:line="360" w:lineRule="auto"/>
              <w:jc w:val="both"/>
              <w:rPr>
                <w:rFonts w:ascii="Palatino Linotype" w:hAnsi="Palatino Linotype"/>
                <w:i/>
                <w:sz w:val="22"/>
                <w:szCs w:val="22"/>
              </w:rPr>
            </w:pPr>
            <w:r w:rsidRPr="00423F95">
              <w:rPr>
                <w:rFonts w:ascii="Palatino Linotype" w:hAnsi="Palatino Linotype"/>
                <w:i/>
                <w:sz w:val="22"/>
                <w:szCs w:val="22"/>
              </w:rPr>
              <w:t xml:space="preserve">Con fundamento en el </w:t>
            </w:r>
            <w:proofErr w:type="spellStart"/>
            <w:r w:rsidRPr="00423F95">
              <w:rPr>
                <w:rFonts w:ascii="Palatino Linotype" w:hAnsi="Palatino Linotype"/>
                <w:i/>
                <w:sz w:val="22"/>
                <w:szCs w:val="22"/>
              </w:rPr>
              <w:t>articulo</w:t>
            </w:r>
            <w:proofErr w:type="spellEnd"/>
            <w:r w:rsidRPr="00423F95">
              <w:rPr>
                <w:rFonts w:ascii="Palatino Linotype" w:hAnsi="Palatino Linotype"/>
                <w:i/>
                <w:sz w:val="22"/>
                <w:szCs w:val="22"/>
              </w:rPr>
              <w:t xml:space="preserve"> 159 de la Ley de Transparencia y Acceso a la Información Pública del Estado de México y Municipios, se le requiere para que dentro del plazo de diez días hábiles realice lo siguiente:</w:t>
            </w:r>
          </w:p>
        </w:tc>
      </w:tr>
      <w:tr w:rsidR="00423F95" w:rsidRPr="00433DDB" w:rsidTr="00423F95">
        <w:trPr>
          <w:trHeight w:val="146"/>
          <w:tblCellSpacing w:w="0" w:type="dxa"/>
          <w:jc w:val="center"/>
        </w:trPr>
        <w:tc>
          <w:tcPr>
            <w:tcW w:w="0" w:type="auto"/>
            <w:vAlign w:val="center"/>
            <w:hideMark/>
          </w:tcPr>
          <w:p w:rsidR="00423F95" w:rsidRPr="00423F95" w:rsidRDefault="00423F95" w:rsidP="00AE5C37">
            <w:pPr>
              <w:spacing w:line="360" w:lineRule="auto"/>
              <w:jc w:val="both"/>
              <w:rPr>
                <w:rFonts w:ascii="Palatino Linotype" w:hAnsi="Palatino Linotype"/>
                <w:i/>
                <w:sz w:val="22"/>
                <w:szCs w:val="22"/>
              </w:rPr>
            </w:pPr>
          </w:p>
        </w:tc>
      </w:tr>
      <w:tr w:rsidR="00423F95" w:rsidRPr="00433DDB" w:rsidTr="00423F95">
        <w:trPr>
          <w:trHeight w:val="146"/>
          <w:tblCellSpacing w:w="0" w:type="dxa"/>
          <w:jc w:val="center"/>
        </w:trPr>
        <w:tc>
          <w:tcPr>
            <w:tcW w:w="0" w:type="auto"/>
            <w:vAlign w:val="center"/>
            <w:hideMark/>
          </w:tcPr>
          <w:p w:rsidR="00423F95" w:rsidRPr="00423F95" w:rsidRDefault="00423F95" w:rsidP="00AE5C37">
            <w:pPr>
              <w:spacing w:line="360" w:lineRule="auto"/>
              <w:jc w:val="both"/>
              <w:rPr>
                <w:rFonts w:ascii="Palatino Linotype" w:hAnsi="Palatino Linotype"/>
                <w:i/>
                <w:sz w:val="22"/>
                <w:szCs w:val="22"/>
              </w:rPr>
            </w:pPr>
            <w:r w:rsidRPr="00423F95">
              <w:rPr>
                <w:rFonts w:ascii="Palatino Linotype" w:hAnsi="Palatino Linotype"/>
                <w:i/>
                <w:sz w:val="22"/>
                <w:szCs w:val="22"/>
              </w:rPr>
              <w:t xml:space="preserve">Como archivo adjunto, encontrará el acuerdo mediante el cual se solicita complemente y/o aclare su solicitud. Para cualquier duda o aclaración respecto al presente acuerdo, nos ponemos a sus órdenes en el teléfono (01722) 2261900 extensiones 1434072 y 1434073. MUY IMPORTANTE: Se hace de su conocimiento que, hasta nuevo aviso, por la contingencia sanitaria el horario para trámites en el Módulo de Transparencia es de 9: 00 a 15:00 </w:t>
            </w:r>
            <w:proofErr w:type="spellStart"/>
            <w:r w:rsidRPr="00423F95">
              <w:rPr>
                <w:rFonts w:ascii="Palatino Linotype" w:hAnsi="Palatino Linotype"/>
                <w:i/>
                <w:sz w:val="22"/>
                <w:szCs w:val="22"/>
              </w:rPr>
              <w:t>horas.Es</w:t>
            </w:r>
            <w:proofErr w:type="spellEnd"/>
            <w:r w:rsidRPr="00423F95">
              <w:rPr>
                <w:rFonts w:ascii="Palatino Linotype" w:hAnsi="Palatino Linotype"/>
                <w:i/>
                <w:sz w:val="22"/>
                <w:szCs w:val="22"/>
              </w:rPr>
              <w:t xml:space="preserve"> indispensable que al presentarse lo realice con </w:t>
            </w:r>
            <w:proofErr w:type="spellStart"/>
            <w:r w:rsidRPr="00423F95">
              <w:rPr>
                <w:rFonts w:ascii="Palatino Linotype" w:hAnsi="Palatino Linotype"/>
                <w:i/>
                <w:sz w:val="22"/>
                <w:szCs w:val="22"/>
              </w:rPr>
              <w:t>cubrebocas</w:t>
            </w:r>
            <w:proofErr w:type="spellEnd"/>
            <w:r w:rsidRPr="00423F95">
              <w:rPr>
                <w:rFonts w:ascii="Palatino Linotype" w:hAnsi="Palatino Linotype"/>
                <w:i/>
                <w:sz w:val="22"/>
                <w:szCs w:val="22"/>
              </w:rPr>
              <w:t xml:space="preserve"> y pluma o bolígrafo personal, como medidas de seguridad sanitaria.</w:t>
            </w:r>
          </w:p>
        </w:tc>
      </w:tr>
      <w:tr w:rsidR="00423F95" w:rsidRPr="00433DDB" w:rsidTr="00423F95">
        <w:trPr>
          <w:trHeight w:val="146"/>
          <w:tblCellSpacing w:w="0" w:type="dxa"/>
          <w:jc w:val="center"/>
        </w:trPr>
        <w:tc>
          <w:tcPr>
            <w:tcW w:w="0" w:type="auto"/>
            <w:vAlign w:val="center"/>
            <w:hideMark/>
          </w:tcPr>
          <w:p w:rsidR="00423F95" w:rsidRPr="00423F95" w:rsidRDefault="00423F95" w:rsidP="00AE5C37">
            <w:pPr>
              <w:spacing w:line="360" w:lineRule="auto"/>
              <w:rPr>
                <w:rFonts w:ascii="Palatino Linotype" w:hAnsi="Palatino Linotype"/>
                <w:i/>
                <w:sz w:val="22"/>
                <w:szCs w:val="22"/>
              </w:rPr>
            </w:pPr>
          </w:p>
        </w:tc>
      </w:tr>
      <w:tr w:rsidR="00423F95" w:rsidRPr="00423F95" w:rsidTr="00423F95">
        <w:trPr>
          <w:trHeight w:val="146"/>
          <w:tblCellSpacing w:w="0" w:type="dxa"/>
          <w:jc w:val="center"/>
        </w:trPr>
        <w:tc>
          <w:tcPr>
            <w:tcW w:w="0" w:type="auto"/>
            <w:vAlign w:val="center"/>
            <w:hideMark/>
          </w:tcPr>
          <w:p w:rsidR="00423F95" w:rsidRPr="00423F95" w:rsidRDefault="00423F95" w:rsidP="00AE5C37">
            <w:pPr>
              <w:spacing w:line="360" w:lineRule="auto"/>
              <w:rPr>
                <w:rFonts w:ascii="Palatino Linotype" w:hAnsi="Palatino Linotype"/>
                <w:i/>
                <w:sz w:val="22"/>
                <w:szCs w:val="22"/>
              </w:rPr>
            </w:pPr>
            <w:r w:rsidRPr="00423F95">
              <w:rPr>
                <w:rFonts w:ascii="Palatino Linotype" w:hAnsi="Palatino Linotype"/>
                <w:i/>
                <w:sz w:val="22"/>
                <w:szCs w:val="22"/>
              </w:rPr>
              <w:t>ATENTAMENTE</w:t>
            </w:r>
          </w:p>
        </w:tc>
      </w:tr>
      <w:tr w:rsidR="00423F95" w:rsidRPr="00423F95" w:rsidTr="00423F95">
        <w:trPr>
          <w:trHeight w:val="146"/>
          <w:tblCellSpacing w:w="0" w:type="dxa"/>
          <w:jc w:val="center"/>
        </w:trPr>
        <w:tc>
          <w:tcPr>
            <w:tcW w:w="0" w:type="auto"/>
            <w:vAlign w:val="center"/>
            <w:hideMark/>
          </w:tcPr>
          <w:p w:rsidR="00423F95" w:rsidRPr="00423F95" w:rsidRDefault="00423F95" w:rsidP="00AE5C37">
            <w:pPr>
              <w:spacing w:line="360" w:lineRule="auto"/>
              <w:rPr>
                <w:rFonts w:ascii="Palatino Linotype" w:hAnsi="Palatino Linotype"/>
                <w:i/>
                <w:sz w:val="22"/>
                <w:szCs w:val="22"/>
              </w:rPr>
            </w:pPr>
          </w:p>
        </w:tc>
      </w:tr>
      <w:tr w:rsidR="00423F95" w:rsidRPr="00423F95" w:rsidTr="00423F95">
        <w:trPr>
          <w:trHeight w:val="146"/>
          <w:tblCellSpacing w:w="0" w:type="dxa"/>
          <w:jc w:val="center"/>
        </w:trPr>
        <w:tc>
          <w:tcPr>
            <w:tcW w:w="0" w:type="auto"/>
            <w:vAlign w:val="center"/>
            <w:hideMark/>
          </w:tcPr>
          <w:p w:rsidR="0068332D" w:rsidRDefault="00423F95" w:rsidP="00AE5C37">
            <w:pPr>
              <w:spacing w:line="360" w:lineRule="auto"/>
              <w:rPr>
                <w:rFonts w:ascii="Palatino Linotype" w:hAnsi="Palatino Linotype"/>
                <w:i/>
                <w:sz w:val="22"/>
                <w:szCs w:val="22"/>
              </w:rPr>
            </w:pPr>
            <w:r w:rsidRPr="00423F95">
              <w:rPr>
                <w:rFonts w:ascii="Palatino Linotype" w:hAnsi="Palatino Linotype"/>
                <w:i/>
                <w:sz w:val="22"/>
                <w:szCs w:val="22"/>
              </w:rPr>
              <w:t xml:space="preserve">LIC. EN PLANEACIÓN TERRITORIAL ABRAHAM ISRAEL </w:t>
            </w:r>
            <w:proofErr w:type="spellStart"/>
            <w:r w:rsidRPr="00423F95">
              <w:rPr>
                <w:rFonts w:ascii="Palatino Linotype" w:hAnsi="Palatino Linotype"/>
                <w:i/>
                <w:sz w:val="22"/>
                <w:szCs w:val="22"/>
              </w:rPr>
              <w:t>BADÍA</w:t>
            </w:r>
            <w:proofErr w:type="spellEnd"/>
            <w:r w:rsidRPr="00423F95">
              <w:rPr>
                <w:rFonts w:ascii="Palatino Linotype" w:hAnsi="Palatino Linotype"/>
                <w:i/>
                <w:sz w:val="22"/>
                <w:szCs w:val="22"/>
              </w:rPr>
              <w:t xml:space="preserve"> VARGAS</w:t>
            </w:r>
            <w:r>
              <w:rPr>
                <w:rFonts w:ascii="Palatino Linotype" w:hAnsi="Palatino Linotype"/>
                <w:i/>
                <w:sz w:val="22"/>
                <w:szCs w:val="22"/>
              </w:rPr>
              <w:t>”</w:t>
            </w:r>
          </w:p>
          <w:p w:rsidR="0068332D" w:rsidRPr="00423F95" w:rsidRDefault="0068332D" w:rsidP="00AE5C37">
            <w:pPr>
              <w:spacing w:line="360" w:lineRule="auto"/>
              <w:rPr>
                <w:rFonts w:ascii="Palatino Linotype" w:hAnsi="Palatino Linotype"/>
                <w:i/>
                <w:sz w:val="22"/>
                <w:szCs w:val="22"/>
              </w:rPr>
            </w:pPr>
          </w:p>
        </w:tc>
      </w:tr>
    </w:tbl>
    <w:p w:rsidR="0068332D" w:rsidRPr="00AE5C37" w:rsidRDefault="00423F95" w:rsidP="00AE5C37">
      <w:pPr>
        <w:pStyle w:val="Prrafodelista"/>
        <w:numPr>
          <w:ilvl w:val="0"/>
          <w:numId w:val="9"/>
        </w:numPr>
        <w:spacing w:line="360" w:lineRule="auto"/>
        <w:jc w:val="both"/>
        <w:rPr>
          <w:rFonts w:ascii="Palatino Linotype" w:hAnsi="Palatino Linotype"/>
          <w:sz w:val="24"/>
          <w:lang w:val="es-ES_tradnl"/>
        </w:rPr>
      </w:pPr>
      <w:r w:rsidRPr="00AE5C37">
        <w:rPr>
          <w:rFonts w:ascii="Palatino Linotype" w:eastAsia="Calibri" w:hAnsi="Palatino Linotype"/>
          <w:sz w:val="24"/>
          <w:lang w:val="es-ES"/>
        </w:rPr>
        <w:t>A la solicitud de aclaraci</w:t>
      </w:r>
      <w:r w:rsidR="0068332D" w:rsidRPr="00AE5C37">
        <w:rPr>
          <w:rFonts w:ascii="Palatino Linotype" w:eastAsia="Calibri" w:hAnsi="Palatino Linotype"/>
          <w:sz w:val="24"/>
          <w:lang w:val="es-ES"/>
        </w:rPr>
        <w:t xml:space="preserve">ón </w:t>
      </w:r>
      <w:r w:rsidRPr="00AE5C37">
        <w:rPr>
          <w:rFonts w:ascii="Palatino Linotype" w:eastAsia="Calibri" w:hAnsi="Palatino Linotype"/>
          <w:sz w:val="24"/>
          <w:lang w:val="es-ES"/>
        </w:rPr>
        <w:t>adjuntó el documento</w:t>
      </w:r>
      <w:r w:rsidRPr="00AE5C37">
        <w:rPr>
          <w:rFonts w:ascii="Palatino Linotype" w:eastAsia="Calibri" w:hAnsi="Palatino Linotype"/>
          <w:i/>
          <w:sz w:val="24"/>
          <w:lang w:val="es-ES"/>
        </w:rPr>
        <w:t xml:space="preserve"> </w:t>
      </w:r>
      <w:hyperlink r:id="rId13" w:tgtFrame="_blank" w:history="1">
        <w:r w:rsidRPr="00AE5C37">
          <w:rPr>
            <w:rStyle w:val="Hipervnculo"/>
            <w:rFonts w:ascii="Palatino Linotype" w:hAnsi="Palatino Linotype" w:cs="Arial"/>
            <w:b/>
            <w:bCs/>
            <w:color w:val="auto"/>
            <w:sz w:val="24"/>
          </w:rPr>
          <w:t xml:space="preserve">ACLARACIÓN 00239 </w:t>
        </w:r>
        <w:proofErr w:type="spellStart"/>
        <w:r w:rsidRPr="00AE5C37">
          <w:rPr>
            <w:rStyle w:val="Hipervnculo"/>
            <w:rFonts w:ascii="Palatino Linotype" w:hAnsi="Palatino Linotype" w:cs="Arial"/>
            <w:b/>
            <w:bCs/>
            <w:color w:val="auto"/>
            <w:sz w:val="24"/>
          </w:rPr>
          <w:t>AD.pdf</w:t>
        </w:r>
        <w:proofErr w:type="spellEnd"/>
      </w:hyperlink>
      <w:r w:rsidR="0068332D" w:rsidRPr="00AE5C37">
        <w:rPr>
          <w:rFonts w:ascii="Palatino Linotype" w:hAnsi="Palatino Linotype"/>
          <w:sz w:val="24"/>
        </w:rPr>
        <w:t xml:space="preserve">: mediante el cual solicitó al particular </w:t>
      </w:r>
      <w:r w:rsidR="0068332D" w:rsidRPr="00AE5C37">
        <w:rPr>
          <w:rFonts w:ascii="Palatino Linotype" w:hAnsi="Palatino Linotype"/>
          <w:sz w:val="24"/>
          <w:lang w:val="es-ES_tradnl"/>
        </w:rPr>
        <w:t xml:space="preserve">acreditar la representación del C. </w:t>
      </w:r>
      <w:proofErr w:type="spellStart"/>
      <w:r w:rsidR="00A72C2A">
        <w:rPr>
          <w:rFonts w:ascii="Palatino Linotype" w:hAnsi="Palatino Linotype"/>
          <w:sz w:val="24"/>
          <w:lang w:val="es-ES_tradnl"/>
        </w:rPr>
        <w:t>XXXXXXXXXXXXXXXXXXX</w:t>
      </w:r>
      <w:proofErr w:type="spellEnd"/>
      <w:r w:rsidR="0068332D" w:rsidRPr="00AE5C37">
        <w:rPr>
          <w:rFonts w:ascii="Palatino Linotype" w:hAnsi="Palatino Linotype"/>
          <w:sz w:val="24"/>
          <w:lang w:val="es-ES_tradnl"/>
        </w:rPr>
        <w:t>, mediante un poder notarial especial, o carta poder firmada ante dos testigos especificando que la representación se le otorgó para el trámite de acceso a datos personales ante el Instituto de Seguridad Social del Estado de México y Municipios.</w:t>
      </w:r>
    </w:p>
    <w:p w:rsidR="00275D1B" w:rsidRPr="00AE5C37" w:rsidRDefault="00275D1B" w:rsidP="00AE5C37">
      <w:pPr>
        <w:pStyle w:val="Prrafodelista"/>
        <w:spacing w:line="360" w:lineRule="auto"/>
        <w:rPr>
          <w:rFonts w:ascii="Palatino Linotype" w:eastAsia="Calibri" w:hAnsi="Palatino Linotype"/>
          <w:sz w:val="24"/>
          <w:lang w:val="es-ES"/>
        </w:rPr>
      </w:pPr>
    </w:p>
    <w:p w:rsidR="00275D1B" w:rsidRPr="00AE5C37" w:rsidRDefault="00275D1B" w:rsidP="00AE5C37">
      <w:pPr>
        <w:pStyle w:val="Prrafodelista"/>
        <w:numPr>
          <w:ilvl w:val="0"/>
          <w:numId w:val="2"/>
        </w:numPr>
        <w:spacing w:line="360" w:lineRule="auto"/>
        <w:ind w:left="0" w:firstLine="0"/>
        <w:jc w:val="both"/>
        <w:rPr>
          <w:rFonts w:ascii="Palatino Linotype" w:hAnsi="Palatino Linotype"/>
          <w:i/>
          <w:color w:val="000000"/>
          <w:sz w:val="24"/>
        </w:rPr>
      </w:pPr>
      <w:r w:rsidRPr="00AE5C37">
        <w:rPr>
          <w:rFonts w:ascii="Palatino Linotype" w:eastAsia="Calibri" w:hAnsi="Palatino Linotype"/>
          <w:sz w:val="24"/>
          <w:lang w:val="es-ES"/>
        </w:rPr>
        <w:t xml:space="preserve">El </w:t>
      </w:r>
      <w:r w:rsidR="0068332D" w:rsidRPr="00AE5C37">
        <w:rPr>
          <w:rFonts w:ascii="Palatino Linotype" w:eastAsia="Calibri" w:hAnsi="Palatino Linotype"/>
          <w:sz w:val="24"/>
          <w:lang w:val="es-ES"/>
        </w:rPr>
        <w:t>ocho (08) de julio de dos mil veintiuno</w:t>
      </w:r>
      <w:r w:rsidRPr="00AE5C37">
        <w:rPr>
          <w:rFonts w:ascii="Palatino Linotype" w:eastAsia="Calibri" w:hAnsi="Palatino Linotype"/>
          <w:sz w:val="24"/>
          <w:lang w:val="es-ES"/>
        </w:rPr>
        <w:t xml:space="preserve">, Sujeto Obligado manifestó </w:t>
      </w:r>
      <w:r w:rsidR="002725A9">
        <w:rPr>
          <w:rFonts w:ascii="Palatino Linotype" w:eastAsia="Calibri" w:hAnsi="Palatino Linotype"/>
          <w:sz w:val="24"/>
          <w:lang w:val="es-ES"/>
        </w:rPr>
        <w:t xml:space="preserve">en respuesta </w:t>
      </w:r>
      <w:r w:rsidRPr="00AE5C37">
        <w:rPr>
          <w:rFonts w:ascii="Palatino Linotype" w:eastAsia="Calibri" w:hAnsi="Palatino Linotype"/>
          <w:sz w:val="24"/>
          <w:lang w:val="es-ES"/>
        </w:rPr>
        <w:t>lo siguiente:</w:t>
      </w:r>
    </w:p>
    <w:p w:rsidR="00275D1B" w:rsidRPr="00C557B6" w:rsidRDefault="00275D1B" w:rsidP="00AE5C37">
      <w:pPr>
        <w:pStyle w:val="Prrafodelista"/>
        <w:spacing w:line="360" w:lineRule="auto"/>
        <w:ind w:left="0"/>
        <w:jc w:val="both"/>
        <w:rPr>
          <w:rFonts w:ascii="Palatino Linotype" w:hAnsi="Palatino Linotype"/>
          <w:i/>
          <w:color w:val="000000"/>
          <w:szCs w:val="22"/>
        </w:rPr>
      </w:pPr>
    </w:p>
    <w:tbl>
      <w:tblPr>
        <w:tblW w:w="6910" w:type="dxa"/>
        <w:jc w:val="center"/>
        <w:tblCellSpacing w:w="0" w:type="dxa"/>
        <w:tblCellMar>
          <w:left w:w="0" w:type="dxa"/>
          <w:right w:w="0" w:type="dxa"/>
        </w:tblCellMar>
        <w:tblLook w:val="04A0" w:firstRow="1" w:lastRow="0" w:firstColumn="1" w:lastColumn="0" w:noHBand="0" w:noVBand="1"/>
      </w:tblPr>
      <w:tblGrid>
        <w:gridCol w:w="6910"/>
      </w:tblGrid>
      <w:tr w:rsidR="0068332D" w:rsidRPr="0068332D" w:rsidTr="0068332D">
        <w:trPr>
          <w:trHeight w:val="314"/>
          <w:tblCellSpacing w:w="0" w:type="dxa"/>
          <w:jc w:val="center"/>
        </w:trPr>
        <w:tc>
          <w:tcPr>
            <w:tcW w:w="0" w:type="auto"/>
            <w:vAlign w:val="center"/>
            <w:hideMark/>
          </w:tcPr>
          <w:p w:rsidR="0068332D" w:rsidRPr="0068332D" w:rsidRDefault="0068332D" w:rsidP="00AE5C37">
            <w:pPr>
              <w:spacing w:line="360" w:lineRule="auto"/>
              <w:jc w:val="right"/>
              <w:rPr>
                <w:rFonts w:ascii="Palatino Linotype" w:hAnsi="Palatino Linotype"/>
                <w:i/>
                <w:sz w:val="22"/>
                <w:lang w:val="es-ES" w:eastAsia="es-ES"/>
              </w:rPr>
            </w:pPr>
            <w:r>
              <w:rPr>
                <w:rFonts w:ascii="Palatino Linotype" w:hAnsi="Palatino Linotype"/>
                <w:i/>
                <w:sz w:val="22"/>
                <w:szCs w:val="18"/>
                <w:lang w:val="es-ES" w:eastAsia="es-ES"/>
              </w:rPr>
              <w:t>“</w:t>
            </w:r>
            <w:r w:rsidRPr="0068332D">
              <w:rPr>
                <w:rFonts w:ascii="Palatino Linotype" w:hAnsi="Palatino Linotype"/>
                <w:i/>
                <w:sz w:val="22"/>
                <w:szCs w:val="18"/>
                <w:lang w:val="es-ES" w:eastAsia="es-ES"/>
              </w:rPr>
              <w:t>Metepec, México a 08 de Julio de 2021</w:t>
            </w:r>
          </w:p>
        </w:tc>
      </w:tr>
      <w:tr w:rsidR="0068332D" w:rsidRPr="0068332D" w:rsidTr="0068332D">
        <w:trPr>
          <w:trHeight w:val="314"/>
          <w:tblCellSpacing w:w="0" w:type="dxa"/>
          <w:jc w:val="center"/>
        </w:trPr>
        <w:tc>
          <w:tcPr>
            <w:tcW w:w="0" w:type="auto"/>
            <w:vAlign w:val="center"/>
            <w:hideMark/>
          </w:tcPr>
          <w:p w:rsidR="0068332D" w:rsidRPr="0068332D" w:rsidRDefault="0068332D" w:rsidP="00A72C2A">
            <w:pPr>
              <w:spacing w:line="360" w:lineRule="auto"/>
              <w:jc w:val="right"/>
              <w:rPr>
                <w:rFonts w:ascii="Palatino Linotype" w:hAnsi="Palatino Linotype"/>
                <w:i/>
                <w:sz w:val="22"/>
                <w:lang w:val="es-ES" w:eastAsia="es-ES"/>
              </w:rPr>
            </w:pPr>
            <w:r w:rsidRPr="0068332D">
              <w:rPr>
                <w:rFonts w:ascii="Palatino Linotype" w:hAnsi="Palatino Linotype"/>
                <w:i/>
                <w:sz w:val="22"/>
                <w:szCs w:val="18"/>
                <w:lang w:val="es-ES" w:eastAsia="es-ES"/>
              </w:rPr>
              <w:t xml:space="preserve">Nombre del solicitante: </w:t>
            </w:r>
            <w:proofErr w:type="spellStart"/>
            <w:r w:rsidR="00A72C2A">
              <w:rPr>
                <w:rFonts w:ascii="Palatino Linotype" w:hAnsi="Palatino Linotype"/>
                <w:i/>
                <w:sz w:val="22"/>
                <w:szCs w:val="18"/>
                <w:lang w:val="es-ES" w:eastAsia="es-ES"/>
              </w:rPr>
              <w:t>XXXXXXXXXXXXXXXXXXXXXXX</w:t>
            </w:r>
            <w:proofErr w:type="spellEnd"/>
          </w:p>
        </w:tc>
      </w:tr>
      <w:tr w:rsidR="0068332D" w:rsidRPr="0068332D" w:rsidTr="0068332D">
        <w:trPr>
          <w:trHeight w:val="314"/>
          <w:tblCellSpacing w:w="0" w:type="dxa"/>
          <w:jc w:val="center"/>
        </w:trPr>
        <w:tc>
          <w:tcPr>
            <w:tcW w:w="0" w:type="auto"/>
            <w:vAlign w:val="center"/>
            <w:hideMark/>
          </w:tcPr>
          <w:p w:rsidR="0068332D" w:rsidRPr="0068332D" w:rsidRDefault="0068332D" w:rsidP="00AE5C37">
            <w:pPr>
              <w:spacing w:line="360" w:lineRule="auto"/>
              <w:jc w:val="right"/>
              <w:rPr>
                <w:rFonts w:ascii="Palatino Linotype" w:hAnsi="Palatino Linotype"/>
                <w:i/>
                <w:sz w:val="22"/>
                <w:lang w:val="es-ES" w:eastAsia="es-ES"/>
              </w:rPr>
            </w:pPr>
            <w:r w:rsidRPr="0068332D">
              <w:rPr>
                <w:rFonts w:ascii="Palatino Linotype" w:hAnsi="Palatino Linotype"/>
                <w:i/>
                <w:sz w:val="22"/>
                <w:szCs w:val="18"/>
                <w:lang w:val="es-ES" w:eastAsia="es-ES"/>
              </w:rPr>
              <w:t>Folio de la solicitud: 00239/</w:t>
            </w:r>
            <w:proofErr w:type="spellStart"/>
            <w:r w:rsidRPr="0068332D">
              <w:rPr>
                <w:rFonts w:ascii="Palatino Linotype" w:hAnsi="Palatino Linotype"/>
                <w:i/>
                <w:sz w:val="22"/>
                <w:szCs w:val="18"/>
                <w:lang w:val="es-ES" w:eastAsia="es-ES"/>
              </w:rPr>
              <w:t>ISSEMYM</w:t>
            </w:r>
            <w:proofErr w:type="spellEnd"/>
            <w:r w:rsidRPr="0068332D">
              <w:rPr>
                <w:rFonts w:ascii="Palatino Linotype" w:hAnsi="Palatino Linotype"/>
                <w:i/>
                <w:sz w:val="22"/>
                <w:szCs w:val="18"/>
                <w:lang w:val="es-ES" w:eastAsia="es-ES"/>
              </w:rPr>
              <w:t>/AD/2021</w:t>
            </w:r>
          </w:p>
        </w:tc>
      </w:tr>
      <w:tr w:rsidR="0068332D" w:rsidRPr="0068332D" w:rsidTr="0068332D">
        <w:trPr>
          <w:trHeight w:val="472"/>
          <w:tblCellSpacing w:w="0" w:type="dxa"/>
          <w:jc w:val="center"/>
        </w:trPr>
        <w:tc>
          <w:tcPr>
            <w:tcW w:w="0" w:type="auto"/>
            <w:vAlign w:val="center"/>
            <w:hideMark/>
          </w:tcPr>
          <w:p w:rsidR="0068332D" w:rsidRPr="0068332D" w:rsidRDefault="0068332D" w:rsidP="00AE5C37">
            <w:pPr>
              <w:spacing w:line="360" w:lineRule="auto"/>
              <w:jc w:val="right"/>
              <w:rPr>
                <w:rFonts w:ascii="Palatino Linotype" w:hAnsi="Palatino Linotype"/>
                <w:i/>
                <w:sz w:val="22"/>
                <w:lang w:val="es-ES" w:eastAsia="es-ES"/>
              </w:rPr>
            </w:pPr>
          </w:p>
        </w:tc>
      </w:tr>
      <w:tr w:rsidR="0068332D" w:rsidRPr="0068332D" w:rsidTr="0068332D">
        <w:trPr>
          <w:trHeight w:val="157"/>
          <w:tblCellSpacing w:w="0" w:type="dxa"/>
          <w:jc w:val="center"/>
        </w:trPr>
        <w:tc>
          <w:tcPr>
            <w:tcW w:w="0" w:type="auto"/>
            <w:vAlign w:val="center"/>
            <w:hideMark/>
          </w:tcPr>
          <w:p w:rsidR="0068332D" w:rsidRPr="0068332D" w:rsidRDefault="0068332D" w:rsidP="00AE5C37">
            <w:pPr>
              <w:spacing w:line="360" w:lineRule="auto"/>
              <w:jc w:val="both"/>
              <w:rPr>
                <w:rFonts w:ascii="Palatino Linotype" w:hAnsi="Palatino Linotype"/>
                <w:i/>
                <w:sz w:val="22"/>
                <w:lang w:val="es-ES" w:eastAsia="es-ES"/>
              </w:rPr>
            </w:pPr>
            <w:r w:rsidRPr="0068332D">
              <w:rPr>
                <w:rFonts w:ascii="Palatino Linotype" w:hAnsi="Palatino Linotype"/>
                <w:i/>
                <w:sz w:val="22"/>
                <w:szCs w:val="18"/>
                <w:lang w:val="es-ES" w:eastAsia="es-ES"/>
              </w:rPr>
              <w:t xml:space="preserve">Con fundamento en el </w:t>
            </w:r>
            <w:proofErr w:type="spellStart"/>
            <w:r w:rsidRPr="0068332D">
              <w:rPr>
                <w:rFonts w:ascii="Palatino Linotype" w:hAnsi="Palatino Linotype"/>
                <w:i/>
                <w:sz w:val="22"/>
                <w:szCs w:val="18"/>
                <w:lang w:val="es-ES" w:eastAsia="es-ES"/>
              </w:rPr>
              <w:t>articulo</w:t>
            </w:r>
            <w:proofErr w:type="spellEnd"/>
            <w:r w:rsidRPr="0068332D">
              <w:rPr>
                <w:rFonts w:ascii="Palatino Linotype" w:hAnsi="Palatino Linotype"/>
                <w:i/>
                <w:sz w:val="22"/>
                <w:szCs w:val="18"/>
                <w:lang w:val="es-ES" w:eastAsia="es-ES"/>
              </w:rPr>
              <w:t xml:space="preserve"> 159, tercer párrafo de la Ley de Transparencia y Acceso a la Información Pública del Estado de México y Municipios, se le hace de su conocimiento que se tiene por no presentada la solicitud de aclaración citada al rubro, en virtud de que</w:t>
            </w:r>
          </w:p>
        </w:tc>
      </w:tr>
      <w:tr w:rsidR="0068332D" w:rsidRPr="0068332D" w:rsidTr="0068332D">
        <w:trPr>
          <w:trHeight w:val="393"/>
          <w:tblCellSpacing w:w="0" w:type="dxa"/>
          <w:jc w:val="center"/>
        </w:trPr>
        <w:tc>
          <w:tcPr>
            <w:tcW w:w="0" w:type="auto"/>
            <w:vAlign w:val="center"/>
            <w:hideMark/>
          </w:tcPr>
          <w:p w:rsidR="0068332D" w:rsidRPr="0068332D" w:rsidRDefault="0068332D" w:rsidP="00AE5C37">
            <w:pPr>
              <w:spacing w:line="360" w:lineRule="auto"/>
              <w:jc w:val="both"/>
              <w:rPr>
                <w:rFonts w:ascii="Palatino Linotype" w:hAnsi="Palatino Linotype"/>
                <w:i/>
                <w:sz w:val="22"/>
                <w:lang w:val="es-ES" w:eastAsia="es-ES"/>
              </w:rPr>
            </w:pPr>
          </w:p>
        </w:tc>
      </w:tr>
      <w:tr w:rsidR="0068332D" w:rsidRPr="0068332D" w:rsidTr="0068332D">
        <w:trPr>
          <w:trHeight w:val="157"/>
          <w:tblCellSpacing w:w="0" w:type="dxa"/>
          <w:jc w:val="center"/>
        </w:trPr>
        <w:tc>
          <w:tcPr>
            <w:tcW w:w="0" w:type="auto"/>
            <w:vAlign w:val="center"/>
            <w:hideMark/>
          </w:tcPr>
          <w:p w:rsidR="0068332D" w:rsidRPr="0068332D" w:rsidRDefault="0068332D" w:rsidP="00AE5C37">
            <w:pPr>
              <w:spacing w:line="360" w:lineRule="auto"/>
              <w:jc w:val="both"/>
              <w:rPr>
                <w:rFonts w:ascii="Palatino Linotype" w:hAnsi="Palatino Linotype"/>
                <w:i/>
                <w:sz w:val="22"/>
                <w:lang w:val="es-ES" w:eastAsia="es-ES"/>
              </w:rPr>
            </w:pPr>
            <w:r w:rsidRPr="0068332D">
              <w:rPr>
                <w:rFonts w:ascii="Palatino Linotype" w:hAnsi="Palatino Linotype"/>
                <w:i/>
                <w:sz w:val="22"/>
                <w:szCs w:val="18"/>
                <w:lang w:val="es-ES" w:eastAsia="es-ES"/>
              </w:rPr>
              <w:t xml:space="preserve">Como archivo adjunto encontrara el acuerdo mediante el cual se notifica la falta de aclaración de la solicitud de información. Para cualquier duda o aclaración respecto al presente acuerdo,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w:t>
            </w:r>
            <w:proofErr w:type="spellStart"/>
            <w:r w:rsidRPr="0068332D">
              <w:rPr>
                <w:rFonts w:ascii="Palatino Linotype" w:hAnsi="Palatino Linotype"/>
                <w:i/>
                <w:sz w:val="22"/>
                <w:szCs w:val="18"/>
                <w:lang w:val="es-ES" w:eastAsia="es-ES"/>
              </w:rPr>
              <w:t>cubrebocas</w:t>
            </w:r>
            <w:proofErr w:type="spellEnd"/>
            <w:r w:rsidRPr="0068332D">
              <w:rPr>
                <w:rFonts w:ascii="Palatino Linotype" w:hAnsi="Palatino Linotype"/>
                <w:i/>
                <w:sz w:val="22"/>
                <w:szCs w:val="18"/>
                <w:lang w:val="es-ES" w:eastAsia="es-ES"/>
              </w:rPr>
              <w:t xml:space="preserve"> y pluma o bolígrafo personal, como medidas de seguridad sanitaria.</w:t>
            </w:r>
          </w:p>
        </w:tc>
      </w:tr>
      <w:tr w:rsidR="0068332D" w:rsidRPr="0068332D" w:rsidTr="0068332D">
        <w:trPr>
          <w:trHeight w:val="393"/>
          <w:tblCellSpacing w:w="0" w:type="dxa"/>
          <w:jc w:val="center"/>
        </w:trPr>
        <w:tc>
          <w:tcPr>
            <w:tcW w:w="0" w:type="auto"/>
            <w:vAlign w:val="center"/>
            <w:hideMark/>
          </w:tcPr>
          <w:p w:rsidR="0068332D" w:rsidRPr="0068332D" w:rsidRDefault="0068332D" w:rsidP="00AE5C37">
            <w:pPr>
              <w:spacing w:line="360" w:lineRule="auto"/>
              <w:jc w:val="both"/>
              <w:rPr>
                <w:rFonts w:ascii="Palatino Linotype" w:hAnsi="Palatino Linotype"/>
                <w:i/>
                <w:sz w:val="22"/>
                <w:lang w:val="es-ES" w:eastAsia="es-ES"/>
              </w:rPr>
            </w:pPr>
          </w:p>
        </w:tc>
      </w:tr>
      <w:tr w:rsidR="0068332D" w:rsidRPr="0068332D" w:rsidTr="0068332D">
        <w:trPr>
          <w:trHeight w:val="157"/>
          <w:tblCellSpacing w:w="0" w:type="dxa"/>
          <w:jc w:val="center"/>
        </w:trPr>
        <w:tc>
          <w:tcPr>
            <w:tcW w:w="0" w:type="auto"/>
            <w:vAlign w:val="center"/>
            <w:hideMark/>
          </w:tcPr>
          <w:p w:rsidR="00AE5C37" w:rsidRPr="002725A9" w:rsidRDefault="0068332D" w:rsidP="00AE5C37">
            <w:pPr>
              <w:spacing w:line="360" w:lineRule="auto"/>
              <w:jc w:val="both"/>
              <w:rPr>
                <w:rFonts w:ascii="Palatino Linotype" w:hAnsi="Palatino Linotype"/>
                <w:i/>
                <w:sz w:val="22"/>
                <w:szCs w:val="18"/>
                <w:lang w:val="es-ES" w:eastAsia="es-ES"/>
              </w:rPr>
            </w:pPr>
            <w:r w:rsidRPr="0068332D">
              <w:rPr>
                <w:rFonts w:ascii="Palatino Linotype" w:hAnsi="Palatino Linotype"/>
                <w:i/>
                <w:sz w:val="22"/>
                <w:szCs w:val="18"/>
                <w:lang w:val="es-ES" w:eastAsia="es-ES"/>
              </w:rPr>
              <w:t xml:space="preserve">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w:t>
            </w:r>
            <w:proofErr w:type="spellStart"/>
            <w:r w:rsidRPr="0068332D">
              <w:rPr>
                <w:rFonts w:ascii="Palatino Linotype" w:hAnsi="Palatino Linotype"/>
                <w:i/>
                <w:sz w:val="22"/>
                <w:szCs w:val="18"/>
                <w:lang w:val="es-ES" w:eastAsia="es-ES"/>
              </w:rPr>
              <w:t>SAIMEX</w:t>
            </w:r>
            <w:proofErr w:type="spellEnd"/>
            <w:r w:rsidRPr="0068332D">
              <w:rPr>
                <w:rFonts w:ascii="Palatino Linotype" w:hAnsi="Palatino Linotype"/>
                <w:i/>
                <w:sz w:val="22"/>
                <w:szCs w:val="18"/>
                <w:lang w:val="es-ES" w:eastAsia="es-ES"/>
              </w:rPr>
              <w:t>.</w:t>
            </w:r>
          </w:p>
        </w:tc>
      </w:tr>
      <w:tr w:rsidR="0068332D" w:rsidRPr="0068332D" w:rsidTr="0068332D">
        <w:trPr>
          <w:trHeight w:val="157"/>
          <w:tblCellSpacing w:w="0" w:type="dxa"/>
          <w:jc w:val="center"/>
        </w:trPr>
        <w:tc>
          <w:tcPr>
            <w:tcW w:w="0" w:type="auto"/>
            <w:vAlign w:val="center"/>
            <w:hideMark/>
          </w:tcPr>
          <w:p w:rsidR="0068332D" w:rsidRPr="0068332D" w:rsidRDefault="0068332D" w:rsidP="00AE5C37">
            <w:pPr>
              <w:spacing w:line="360" w:lineRule="auto"/>
              <w:rPr>
                <w:rFonts w:ascii="Palatino Linotype" w:hAnsi="Palatino Linotype"/>
                <w:i/>
                <w:sz w:val="22"/>
                <w:lang w:val="es-ES" w:eastAsia="es-ES"/>
              </w:rPr>
            </w:pPr>
          </w:p>
        </w:tc>
      </w:tr>
      <w:tr w:rsidR="0068332D" w:rsidRPr="0068332D" w:rsidTr="0068332D">
        <w:trPr>
          <w:trHeight w:val="157"/>
          <w:tblCellSpacing w:w="0" w:type="dxa"/>
          <w:jc w:val="center"/>
        </w:trPr>
        <w:tc>
          <w:tcPr>
            <w:tcW w:w="0" w:type="auto"/>
            <w:vAlign w:val="center"/>
            <w:hideMark/>
          </w:tcPr>
          <w:p w:rsidR="0068332D" w:rsidRPr="0068332D" w:rsidRDefault="0068332D" w:rsidP="00AE5C37">
            <w:pPr>
              <w:spacing w:line="360" w:lineRule="auto"/>
              <w:rPr>
                <w:rFonts w:ascii="Palatino Linotype" w:hAnsi="Palatino Linotype"/>
                <w:i/>
                <w:sz w:val="22"/>
                <w:lang w:val="es-ES" w:eastAsia="es-ES"/>
              </w:rPr>
            </w:pPr>
            <w:r w:rsidRPr="0068332D">
              <w:rPr>
                <w:rFonts w:ascii="Palatino Linotype" w:hAnsi="Palatino Linotype"/>
                <w:i/>
                <w:sz w:val="22"/>
                <w:szCs w:val="18"/>
                <w:lang w:val="es-ES" w:eastAsia="es-ES"/>
              </w:rPr>
              <w:t>ATENTAMENTE</w:t>
            </w:r>
          </w:p>
        </w:tc>
      </w:tr>
      <w:tr w:rsidR="0068332D" w:rsidRPr="0068332D" w:rsidTr="0068332D">
        <w:trPr>
          <w:trHeight w:val="236"/>
          <w:tblCellSpacing w:w="0" w:type="dxa"/>
          <w:jc w:val="center"/>
        </w:trPr>
        <w:tc>
          <w:tcPr>
            <w:tcW w:w="0" w:type="auto"/>
            <w:vAlign w:val="center"/>
            <w:hideMark/>
          </w:tcPr>
          <w:p w:rsidR="0068332D" w:rsidRPr="0068332D" w:rsidRDefault="0068332D" w:rsidP="00AE5C37">
            <w:pPr>
              <w:spacing w:line="360" w:lineRule="auto"/>
              <w:rPr>
                <w:rFonts w:ascii="Palatino Linotype" w:hAnsi="Palatino Linotype"/>
                <w:i/>
                <w:sz w:val="22"/>
                <w:lang w:val="es-ES" w:eastAsia="es-ES"/>
              </w:rPr>
            </w:pPr>
          </w:p>
        </w:tc>
      </w:tr>
      <w:tr w:rsidR="0068332D" w:rsidRPr="0068332D" w:rsidTr="0068332D">
        <w:trPr>
          <w:trHeight w:val="157"/>
          <w:tblCellSpacing w:w="0" w:type="dxa"/>
          <w:jc w:val="center"/>
        </w:trPr>
        <w:tc>
          <w:tcPr>
            <w:tcW w:w="0" w:type="auto"/>
            <w:vAlign w:val="center"/>
            <w:hideMark/>
          </w:tcPr>
          <w:p w:rsidR="0068332D" w:rsidRDefault="0068332D" w:rsidP="00AE5C37">
            <w:pPr>
              <w:spacing w:line="360" w:lineRule="auto"/>
              <w:rPr>
                <w:rFonts w:ascii="Palatino Linotype" w:hAnsi="Palatino Linotype"/>
                <w:i/>
                <w:sz w:val="22"/>
                <w:szCs w:val="18"/>
                <w:lang w:val="es-ES" w:eastAsia="es-ES"/>
              </w:rPr>
            </w:pPr>
            <w:r w:rsidRPr="0068332D">
              <w:rPr>
                <w:rFonts w:ascii="Palatino Linotype" w:hAnsi="Palatino Linotype"/>
                <w:i/>
                <w:sz w:val="22"/>
                <w:szCs w:val="18"/>
                <w:lang w:val="es-ES" w:eastAsia="es-ES"/>
              </w:rPr>
              <w:lastRenderedPageBreak/>
              <w:t xml:space="preserve">LIC. EN PLANEACIÓN TERRITORIAL ABRAHAM ISRAEL </w:t>
            </w:r>
            <w:proofErr w:type="spellStart"/>
            <w:r w:rsidRPr="0068332D">
              <w:rPr>
                <w:rFonts w:ascii="Palatino Linotype" w:hAnsi="Palatino Linotype"/>
                <w:i/>
                <w:sz w:val="22"/>
                <w:szCs w:val="18"/>
                <w:lang w:val="es-ES" w:eastAsia="es-ES"/>
              </w:rPr>
              <w:t>BADÍA</w:t>
            </w:r>
            <w:proofErr w:type="spellEnd"/>
            <w:r w:rsidRPr="0068332D">
              <w:rPr>
                <w:rFonts w:ascii="Palatino Linotype" w:hAnsi="Palatino Linotype"/>
                <w:i/>
                <w:sz w:val="22"/>
                <w:szCs w:val="18"/>
                <w:lang w:val="es-ES" w:eastAsia="es-ES"/>
              </w:rPr>
              <w:t xml:space="preserve"> VARGAS</w:t>
            </w:r>
            <w:r>
              <w:rPr>
                <w:rFonts w:ascii="Palatino Linotype" w:hAnsi="Palatino Linotype"/>
                <w:i/>
                <w:sz w:val="22"/>
                <w:szCs w:val="18"/>
                <w:lang w:val="es-ES" w:eastAsia="es-ES"/>
              </w:rPr>
              <w:t>”</w:t>
            </w:r>
          </w:p>
          <w:p w:rsidR="0068332D" w:rsidRPr="0068332D" w:rsidRDefault="0068332D" w:rsidP="00AE5C37">
            <w:pPr>
              <w:spacing w:line="360" w:lineRule="auto"/>
              <w:rPr>
                <w:rFonts w:ascii="Palatino Linotype" w:hAnsi="Palatino Linotype"/>
                <w:i/>
                <w:sz w:val="22"/>
                <w:szCs w:val="18"/>
                <w:lang w:val="es-ES" w:eastAsia="es-ES"/>
              </w:rPr>
            </w:pPr>
          </w:p>
        </w:tc>
      </w:tr>
    </w:tbl>
    <w:p w:rsidR="00275D1B" w:rsidRPr="00AE5C37" w:rsidRDefault="00275D1B" w:rsidP="00AE5C37">
      <w:pPr>
        <w:pStyle w:val="Prrafodelista"/>
        <w:numPr>
          <w:ilvl w:val="0"/>
          <w:numId w:val="5"/>
        </w:numPr>
        <w:spacing w:line="360" w:lineRule="auto"/>
        <w:jc w:val="both"/>
        <w:rPr>
          <w:rFonts w:ascii="Palatino Linotype" w:hAnsi="Palatino Linotype"/>
          <w:color w:val="000000"/>
          <w:sz w:val="24"/>
        </w:rPr>
      </w:pPr>
      <w:r w:rsidRPr="00AE5C37">
        <w:rPr>
          <w:rFonts w:ascii="Palatino Linotype" w:hAnsi="Palatino Linotype"/>
          <w:color w:val="000000"/>
          <w:sz w:val="24"/>
        </w:rPr>
        <w:t xml:space="preserve">El Sujeto Obligado adjuntó el documento electrónico denominado </w:t>
      </w:r>
      <w:hyperlink r:id="rId14" w:tgtFrame="_blank" w:history="1">
        <w:r w:rsidR="0068332D" w:rsidRPr="00AE5C37">
          <w:rPr>
            <w:rStyle w:val="Hipervnculo"/>
            <w:rFonts w:ascii="Palatino Linotype" w:eastAsiaTheme="majorEastAsia" w:hAnsi="Palatino Linotype"/>
            <w:b/>
            <w:bCs/>
            <w:color w:val="auto"/>
            <w:sz w:val="24"/>
          </w:rPr>
          <w:t>NO PRESENTADA-</w:t>
        </w:r>
        <w:proofErr w:type="spellStart"/>
        <w:r w:rsidR="0068332D" w:rsidRPr="00AE5C37">
          <w:rPr>
            <w:rStyle w:val="Hipervnculo"/>
            <w:rFonts w:ascii="Palatino Linotype" w:eastAsiaTheme="majorEastAsia" w:hAnsi="Palatino Linotype"/>
            <w:b/>
            <w:bCs/>
            <w:color w:val="auto"/>
            <w:sz w:val="24"/>
          </w:rPr>
          <w:t>AD.pdf</w:t>
        </w:r>
        <w:proofErr w:type="spellEnd"/>
      </w:hyperlink>
      <w:r w:rsidRPr="00AE5C37">
        <w:rPr>
          <w:rFonts w:ascii="Palatino Linotype" w:hAnsi="Palatino Linotype"/>
          <w:b/>
          <w:sz w:val="24"/>
        </w:rPr>
        <w:t xml:space="preserve">, </w:t>
      </w:r>
      <w:r w:rsidR="006B7A9F" w:rsidRPr="00AE5C37">
        <w:rPr>
          <w:rFonts w:ascii="Palatino Linotype" w:hAnsi="Palatino Linotype"/>
          <w:color w:val="000000"/>
          <w:sz w:val="24"/>
        </w:rPr>
        <w:t>en el cual manifestó</w:t>
      </w:r>
      <w:r w:rsidRPr="00AE5C37">
        <w:rPr>
          <w:rFonts w:ascii="Palatino Linotype" w:hAnsi="Palatino Linotype"/>
          <w:color w:val="000000"/>
          <w:sz w:val="24"/>
        </w:rPr>
        <w:t xml:space="preserve"> que la parte recurrente no presentó su aclaración o corrección de datos, quedando a salvo sus der</w:t>
      </w:r>
      <w:r w:rsidR="006B7A9F" w:rsidRPr="00AE5C37">
        <w:rPr>
          <w:rFonts w:ascii="Palatino Linotype" w:hAnsi="Palatino Linotype"/>
          <w:color w:val="000000"/>
          <w:sz w:val="24"/>
        </w:rPr>
        <w:t>echos para volver a presentarla o interponer recurso de revisión.</w:t>
      </w:r>
    </w:p>
    <w:p w:rsidR="00275D1B" w:rsidRPr="00AE5C37" w:rsidRDefault="00275D1B" w:rsidP="00AE5C37">
      <w:pPr>
        <w:pStyle w:val="Prrafodelista"/>
        <w:spacing w:line="360" w:lineRule="auto"/>
        <w:ind w:left="0"/>
        <w:jc w:val="both"/>
        <w:rPr>
          <w:rFonts w:ascii="Palatino Linotype" w:hAnsi="Palatino Linotype"/>
          <w:i/>
          <w:color w:val="000000"/>
          <w:sz w:val="24"/>
        </w:rPr>
      </w:pPr>
    </w:p>
    <w:p w:rsidR="00275D1B" w:rsidRPr="00AE5C37" w:rsidRDefault="00275D1B" w:rsidP="00AE5C37">
      <w:pPr>
        <w:pStyle w:val="Prrafodelista"/>
        <w:numPr>
          <w:ilvl w:val="0"/>
          <w:numId w:val="2"/>
        </w:numPr>
        <w:spacing w:line="360" w:lineRule="auto"/>
        <w:ind w:left="0" w:firstLine="0"/>
        <w:jc w:val="both"/>
        <w:rPr>
          <w:rFonts w:ascii="Palatino Linotype" w:hAnsi="Palatino Linotype" w:cs="Arial"/>
          <w:i/>
          <w:sz w:val="24"/>
        </w:rPr>
      </w:pPr>
      <w:r w:rsidRPr="00AE5C37">
        <w:rPr>
          <w:rFonts w:ascii="Palatino Linotype" w:eastAsia="Calibri" w:hAnsi="Palatino Linotype" w:cs="Arial"/>
          <w:sz w:val="24"/>
          <w:lang w:val="es-AR"/>
        </w:rPr>
        <w:t xml:space="preserve">El </w:t>
      </w:r>
      <w:r w:rsidR="00304348" w:rsidRPr="00AE5C37">
        <w:rPr>
          <w:rFonts w:ascii="Palatino Linotype" w:eastAsia="Calibri" w:hAnsi="Palatino Linotype" w:cs="Arial"/>
          <w:sz w:val="24"/>
          <w:lang w:val="es-AR"/>
        </w:rPr>
        <w:t xml:space="preserve">dos (02) de agosto </w:t>
      </w:r>
      <w:r w:rsidRPr="00AE5C37">
        <w:rPr>
          <w:rFonts w:ascii="Palatino Linotype" w:eastAsia="Calibri" w:hAnsi="Palatino Linotype" w:cs="Arial"/>
          <w:sz w:val="24"/>
          <w:lang w:val="es-AR"/>
        </w:rPr>
        <w:t xml:space="preserve"> de dos mil veintiuno</w:t>
      </w:r>
      <w:r w:rsidRPr="00AE5C37">
        <w:rPr>
          <w:rFonts w:ascii="Palatino Linotype" w:hAnsi="Palatino Linotype" w:cs="Arial"/>
          <w:sz w:val="24"/>
          <w:lang w:val="es-ES"/>
        </w:rPr>
        <w:t xml:space="preserve">, </w:t>
      </w:r>
      <w:r w:rsidRPr="00AE5C37">
        <w:rPr>
          <w:rFonts w:ascii="Palatino Linotype" w:hAnsi="Palatino Linotype"/>
          <w:b/>
          <w:sz w:val="24"/>
        </w:rPr>
        <w:t>EL RECURRENTE</w:t>
      </w:r>
      <w:r w:rsidRPr="00AE5C37">
        <w:rPr>
          <w:rFonts w:ascii="Palatino Linotype" w:hAnsi="Palatino Linotype" w:cs="Arial"/>
          <w:sz w:val="24"/>
          <w:lang w:val="es-ES"/>
        </w:rPr>
        <w:t xml:space="preserve"> interpuso el recurso de revisión, en contra de la respuesta y, señaló como:</w:t>
      </w:r>
      <w:bookmarkStart w:id="1" w:name="_Toc472500652"/>
      <w:bookmarkStart w:id="2" w:name="_Toc472427085"/>
      <w:bookmarkStart w:id="3" w:name="_Toc462307683"/>
    </w:p>
    <w:p w:rsidR="00275D1B" w:rsidRPr="00F43B1D" w:rsidRDefault="00275D1B" w:rsidP="00AE5C37">
      <w:pPr>
        <w:pStyle w:val="Prrafodelista"/>
        <w:spacing w:line="360" w:lineRule="auto"/>
        <w:rPr>
          <w:rFonts w:ascii="Palatino Linotype" w:hAnsi="Palatino Linotype" w:cs="Arial"/>
          <w:i/>
          <w:szCs w:val="22"/>
        </w:rPr>
      </w:pPr>
    </w:p>
    <w:p w:rsidR="00275D1B" w:rsidRDefault="00275D1B" w:rsidP="00AE5C37">
      <w:pPr>
        <w:pStyle w:val="Prrafodelista"/>
        <w:spacing w:line="360" w:lineRule="auto"/>
        <w:jc w:val="both"/>
        <w:rPr>
          <w:rFonts w:ascii="Palatino Linotype" w:eastAsia="Calibri" w:hAnsi="Palatino Linotype" w:cs="Arial"/>
          <w:szCs w:val="22"/>
          <w:lang w:val="es-ES"/>
        </w:rPr>
      </w:pPr>
      <w:r w:rsidRPr="00F43B1D">
        <w:rPr>
          <w:rFonts w:ascii="Palatino Linotype" w:hAnsi="Palatino Linotype"/>
          <w:b/>
        </w:rPr>
        <w:t>Acto impugnado:</w:t>
      </w:r>
      <w:r w:rsidRPr="00F43B1D">
        <w:rPr>
          <w:rStyle w:val="Ttulo2Car"/>
          <w:rFonts w:ascii="Palatino Linotype" w:hAnsi="Palatino Linotype"/>
          <w:b/>
          <w:i/>
          <w:lang w:val="es-ES"/>
        </w:rPr>
        <w:t xml:space="preserve"> </w:t>
      </w:r>
      <w:r w:rsidRPr="00F43B1D">
        <w:rPr>
          <w:rFonts w:ascii="Palatino Linotype" w:hAnsi="Palatino Linotype"/>
        </w:rPr>
        <w:t>“</w:t>
      </w:r>
      <w:r w:rsidR="00304348" w:rsidRPr="00304348">
        <w:rPr>
          <w:rFonts w:ascii="Palatino Linotype" w:hAnsi="Palatino Linotype"/>
          <w:i/>
        </w:rPr>
        <w:t>NO SE ME PROPORCIONÓ LA INFORMACIÓN SOLICITADA</w:t>
      </w:r>
      <w:r w:rsidRPr="00F43B1D">
        <w:rPr>
          <w:rFonts w:ascii="Palatino Linotype" w:hAnsi="Palatino Linotype"/>
        </w:rPr>
        <w:t>"</w:t>
      </w:r>
      <w:r w:rsidRPr="00F43B1D">
        <w:rPr>
          <w:rFonts w:ascii="Palatino Linotype" w:eastAsia="Calibri" w:hAnsi="Palatino Linotype" w:cs="Arial"/>
          <w:sz w:val="20"/>
          <w:szCs w:val="22"/>
          <w:lang w:val="es-ES"/>
        </w:rPr>
        <w:t xml:space="preserve"> </w:t>
      </w:r>
      <w:r w:rsidRPr="00F43B1D">
        <w:rPr>
          <w:rFonts w:ascii="Palatino Linotype" w:eastAsia="Calibri" w:hAnsi="Palatino Linotype" w:cs="Arial"/>
          <w:szCs w:val="22"/>
          <w:lang w:val="es-ES"/>
        </w:rPr>
        <w:t>(Sic); Y</w:t>
      </w:r>
    </w:p>
    <w:p w:rsidR="00275D1B" w:rsidRPr="00F43B1D" w:rsidRDefault="00275D1B" w:rsidP="00AE5C37">
      <w:pPr>
        <w:pStyle w:val="Prrafodelista"/>
        <w:spacing w:line="360" w:lineRule="auto"/>
        <w:jc w:val="both"/>
        <w:rPr>
          <w:rFonts w:ascii="Palatino Linotype" w:eastAsia="Calibri" w:hAnsi="Palatino Linotype" w:cs="Arial"/>
          <w:szCs w:val="22"/>
          <w:lang w:val="es-ES"/>
        </w:rPr>
      </w:pPr>
    </w:p>
    <w:p w:rsidR="00275D1B" w:rsidRDefault="00275D1B" w:rsidP="00AE5C37">
      <w:pPr>
        <w:pStyle w:val="Prrafodelista"/>
        <w:spacing w:line="360" w:lineRule="auto"/>
        <w:jc w:val="both"/>
        <w:rPr>
          <w:rFonts w:ascii="Palatino Linotype" w:hAnsi="Palatino Linotype" w:cs="Arial"/>
          <w:szCs w:val="22"/>
        </w:rPr>
      </w:pPr>
      <w:r w:rsidRPr="00F43B1D">
        <w:rPr>
          <w:rFonts w:ascii="Palatino Linotype" w:hAnsi="Palatino Linotype"/>
          <w:b/>
        </w:rPr>
        <w:t>Razones o Motivos de inconformidad:</w:t>
      </w:r>
      <w:r w:rsidRPr="00F43B1D">
        <w:rPr>
          <w:rStyle w:val="Ttulo2Car"/>
          <w:rFonts w:ascii="Palatino Linotype" w:hAnsi="Palatino Linotype"/>
          <w:b/>
          <w:lang w:val="es-ES"/>
        </w:rPr>
        <w:t xml:space="preserve"> </w:t>
      </w:r>
      <w:r w:rsidRPr="00F43B1D">
        <w:rPr>
          <w:rFonts w:ascii="Palatino Linotype" w:hAnsi="Palatino Linotype"/>
          <w:i/>
          <w:szCs w:val="22"/>
        </w:rPr>
        <w:t>“</w:t>
      </w:r>
      <w:r w:rsidR="00304348" w:rsidRPr="00304348">
        <w:rPr>
          <w:rFonts w:ascii="Palatino Linotype" w:hAnsi="Palatino Linotype"/>
          <w:i/>
          <w:szCs w:val="14"/>
        </w:rPr>
        <w:t xml:space="preserve">Ingrese una solicitud en el </w:t>
      </w:r>
      <w:proofErr w:type="spellStart"/>
      <w:r w:rsidR="00304348" w:rsidRPr="00304348">
        <w:rPr>
          <w:rFonts w:ascii="Palatino Linotype" w:hAnsi="Palatino Linotype"/>
          <w:i/>
          <w:szCs w:val="14"/>
        </w:rPr>
        <w:t>SARCOEM</w:t>
      </w:r>
      <w:proofErr w:type="spellEnd"/>
      <w:r w:rsidR="00304348" w:rsidRPr="00304348">
        <w:rPr>
          <w:rFonts w:ascii="Palatino Linotype" w:hAnsi="Palatino Linotype"/>
          <w:i/>
          <w:szCs w:val="14"/>
        </w:rPr>
        <w:t xml:space="preserve">, el día 22 de junio de 2021, para solicitar el expediente clínico, de mi difunto hermano </w:t>
      </w:r>
      <w:proofErr w:type="spellStart"/>
      <w:r w:rsidR="00A72C2A">
        <w:rPr>
          <w:rFonts w:ascii="Palatino Linotype" w:hAnsi="Palatino Linotype"/>
          <w:i/>
          <w:szCs w:val="14"/>
        </w:rPr>
        <w:t>XXXXXXXXXX</w:t>
      </w:r>
      <w:proofErr w:type="spellEnd"/>
      <w:r w:rsidR="00304348" w:rsidRPr="00304348">
        <w:rPr>
          <w:rFonts w:ascii="Palatino Linotype" w:hAnsi="Palatino Linotype"/>
          <w:i/>
          <w:szCs w:val="14"/>
        </w:rPr>
        <w:t xml:space="preserve"> </w:t>
      </w:r>
      <w:proofErr w:type="spellStart"/>
      <w:r w:rsidR="00A72C2A">
        <w:rPr>
          <w:rFonts w:ascii="Palatino Linotype" w:hAnsi="Palatino Linotype"/>
          <w:i/>
          <w:szCs w:val="14"/>
        </w:rPr>
        <w:t>XXXXX</w:t>
      </w:r>
      <w:proofErr w:type="spellEnd"/>
      <w:r w:rsidR="00304348" w:rsidRPr="00304348">
        <w:rPr>
          <w:rFonts w:ascii="Palatino Linotype" w:hAnsi="Palatino Linotype"/>
          <w:i/>
          <w:szCs w:val="14"/>
        </w:rPr>
        <w:t xml:space="preserve"> con clave </w:t>
      </w:r>
      <w:proofErr w:type="spellStart"/>
      <w:r w:rsidR="00304348" w:rsidRPr="00304348">
        <w:rPr>
          <w:rFonts w:ascii="Palatino Linotype" w:hAnsi="Palatino Linotype"/>
          <w:i/>
          <w:szCs w:val="14"/>
        </w:rPr>
        <w:t>ISSEMyM</w:t>
      </w:r>
      <w:proofErr w:type="spellEnd"/>
      <w:r w:rsidR="00304348" w:rsidRPr="00304348">
        <w:rPr>
          <w:rFonts w:ascii="Palatino Linotype" w:hAnsi="Palatino Linotype"/>
          <w:i/>
          <w:szCs w:val="14"/>
        </w:rPr>
        <w:t xml:space="preserve"> </w:t>
      </w:r>
      <w:proofErr w:type="spellStart"/>
      <w:r w:rsidR="00A72C2A">
        <w:rPr>
          <w:rFonts w:ascii="Palatino Linotype" w:hAnsi="Palatino Linotype"/>
          <w:i/>
          <w:szCs w:val="14"/>
        </w:rPr>
        <w:t>XXXXX</w:t>
      </w:r>
      <w:proofErr w:type="spellEnd"/>
      <w:r w:rsidR="00304348" w:rsidRPr="00304348">
        <w:rPr>
          <w:rFonts w:ascii="Palatino Linotype" w:hAnsi="Palatino Linotype"/>
          <w:i/>
          <w:szCs w:val="14"/>
        </w:rPr>
        <w:t xml:space="preserve">, que se encuentra en el Centro Médico </w:t>
      </w:r>
      <w:proofErr w:type="spellStart"/>
      <w:r w:rsidR="00304348" w:rsidRPr="00304348">
        <w:rPr>
          <w:rFonts w:ascii="Palatino Linotype" w:hAnsi="Palatino Linotype"/>
          <w:i/>
          <w:szCs w:val="14"/>
        </w:rPr>
        <w:t>ISSEMyM</w:t>
      </w:r>
      <w:proofErr w:type="spellEnd"/>
      <w:r w:rsidR="00304348" w:rsidRPr="00304348">
        <w:rPr>
          <w:rFonts w:ascii="Palatino Linotype" w:hAnsi="Palatino Linotype"/>
          <w:i/>
          <w:szCs w:val="14"/>
        </w:rPr>
        <w:t xml:space="preserve"> Ecatepec, lo cual requiero para realizar el cobro del seguro de vida. Posteriormente la Unidad de Transparencia me requirió complementara mi solicitud de acceso a datos, debido a que no anexe el documento mediante el cual mi hermano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w:t>
      </w:r>
      <w:r w:rsidR="00304348" w:rsidRPr="00304348">
        <w:rPr>
          <w:rFonts w:ascii="Palatino Linotype" w:hAnsi="Palatino Linotype"/>
          <w:i/>
          <w:szCs w:val="14"/>
        </w:rPr>
        <w:lastRenderedPageBreak/>
        <w:t xml:space="preserve">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tal y como se demostró los documentos adjuntos de la solicitud que fueron: mi acta de nacimiento e identificación oficial, acta de nacimiento, identificación oficial, credencial de </w:t>
      </w:r>
      <w:proofErr w:type="spellStart"/>
      <w:r w:rsidR="00304348" w:rsidRPr="00304348">
        <w:rPr>
          <w:rFonts w:ascii="Palatino Linotype" w:hAnsi="Palatino Linotype"/>
          <w:i/>
          <w:szCs w:val="14"/>
        </w:rPr>
        <w:t>ISSEMyM</w:t>
      </w:r>
      <w:proofErr w:type="spellEnd"/>
      <w:r w:rsidR="00304348" w:rsidRPr="00304348">
        <w:rPr>
          <w:rFonts w:ascii="Palatino Linotype" w:hAnsi="Palatino Linotype"/>
          <w:i/>
          <w:szCs w:val="14"/>
        </w:rPr>
        <w:t xml:space="preserve"> y acta de defunción de mi hermano </w:t>
      </w:r>
      <w:proofErr w:type="spellStart"/>
      <w:r w:rsidR="00A72C2A">
        <w:rPr>
          <w:rFonts w:ascii="Palatino Linotype" w:hAnsi="Palatino Linotype"/>
          <w:i/>
          <w:szCs w:val="14"/>
        </w:rPr>
        <w:t>XXXXX</w:t>
      </w:r>
      <w:proofErr w:type="spellEnd"/>
      <w:r w:rsidR="00304348" w:rsidRPr="00304348">
        <w:rPr>
          <w:rFonts w:ascii="Palatino Linotype" w:hAnsi="Palatino Linotype"/>
          <w:i/>
          <w:szCs w:val="14"/>
        </w:rPr>
        <w:t xml:space="preserve"> </w:t>
      </w:r>
      <w:proofErr w:type="spellStart"/>
      <w:r w:rsidR="00A72C2A">
        <w:rPr>
          <w:rFonts w:ascii="Palatino Linotype" w:hAnsi="Palatino Linotype"/>
          <w:i/>
          <w:szCs w:val="14"/>
        </w:rPr>
        <w:t>XXXXXXXXXXX</w:t>
      </w:r>
      <w:proofErr w:type="spellEnd"/>
      <w:r w:rsidR="00304348" w:rsidRPr="00304348">
        <w:rPr>
          <w:rFonts w:ascii="Palatino Linotype" w:hAnsi="Palatino Linotype"/>
          <w:i/>
          <w:szCs w:val="14"/>
        </w:rPr>
        <w:t xml:space="preserve">, identificación oficial de </w:t>
      </w:r>
      <w:proofErr w:type="spellStart"/>
      <w:r w:rsidR="00A72C2A">
        <w:rPr>
          <w:rFonts w:ascii="Palatino Linotype" w:hAnsi="Palatino Linotype"/>
          <w:i/>
          <w:szCs w:val="14"/>
        </w:rPr>
        <w:t>XXXXXXXXXXXXXXX</w:t>
      </w:r>
      <w:proofErr w:type="spellEnd"/>
      <w:r w:rsidR="00304348" w:rsidRPr="00304348">
        <w:rPr>
          <w:rFonts w:ascii="Palatino Linotype" w:hAnsi="Palatino Linotype"/>
          <w:i/>
          <w:szCs w:val="14"/>
        </w:rPr>
        <w:t xml:space="preserve"> (testigo de carta poder) y </w:t>
      </w:r>
      <w:proofErr w:type="spellStart"/>
      <w:r w:rsidR="00A72C2A">
        <w:rPr>
          <w:rFonts w:ascii="Palatino Linotype" w:hAnsi="Palatino Linotype"/>
          <w:i/>
          <w:szCs w:val="14"/>
        </w:rPr>
        <w:t>XXXXXXXXXXXXXXX</w:t>
      </w:r>
      <w:proofErr w:type="spellEnd"/>
      <w:r w:rsidR="00304348" w:rsidRPr="00304348">
        <w:rPr>
          <w:rFonts w:ascii="Palatino Linotype" w:hAnsi="Palatino Linotype"/>
          <w:i/>
          <w:szCs w:val="14"/>
        </w:rPr>
        <w:t xml:space="preserve"> (mi papá), hoja de póliza de seguro New York </w:t>
      </w:r>
      <w:proofErr w:type="spellStart"/>
      <w:r w:rsidR="00304348" w:rsidRPr="00304348">
        <w:rPr>
          <w:rFonts w:ascii="Palatino Linotype" w:hAnsi="Palatino Linotype"/>
          <w:i/>
          <w:szCs w:val="14"/>
        </w:rPr>
        <w:t>Life</w:t>
      </w:r>
      <w:proofErr w:type="spellEnd"/>
      <w:r w:rsidR="00304348" w:rsidRPr="00304348">
        <w:rPr>
          <w:rFonts w:ascii="Palatino Linotype" w:hAnsi="Palatino Linotype"/>
          <w:i/>
          <w:szCs w:val="14"/>
        </w:rPr>
        <w:t xml:space="preserve"> donde se demuestra que mis padres son los beneficiarios para el cobro del seguro. En esta interposición de recurso quiero completar los documentos faltantes como la carta poder donde mis padres me otorgan hacer el trámite de la solicitud del expediente clínico de mi hermano para continuar con el trámite del cobro del seguro, identificación oficial de </w:t>
      </w:r>
      <w:proofErr w:type="spellStart"/>
      <w:r w:rsidR="00A72C2A">
        <w:rPr>
          <w:rFonts w:ascii="Palatino Linotype" w:hAnsi="Palatino Linotype"/>
          <w:i/>
          <w:szCs w:val="14"/>
        </w:rPr>
        <w:t>XXXXXXXXXXX</w:t>
      </w:r>
      <w:proofErr w:type="spellEnd"/>
      <w:r w:rsidR="00A72C2A">
        <w:rPr>
          <w:rFonts w:ascii="Palatino Linotype" w:hAnsi="Palatino Linotype"/>
          <w:i/>
          <w:szCs w:val="14"/>
        </w:rPr>
        <w:t xml:space="preserve"> (mi mamá) y </w:t>
      </w:r>
      <w:proofErr w:type="spellStart"/>
      <w:r w:rsidR="00A72C2A">
        <w:rPr>
          <w:rFonts w:ascii="Palatino Linotype" w:hAnsi="Palatino Linotype"/>
          <w:i/>
          <w:szCs w:val="14"/>
        </w:rPr>
        <w:t>XXXX</w:t>
      </w:r>
      <w:proofErr w:type="spellEnd"/>
      <w:r w:rsidR="00A72C2A">
        <w:rPr>
          <w:rFonts w:ascii="Palatino Linotype" w:hAnsi="Palatino Linotype"/>
          <w:i/>
          <w:szCs w:val="14"/>
        </w:rPr>
        <w:t xml:space="preserve"> </w:t>
      </w:r>
      <w:proofErr w:type="spellStart"/>
      <w:r w:rsidR="00A72C2A">
        <w:rPr>
          <w:rFonts w:ascii="Palatino Linotype" w:hAnsi="Palatino Linotype"/>
          <w:i/>
          <w:szCs w:val="14"/>
        </w:rPr>
        <w:t>XXXXXXXXXXXXX</w:t>
      </w:r>
      <w:proofErr w:type="spellEnd"/>
      <w:r w:rsidR="00304348" w:rsidRPr="00304348">
        <w:rPr>
          <w:rFonts w:ascii="Palatino Linotype" w:hAnsi="Palatino Linotype"/>
          <w:i/>
          <w:szCs w:val="14"/>
        </w:rPr>
        <w:t xml:space="preserve"> (testigo de carta poder) Por lo anterior, solicito al </w:t>
      </w:r>
      <w:proofErr w:type="spellStart"/>
      <w:r w:rsidR="00304348" w:rsidRPr="00304348">
        <w:rPr>
          <w:rFonts w:ascii="Palatino Linotype" w:hAnsi="Palatino Linotype"/>
          <w:i/>
          <w:szCs w:val="14"/>
        </w:rPr>
        <w:t>ISSEMYM</w:t>
      </w:r>
      <w:proofErr w:type="spellEnd"/>
      <w:r w:rsidR="00304348" w:rsidRPr="00304348">
        <w:rPr>
          <w:rFonts w:ascii="Palatino Linotype" w:hAnsi="Palatino Linotype"/>
          <w:i/>
          <w:szCs w:val="14"/>
        </w:rPr>
        <w:t xml:space="preserve">, que se me entregue copia certificada del expediente clínico de mi difunto hermano </w:t>
      </w:r>
      <w:proofErr w:type="spellStart"/>
      <w:r w:rsidR="00A72C2A">
        <w:rPr>
          <w:rFonts w:ascii="Palatino Linotype" w:hAnsi="Palatino Linotype"/>
          <w:i/>
          <w:szCs w:val="14"/>
        </w:rPr>
        <w:t>XXXXXXX</w:t>
      </w:r>
      <w:proofErr w:type="spellEnd"/>
      <w:r w:rsidR="00A72C2A">
        <w:rPr>
          <w:rFonts w:ascii="Palatino Linotype" w:hAnsi="Palatino Linotype"/>
          <w:i/>
          <w:szCs w:val="14"/>
        </w:rPr>
        <w:t xml:space="preserve"> </w:t>
      </w:r>
      <w:proofErr w:type="spellStart"/>
      <w:r w:rsidR="00A72C2A">
        <w:rPr>
          <w:rFonts w:ascii="Palatino Linotype" w:hAnsi="Palatino Linotype"/>
          <w:i/>
          <w:szCs w:val="14"/>
        </w:rPr>
        <w:t>XXXXXX</w:t>
      </w:r>
      <w:proofErr w:type="spellEnd"/>
      <w:r w:rsidR="00304348" w:rsidRPr="00304348">
        <w:rPr>
          <w:rFonts w:ascii="Palatino Linotype" w:hAnsi="Palatino Linotype"/>
          <w:i/>
          <w:szCs w:val="14"/>
        </w:rPr>
        <w:t xml:space="preserve"> con clave </w:t>
      </w:r>
      <w:proofErr w:type="spellStart"/>
      <w:r w:rsidR="00304348" w:rsidRPr="00304348">
        <w:rPr>
          <w:rFonts w:ascii="Palatino Linotype" w:hAnsi="Palatino Linotype"/>
          <w:i/>
          <w:szCs w:val="14"/>
        </w:rPr>
        <w:t>ISSEMyM</w:t>
      </w:r>
      <w:proofErr w:type="spellEnd"/>
      <w:r w:rsidR="00304348" w:rsidRPr="00304348">
        <w:rPr>
          <w:rFonts w:ascii="Palatino Linotype" w:hAnsi="Palatino Linotype"/>
          <w:i/>
          <w:szCs w:val="14"/>
        </w:rPr>
        <w:t xml:space="preserve"> </w:t>
      </w:r>
      <w:proofErr w:type="spellStart"/>
      <w:r w:rsidR="00A72C2A">
        <w:rPr>
          <w:rFonts w:ascii="Palatino Linotype" w:hAnsi="Palatino Linotype"/>
          <w:i/>
          <w:szCs w:val="14"/>
        </w:rPr>
        <w:t>XXXXX</w:t>
      </w:r>
      <w:proofErr w:type="spellEnd"/>
      <w:r w:rsidR="00304348" w:rsidRPr="00304348">
        <w:rPr>
          <w:rFonts w:ascii="Palatino Linotype" w:hAnsi="Palatino Linotype"/>
          <w:i/>
          <w:szCs w:val="14"/>
        </w:rPr>
        <w:t xml:space="preserve">, que se encuentra en el Centro Médico </w:t>
      </w:r>
      <w:proofErr w:type="spellStart"/>
      <w:r w:rsidR="00304348" w:rsidRPr="00304348">
        <w:rPr>
          <w:rFonts w:ascii="Palatino Linotype" w:hAnsi="Palatino Linotype"/>
          <w:i/>
          <w:szCs w:val="14"/>
        </w:rPr>
        <w:t>ISSEMyM</w:t>
      </w:r>
      <w:proofErr w:type="spellEnd"/>
      <w:r w:rsidR="00304348" w:rsidRPr="00304348">
        <w:rPr>
          <w:rFonts w:ascii="Palatino Linotype" w:hAnsi="Palatino Linotype"/>
          <w:i/>
          <w:szCs w:val="14"/>
        </w:rPr>
        <w:t xml:space="preserve"> Ecatepec, lo cual requiero para continuar con el trámite del cobro de seguro de seguro de vida.</w:t>
      </w:r>
      <w:r w:rsidRPr="00F43B1D">
        <w:rPr>
          <w:rFonts w:ascii="Palatino Linotype" w:hAnsi="Palatino Linotype"/>
          <w:i/>
          <w:szCs w:val="22"/>
        </w:rPr>
        <w:t xml:space="preserve">” </w:t>
      </w:r>
      <w:r w:rsidRPr="00F43B1D">
        <w:rPr>
          <w:rFonts w:ascii="Palatino Linotype" w:hAnsi="Palatino Linotype" w:cs="Arial"/>
          <w:i/>
          <w:szCs w:val="22"/>
        </w:rPr>
        <w:t>(Sic)</w:t>
      </w:r>
      <w:r w:rsidRPr="00F43B1D">
        <w:rPr>
          <w:rFonts w:ascii="Palatino Linotype" w:hAnsi="Palatino Linotype" w:cs="Arial"/>
          <w:szCs w:val="22"/>
        </w:rPr>
        <w:t xml:space="preserve"> </w:t>
      </w:r>
    </w:p>
    <w:p w:rsidR="002725A9" w:rsidRDefault="002725A9" w:rsidP="002725A9">
      <w:pPr>
        <w:spacing w:line="360" w:lineRule="auto"/>
        <w:jc w:val="both"/>
        <w:rPr>
          <w:rFonts w:ascii="Palatino Linotype" w:eastAsia="Calibri" w:hAnsi="Palatino Linotype" w:cs="Arial"/>
          <w:szCs w:val="22"/>
          <w:lang w:val="es-ES"/>
        </w:rPr>
      </w:pPr>
    </w:p>
    <w:p w:rsidR="002725A9" w:rsidRDefault="002725A9" w:rsidP="002725A9">
      <w:pPr>
        <w:spacing w:line="360" w:lineRule="auto"/>
        <w:jc w:val="both"/>
        <w:rPr>
          <w:rFonts w:ascii="Palatino Linotype" w:eastAsia="Calibri" w:hAnsi="Palatino Linotype" w:cs="Arial"/>
          <w:szCs w:val="22"/>
          <w:lang w:val="es-ES"/>
        </w:rPr>
      </w:pPr>
      <w:r>
        <w:rPr>
          <w:rFonts w:ascii="Palatino Linotype" w:eastAsia="Calibri" w:hAnsi="Palatino Linotype" w:cs="Arial"/>
          <w:szCs w:val="22"/>
          <w:lang w:val="es-ES"/>
        </w:rPr>
        <w:t>Documentos adjuntos:</w:t>
      </w:r>
    </w:p>
    <w:p w:rsidR="00275D1B" w:rsidRPr="002725A9" w:rsidRDefault="00311406" w:rsidP="002725A9">
      <w:pPr>
        <w:numPr>
          <w:ilvl w:val="0"/>
          <w:numId w:val="9"/>
        </w:numPr>
        <w:spacing w:before="100" w:beforeAutospacing="1" w:after="100" w:afterAutospacing="1" w:line="360" w:lineRule="auto"/>
        <w:jc w:val="both"/>
        <w:rPr>
          <w:rFonts w:ascii="Palatino Linotype" w:hAnsi="Palatino Linotype" w:cs="Arial"/>
          <w:lang w:val="es-ES" w:eastAsia="es-ES"/>
        </w:rPr>
      </w:pPr>
      <w:hyperlink r:id="rId15" w:tgtFrame="_blank" w:history="1">
        <w:proofErr w:type="spellStart"/>
        <w:r w:rsidR="002725A9" w:rsidRPr="002725A9">
          <w:rPr>
            <w:rFonts w:ascii="Palatino Linotype" w:hAnsi="Palatino Linotype" w:cs="Arial"/>
            <w:b/>
            <w:bCs/>
            <w:lang w:val="es-ES" w:eastAsia="es-ES"/>
          </w:rPr>
          <w:t>DOCUMENTOS.zip</w:t>
        </w:r>
        <w:proofErr w:type="spellEnd"/>
      </w:hyperlink>
      <w:r w:rsidR="002725A9" w:rsidRPr="002725A9">
        <w:rPr>
          <w:rFonts w:ascii="Palatino Linotype" w:hAnsi="Palatino Linotype" w:cs="Arial"/>
          <w:lang w:val="es-ES" w:eastAsia="es-ES"/>
        </w:rPr>
        <w:t>:</w:t>
      </w:r>
      <w:r w:rsidR="002725A9">
        <w:rPr>
          <w:rFonts w:ascii="Palatino Linotype" w:hAnsi="Palatino Linotype" w:cs="Arial"/>
          <w:lang w:val="es-ES" w:eastAsia="es-ES"/>
        </w:rPr>
        <w:t xml:space="preserve"> </w:t>
      </w:r>
      <w:r w:rsidR="002725A9" w:rsidRPr="002725A9">
        <w:rPr>
          <w:rFonts w:ascii="Palatino Linotype" w:hAnsi="Palatino Linotype" w:cs="Arial"/>
          <w:color w:val="333333"/>
          <w:lang w:val="es-ES" w:eastAsia="es-ES"/>
        </w:rPr>
        <w:t>Carta poder</w:t>
      </w:r>
      <w:r w:rsidR="002725A9">
        <w:rPr>
          <w:rFonts w:ascii="Palatino Linotype" w:hAnsi="Palatino Linotype" w:cs="Arial"/>
          <w:lang w:val="es-ES" w:eastAsia="es-ES"/>
        </w:rPr>
        <w:t xml:space="preserve">, Identificación Oficial </w:t>
      </w:r>
      <w:r w:rsidR="002725A9" w:rsidRPr="002725A9">
        <w:rPr>
          <w:rFonts w:ascii="Palatino Linotype" w:hAnsi="Palatino Linotype" w:cs="Arial"/>
          <w:color w:val="333333"/>
          <w:lang w:val="es-ES" w:eastAsia="es-ES"/>
        </w:rPr>
        <w:t xml:space="preserve">INE de la C. </w:t>
      </w:r>
      <w:proofErr w:type="spellStart"/>
      <w:r w:rsidR="00A72C2A">
        <w:rPr>
          <w:rFonts w:ascii="Palatino Linotype" w:hAnsi="Palatino Linotype" w:cs="Arial"/>
          <w:color w:val="333333"/>
          <w:lang w:val="es-ES" w:eastAsia="es-ES"/>
        </w:rPr>
        <w:t>XXXXX</w:t>
      </w:r>
      <w:proofErr w:type="spellEnd"/>
      <w:r w:rsidR="002725A9">
        <w:rPr>
          <w:rFonts w:ascii="Palatino Linotype" w:hAnsi="Palatino Linotype" w:cs="Arial"/>
          <w:color w:val="333333"/>
          <w:lang w:val="es-ES" w:eastAsia="es-ES"/>
        </w:rPr>
        <w:t xml:space="preserve"> </w:t>
      </w:r>
      <w:proofErr w:type="spellStart"/>
      <w:r w:rsidR="00A72C2A">
        <w:rPr>
          <w:rFonts w:ascii="Palatino Linotype" w:hAnsi="Palatino Linotype" w:cs="Arial"/>
          <w:color w:val="333333"/>
          <w:lang w:val="es-ES" w:eastAsia="es-ES"/>
        </w:rPr>
        <w:t>XXXXXXXXXXXX</w:t>
      </w:r>
      <w:proofErr w:type="spellEnd"/>
      <w:r w:rsidR="002725A9">
        <w:rPr>
          <w:rFonts w:ascii="Palatino Linotype" w:hAnsi="Palatino Linotype" w:cs="Arial"/>
          <w:color w:val="333333"/>
          <w:lang w:val="es-ES" w:eastAsia="es-ES"/>
        </w:rPr>
        <w:t xml:space="preserve"> y la identificación oficial </w:t>
      </w:r>
      <w:r w:rsidR="002725A9" w:rsidRPr="002725A9">
        <w:rPr>
          <w:rFonts w:ascii="Palatino Linotype" w:hAnsi="Palatino Linotype" w:cs="Arial"/>
          <w:color w:val="333333"/>
          <w:lang w:val="es-ES" w:eastAsia="es-ES"/>
        </w:rPr>
        <w:t>INE de</w:t>
      </w:r>
      <w:r w:rsidR="002725A9">
        <w:rPr>
          <w:rFonts w:ascii="Palatino Linotype" w:hAnsi="Palatino Linotype" w:cs="Arial"/>
          <w:color w:val="333333"/>
          <w:lang w:val="es-ES" w:eastAsia="es-ES"/>
        </w:rPr>
        <w:t xml:space="preserve">l C. </w:t>
      </w:r>
      <w:r w:rsidR="002725A9" w:rsidRPr="002725A9">
        <w:rPr>
          <w:rFonts w:ascii="Palatino Linotype" w:hAnsi="Palatino Linotype" w:cs="Arial"/>
          <w:color w:val="333333"/>
          <w:lang w:val="es-ES" w:eastAsia="es-ES"/>
        </w:rPr>
        <w:t xml:space="preserve"> </w:t>
      </w:r>
      <w:proofErr w:type="spellStart"/>
      <w:r w:rsidR="00A72C2A">
        <w:rPr>
          <w:rFonts w:ascii="Palatino Linotype" w:hAnsi="Palatino Linotype" w:cs="Arial"/>
          <w:color w:val="333333"/>
          <w:lang w:val="es-ES" w:eastAsia="es-ES"/>
        </w:rPr>
        <w:t>XXXXXXXXXXXX</w:t>
      </w:r>
      <w:proofErr w:type="spellEnd"/>
      <w:r w:rsidR="002725A9" w:rsidRPr="002725A9">
        <w:rPr>
          <w:rFonts w:ascii="Palatino Linotype" w:hAnsi="Palatino Linotype" w:cs="Arial"/>
          <w:color w:val="333333"/>
          <w:lang w:val="es-ES" w:eastAsia="es-ES"/>
        </w:rPr>
        <w:t xml:space="preserve"> </w:t>
      </w:r>
      <w:proofErr w:type="spellStart"/>
      <w:r w:rsidR="00A72C2A">
        <w:rPr>
          <w:rFonts w:ascii="Palatino Linotype" w:hAnsi="Palatino Linotype" w:cs="Arial"/>
          <w:color w:val="333333"/>
          <w:lang w:val="es-ES" w:eastAsia="es-ES"/>
        </w:rPr>
        <w:t>XXXXXXX</w:t>
      </w:r>
      <w:proofErr w:type="spellEnd"/>
      <w:r w:rsidR="002725A9" w:rsidRPr="002725A9">
        <w:rPr>
          <w:rFonts w:ascii="Palatino Linotype" w:hAnsi="Palatino Linotype" w:cs="Arial"/>
          <w:color w:val="333333"/>
          <w:lang w:val="es-ES" w:eastAsia="es-ES"/>
        </w:rPr>
        <w:t xml:space="preserve">  </w:t>
      </w:r>
    </w:p>
    <w:bookmarkEnd w:id="1"/>
    <w:bookmarkEnd w:id="2"/>
    <w:bookmarkEnd w:id="3"/>
    <w:p w:rsidR="00304348" w:rsidRPr="002725A9" w:rsidRDefault="00275D1B" w:rsidP="00AE5C37">
      <w:pPr>
        <w:pStyle w:val="Prrafodelista"/>
        <w:numPr>
          <w:ilvl w:val="0"/>
          <w:numId w:val="2"/>
        </w:numPr>
        <w:spacing w:line="360" w:lineRule="auto"/>
        <w:ind w:left="0" w:firstLine="0"/>
        <w:jc w:val="both"/>
        <w:rPr>
          <w:rFonts w:ascii="Palatino Linotype" w:eastAsia="Calibri" w:hAnsi="Palatino Linotype" w:cs="Arial"/>
          <w:sz w:val="24"/>
          <w:lang w:val="es-AR"/>
        </w:rPr>
      </w:pPr>
      <w:r w:rsidRPr="00AE5C37">
        <w:rPr>
          <w:rFonts w:ascii="Palatino Linotype" w:hAnsi="Palatino Linotype" w:cs="Arial"/>
          <w:sz w:val="24"/>
          <w:lang w:val="es-ES"/>
        </w:rPr>
        <w:lastRenderedPageBreak/>
        <w:t xml:space="preserve">Se registró el recurso de revisión bajo el número de expediente </w:t>
      </w:r>
      <w:r w:rsidRPr="00AE5C37">
        <w:rPr>
          <w:rFonts w:ascii="Palatino Linotype" w:hAnsi="Palatino Linotype" w:cs="Arial"/>
          <w:bCs/>
          <w:sz w:val="24"/>
        </w:rPr>
        <w:t xml:space="preserve">al rubro indicado, asimismo con fundamento en lo dispuesto por el </w:t>
      </w:r>
      <w:r w:rsidRPr="00AE5C37">
        <w:rPr>
          <w:rFonts w:ascii="Palatino Linotype" w:eastAsia="Calibri" w:hAnsi="Palatino Linotype" w:cs="Arial"/>
          <w:sz w:val="24"/>
          <w:lang w:val="es-ES"/>
        </w:rPr>
        <w:t xml:space="preserve">artículo 185 fracción I de la </w:t>
      </w:r>
      <w:r w:rsidRPr="00AE5C37">
        <w:rPr>
          <w:rFonts w:ascii="Palatino Linotype" w:eastAsia="Calibri" w:hAnsi="Palatino Linotype" w:cs="Arial"/>
          <w:b/>
          <w:sz w:val="24"/>
          <w:lang w:val="es-ES"/>
        </w:rPr>
        <w:t xml:space="preserve">Ley de Transparencia y Acceso a la Información Pública del Estado de México y Municipios, de aplicación supletoria, </w:t>
      </w:r>
      <w:r w:rsidRPr="00AE5C37">
        <w:rPr>
          <w:rFonts w:ascii="Palatino Linotype" w:hAnsi="Palatino Linotype" w:cs="Arial"/>
          <w:sz w:val="24"/>
          <w:lang w:val="es-ES"/>
        </w:rPr>
        <w:t xml:space="preserve">se turnó al </w:t>
      </w:r>
      <w:r w:rsidR="00304348" w:rsidRPr="00AE5C37">
        <w:rPr>
          <w:rFonts w:ascii="Palatino Linotype" w:hAnsi="Palatino Linotype" w:cs="Arial"/>
          <w:sz w:val="24"/>
          <w:lang w:val="es-ES"/>
        </w:rPr>
        <w:t xml:space="preserve">entonces </w:t>
      </w:r>
      <w:r w:rsidRPr="00AE5C37">
        <w:rPr>
          <w:rFonts w:ascii="Palatino Linotype" w:hAnsi="Palatino Linotype" w:cs="Arial"/>
          <w:b/>
          <w:sz w:val="24"/>
          <w:lang w:val="es-ES"/>
        </w:rPr>
        <w:t xml:space="preserve">Comisionado </w:t>
      </w:r>
      <w:r w:rsidR="00304348" w:rsidRPr="00AE5C37">
        <w:rPr>
          <w:rFonts w:ascii="Palatino Linotype" w:hAnsi="Palatino Linotype" w:cs="Arial"/>
          <w:b/>
          <w:sz w:val="24"/>
          <w:lang w:val="es-ES"/>
        </w:rPr>
        <w:t>Javier Martínez Cruz</w:t>
      </w:r>
      <w:r w:rsidRPr="00AE5C37">
        <w:rPr>
          <w:rFonts w:ascii="Palatino Linotype" w:hAnsi="Palatino Linotype" w:cs="Arial"/>
          <w:b/>
          <w:sz w:val="24"/>
          <w:lang w:val="es-ES"/>
        </w:rPr>
        <w:t xml:space="preserve"> </w:t>
      </w:r>
      <w:r w:rsidRPr="00AE5C37">
        <w:rPr>
          <w:rFonts w:ascii="Palatino Linotype" w:hAnsi="Palatino Linotype" w:cs="Arial"/>
          <w:sz w:val="24"/>
          <w:lang w:val="es-ES"/>
        </w:rPr>
        <w:t xml:space="preserve">con el objeto de </w:t>
      </w:r>
      <w:r w:rsidRPr="00AE5C37">
        <w:rPr>
          <w:rFonts w:ascii="Palatino Linotype" w:hAnsi="Palatino Linotype" w:cs="Arial"/>
          <w:sz w:val="24"/>
        </w:rPr>
        <w:t>su análisis</w:t>
      </w:r>
      <w:r w:rsidR="00AE5C37" w:rsidRPr="00AE5C37">
        <w:rPr>
          <w:rFonts w:ascii="Palatino Linotype" w:hAnsi="Palatino Linotype" w:cs="Arial"/>
          <w:sz w:val="24"/>
        </w:rPr>
        <w:t>; se</w:t>
      </w:r>
      <w:r w:rsidRPr="00AE5C37">
        <w:rPr>
          <w:rFonts w:ascii="Palatino Linotype" w:hAnsi="Palatino Linotype" w:cs="Arial"/>
          <w:sz w:val="24"/>
        </w:rPr>
        <w:t xml:space="preserve"> admitió </w:t>
      </w:r>
      <w:r w:rsidR="00304348" w:rsidRPr="00AE5C37">
        <w:rPr>
          <w:rFonts w:ascii="Palatino Linotype" w:hAnsi="Palatino Linotype" w:cs="Arial"/>
          <w:sz w:val="24"/>
        </w:rPr>
        <w:t xml:space="preserve">y se exhorto a las partes a conciliar </w:t>
      </w:r>
      <w:r w:rsidRPr="00AE5C37">
        <w:rPr>
          <w:rFonts w:ascii="Palatino Linotype" w:hAnsi="Palatino Linotype" w:cs="Arial"/>
          <w:bCs/>
          <w:sz w:val="24"/>
        </w:rPr>
        <w:t xml:space="preserve">en fecha </w:t>
      </w:r>
      <w:r w:rsidR="00304348" w:rsidRPr="00AE5C37">
        <w:rPr>
          <w:rFonts w:ascii="Palatino Linotype" w:hAnsi="Palatino Linotype" w:cs="Arial"/>
          <w:bCs/>
          <w:sz w:val="24"/>
        </w:rPr>
        <w:t>trece (13) de agosto</w:t>
      </w:r>
      <w:r w:rsidRPr="00AE5C37">
        <w:rPr>
          <w:rFonts w:ascii="Palatino Linotype" w:hAnsi="Palatino Linotype" w:cs="Arial"/>
          <w:bCs/>
          <w:sz w:val="24"/>
        </w:rPr>
        <w:t xml:space="preserve"> de dos mil veintiuno</w:t>
      </w:r>
      <w:r w:rsidR="00AE5C37" w:rsidRPr="00AE5C37">
        <w:rPr>
          <w:rFonts w:ascii="Palatino Linotype" w:hAnsi="Palatino Linotype" w:cs="Arial"/>
          <w:bCs/>
          <w:sz w:val="24"/>
        </w:rPr>
        <w:t>.</w:t>
      </w:r>
    </w:p>
    <w:p w:rsidR="002725A9" w:rsidRPr="00AE5C37" w:rsidRDefault="002725A9" w:rsidP="002725A9">
      <w:pPr>
        <w:pStyle w:val="Prrafodelista"/>
        <w:spacing w:line="360" w:lineRule="auto"/>
        <w:ind w:left="0"/>
        <w:jc w:val="both"/>
        <w:rPr>
          <w:rFonts w:ascii="Palatino Linotype" w:eastAsia="Calibri" w:hAnsi="Palatino Linotype" w:cs="Arial"/>
          <w:sz w:val="24"/>
          <w:lang w:val="es-AR"/>
        </w:rPr>
      </w:pPr>
    </w:p>
    <w:p w:rsidR="00275D1B" w:rsidRPr="00AE5C37" w:rsidRDefault="00275D1B" w:rsidP="00AE5C37">
      <w:pPr>
        <w:pStyle w:val="Prrafodelista"/>
        <w:numPr>
          <w:ilvl w:val="0"/>
          <w:numId w:val="2"/>
        </w:numPr>
        <w:spacing w:line="360" w:lineRule="auto"/>
        <w:ind w:left="0" w:firstLine="0"/>
        <w:jc w:val="both"/>
        <w:rPr>
          <w:rFonts w:ascii="Palatino Linotype" w:eastAsia="Calibri" w:hAnsi="Palatino Linotype" w:cs="Arial"/>
          <w:sz w:val="24"/>
          <w:lang w:val="es-AR"/>
        </w:rPr>
      </w:pPr>
      <w:r w:rsidRPr="00AE5C37">
        <w:rPr>
          <w:rFonts w:ascii="Palatino Linotype" w:eastAsia="Calibri" w:hAnsi="Palatino Linotype" w:cs="Arial"/>
          <w:sz w:val="24"/>
          <w:lang w:val="es-AR"/>
        </w:rPr>
        <w:t xml:space="preserve">El </w:t>
      </w:r>
      <w:r w:rsidR="00304348" w:rsidRPr="00AE5C37">
        <w:rPr>
          <w:rFonts w:ascii="Palatino Linotype" w:eastAsia="Calibri" w:hAnsi="Palatino Linotype" w:cs="Arial"/>
          <w:sz w:val="24"/>
          <w:lang w:val="es-AR"/>
        </w:rPr>
        <w:t>trece (13) de agosto de dos mil veintiuno</w:t>
      </w:r>
      <w:r w:rsidRPr="00AE5C37">
        <w:rPr>
          <w:rFonts w:ascii="Palatino Linotype" w:eastAsia="Calibri" w:hAnsi="Palatino Linotype" w:cs="Arial"/>
          <w:sz w:val="24"/>
          <w:lang w:val="es-AR"/>
        </w:rPr>
        <w:t xml:space="preserve">, la parte </w:t>
      </w:r>
      <w:r w:rsidR="00304348" w:rsidRPr="00AE5C37">
        <w:rPr>
          <w:rFonts w:ascii="Palatino Linotype" w:eastAsia="Calibri" w:hAnsi="Palatino Linotype" w:cs="Arial"/>
          <w:sz w:val="24"/>
          <w:lang w:val="es-AR"/>
        </w:rPr>
        <w:t>RECURRENTE</w:t>
      </w:r>
      <w:r w:rsidR="000C2404" w:rsidRPr="00AE5C37">
        <w:rPr>
          <w:rFonts w:ascii="Palatino Linotype" w:eastAsia="Calibri" w:hAnsi="Palatino Linotype" w:cs="Arial"/>
          <w:sz w:val="24"/>
          <w:lang w:val="es-AR"/>
        </w:rPr>
        <w:t xml:space="preserve"> remitió el </w:t>
      </w:r>
      <w:r w:rsidRPr="00AE5C37">
        <w:rPr>
          <w:rFonts w:ascii="Palatino Linotype" w:eastAsia="Calibri" w:hAnsi="Palatino Linotype" w:cs="Arial"/>
          <w:sz w:val="24"/>
          <w:lang w:val="es-AR"/>
        </w:rPr>
        <w:t>documento electrónico</w:t>
      </w:r>
      <w:r w:rsidR="000C2404" w:rsidRPr="00AE5C37">
        <w:rPr>
          <w:rFonts w:ascii="Palatino Linotype" w:eastAsia="Calibri" w:hAnsi="Palatino Linotype" w:cs="Arial"/>
          <w:sz w:val="24"/>
          <w:lang w:val="es-AR"/>
        </w:rPr>
        <w:t xml:space="preserve"> </w:t>
      </w:r>
      <w:hyperlink r:id="rId16" w:history="1">
        <w:r w:rsidR="000C2404" w:rsidRPr="00AE5C37">
          <w:rPr>
            <w:rStyle w:val="Hipervnculo"/>
            <w:rFonts w:ascii="Palatino Linotype" w:hAnsi="Palatino Linotype" w:cs="Arial"/>
            <w:b/>
            <w:bCs/>
            <w:color w:val="auto"/>
            <w:sz w:val="24"/>
          </w:rPr>
          <w:t xml:space="preserve">Escrito de conciliación 00239 </w:t>
        </w:r>
        <w:proofErr w:type="spellStart"/>
        <w:r w:rsidR="000C2404" w:rsidRPr="00AE5C37">
          <w:rPr>
            <w:rStyle w:val="Hipervnculo"/>
            <w:rFonts w:ascii="Palatino Linotype" w:hAnsi="Palatino Linotype" w:cs="Arial"/>
            <w:b/>
            <w:bCs/>
            <w:color w:val="auto"/>
            <w:sz w:val="24"/>
          </w:rPr>
          <w:t>AD.pdf</w:t>
        </w:r>
        <w:proofErr w:type="spellEnd"/>
      </w:hyperlink>
      <w:r w:rsidRPr="00AE5C37">
        <w:rPr>
          <w:rFonts w:ascii="Palatino Linotype" w:eastAsia="Calibri" w:hAnsi="Palatino Linotype" w:cs="Arial"/>
          <w:sz w:val="24"/>
          <w:lang w:val="es-AR"/>
        </w:rPr>
        <w:t xml:space="preserve">, mediante </w:t>
      </w:r>
      <w:r w:rsidR="00304348" w:rsidRPr="00AE5C37">
        <w:rPr>
          <w:rFonts w:ascii="Palatino Linotype" w:eastAsia="Calibri" w:hAnsi="Palatino Linotype" w:cs="Arial"/>
          <w:sz w:val="24"/>
          <w:lang w:val="es-AR"/>
        </w:rPr>
        <w:t xml:space="preserve">el cual manifestó su decisión de conciliar. </w:t>
      </w:r>
    </w:p>
    <w:p w:rsidR="00275D1B" w:rsidRPr="00AE5C37" w:rsidRDefault="00275D1B" w:rsidP="00AE5C37">
      <w:pPr>
        <w:pStyle w:val="Prrafodelista"/>
        <w:spacing w:line="360" w:lineRule="auto"/>
        <w:rPr>
          <w:rFonts w:ascii="Palatino Linotype" w:eastAsia="Calibri" w:hAnsi="Palatino Linotype" w:cs="Arial"/>
          <w:sz w:val="24"/>
          <w:lang w:val="es-AR"/>
        </w:rPr>
      </w:pPr>
    </w:p>
    <w:p w:rsidR="0001182F" w:rsidRDefault="00275D1B" w:rsidP="0001182F">
      <w:pPr>
        <w:pStyle w:val="Prrafodelista"/>
        <w:numPr>
          <w:ilvl w:val="0"/>
          <w:numId w:val="2"/>
        </w:numPr>
        <w:spacing w:line="360" w:lineRule="auto"/>
        <w:ind w:left="0" w:firstLine="0"/>
        <w:jc w:val="both"/>
        <w:rPr>
          <w:rFonts w:ascii="Palatino Linotype" w:eastAsia="Calibri" w:hAnsi="Palatino Linotype" w:cs="Arial"/>
          <w:sz w:val="24"/>
          <w:lang w:val="es-AR"/>
        </w:rPr>
      </w:pPr>
      <w:r w:rsidRPr="00AE5C37">
        <w:rPr>
          <w:rFonts w:ascii="Palatino Linotype" w:eastAsia="Calibri" w:hAnsi="Palatino Linotype" w:cs="Arial"/>
          <w:sz w:val="24"/>
          <w:lang w:val="es-AR"/>
        </w:rPr>
        <w:t xml:space="preserve">El </w:t>
      </w:r>
      <w:r w:rsidR="000C2404" w:rsidRPr="00AE5C37">
        <w:rPr>
          <w:rFonts w:ascii="Palatino Linotype" w:eastAsia="Calibri" w:hAnsi="Palatino Linotype" w:cs="Arial"/>
          <w:sz w:val="24"/>
          <w:lang w:val="es-AR"/>
        </w:rPr>
        <w:t>diecisiete (17) de agosto</w:t>
      </w:r>
      <w:r w:rsidRPr="00AE5C37">
        <w:rPr>
          <w:rFonts w:ascii="Palatino Linotype" w:eastAsia="Calibri" w:hAnsi="Palatino Linotype" w:cs="Arial"/>
          <w:sz w:val="24"/>
          <w:lang w:val="es-AR"/>
        </w:rPr>
        <w:t xml:space="preserve"> de dos mil veintiuno, el Sujeto Obligado a través del documento electrónico denominado </w:t>
      </w:r>
      <w:hyperlink r:id="rId17" w:history="1">
        <w:proofErr w:type="spellStart"/>
        <w:r w:rsidR="000C2404" w:rsidRPr="00AE5C37">
          <w:rPr>
            <w:rStyle w:val="Hipervnculo"/>
            <w:rFonts w:ascii="Palatino Linotype" w:eastAsia="Calibri" w:hAnsi="Palatino Linotype" w:cs="Arial"/>
            <w:b/>
            <w:bCs/>
            <w:color w:val="auto"/>
            <w:sz w:val="24"/>
          </w:rPr>
          <w:t>RR</w:t>
        </w:r>
        <w:proofErr w:type="spellEnd"/>
        <w:r w:rsidR="000C2404" w:rsidRPr="00AE5C37">
          <w:rPr>
            <w:rStyle w:val="Hipervnculo"/>
            <w:rFonts w:ascii="Palatino Linotype" w:eastAsia="Calibri" w:hAnsi="Palatino Linotype" w:cs="Arial"/>
            <w:b/>
            <w:bCs/>
            <w:color w:val="auto"/>
            <w:sz w:val="24"/>
          </w:rPr>
          <w:t xml:space="preserve"> 3858 - 239 AD </w:t>
        </w:r>
        <w:proofErr w:type="spellStart"/>
        <w:r w:rsidR="000C2404" w:rsidRPr="00AE5C37">
          <w:rPr>
            <w:rStyle w:val="Hipervnculo"/>
            <w:rFonts w:ascii="Palatino Linotype" w:eastAsia="Calibri" w:hAnsi="Palatino Linotype" w:cs="Arial"/>
            <w:b/>
            <w:bCs/>
            <w:color w:val="auto"/>
            <w:sz w:val="24"/>
          </w:rPr>
          <w:t>2021.pdf</w:t>
        </w:r>
        <w:proofErr w:type="spellEnd"/>
      </w:hyperlink>
      <w:r w:rsidRPr="00AE5C37">
        <w:rPr>
          <w:rFonts w:ascii="Palatino Linotype" w:eastAsia="Calibri" w:hAnsi="Palatino Linotype" w:cs="Arial"/>
          <w:b/>
          <w:i/>
          <w:sz w:val="24"/>
          <w:lang w:val="es-AR"/>
        </w:rPr>
        <w:t xml:space="preserve"> </w:t>
      </w:r>
      <w:r w:rsidRPr="00AE5C37">
        <w:rPr>
          <w:rFonts w:ascii="Palatino Linotype" w:eastAsia="Calibri" w:hAnsi="Palatino Linotype" w:cs="Arial"/>
          <w:sz w:val="24"/>
          <w:lang w:val="es-AR"/>
        </w:rPr>
        <w:t>manifestó su disposición para conciliar.</w:t>
      </w:r>
    </w:p>
    <w:p w:rsidR="0001182F" w:rsidRDefault="0001182F" w:rsidP="0001182F">
      <w:pPr>
        <w:pStyle w:val="Prrafodelista"/>
        <w:spacing w:line="360" w:lineRule="auto"/>
        <w:ind w:left="0"/>
        <w:jc w:val="both"/>
        <w:rPr>
          <w:rFonts w:ascii="Palatino Linotype" w:eastAsia="Calibri" w:hAnsi="Palatino Linotype" w:cs="Arial"/>
          <w:sz w:val="24"/>
          <w:lang w:val="es-AR"/>
        </w:rPr>
      </w:pPr>
    </w:p>
    <w:p w:rsidR="0001182F" w:rsidRPr="0001182F" w:rsidRDefault="0001182F" w:rsidP="0001182F">
      <w:pPr>
        <w:pStyle w:val="Prrafodelista"/>
        <w:numPr>
          <w:ilvl w:val="0"/>
          <w:numId w:val="2"/>
        </w:numPr>
        <w:spacing w:line="360" w:lineRule="auto"/>
        <w:ind w:left="0" w:firstLine="0"/>
        <w:jc w:val="both"/>
        <w:rPr>
          <w:rFonts w:ascii="Palatino Linotype" w:eastAsia="Calibri" w:hAnsi="Palatino Linotype" w:cs="Arial"/>
          <w:sz w:val="24"/>
          <w:lang w:val="es-AR"/>
        </w:rPr>
      </w:pPr>
      <w:r w:rsidRPr="0001182F">
        <w:rPr>
          <w:rFonts w:ascii="Palatino Linotype" w:hAnsi="Palatino Linotype"/>
          <w:sz w:val="24"/>
        </w:rPr>
        <w:t xml:space="preserve">El veintitrés (23) de agosto de dos mil veintiuno, en la Segunda Sesión Extraordinaria, el Pleno de este Órgano Garante aprobó el turno del recurso de revisión al rubro indicado, a la Ponencia de la Comisionada </w:t>
      </w:r>
      <w:r w:rsidRPr="0001182F">
        <w:rPr>
          <w:rFonts w:ascii="Palatino Linotype" w:hAnsi="Palatino Linotype"/>
          <w:b/>
          <w:sz w:val="24"/>
        </w:rPr>
        <w:t>MARÍA DEL ROSARIO MEJÍA AYALA.</w:t>
      </w:r>
    </w:p>
    <w:p w:rsidR="00275D1B" w:rsidRPr="00AE5C37" w:rsidRDefault="00275D1B" w:rsidP="00AE5C37">
      <w:pPr>
        <w:pStyle w:val="Prrafodelista"/>
        <w:spacing w:line="360" w:lineRule="auto"/>
        <w:rPr>
          <w:rFonts w:ascii="Palatino Linotype" w:eastAsia="Calibri" w:hAnsi="Palatino Linotype" w:cs="Arial"/>
          <w:sz w:val="24"/>
          <w:lang w:val="es-AR"/>
        </w:rPr>
      </w:pPr>
    </w:p>
    <w:p w:rsidR="000C2404" w:rsidRPr="00AE5C37" w:rsidRDefault="000C2404" w:rsidP="00AE5C37">
      <w:pPr>
        <w:pStyle w:val="Prrafodelista"/>
        <w:numPr>
          <w:ilvl w:val="0"/>
          <w:numId w:val="2"/>
        </w:numPr>
        <w:spacing w:line="360" w:lineRule="auto"/>
        <w:ind w:left="0" w:firstLine="0"/>
        <w:jc w:val="both"/>
        <w:rPr>
          <w:rFonts w:ascii="Palatino Linotype" w:eastAsia="Calibri" w:hAnsi="Palatino Linotype" w:cs="Arial"/>
          <w:sz w:val="24"/>
          <w:lang w:val="es-AR"/>
        </w:rPr>
      </w:pPr>
      <w:r w:rsidRPr="00AE5C37">
        <w:rPr>
          <w:rFonts w:ascii="Palatino Linotype" w:eastAsia="Calibri" w:hAnsi="Palatino Linotype" w:cs="Arial"/>
          <w:sz w:val="24"/>
          <w:lang w:val="es-AR"/>
        </w:rPr>
        <w:t xml:space="preserve">El veintiuno (21) de septiembre de dos mil veintiuno, se </w:t>
      </w:r>
      <w:proofErr w:type="spellStart"/>
      <w:r w:rsidRPr="00AE5C37">
        <w:rPr>
          <w:rFonts w:ascii="Palatino Linotype" w:eastAsia="Calibri" w:hAnsi="Palatino Linotype" w:cs="Arial"/>
          <w:sz w:val="24"/>
          <w:lang w:val="es-AR"/>
        </w:rPr>
        <w:t>adjunto</w:t>
      </w:r>
      <w:proofErr w:type="spellEnd"/>
      <w:r w:rsidRPr="00AE5C37">
        <w:rPr>
          <w:rFonts w:ascii="Palatino Linotype" w:eastAsia="Calibri" w:hAnsi="Palatino Linotype" w:cs="Arial"/>
          <w:sz w:val="24"/>
          <w:lang w:val="es-AR"/>
        </w:rPr>
        <w:t xml:space="preserve"> el documento </w:t>
      </w:r>
      <w:hyperlink r:id="rId18" w:history="1">
        <w:proofErr w:type="spellStart"/>
        <w:r w:rsidRPr="00AE5C37">
          <w:rPr>
            <w:rStyle w:val="Hipervnculo"/>
            <w:rFonts w:ascii="Palatino Linotype" w:hAnsi="Palatino Linotype" w:cs="Arial"/>
            <w:b/>
            <w:bCs/>
            <w:color w:val="auto"/>
            <w:sz w:val="24"/>
          </w:rPr>
          <w:t>03858_2021_ACC.pdf</w:t>
        </w:r>
        <w:proofErr w:type="spellEnd"/>
      </w:hyperlink>
      <w:r w:rsidRPr="00AE5C37">
        <w:rPr>
          <w:rFonts w:ascii="Palatino Linotype" w:hAnsi="Palatino Linotype"/>
          <w:sz w:val="24"/>
        </w:rPr>
        <w:t>, mediante el cual se señaló como fecha de conciliación el veinticuatro (24) de septiembre de dos mil veintiuno, a través de la plataforma digital “</w:t>
      </w:r>
      <w:proofErr w:type="spellStart"/>
      <w:r w:rsidRPr="00AE5C37">
        <w:rPr>
          <w:rFonts w:ascii="Palatino Linotype" w:hAnsi="Palatino Linotype"/>
          <w:sz w:val="24"/>
        </w:rPr>
        <w:t>jitsi</w:t>
      </w:r>
      <w:proofErr w:type="spellEnd"/>
      <w:r w:rsidRPr="00AE5C37">
        <w:rPr>
          <w:rFonts w:ascii="Palatino Linotype" w:hAnsi="Palatino Linotype"/>
          <w:sz w:val="24"/>
        </w:rPr>
        <w:t xml:space="preserve"> </w:t>
      </w:r>
      <w:proofErr w:type="spellStart"/>
      <w:r w:rsidRPr="00AE5C37">
        <w:rPr>
          <w:rFonts w:ascii="Palatino Linotype" w:hAnsi="Palatino Linotype"/>
          <w:sz w:val="24"/>
        </w:rPr>
        <w:t>meet</w:t>
      </w:r>
      <w:proofErr w:type="spellEnd"/>
      <w:r w:rsidRPr="00AE5C37">
        <w:rPr>
          <w:rFonts w:ascii="Palatino Linotype" w:hAnsi="Palatino Linotype"/>
          <w:sz w:val="24"/>
        </w:rPr>
        <w:t>”.</w:t>
      </w:r>
    </w:p>
    <w:p w:rsidR="00275D1B" w:rsidRPr="00AE5C37" w:rsidRDefault="00275D1B" w:rsidP="00AE5C37">
      <w:pPr>
        <w:pStyle w:val="Prrafodelista"/>
        <w:spacing w:line="360" w:lineRule="auto"/>
        <w:rPr>
          <w:rFonts w:ascii="Palatino Linotype" w:eastAsia="Calibri" w:hAnsi="Palatino Linotype" w:cs="Arial"/>
          <w:sz w:val="24"/>
          <w:lang w:val="es-AR"/>
        </w:rPr>
      </w:pPr>
    </w:p>
    <w:p w:rsidR="00275D1B" w:rsidRPr="00AE5C37" w:rsidRDefault="00275D1B" w:rsidP="00AE5C37">
      <w:pPr>
        <w:pStyle w:val="Prrafodelista"/>
        <w:numPr>
          <w:ilvl w:val="0"/>
          <w:numId w:val="2"/>
        </w:numPr>
        <w:spacing w:line="360" w:lineRule="auto"/>
        <w:ind w:left="0" w:firstLine="0"/>
        <w:jc w:val="both"/>
        <w:rPr>
          <w:rFonts w:ascii="Palatino Linotype" w:eastAsia="Calibri" w:hAnsi="Palatino Linotype" w:cs="Arial"/>
          <w:sz w:val="24"/>
          <w:lang w:val="es-AR"/>
        </w:rPr>
      </w:pPr>
      <w:r w:rsidRPr="00AE5C37">
        <w:rPr>
          <w:rFonts w:ascii="Palatino Linotype" w:eastAsia="Calibri" w:hAnsi="Palatino Linotype" w:cs="Arial"/>
          <w:sz w:val="24"/>
          <w:lang w:val="es-AR"/>
        </w:rPr>
        <w:t xml:space="preserve">El </w:t>
      </w:r>
      <w:r w:rsidR="000C2404" w:rsidRPr="00AE5C37">
        <w:rPr>
          <w:rFonts w:ascii="Palatino Linotype" w:eastAsia="Calibri" w:hAnsi="Palatino Linotype" w:cs="Arial"/>
          <w:sz w:val="24"/>
          <w:lang w:val="es-AR"/>
        </w:rPr>
        <w:t xml:space="preserve">veinticuatro (24) de septiembre de dos mil veintiuno, el SUJETO OBLIGADO adjuntó el documento </w:t>
      </w:r>
      <w:r w:rsidR="00ED4D27" w:rsidRPr="00AE5C37">
        <w:rPr>
          <w:rFonts w:ascii="Palatino Linotype" w:eastAsia="Calibri" w:hAnsi="Palatino Linotype" w:cs="Arial"/>
          <w:b/>
          <w:sz w:val="24"/>
          <w:u w:val="single"/>
          <w:lang w:val="es-AR"/>
        </w:rPr>
        <w:t xml:space="preserve">Acuse de Recibido 00239 </w:t>
      </w:r>
      <w:proofErr w:type="spellStart"/>
      <w:r w:rsidR="00ED4D27" w:rsidRPr="00AE5C37">
        <w:rPr>
          <w:rFonts w:ascii="Palatino Linotype" w:eastAsia="Calibri" w:hAnsi="Palatino Linotype" w:cs="Arial"/>
          <w:b/>
          <w:sz w:val="24"/>
          <w:u w:val="single"/>
          <w:lang w:val="es-AR"/>
        </w:rPr>
        <w:t>AD.pdf</w:t>
      </w:r>
      <w:proofErr w:type="spellEnd"/>
      <w:r w:rsidR="00ED4D27" w:rsidRPr="00AE5C37">
        <w:rPr>
          <w:rFonts w:ascii="Palatino Linotype" w:eastAsia="Calibri" w:hAnsi="Palatino Linotype" w:cs="Arial"/>
          <w:b/>
          <w:sz w:val="24"/>
          <w:u w:val="single"/>
          <w:lang w:val="es-AR"/>
        </w:rPr>
        <w:t xml:space="preserve">, </w:t>
      </w:r>
      <w:r w:rsidR="00ED4D27" w:rsidRPr="00AE5C37">
        <w:rPr>
          <w:rFonts w:ascii="Palatino Linotype" w:eastAsia="Calibri" w:hAnsi="Palatino Linotype" w:cs="Arial"/>
          <w:sz w:val="24"/>
          <w:lang w:val="es-AR"/>
        </w:rPr>
        <w:t xml:space="preserve">que contiene el documento mediante el cual la </w:t>
      </w:r>
      <w:r w:rsidR="00ED4D27" w:rsidRPr="00AE5C37">
        <w:rPr>
          <w:rFonts w:ascii="Palatino Linotype" w:eastAsia="Calibri" w:hAnsi="Palatino Linotype" w:cs="Arial"/>
          <w:b/>
          <w:sz w:val="24"/>
          <w:lang w:val="es-AR"/>
        </w:rPr>
        <w:t xml:space="preserve">RECURRENTE, </w:t>
      </w:r>
      <w:r w:rsidR="00ED4D27" w:rsidRPr="00AE5C37">
        <w:rPr>
          <w:rFonts w:ascii="Palatino Linotype" w:eastAsia="Calibri" w:hAnsi="Palatino Linotype" w:cs="Arial"/>
          <w:sz w:val="24"/>
          <w:lang w:val="es-AR"/>
        </w:rPr>
        <w:t>acusa de haber recibido la información; asimismo, contiene el documento mediante el cual solicitó se le hiciera entrega de la información de forma gratuita.</w:t>
      </w:r>
    </w:p>
    <w:p w:rsidR="00ED4D27" w:rsidRPr="00AE5C37" w:rsidRDefault="00ED4D27" w:rsidP="00AE5C37">
      <w:pPr>
        <w:pStyle w:val="Prrafodelista"/>
        <w:spacing w:line="360" w:lineRule="auto"/>
        <w:ind w:left="0"/>
        <w:jc w:val="both"/>
        <w:rPr>
          <w:rFonts w:ascii="Palatino Linotype" w:eastAsia="Calibri" w:hAnsi="Palatino Linotype" w:cs="Arial"/>
          <w:sz w:val="24"/>
          <w:lang w:val="es-AR"/>
        </w:rPr>
      </w:pPr>
    </w:p>
    <w:p w:rsidR="00275D1B" w:rsidRPr="00AE5C37" w:rsidRDefault="00275D1B" w:rsidP="00AE5C37">
      <w:pPr>
        <w:pStyle w:val="Prrafodelista"/>
        <w:numPr>
          <w:ilvl w:val="0"/>
          <w:numId w:val="2"/>
        </w:numPr>
        <w:spacing w:line="360" w:lineRule="auto"/>
        <w:ind w:left="0" w:firstLine="0"/>
        <w:jc w:val="both"/>
        <w:rPr>
          <w:rFonts w:ascii="Palatino Linotype" w:eastAsia="Calibri" w:hAnsi="Palatino Linotype" w:cs="Arial"/>
          <w:sz w:val="24"/>
          <w:lang w:val="es-AR"/>
        </w:rPr>
      </w:pPr>
      <w:r w:rsidRPr="00AE5C37">
        <w:rPr>
          <w:rFonts w:ascii="Palatino Linotype" w:eastAsia="Calibri" w:hAnsi="Palatino Linotype" w:cs="Arial"/>
          <w:sz w:val="24"/>
          <w:lang w:val="es-AR"/>
        </w:rPr>
        <w:t xml:space="preserve">El </w:t>
      </w:r>
      <w:r w:rsidR="00ED4D27" w:rsidRPr="00AE5C37">
        <w:rPr>
          <w:rFonts w:ascii="Palatino Linotype" w:eastAsia="Calibri" w:hAnsi="Palatino Linotype" w:cs="Arial"/>
          <w:sz w:val="24"/>
          <w:lang w:val="es-AR"/>
        </w:rPr>
        <w:t>veintiocho (28) de septiembre</w:t>
      </w:r>
      <w:r w:rsidRPr="00AE5C37">
        <w:rPr>
          <w:rFonts w:ascii="Palatino Linotype" w:eastAsia="Calibri" w:hAnsi="Palatino Linotype" w:cs="Arial"/>
          <w:sz w:val="24"/>
          <w:lang w:val="es-AR"/>
        </w:rPr>
        <w:t xml:space="preserve"> de dos mil veintiuno</w:t>
      </w:r>
      <w:r w:rsidR="00ED4D27" w:rsidRPr="00AE5C37">
        <w:rPr>
          <w:rFonts w:ascii="Palatino Linotype" w:eastAsia="Calibri" w:hAnsi="Palatino Linotype" w:cs="Arial"/>
          <w:sz w:val="24"/>
          <w:lang w:val="es-AR"/>
        </w:rPr>
        <w:t>,</w:t>
      </w:r>
      <w:r w:rsidRPr="00AE5C37">
        <w:rPr>
          <w:rFonts w:ascii="Palatino Linotype" w:eastAsia="Calibri" w:hAnsi="Palatino Linotype" w:cs="Arial"/>
          <w:sz w:val="24"/>
          <w:lang w:val="es-AR"/>
        </w:rPr>
        <w:t xml:space="preserve"> se decretó el</w:t>
      </w:r>
      <w:r w:rsidR="00C025BC" w:rsidRPr="00AE5C37">
        <w:rPr>
          <w:rFonts w:ascii="Palatino Linotype" w:eastAsia="Calibri" w:hAnsi="Palatino Linotype" w:cs="Arial"/>
          <w:sz w:val="24"/>
          <w:lang w:val="es-AR"/>
        </w:rPr>
        <w:t xml:space="preserve"> cierre de instrucción u</w:t>
      </w:r>
      <w:r w:rsidRPr="00AE5C37">
        <w:rPr>
          <w:rFonts w:ascii="Palatino Linotype" w:eastAsia="Calibri" w:hAnsi="Palatino Linotype" w:cs="Arial"/>
          <w:sz w:val="24"/>
          <w:lang w:val="es-ES"/>
        </w:rPr>
        <w:t>na vez que se cumplió el acuerdo al que llegaron las partes,</w:t>
      </w:r>
      <w:r w:rsidRPr="00AE5C37">
        <w:rPr>
          <w:rFonts w:ascii="Palatino Linotype" w:hAnsi="Palatino Linotype" w:cs="Arial"/>
          <w:sz w:val="24"/>
        </w:rPr>
        <w:t xml:space="preserve"> </w:t>
      </w:r>
      <w:r w:rsidR="00C025BC" w:rsidRPr="00AE5C37">
        <w:rPr>
          <w:rFonts w:ascii="Palatino Linotype" w:hAnsi="Palatino Linotype" w:cs="Arial"/>
          <w:color w:val="000000" w:themeColor="text1"/>
          <w:sz w:val="24"/>
        </w:rPr>
        <w:t>por lo que, la Comisionada</w:t>
      </w:r>
      <w:r w:rsidRPr="00AE5C37">
        <w:rPr>
          <w:rFonts w:ascii="Palatino Linotype" w:hAnsi="Palatino Linotype" w:cs="Arial"/>
          <w:color w:val="000000" w:themeColor="text1"/>
          <w:sz w:val="24"/>
        </w:rPr>
        <w:t xml:space="preserve"> Ponente ordenó turnar el expediente para su</w:t>
      </w:r>
      <w:r w:rsidR="00C025BC" w:rsidRPr="00AE5C37">
        <w:rPr>
          <w:rFonts w:ascii="Palatino Linotype" w:hAnsi="Palatino Linotype" w:cs="Arial"/>
          <w:color w:val="000000" w:themeColor="text1"/>
          <w:sz w:val="24"/>
        </w:rPr>
        <w:t xml:space="preserve"> resolución, misma que ahora se </w:t>
      </w:r>
      <w:r w:rsidRPr="00AE5C37">
        <w:rPr>
          <w:rFonts w:ascii="Palatino Linotype" w:hAnsi="Palatino Linotype" w:cs="Arial"/>
          <w:color w:val="000000" w:themeColor="text1"/>
          <w:sz w:val="24"/>
        </w:rPr>
        <w:t xml:space="preserve">pronuncia; y  - - - - - - - - - - - </w:t>
      </w:r>
      <w:r w:rsidRPr="00AE5C37">
        <w:rPr>
          <w:rFonts w:ascii="Palatino Linotype" w:hAnsi="Palatino Linotype" w:cs="Arial"/>
          <w:sz w:val="24"/>
        </w:rPr>
        <w:t xml:space="preserve">- - - - - - - - - - - - - - - - - - - - - - - - - - - - - - - - - - - </w:t>
      </w:r>
      <w:r w:rsidR="00C025BC" w:rsidRPr="00AE5C37">
        <w:rPr>
          <w:rFonts w:ascii="Palatino Linotype" w:hAnsi="Palatino Linotype" w:cs="Arial"/>
          <w:sz w:val="24"/>
        </w:rPr>
        <w:t xml:space="preserve">- - </w:t>
      </w:r>
    </w:p>
    <w:p w:rsidR="00275D1B" w:rsidRPr="00F43B1D" w:rsidRDefault="00275D1B" w:rsidP="00AE5C37">
      <w:pPr>
        <w:pStyle w:val="Prrafodelista"/>
        <w:spacing w:line="360" w:lineRule="auto"/>
        <w:ind w:left="0"/>
        <w:jc w:val="both"/>
        <w:rPr>
          <w:rFonts w:ascii="Palatino Linotype" w:eastAsia="Calibri" w:hAnsi="Palatino Linotype" w:cs="Arial"/>
          <w:lang w:val="es-ES"/>
        </w:rPr>
      </w:pPr>
    </w:p>
    <w:p w:rsidR="00275D1B" w:rsidRPr="00F43B1D" w:rsidRDefault="00275D1B" w:rsidP="00AE5C37">
      <w:pPr>
        <w:pStyle w:val="Ttulo1"/>
        <w:spacing w:before="0" w:line="360" w:lineRule="auto"/>
        <w:jc w:val="center"/>
        <w:rPr>
          <w:b w:val="0"/>
          <w:szCs w:val="24"/>
        </w:rPr>
      </w:pPr>
      <w:bookmarkStart w:id="4" w:name="_Toc83720363"/>
      <w:r w:rsidRPr="00F43B1D">
        <w:rPr>
          <w:szCs w:val="24"/>
        </w:rPr>
        <w:t>CONSIDERANDO</w:t>
      </w:r>
      <w:bookmarkEnd w:id="4"/>
      <w:r w:rsidRPr="00F43B1D">
        <w:rPr>
          <w:szCs w:val="24"/>
        </w:rPr>
        <w:t xml:space="preserve"> </w:t>
      </w:r>
    </w:p>
    <w:p w:rsidR="00275D1B" w:rsidRPr="00F43B1D" w:rsidRDefault="00275D1B" w:rsidP="00AE5C37">
      <w:pPr>
        <w:spacing w:line="360" w:lineRule="auto"/>
        <w:rPr>
          <w:rFonts w:ascii="Palatino Linotype" w:hAnsi="Palatino Linotype"/>
          <w:lang w:eastAsia="en-US"/>
        </w:rPr>
      </w:pPr>
    </w:p>
    <w:p w:rsidR="00275D1B" w:rsidRDefault="00275D1B" w:rsidP="00AE5C37">
      <w:pPr>
        <w:pStyle w:val="Ttulo2"/>
        <w:spacing w:before="0" w:line="360" w:lineRule="auto"/>
        <w:rPr>
          <w:rFonts w:ascii="Palatino Linotype" w:hAnsi="Palatino Linotype"/>
          <w:b/>
          <w:color w:val="auto"/>
          <w:sz w:val="24"/>
        </w:rPr>
      </w:pPr>
      <w:bookmarkStart w:id="5" w:name="_Toc83720364"/>
      <w:r w:rsidRPr="00F43B1D">
        <w:rPr>
          <w:rFonts w:ascii="Palatino Linotype" w:hAnsi="Palatino Linotype"/>
          <w:b/>
          <w:color w:val="auto"/>
          <w:sz w:val="24"/>
        </w:rPr>
        <w:t>PRIMERO. De la competencia</w:t>
      </w:r>
      <w:bookmarkEnd w:id="5"/>
    </w:p>
    <w:p w:rsidR="00AE5C37" w:rsidRPr="00AE5C37" w:rsidRDefault="00AE5C37" w:rsidP="00AE5C37">
      <w:pPr>
        <w:rPr>
          <w:lang w:eastAsia="en-US"/>
        </w:rPr>
      </w:pPr>
    </w:p>
    <w:p w:rsidR="00275D1B" w:rsidRPr="002725A9" w:rsidRDefault="00275D1B" w:rsidP="00AE5C37">
      <w:pPr>
        <w:pStyle w:val="Prrafodelista"/>
        <w:numPr>
          <w:ilvl w:val="0"/>
          <w:numId w:val="2"/>
        </w:numPr>
        <w:spacing w:line="360" w:lineRule="auto"/>
        <w:ind w:left="0" w:firstLine="0"/>
        <w:jc w:val="both"/>
        <w:rPr>
          <w:rFonts w:ascii="Palatino Linotype" w:hAnsi="Palatino Linotype"/>
          <w:sz w:val="24"/>
        </w:rPr>
      </w:pPr>
      <w:r w:rsidRPr="00AE5C37">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AE5C37">
        <w:rPr>
          <w:rFonts w:ascii="Palatino Linotype" w:eastAsia="Calibri" w:hAnsi="Palatino Linotype"/>
          <w:b/>
          <w:sz w:val="24"/>
          <w:lang w:val="es-ES"/>
        </w:rPr>
        <w:t>Constitución Política de los Estados Unidos Mexicanos</w:t>
      </w:r>
      <w:r w:rsidRPr="00AE5C37">
        <w:rPr>
          <w:rFonts w:ascii="Palatino Linotype" w:eastAsia="Calibri" w:hAnsi="Palatino Linotype"/>
          <w:sz w:val="24"/>
          <w:lang w:val="es-ES"/>
        </w:rPr>
        <w:t xml:space="preserve">; 5, </w:t>
      </w:r>
      <w:r w:rsidR="00C025BC" w:rsidRPr="00AE5C37">
        <w:rPr>
          <w:rFonts w:ascii="Palatino Linotype" w:eastAsia="Calibri" w:hAnsi="Palatino Linotype"/>
          <w:sz w:val="24"/>
        </w:rPr>
        <w:t xml:space="preserve">párrafos trigésimo, trigésimo primero y trigésimo segundo, fracciones I, II, III, IV y V de la </w:t>
      </w:r>
      <w:r w:rsidR="00C025BC" w:rsidRPr="00AE5C37">
        <w:rPr>
          <w:rFonts w:ascii="Palatino Linotype" w:eastAsia="Calibri" w:hAnsi="Palatino Linotype"/>
          <w:b/>
          <w:sz w:val="24"/>
        </w:rPr>
        <w:t>Constitución Política del Estado Libre y Soberano de México</w:t>
      </w:r>
      <w:r w:rsidRPr="00AE5C37">
        <w:rPr>
          <w:rFonts w:ascii="Palatino Linotype" w:eastAsia="Calibri" w:hAnsi="Palatino Linotype"/>
          <w:b/>
          <w:sz w:val="24"/>
          <w:lang w:val="es-ES"/>
        </w:rPr>
        <w:t>;</w:t>
      </w:r>
      <w:r w:rsidRPr="00AE5C37">
        <w:rPr>
          <w:rFonts w:ascii="Palatino Linotype" w:eastAsia="Calibri" w:hAnsi="Palatino Linotype"/>
          <w:sz w:val="24"/>
          <w:lang w:val="es-ES"/>
        </w:rPr>
        <w:t xml:space="preserve"> 1, 3 fracción I, 82, 97, 98, 119, 123, 124, 127, 128 y 133</w:t>
      </w:r>
      <w:r w:rsidRPr="00AE5C37">
        <w:rPr>
          <w:rFonts w:ascii="Palatino Linotype" w:hAnsi="Palatino Linotype" w:cs="Arial"/>
          <w:sz w:val="24"/>
          <w:lang w:val="es-ES"/>
        </w:rPr>
        <w:t xml:space="preserve"> </w:t>
      </w:r>
      <w:r w:rsidRPr="00AE5C37">
        <w:rPr>
          <w:rFonts w:ascii="Palatino Linotype" w:eastAsia="Calibri" w:hAnsi="Palatino Linotype"/>
          <w:b/>
          <w:sz w:val="24"/>
        </w:rPr>
        <w:t>Ley de Protección de Datos Personales en Posesión de Sujetos Obligados del Estado de México y Municipios</w:t>
      </w:r>
      <w:r w:rsidRPr="00AE5C37">
        <w:rPr>
          <w:rFonts w:ascii="Palatino Linotype" w:eastAsia="Calibri" w:hAnsi="Palatino Linotype" w:cs="Arial"/>
          <w:sz w:val="24"/>
          <w:lang w:val="es-ES"/>
        </w:rPr>
        <w:t xml:space="preserve">; y 10, 7, 9 fracciones I y XXIV, y 11 del </w:t>
      </w:r>
      <w:r w:rsidRPr="00AE5C37">
        <w:rPr>
          <w:rFonts w:ascii="Palatino Linotype" w:eastAsia="Calibri" w:hAnsi="Palatino Linotype" w:cs="Arial"/>
          <w:b/>
          <w:sz w:val="24"/>
          <w:lang w:val="es-ES"/>
        </w:rPr>
        <w:lastRenderedPageBreak/>
        <w:t>Reglamento Interior del Instituto de Transparencia, Acceso a la Información Pública y Protección de Datos Personales del Estado de México y Municipios.</w:t>
      </w:r>
    </w:p>
    <w:p w:rsidR="002725A9" w:rsidRPr="00AE5C37" w:rsidRDefault="002725A9" w:rsidP="002725A9">
      <w:pPr>
        <w:pStyle w:val="Prrafodelista"/>
        <w:spacing w:line="360" w:lineRule="auto"/>
        <w:ind w:left="0"/>
        <w:jc w:val="both"/>
        <w:rPr>
          <w:rFonts w:ascii="Palatino Linotype" w:hAnsi="Palatino Linotype"/>
          <w:sz w:val="24"/>
        </w:rPr>
      </w:pPr>
    </w:p>
    <w:p w:rsidR="00C276C7" w:rsidRPr="00AE5C37" w:rsidRDefault="00C276C7" w:rsidP="00AE5C37">
      <w:pPr>
        <w:pStyle w:val="Prrafodelista"/>
        <w:spacing w:line="360" w:lineRule="auto"/>
        <w:ind w:left="0"/>
        <w:jc w:val="both"/>
        <w:rPr>
          <w:rFonts w:ascii="Palatino Linotype" w:hAnsi="Palatino Linotype"/>
          <w:sz w:val="24"/>
        </w:rPr>
      </w:pPr>
    </w:p>
    <w:p w:rsidR="00275D1B" w:rsidRPr="00AE5C37" w:rsidRDefault="00275D1B" w:rsidP="00AE5C37">
      <w:pPr>
        <w:pStyle w:val="Ttulo2"/>
        <w:spacing w:before="0" w:line="360" w:lineRule="auto"/>
        <w:rPr>
          <w:rFonts w:ascii="Palatino Linotype" w:hAnsi="Palatino Linotype"/>
          <w:b/>
          <w:color w:val="auto"/>
          <w:sz w:val="24"/>
          <w:szCs w:val="24"/>
        </w:rPr>
      </w:pPr>
      <w:bookmarkStart w:id="6" w:name="_Toc83720365"/>
      <w:r w:rsidRPr="00AE5C37">
        <w:rPr>
          <w:rFonts w:ascii="Palatino Linotype" w:hAnsi="Palatino Linotype"/>
          <w:b/>
          <w:color w:val="auto"/>
          <w:sz w:val="24"/>
          <w:szCs w:val="24"/>
        </w:rPr>
        <w:t>SEGUNDO. De la oportunidad y procedencia.</w:t>
      </w:r>
      <w:bookmarkEnd w:id="6"/>
    </w:p>
    <w:p w:rsidR="00275D1B" w:rsidRPr="00AE5C37" w:rsidRDefault="00275D1B" w:rsidP="00AE5C37">
      <w:pPr>
        <w:spacing w:line="360" w:lineRule="auto"/>
        <w:rPr>
          <w:lang w:eastAsia="en-US"/>
        </w:rPr>
      </w:pPr>
    </w:p>
    <w:p w:rsidR="00275D1B" w:rsidRPr="00AE5C37" w:rsidRDefault="00275D1B" w:rsidP="00AE5C37">
      <w:pPr>
        <w:pStyle w:val="Prrafodelista"/>
        <w:numPr>
          <w:ilvl w:val="0"/>
          <w:numId w:val="3"/>
        </w:numPr>
        <w:spacing w:line="360" w:lineRule="auto"/>
        <w:ind w:left="0" w:right="49" w:firstLine="0"/>
        <w:jc w:val="both"/>
        <w:rPr>
          <w:rFonts w:ascii="Palatino Linotype" w:hAnsi="Palatino Linotype"/>
          <w:sz w:val="24"/>
        </w:rPr>
      </w:pPr>
      <w:r w:rsidRPr="00AE5C37">
        <w:rPr>
          <w:rFonts w:ascii="Palatino Linotype" w:eastAsia="Calibri" w:hAnsi="Palatino Linotype" w:cs="Arial"/>
          <w:sz w:val="24"/>
        </w:rPr>
        <w:t xml:space="preserve">El medio de impugnación fue presentado a través del </w:t>
      </w:r>
      <w:proofErr w:type="spellStart"/>
      <w:r w:rsidRPr="00AE5C37">
        <w:rPr>
          <w:rFonts w:ascii="Palatino Linotype" w:eastAsia="Calibri" w:hAnsi="Palatino Linotype" w:cs="Arial"/>
          <w:sz w:val="24"/>
        </w:rPr>
        <w:t>SARCOEM</w:t>
      </w:r>
      <w:proofErr w:type="spellEnd"/>
      <w:r w:rsidRPr="00AE5C37">
        <w:rPr>
          <w:rFonts w:ascii="Palatino Linotype" w:eastAsia="Calibri" w:hAnsi="Palatino Linotype" w:cs="Arial"/>
          <w:b/>
          <w:sz w:val="24"/>
        </w:rPr>
        <w:t>,</w:t>
      </w:r>
      <w:r w:rsidRPr="00AE5C37">
        <w:rPr>
          <w:rFonts w:ascii="Palatino Linotype" w:eastAsia="Calibri" w:hAnsi="Palatino Linotype" w:cs="Arial"/>
          <w:sz w:val="24"/>
        </w:rPr>
        <w:t xml:space="preserve"> en el formato previamente aprobado para tal efecto y </w:t>
      </w:r>
      <w:r w:rsidR="00C276C7" w:rsidRPr="00AE5C37">
        <w:rPr>
          <w:rFonts w:ascii="Palatino Linotype" w:eastAsia="Calibri" w:hAnsi="Palatino Linotype" w:cs="Arial"/>
          <w:sz w:val="24"/>
        </w:rPr>
        <w:t>dentro del plazo legal de quince</w:t>
      </w:r>
      <w:r w:rsidRPr="00AE5C37">
        <w:rPr>
          <w:rFonts w:ascii="Palatino Linotype" w:eastAsia="Calibri" w:hAnsi="Palatino Linotype" w:cs="Arial"/>
          <w:sz w:val="24"/>
        </w:rPr>
        <w:t xml:space="preserve"> días hábiles otorgados; para el caso en particular es de señalar que el </w:t>
      </w:r>
      <w:r w:rsidRPr="00AE5C37">
        <w:rPr>
          <w:rFonts w:ascii="Palatino Linotype" w:eastAsia="Calibri" w:hAnsi="Palatino Linotype" w:cs="Arial"/>
          <w:b/>
          <w:sz w:val="24"/>
        </w:rPr>
        <w:t>SUJETO OBLIGADO</w:t>
      </w:r>
      <w:r w:rsidRPr="00AE5C37">
        <w:rPr>
          <w:rFonts w:ascii="Palatino Linotype" w:eastAsia="Calibri" w:hAnsi="Palatino Linotype" w:cs="Arial"/>
          <w:sz w:val="24"/>
        </w:rPr>
        <w:t xml:space="preserve"> entregó respuesta el día </w:t>
      </w:r>
      <w:r w:rsidR="00C276C7" w:rsidRPr="00AE5C37">
        <w:rPr>
          <w:rFonts w:ascii="Palatino Linotype" w:eastAsia="Calibri" w:hAnsi="Palatino Linotype" w:cs="Arial"/>
          <w:sz w:val="24"/>
        </w:rPr>
        <w:t xml:space="preserve">ocho (08) de julio </w:t>
      </w:r>
      <w:r w:rsidRPr="00AE5C37">
        <w:rPr>
          <w:rFonts w:ascii="Palatino Linotype" w:eastAsia="Calibri" w:hAnsi="Palatino Linotype" w:cs="Arial"/>
          <w:sz w:val="24"/>
        </w:rPr>
        <w:t xml:space="preserve"> de dos mil veintiuno, </w:t>
      </w:r>
      <w:r w:rsidRPr="00AE5C37">
        <w:rPr>
          <w:rFonts w:ascii="Palatino Linotype" w:hAnsi="Palatino Linotype" w:cs="Arial"/>
          <w:sz w:val="24"/>
        </w:rPr>
        <w:t xml:space="preserve">de tal forma que el plazo para interponer el recurso de revisión transcurrió del día </w:t>
      </w:r>
      <w:r w:rsidR="00C276C7" w:rsidRPr="00AE5C37">
        <w:rPr>
          <w:rFonts w:ascii="Palatino Linotype" w:hAnsi="Palatino Linotype" w:cs="Arial"/>
          <w:sz w:val="24"/>
        </w:rPr>
        <w:t>nueve (09) de julio</w:t>
      </w:r>
      <w:r w:rsidRPr="00AE5C37">
        <w:rPr>
          <w:rFonts w:ascii="Palatino Linotype" w:hAnsi="Palatino Linotype" w:cs="Arial"/>
          <w:sz w:val="24"/>
        </w:rPr>
        <w:t xml:space="preserve"> al </w:t>
      </w:r>
      <w:r w:rsidR="00C276C7" w:rsidRPr="00AE5C37">
        <w:rPr>
          <w:rFonts w:ascii="Palatino Linotype" w:hAnsi="Palatino Linotype" w:cs="Arial"/>
          <w:sz w:val="24"/>
        </w:rPr>
        <w:t>doce (12) de agosto</w:t>
      </w:r>
      <w:r w:rsidRPr="00AE5C37">
        <w:rPr>
          <w:rFonts w:ascii="Palatino Linotype" w:hAnsi="Palatino Linotype" w:cs="Arial"/>
          <w:sz w:val="24"/>
        </w:rPr>
        <w:t xml:space="preserve"> de dos mil veintiuno; en consecuencia, presentó su inconformidad el día </w:t>
      </w:r>
      <w:r w:rsidR="004D1E75" w:rsidRPr="00AE5C37">
        <w:rPr>
          <w:rFonts w:ascii="Palatino Linotype" w:hAnsi="Palatino Linotype" w:cs="Arial"/>
          <w:sz w:val="24"/>
        </w:rPr>
        <w:t xml:space="preserve">dos (02) de agosto </w:t>
      </w:r>
      <w:r w:rsidRPr="00AE5C37">
        <w:rPr>
          <w:rFonts w:ascii="Palatino Linotype" w:hAnsi="Palatino Linotype" w:cs="Arial"/>
          <w:sz w:val="24"/>
        </w:rPr>
        <w:t xml:space="preserve"> de dos mil veintiuno, por lo que se encuentra dentro de los márgenes temporales previstos en el artículo</w:t>
      </w:r>
      <w:r w:rsidRPr="00AE5C37">
        <w:rPr>
          <w:rFonts w:ascii="Palatino Linotype" w:eastAsia="Calibri" w:hAnsi="Palatino Linotype" w:cs="Arial"/>
          <w:sz w:val="24"/>
        </w:rPr>
        <w:t xml:space="preserve"> </w:t>
      </w:r>
      <w:r w:rsidRPr="00AE5C37">
        <w:rPr>
          <w:rFonts w:ascii="Palatino Linotype" w:hAnsi="Palatino Linotype" w:cs="Arial"/>
          <w:sz w:val="24"/>
        </w:rPr>
        <w:t xml:space="preserve">señalados en el artículo 128 de la </w:t>
      </w:r>
      <w:r w:rsidRPr="00AE5C37">
        <w:rPr>
          <w:rFonts w:ascii="Palatino Linotype" w:hAnsi="Palatino Linotype" w:cs="Arial"/>
          <w:b/>
          <w:sz w:val="24"/>
        </w:rPr>
        <w:t>Ley de Protección de Datos Personales en Posesión de Sujetos Obligados del Estado de México y Municipios.</w:t>
      </w:r>
      <w:r w:rsidRPr="00AE5C37">
        <w:rPr>
          <w:rFonts w:ascii="Palatino Linotype" w:hAnsi="Palatino Linotype" w:cs="Arial"/>
          <w:sz w:val="24"/>
        </w:rPr>
        <w:t xml:space="preserve"> </w:t>
      </w:r>
    </w:p>
    <w:p w:rsidR="00275D1B" w:rsidRPr="00AE5C37" w:rsidRDefault="00275D1B" w:rsidP="00AE5C37">
      <w:pPr>
        <w:pStyle w:val="Prrafodelista"/>
        <w:spacing w:line="360" w:lineRule="auto"/>
        <w:ind w:left="0" w:right="49"/>
        <w:jc w:val="both"/>
        <w:rPr>
          <w:rFonts w:ascii="Palatino Linotype" w:hAnsi="Palatino Linotype"/>
          <w:sz w:val="24"/>
        </w:rPr>
      </w:pPr>
    </w:p>
    <w:p w:rsidR="00275D1B" w:rsidRPr="00AE5C37" w:rsidRDefault="00275D1B" w:rsidP="00AE5C37">
      <w:pPr>
        <w:pStyle w:val="Prrafodelista"/>
        <w:numPr>
          <w:ilvl w:val="0"/>
          <w:numId w:val="3"/>
        </w:numPr>
        <w:spacing w:line="360" w:lineRule="auto"/>
        <w:ind w:left="0" w:right="49" w:firstLine="0"/>
        <w:jc w:val="both"/>
        <w:rPr>
          <w:rFonts w:ascii="Palatino Linotype" w:hAnsi="Palatino Linotype"/>
          <w:sz w:val="24"/>
        </w:rPr>
      </w:pPr>
      <w:r w:rsidRPr="00AE5C37">
        <w:rPr>
          <w:rFonts w:ascii="Palatino Linotype" w:eastAsia="Calibri" w:hAnsi="Palatino Linotype" w:cs="Arial"/>
          <w:sz w:val="24"/>
        </w:rPr>
        <w:t>Por otro lado, el escrito contiene las formalidades previstas por el artículo 130 de la Ley de la materia, por lo que es procedente que este Instituto de Transparencia, Acceso a la Información Pública y Protección de Datos Personales del Estado de México y Municipios, conozca y resuelva el presente recurso.</w:t>
      </w:r>
    </w:p>
    <w:p w:rsidR="004D1E75" w:rsidRPr="00AE5C37" w:rsidRDefault="004D1E75" w:rsidP="00AE5C37">
      <w:pPr>
        <w:pStyle w:val="Prrafodelista"/>
        <w:spacing w:line="360" w:lineRule="auto"/>
        <w:ind w:left="0" w:right="49"/>
        <w:jc w:val="both"/>
        <w:rPr>
          <w:rFonts w:ascii="Palatino Linotype" w:hAnsi="Palatino Linotype"/>
          <w:sz w:val="24"/>
        </w:rPr>
      </w:pPr>
    </w:p>
    <w:p w:rsidR="00275D1B" w:rsidRPr="00AE5C37" w:rsidRDefault="004D1E75" w:rsidP="00AE5C37">
      <w:pPr>
        <w:pStyle w:val="Ttulo1"/>
        <w:spacing w:before="0" w:line="360" w:lineRule="auto"/>
        <w:rPr>
          <w:szCs w:val="24"/>
        </w:rPr>
      </w:pPr>
      <w:bookmarkStart w:id="7" w:name="_Toc83720366"/>
      <w:r w:rsidRPr="00AE5C37">
        <w:rPr>
          <w:szCs w:val="24"/>
        </w:rPr>
        <w:t>TERCER</w:t>
      </w:r>
      <w:r w:rsidR="00275D1B" w:rsidRPr="00AE5C37">
        <w:rPr>
          <w:szCs w:val="24"/>
        </w:rPr>
        <w:t>O. De las causales del sobreseimiento.</w:t>
      </w:r>
      <w:bookmarkEnd w:id="7"/>
    </w:p>
    <w:p w:rsidR="00275D1B" w:rsidRPr="00AE5C37" w:rsidRDefault="00275D1B" w:rsidP="00AE5C37">
      <w:pPr>
        <w:pStyle w:val="Prrafodelista"/>
        <w:spacing w:line="360" w:lineRule="auto"/>
        <w:ind w:left="0" w:right="49"/>
        <w:jc w:val="both"/>
        <w:rPr>
          <w:rFonts w:ascii="Palatino Linotype" w:hAnsi="Palatino Linotype"/>
          <w:b/>
          <w:sz w:val="24"/>
        </w:rPr>
      </w:pPr>
    </w:p>
    <w:p w:rsidR="00275D1B" w:rsidRPr="00AE5C37" w:rsidRDefault="00275D1B" w:rsidP="00AE5C37">
      <w:pPr>
        <w:pStyle w:val="Prrafodelista"/>
        <w:numPr>
          <w:ilvl w:val="0"/>
          <w:numId w:val="2"/>
        </w:numPr>
        <w:spacing w:line="360" w:lineRule="auto"/>
        <w:ind w:left="0" w:right="49" w:firstLine="0"/>
        <w:jc w:val="both"/>
        <w:rPr>
          <w:rFonts w:ascii="Palatino Linotype" w:hAnsi="Palatino Linotype"/>
          <w:sz w:val="24"/>
        </w:rPr>
      </w:pPr>
      <w:r w:rsidRPr="00AE5C37">
        <w:rPr>
          <w:rFonts w:ascii="Palatino Linotype" w:hAnsi="Palatino Linotype"/>
          <w:sz w:val="24"/>
        </w:rPr>
        <w:lastRenderedPageBreak/>
        <w:t xml:space="preserve">El recurrente solicitó el </w:t>
      </w:r>
      <w:r w:rsidR="004D1E75" w:rsidRPr="00AE5C37">
        <w:rPr>
          <w:rFonts w:ascii="Palatino Linotype" w:hAnsi="Palatino Linotype"/>
          <w:sz w:val="24"/>
        </w:rPr>
        <w:t>expediente clínico de su hermano para el cobro de una póliza a nombre de sus papás y que por ser esta personas vulnerables y estar enfermos le otorgan el poder para representarlos y realizar el trámite de la solicitud del expediente.</w:t>
      </w:r>
    </w:p>
    <w:p w:rsidR="004D1E75" w:rsidRPr="00AE5C37" w:rsidRDefault="004D1E75" w:rsidP="00AE5C37">
      <w:pPr>
        <w:pStyle w:val="Prrafodelista"/>
        <w:spacing w:line="360" w:lineRule="auto"/>
        <w:ind w:left="0" w:right="49"/>
        <w:jc w:val="both"/>
        <w:rPr>
          <w:rFonts w:ascii="Palatino Linotype" w:hAnsi="Palatino Linotype"/>
          <w:sz w:val="24"/>
        </w:rPr>
      </w:pPr>
    </w:p>
    <w:p w:rsidR="00275D1B" w:rsidRPr="00AE5C37" w:rsidRDefault="00275D1B" w:rsidP="00AE5C37">
      <w:pPr>
        <w:pStyle w:val="Prrafodelista"/>
        <w:numPr>
          <w:ilvl w:val="0"/>
          <w:numId w:val="2"/>
        </w:numPr>
        <w:spacing w:line="360" w:lineRule="auto"/>
        <w:ind w:left="0" w:right="49" w:firstLine="0"/>
        <w:jc w:val="both"/>
        <w:rPr>
          <w:rFonts w:ascii="Palatino Linotype" w:hAnsi="Palatino Linotype"/>
          <w:sz w:val="24"/>
        </w:rPr>
      </w:pPr>
      <w:r w:rsidRPr="00AE5C37">
        <w:rPr>
          <w:rFonts w:ascii="Palatino Linotype" w:hAnsi="Palatino Linotype"/>
          <w:sz w:val="24"/>
        </w:rPr>
        <w:t xml:space="preserve">El Sujeto Obligado solicitó una aclaración en la que </w:t>
      </w:r>
      <w:r w:rsidRPr="00AE5C37">
        <w:rPr>
          <w:rFonts w:ascii="Palatino Linotype" w:eastAsia="Calibri" w:hAnsi="Palatino Linotype"/>
          <w:iCs/>
          <w:sz w:val="24"/>
          <w:lang w:val="es-ES"/>
        </w:rPr>
        <w:t>hizo el requerimiento para que el solicitante presente documento</w:t>
      </w:r>
      <w:r w:rsidR="004D1E75" w:rsidRPr="00AE5C37">
        <w:rPr>
          <w:rFonts w:ascii="Palatino Linotype" w:eastAsia="Calibri" w:hAnsi="Palatino Linotype"/>
          <w:iCs/>
          <w:sz w:val="24"/>
          <w:lang w:val="es-ES"/>
        </w:rPr>
        <w:t xml:space="preserve"> para acreditar la representación legal para acceder a la documentación solicitada.</w:t>
      </w:r>
    </w:p>
    <w:p w:rsidR="00275D1B" w:rsidRPr="00AE5C37" w:rsidRDefault="00275D1B" w:rsidP="00AE5C37">
      <w:pPr>
        <w:pStyle w:val="Prrafodelista"/>
        <w:spacing w:line="360" w:lineRule="auto"/>
        <w:ind w:left="0" w:right="49"/>
        <w:jc w:val="both"/>
        <w:rPr>
          <w:rFonts w:ascii="Palatino Linotype" w:hAnsi="Palatino Linotype"/>
          <w:sz w:val="24"/>
        </w:rPr>
      </w:pPr>
    </w:p>
    <w:p w:rsidR="00275D1B" w:rsidRPr="00AE5C37" w:rsidRDefault="00275D1B" w:rsidP="00AE5C37">
      <w:pPr>
        <w:pStyle w:val="Prrafodelista"/>
        <w:numPr>
          <w:ilvl w:val="0"/>
          <w:numId w:val="2"/>
        </w:numPr>
        <w:spacing w:line="360" w:lineRule="auto"/>
        <w:ind w:left="0" w:right="49" w:firstLine="0"/>
        <w:jc w:val="both"/>
        <w:rPr>
          <w:rFonts w:ascii="Palatino Linotype" w:hAnsi="Palatino Linotype"/>
          <w:sz w:val="24"/>
        </w:rPr>
      </w:pPr>
      <w:r w:rsidRPr="00AE5C37">
        <w:rPr>
          <w:rFonts w:ascii="Palatino Linotype" w:hAnsi="Palatino Linotype"/>
          <w:sz w:val="24"/>
        </w:rPr>
        <w:t xml:space="preserve">El Sujeto Obligado manifestó que la solicitud de acceso a datos personales se tenía como archivada al no haberse realizado </w:t>
      </w:r>
      <w:r w:rsidR="004D1E75" w:rsidRPr="00AE5C37">
        <w:rPr>
          <w:rFonts w:ascii="Palatino Linotype" w:hAnsi="Palatino Linotype"/>
          <w:sz w:val="24"/>
        </w:rPr>
        <w:t>la aclaración correspondiente. Por su parte, e</w:t>
      </w:r>
      <w:r w:rsidRPr="00AE5C37">
        <w:rPr>
          <w:rFonts w:ascii="Palatino Linotype" w:hAnsi="Palatino Linotype"/>
          <w:sz w:val="24"/>
        </w:rPr>
        <w:t xml:space="preserve">l Recurrente se inconformó </w:t>
      </w:r>
      <w:r w:rsidR="004D1E75" w:rsidRPr="00AE5C37">
        <w:rPr>
          <w:rFonts w:ascii="Palatino Linotype" w:hAnsi="Palatino Linotype"/>
          <w:sz w:val="24"/>
        </w:rPr>
        <w:t>haciendo uso de su derecho para interponer recurso de revisión; manifestó en sus motivos de inconformidad que requería la información para realizar el cobro de una póliza a nombre de sus padres, quienes son personas vulnerables, por lo que actuaba en representación de ellos y que acreditaba su interés legítimo a través de la carta poder que anexó.</w:t>
      </w:r>
    </w:p>
    <w:p w:rsidR="00275D1B" w:rsidRPr="00AE5C37" w:rsidRDefault="00275D1B" w:rsidP="00AE5C37">
      <w:pPr>
        <w:pStyle w:val="Prrafodelista"/>
        <w:spacing w:line="360" w:lineRule="auto"/>
        <w:rPr>
          <w:rFonts w:ascii="Palatino Linotype" w:hAnsi="Palatino Linotype"/>
          <w:sz w:val="24"/>
        </w:rPr>
      </w:pPr>
    </w:p>
    <w:p w:rsidR="00275D1B" w:rsidRPr="00AE5C37" w:rsidRDefault="00275D1B" w:rsidP="00AE5C37">
      <w:pPr>
        <w:pStyle w:val="Prrafodelista"/>
        <w:numPr>
          <w:ilvl w:val="0"/>
          <w:numId w:val="2"/>
        </w:numPr>
        <w:spacing w:line="360" w:lineRule="auto"/>
        <w:ind w:left="0" w:right="49" w:firstLine="0"/>
        <w:jc w:val="both"/>
        <w:rPr>
          <w:rFonts w:ascii="Palatino Linotype" w:hAnsi="Palatino Linotype"/>
          <w:sz w:val="24"/>
        </w:rPr>
      </w:pPr>
      <w:r w:rsidRPr="00AE5C37">
        <w:rPr>
          <w:rFonts w:ascii="Palatino Linotype" w:hAnsi="Palatino Linotype"/>
          <w:sz w:val="24"/>
        </w:rPr>
        <w:t xml:space="preserve">El recurrente pretende acceder a datos personales de su </w:t>
      </w:r>
      <w:r w:rsidR="00A245C2" w:rsidRPr="00AE5C37">
        <w:rPr>
          <w:rFonts w:ascii="Palatino Linotype" w:hAnsi="Palatino Linotype"/>
          <w:sz w:val="24"/>
        </w:rPr>
        <w:t>hermano quien falleció en el Centro Médico de Ecatepec</w:t>
      </w:r>
      <w:r w:rsidRPr="00AE5C37">
        <w:rPr>
          <w:rFonts w:ascii="Palatino Linotype" w:hAnsi="Palatino Linotype"/>
          <w:sz w:val="24"/>
        </w:rPr>
        <w:t>, supuesto previsto en el artículo 106, de la Ley de Protección de Datos Personales del Estado de México y Municipios, sobre el acceso a datos personales concernientes a personas fallecidas.</w:t>
      </w:r>
    </w:p>
    <w:p w:rsidR="00275D1B" w:rsidRPr="00AE5C37" w:rsidRDefault="00275D1B" w:rsidP="00AE5C37">
      <w:pPr>
        <w:pStyle w:val="Prrafodelista"/>
        <w:spacing w:line="360" w:lineRule="auto"/>
        <w:rPr>
          <w:rFonts w:ascii="Palatino Linotype" w:hAnsi="Palatino Linotype"/>
          <w:sz w:val="24"/>
        </w:rPr>
      </w:pPr>
    </w:p>
    <w:p w:rsidR="00275D1B" w:rsidRDefault="00275D1B" w:rsidP="00AE5C37">
      <w:pPr>
        <w:pStyle w:val="Prrafodelista"/>
        <w:numPr>
          <w:ilvl w:val="0"/>
          <w:numId w:val="2"/>
        </w:numPr>
        <w:spacing w:line="360" w:lineRule="auto"/>
        <w:ind w:left="0" w:right="49" w:firstLine="0"/>
        <w:jc w:val="both"/>
        <w:rPr>
          <w:rFonts w:ascii="Palatino Linotype" w:hAnsi="Palatino Linotype"/>
          <w:sz w:val="24"/>
        </w:rPr>
      </w:pPr>
      <w:r w:rsidRPr="00AE5C37">
        <w:rPr>
          <w:rFonts w:ascii="Palatino Linotype" w:hAnsi="Palatino Linotype"/>
          <w:sz w:val="24"/>
        </w:rPr>
        <w:lastRenderedPageBreak/>
        <w:t>Se analizará si se actualiza la causal de procedencia contenida en la fracción VI y XI del artículo 129 de la Ley de Protección de Datos Personales del Estado de México y Municipios.</w:t>
      </w:r>
    </w:p>
    <w:p w:rsidR="002725A9" w:rsidRPr="00AE5C37" w:rsidRDefault="002725A9" w:rsidP="002725A9">
      <w:pPr>
        <w:pStyle w:val="Prrafodelista"/>
        <w:spacing w:line="360" w:lineRule="auto"/>
        <w:ind w:left="0" w:right="49"/>
        <w:jc w:val="both"/>
        <w:rPr>
          <w:rFonts w:ascii="Palatino Linotype" w:hAnsi="Palatino Linotype"/>
          <w:sz w:val="24"/>
        </w:rPr>
      </w:pPr>
    </w:p>
    <w:p w:rsidR="00275D1B" w:rsidRPr="00AE5C37" w:rsidRDefault="00275D1B" w:rsidP="00AE5C37">
      <w:pPr>
        <w:pStyle w:val="Prrafodelista"/>
        <w:spacing w:line="360" w:lineRule="auto"/>
        <w:rPr>
          <w:rFonts w:ascii="Palatino Linotype" w:hAnsi="Palatino Linotype"/>
          <w:sz w:val="24"/>
        </w:rPr>
      </w:pPr>
    </w:p>
    <w:p w:rsidR="00275D1B" w:rsidRPr="00AE5C37" w:rsidRDefault="00275D1B" w:rsidP="00AE5C37">
      <w:pPr>
        <w:pStyle w:val="Ttulo2"/>
        <w:numPr>
          <w:ilvl w:val="0"/>
          <w:numId w:val="6"/>
        </w:numPr>
        <w:spacing w:before="0" w:line="360" w:lineRule="auto"/>
        <w:rPr>
          <w:rFonts w:ascii="Palatino Linotype" w:hAnsi="Palatino Linotype"/>
          <w:b/>
          <w:bCs/>
          <w:color w:val="auto"/>
          <w:sz w:val="24"/>
          <w:szCs w:val="24"/>
        </w:rPr>
      </w:pPr>
      <w:bookmarkStart w:id="8" w:name="_Toc83720367"/>
      <w:r w:rsidRPr="00AE5C37">
        <w:rPr>
          <w:rFonts w:ascii="Palatino Linotype" w:hAnsi="Palatino Linotype"/>
          <w:b/>
          <w:bCs/>
          <w:color w:val="auto"/>
          <w:sz w:val="24"/>
          <w:szCs w:val="24"/>
        </w:rPr>
        <w:t>De la conciliación.</w:t>
      </w:r>
      <w:bookmarkEnd w:id="8"/>
    </w:p>
    <w:p w:rsidR="00275D1B" w:rsidRPr="00AE5C37" w:rsidRDefault="00275D1B" w:rsidP="00AE5C37">
      <w:pPr>
        <w:spacing w:line="360" w:lineRule="auto"/>
        <w:rPr>
          <w:lang w:eastAsia="en-US"/>
        </w:rPr>
      </w:pPr>
    </w:p>
    <w:p w:rsidR="00275D1B" w:rsidRPr="00AE5C37" w:rsidRDefault="00275D1B" w:rsidP="00AE5C37">
      <w:pPr>
        <w:pStyle w:val="Prrafodelista"/>
        <w:numPr>
          <w:ilvl w:val="0"/>
          <w:numId w:val="3"/>
        </w:numPr>
        <w:spacing w:line="360" w:lineRule="auto"/>
        <w:ind w:left="0" w:firstLine="0"/>
        <w:jc w:val="both"/>
        <w:rPr>
          <w:rFonts w:ascii="Palatino Linotype" w:hAnsi="Palatino Linotype" w:cs="Arial"/>
          <w:sz w:val="24"/>
        </w:rPr>
      </w:pPr>
      <w:r w:rsidRPr="00AE5C37">
        <w:rPr>
          <w:rFonts w:ascii="Palatino Linotype" w:hAnsi="Palatino Linotype" w:cs="Arial"/>
          <w:sz w:val="24"/>
        </w:rPr>
        <w:t xml:space="preserve">Con fundamento en el artículo 131 de la Ley de Protección de Datos Personales en Posesión de Sujetos Obligados del Estado de México y Municipios, el Instituto podrá buscar una conciliación entre el titular y el responsable. </w:t>
      </w:r>
    </w:p>
    <w:p w:rsidR="00275D1B" w:rsidRPr="00AE5C37" w:rsidRDefault="00275D1B" w:rsidP="00AE5C37">
      <w:pPr>
        <w:pStyle w:val="Prrafodelista"/>
        <w:spacing w:line="360" w:lineRule="auto"/>
        <w:ind w:left="0"/>
        <w:jc w:val="both"/>
        <w:rPr>
          <w:rFonts w:ascii="Palatino Linotype" w:hAnsi="Palatino Linotype" w:cs="Arial"/>
          <w:sz w:val="24"/>
        </w:rPr>
      </w:pPr>
    </w:p>
    <w:p w:rsidR="00275D1B" w:rsidRPr="00AE5C37" w:rsidRDefault="00275D1B" w:rsidP="00AE5C37">
      <w:pPr>
        <w:pStyle w:val="Prrafodelista"/>
        <w:numPr>
          <w:ilvl w:val="0"/>
          <w:numId w:val="3"/>
        </w:numPr>
        <w:spacing w:line="360" w:lineRule="auto"/>
        <w:ind w:left="0" w:firstLine="0"/>
        <w:jc w:val="both"/>
        <w:rPr>
          <w:rFonts w:ascii="Palatino Linotype" w:hAnsi="Palatino Linotype" w:cs="Arial"/>
          <w:sz w:val="24"/>
        </w:rPr>
      </w:pPr>
      <w:r w:rsidRPr="00AE5C37">
        <w:rPr>
          <w:rFonts w:ascii="Palatino Linotype" w:eastAsia="Calibri" w:hAnsi="Palatino Linotype" w:cs="Arial"/>
          <w:sz w:val="24"/>
          <w:lang w:val="es-ES"/>
        </w:rPr>
        <w:t xml:space="preserve">Derivado de que ambas partes aceptaron conciliar, este Órgano Garante determinó como fecha de conciliación el </w:t>
      </w:r>
      <w:r w:rsidR="00A245C2" w:rsidRPr="00AE5C37">
        <w:rPr>
          <w:rFonts w:ascii="Palatino Linotype" w:eastAsia="Calibri" w:hAnsi="Palatino Linotype" w:cs="Arial"/>
          <w:sz w:val="24"/>
          <w:lang w:val="es-ES"/>
        </w:rPr>
        <w:t xml:space="preserve">veinticuatro (24) de </w:t>
      </w:r>
      <w:r w:rsidR="00073B6A" w:rsidRPr="00AE5C37">
        <w:rPr>
          <w:rFonts w:ascii="Palatino Linotype" w:eastAsia="Calibri" w:hAnsi="Palatino Linotype" w:cs="Arial"/>
          <w:sz w:val="24"/>
          <w:lang w:val="es-ES"/>
        </w:rPr>
        <w:t>septiembre de</w:t>
      </w:r>
      <w:r w:rsidRPr="00AE5C37">
        <w:rPr>
          <w:rFonts w:ascii="Palatino Linotype" w:eastAsia="Calibri" w:hAnsi="Palatino Linotype" w:cs="Arial"/>
          <w:sz w:val="24"/>
          <w:lang w:val="es-ES"/>
        </w:rPr>
        <w:t xml:space="preserve"> dos mil veintiuno; además, derivado de la actual contingencia se fijó que la audiencia se llevaría a cabo vía remota utilizando las tecnologías de la información.</w:t>
      </w:r>
    </w:p>
    <w:p w:rsidR="00275D1B" w:rsidRPr="00AE5C37" w:rsidRDefault="00275D1B" w:rsidP="00AE5C37">
      <w:pPr>
        <w:pStyle w:val="Prrafodelista"/>
        <w:spacing w:line="360" w:lineRule="auto"/>
        <w:ind w:left="0"/>
        <w:jc w:val="both"/>
        <w:rPr>
          <w:rFonts w:ascii="Palatino Linotype" w:hAnsi="Palatino Linotype" w:cs="Arial"/>
          <w:sz w:val="24"/>
        </w:rPr>
      </w:pPr>
    </w:p>
    <w:p w:rsidR="00275D1B" w:rsidRPr="00AE5C37" w:rsidRDefault="00275D1B" w:rsidP="00AE5C37">
      <w:pPr>
        <w:pStyle w:val="Prrafodelista"/>
        <w:numPr>
          <w:ilvl w:val="0"/>
          <w:numId w:val="3"/>
        </w:numPr>
        <w:spacing w:line="360" w:lineRule="auto"/>
        <w:ind w:left="0" w:firstLine="0"/>
        <w:jc w:val="both"/>
        <w:rPr>
          <w:rFonts w:ascii="Palatino Linotype" w:hAnsi="Palatino Linotype" w:cs="Arial"/>
          <w:sz w:val="24"/>
        </w:rPr>
      </w:pPr>
      <w:r w:rsidRPr="00AE5C37">
        <w:rPr>
          <w:rFonts w:ascii="Palatino Linotype" w:hAnsi="Palatino Linotype" w:cs="Arial"/>
          <w:sz w:val="24"/>
        </w:rPr>
        <w:t xml:space="preserve">Una vez que se llevó a cabo la audiencia de conciliación, se emitió el acuerdo de conciliación, del que se desprende lo siguiente: </w:t>
      </w:r>
    </w:p>
    <w:p w:rsidR="00275D1B" w:rsidRPr="00F43B1D" w:rsidRDefault="00275D1B" w:rsidP="00AE5C37">
      <w:pPr>
        <w:pStyle w:val="Prrafodelista"/>
        <w:spacing w:line="360" w:lineRule="auto"/>
        <w:ind w:left="0"/>
        <w:jc w:val="center"/>
        <w:rPr>
          <w:rFonts w:ascii="Palatino Linotype" w:hAnsi="Palatino Linotype" w:cs="Arial"/>
        </w:rPr>
      </w:pPr>
    </w:p>
    <w:p w:rsidR="00A245C2" w:rsidRPr="00A245C2" w:rsidRDefault="00275D1B" w:rsidP="00AE5C37">
      <w:pPr>
        <w:spacing w:line="360" w:lineRule="auto"/>
        <w:ind w:left="851" w:right="567"/>
        <w:jc w:val="both"/>
        <w:rPr>
          <w:rFonts w:ascii="Palatino Linotype" w:hAnsi="Palatino Linotype"/>
          <w:i/>
          <w:sz w:val="22"/>
          <w:lang w:val="es-ES"/>
        </w:rPr>
      </w:pPr>
      <w:r>
        <w:rPr>
          <w:rFonts w:ascii="Palatino Linotype" w:hAnsi="Palatino Linotype"/>
          <w:i/>
          <w:sz w:val="22"/>
        </w:rPr>
        <w:t>“</w:t>
      </w:r>
      <w:r w:rsidR="00A245C2" w:rsidRPr="00A245C2">
        <w:rPr>
          <w:rFonts w:ascii="Palatino Linotype" w:hAnsi="Palatino Linotype"/>
          <w:i/>
          <w:sz w:val="22"/>
          <w:lang w:val="es-ES"/>
        </w:rPr>
        <w:t>Una vez acreditada la personalidad de las partes, la hoy RECURRENTE manifestó que requería el expediente clínico de su hermano para el cobro de una póliza a nombre de sus padres.</w:t>
      </w:r>
    </w:p>
    <w:p w:rsidR="00A245C2" w:rsidRPr="00A245C2" w:rsidRDefault="00A245C2" w:rsidP="00AE5C37">
      <w:pPr>
        <w:spacing w:line="360" w:lineRule="auto"/>
        <w:ind w:left="851" w:right="567"/>
        <w:jc w:val="both"/>
        <w:rPr>
          <w:rFonts w:ascii="Palatino Linotype" w:hAnsi="Palatino Linotype"/>
          <w:i/>
          <w:sz w:val="22"/>
          <w:lang w:val="es-ES"/>
        </w:rPr>
      </w:pPr>
    </w:p>
    <w:p w:rsidR="00A245C2" w:rsidRPr="00A245C2" w:rsidRDefault="00A245C2" w:rsidP="00AE5C37">
      <w:pPr>
        <w:spacing w:line="360" w:lineRule="auto"/>
        <w:ind w:left="851" w:right="567"/>
        <w:jc w:val="both"/>
        <w:rPr>
          <w:rFonts w:ascii="Palatino Linotype" w:hAnsi="Palatino Linotype"/>
          <w:i/>
          <w:sz w:val="22"/>
          <w:lang w:val="es-ES"/>
        </w:rPr>
      </w:pPr>
      <w:r w:rsidRPr="00A245C2">
        <w:rPr>
          <w:rFonts w:ascii="Palatino Linotype" w:hAnsi="Palatino Linotype"/>
          <w:i/>
          <w:sz w:val="22"/>
          <w:lang w:val="es-ES"/>
        </w:rPr>
        <w:t xml:space="preserve">Por su parte el SUJETO OBLIGADO manifestó que les fue remitida la información del Centro Médico de Ecatepec, y que consta del expediente clínico, el expediente </w:t>
      </w:r>
      <w:r w:rsidRPr="00A245C2">
        <w:rPr>
          <w:rFonts w:ascii="Palatino Linotype" w:hAnsi="Palatino Linotype"/>
          <w:i/>
          <w:sz w:val="22"/>
          <w:lang w:val="es-ES"/>
        </w:rPr>
        <w:lastRenderedPageBreak/>
        <w:t xml:space="preserve">radiológico y un estudio de tomografía.  Señaló que el costo por la reproducción de la información, de acuerdo a la modalidad de entrega en copias certificadas, conforme con el Código Financiero del Estado de México, es de cinco mil trecientos veinticinco pesos, pero descontando las primeras veinte hojas de acuerdo a la Ley de Transparencia del Estado de México, el costo quedaría en un total de cuatro mil quinientos pesos. </w:t>
      </w:r>
    </w:p>
    <w:p w:rsidR="00A245C2" w:rsidRPr="00A245C2" w:rsidRDefault="00A245C2" w:rsidP="00AE5C37">
      <w:pPr>
        <w:spacing w:line="360" w:lineRule="auto"/>
        <w:ind w:left="851" w:right="567"/>
        <w:jc w:val="both"/>
        <w:rPr>
          <w:rFonts w:ascii="Palatino Linotype" w:hAnsi="Palatino Linotype"/>
          <w:i/>
          <w:sz w:val="22"/>
          <w:lang w:val="es-ES"/>
        </w:rPr>
      </w:pPr>
    </w:p>
    <w:p w:rsidR="00A245C2" w:rsidRPr="00A245C2" w:rsidRDefault="00A245C2" w:rsidP="00AE5C37">
      <w:pPr>
        <w:spacing w:line="360" w:lineRule="auto"/>
        <w:ind w:left="851" w:right="567"/>
        <w:jc w:val="both"/>
        <w:rPr>
          <w:rFonts w:ascii="Palatino Linotype" w:hAnsi="Palatino Linotype"/>
          <w:i/>
          <w:sz w:val="22"/>
          <w:lang w:val="es-ES"/>
        </w:rPr>
      </w:pPr>
      <w:r w:rsidRPr="00A245C2">
        <w:rPr>
          <w:rFonts w:ascii="Palatino Linotype" w:hAnsi="Palatino Linotype"/>
          <w:i/>
          <w:sz w:val="22"/>
          <w:lang w:val="es-ES"/>
        </w:rPr>
        <w:t>Cabe señalar que, el SUJETO OBLIGADO manifestó que atendiendo al artículo 93 de la Ley de Protección de Datos Personales en Posesión de Sujeto Obligados del Estado de México y Municipios, que establece que el responsable procurará que las personas con algún tipo de discapacidad o grupos vulnerables, puedan ejercer, en igualdad de circunstancias, su derecho a la protección de datos personales, la entrega de la información se haría al término de la audiencia  y de forma gratuita, esto por tratarse de un caso en el que la hoy RECURRENTE se encuentra en un estado de vulnerabilidad.</w:t>
      </w:r>
    </w:p>
    <w:p w:rsidR="00A245C2" w:rsidRPr="00A245C2" w:rsidRDefault="00A245C2" w:rsidP="00AE5C37">
      <w:pPr>
        <w:spacing w:line="360" w:lineRule="auto"/>
        <w:ind w:left="851" w:right="567"/>
        <w:jc w:val="both"/>
        <w:rPr>
          <w:rFonts w:ascii="Palatino Linotype" w:hAnsi="Palatino Linotype"/>
          <w:i/>
          <w:sz w:val="22"/>
          <w:lang w:val="es-ES"/>
        </w:rPr>
      </w:pPr>
    </w:p>
    <w:p w:rsidR="00A245C2" w:rsidRPr="00A245C2" w:rsidRDefault="00A245C2" w:rsidP="00AE5C37">
      <w:pPr>
        <w:spacing w:line="360" w:lineRule="auto"/>
        <w:ind w:left="851" w:right="567"/>
        <w:jc w:val="both"/>
        <w:rPr>
          <w:rFonts w:ascii="Palatino Linotype" w:hAnsi="Palatino Linotype"/>
          <w:i/>
          <w:sz w:val="22"/>
          <w:lang w:val="es-ES"/>
        </w:rPr>
      </w:pPr>
      <w:r w:rsidRPr="00A245C2">
        <w:rPr>
          <w:rFonts w:ascii="Palatino Linotype" w:hAnsi="Palatino Linotype"/>
          <w:i/>
          <w:sz w:val="22"/>
          <w:lang w:val="es-ES"/>
        </w:rPr>
        <w:t xml:space="preserve">El Sujeto Obligado acordó integrar al expediente electrónico del </w:t>
      </w:r>
      <w:proofErr w:type="spellStart"/>
      <w:r w:rsidRPr="00A245C2">
        <w:rPr>
          <w:rFonts w:ascii="Palatino Linotype" w:hAnsi="Palatino Linotype"/>
          <w:i/>
          <w:sz w:val="22"/>
          <w:lang w:val="es-ES"/>
        </w:rPr>
        <w:t>SARCOEM</w:t>
      </w:r>
      <w:proofErr w:type="spellEnd"/>
      <w:r w:rsidRPr="00A245C2">
        <w:rPr>
          <w:rFonts w:ascii="Palatino Linotype" w:hAnsi="Palatino Linotype"/>
          <w:i/>
          <w:sz w:val="22"/>
          <w:lang w:val="es-ES"/>
        </w:rPr>
        <w:t>, el acuse de recibido del Recurrente, el cual acredita que se entregó la información antes mencionada.</w:t>
      </w:r>
    </w:p>
    <w:p w:rsidR="00A245C2" w:rsidRPr="00A245C2" w:rsidRDefault="00A245C2" w:rsidP="00AE5C37">
      <w:pPr>
        <w:spacing w:line="360" w:lineRule="auto"/>
        <w:ind w:left="851" w:right="567"/>
        <w:jc w:val="both"/>
        <w:rPr>
          <w:rFonts w:ascii="Palatino Linotype" w:hAnsi="Palatino Linotype"/>
          <w:i/>
          <w:sz w:val="22"/>
          <w:lang w:val="es-ES"/>
        </w:rPr>
      </w:pPr>
    </w:p>
    <w:p w:rsidR="00275D1B" w:rsidRPr="00A245C2" w:rsidRDefault="00A245C2" w:rsidP="00AE5C37">
      <w:pPr>
        <w:spacing w:line="360" w:lineRule="auto"/>
        <w:ind w:left="851" w:right="567"/>
        <w:jc w:val="both"/>
        <w:rPr>
          <w:rFonts w:ascii="Palatino Linotype" w:hAnsi="Palatino Linotype"/>
          <w:i/>
          <w:sz w:val="22"/>
          <w:lang w:val="es-ES"/>
        </w:rPr>
      </w:pPr>
      <w:r w:rsidRPr="00A245C2">
        <w:rPr>
          <w:rFonts w:ascii="Palatino Linotype" w:hAnsi="Palatino Linotype"/>
          <w:i/>
          <w:sz w:val="22"/>
          <w:lang w:val="es-ES"/>
        </w:rPr>
        <w:t xml:space="preserve">Con lo anterior, se dio total acceso a los documentos solicitados por el recurrente en la audiencia de conciliación, en conclusión, se determina que el recurso de revisión quedó sin materia una vez verificado el cumplimiento </w:t>
      </w:r>
      <w:r w:rsidRPr="00A245C2">
        <w:rPr>
          <w:rFonts w:ascii="Palatino Linotype" w:hAnsi="Palatino Linotype"/>
          <w:i/>
          <w:sz w:val="22"/>
          <w:lang w:val="es-ES_tradnl"/>
        </w:rPr>
        <w:t>en términos del artículo 132 fracción V de la Ley de Protección de Datos Personales en Posesión de Sujetos Obligados del Estado de México y Municipios.</w:t>
      </w:r>
      <w:r w:rsidR="00275D1B">
        <w:rPr>
          <w:rFonts w:ascii="Palatino Linotype" w:hAnsi="Palatino Linotype"/>
          <w:i/>
          <w:sz w:val="22"/>
        </w:rPr>
        <w:t>”  (Sic)</w:t>
      </w:r>
    </w:p>
    <w:p w:rsidR="00275D1B" w:rsidRPr="00FC5874" w:rsidRDefault="00275D1B" w:rsidP="00AE5C37">
      <w:pPr>
        <w:spacing w:line="360" w:lineRule="auto"/>
        <w:ind w:left="851" w:right="567"/>
        <w:jc w:val="both"/>
        <w:rPr>
          <w:rFonts w:ascii="Palatino Linotype" w:hAnsi="Palatino Linotype"/>
          <w:i/>
          <w:sz w:val="22"/>
        </w:rPr>
      </w:pPr>
      <w:r>
        <w:rPr>
          <w:rFonts w:ascii="Palatino Linotype" w:hAnsi="Palatino Linotype"/>
          <w:i/>
          <w:sz w:val="22"/>
        </w:rPr>
        <w:t>…</w:t>
      </w:r>
    </w:p>
    <w:p w:rsidR="00275D1B" w:rsidRPr="00F43B1D" w:rsidRDefault="00275D1B" w:rsidP="00AE5C37">
      <w:pPr>
        <w:pStyle w:val="Prrafodelista"/>
        <w:spacing w:line="360" w:lineRule="auto"/>
        <w:ind w:left="0"/>
        <w:jc w:val="both"/>
        <w:rPr>
          <w:rFonts w:ascii="Palatino Linotype" w:hAnsi="Palatino Linotype" w:cs="Arial"/>
        </w:rPr>
      </w:pPr>
    </w:p>
    <w:p w:rsidR="00275D1B" w:rsidRPr="00AE5C37" w:rsidRDefault="00275D1B" w:rsidP="00AE5C37">
      <w:pPr>
        <w:pStyle w:val="Prrafodelista"/>
        <w:numPr>
          <w:ilvl w:val="0"/>
          <w:numId w:val="3"/>
        </w:numPr>
        <w:spacing w:line="360" w:lineRule="auto"/>
        <w:ind w:left="0" w:firstLine="0"/>
        <w:jc w:val="both"/>
        <w:rPr>
          <w:rFonts w:ascii="Palatino Linotype" w:hAnsi="Palatino Linotype" w:cs="Arial"/>
          <w:sz w:val="24"/>
        </w:rPr>
      </w:pPr>
      <w:r w:rsidRPr="00AE5C37">
        <w:rPr>
          <w:rFonts w:ascii="Palatino Linotype" w:hAnsi="Palatino Linotype" w:cs="Arial"/>
          <w:sz w:val="24"/>
        </w:rPr>
        <w:lastRenderedPageBreak/>
        <w:t>Es de mencion</w:t>
      </w:r>
      <w:r w:rsidR="00A245C2" w:rsidRPr="00AE5C37">
        <w:rPr>
          <w:rFonts w:ascii="Palatino Linotype" w:hAnsi="Palatino Linotype" w:cs="Arial"/>
          <w:sz w:val="24"/>
        </w:rPr>
        <w:t xml:space="preserve">ar que las partes llegaron a un acuerdo, como lo prevé </w:t>
      </w:r>
      <w:r w:rsidRPr="00AE5C37">
        <w:rPr>
          <w:rFonts w:ascii="Palatino Linotype" w:hAnsi="Palatino Linotype" w:cs="Arial"/>
          <w:sz w:val="24"/>
        </w:rPr>
        <w:t>el artículo 132 fracción V de la Ley de Protección de Datos Personales en Posesión de los Sujetos Obligados del Estado de México y Municipios</w:t>
      </w:r>
      <w:r w:rsidRPr="00AE5C37">
        <w:rPr>
          <w:rStyle w:val="Refdenotaalpie"/>
          <w:rFonts w:ascii="Palatino Linotype" w:hAnsi="Palatino Linotype" w:cs="Arial"/>
          <w:sz w:val="24"/>
        </w:rPr>
        <w:footnoteReference w:id="1"/>
      </w:r>
      <w:r w:rsidRPr="00AE5C37">
        <w:rPr>
          <w:rFonts w:ascii="Palatino Linotype" w:hAnsi="Palatino Linotype" w:cs="Arial"/>
          <w:sz w:val="24"/>
        </w:rPr>
        <w:t>, teniendo que durante la celebración de la Audiencia de Conciliación</w:t>
      </w:r>
      <w:r w:rsidR="00543AF7" w:rsidRPr="00AE5C37">
        <w:rPr>
          <w:rFonts w:ascii="Palatino Linotype" w:hAnsi="Palatino Linotype" w:cs="Arial"/>
          <w:sz w:val="24"/>
        </w:rPr>
        <w:t>,</w:t>
      </w:r>
      <w:r w:rsidRPr="00AE5C37">
        <w:rPr>
          <w:rFonts w:ascii="Palatino Linotype" w:hAnsi="Palatino Linotype" w:cs="Arial"/>
          <w:sz w:val="24"/>
        </w:rPr>
        <w:t xml:space="preserve"> </w:t>
      </w:r>
      <w:r w:rsidR="00543AF7" w:rsidRPr="00AE5C37">
        <w:rPr>
          <w:rFonts w:ascii="Palatino Linotype" w:hAnsi="Palatino Linotype" w:cs="Arial"/>
          <w:b/>
          <w:sz w:val="24"/>
        </w:rPr>
        <w:t>el SUJETO OBLIGADO</w:t>
      </w:r>
      <w:r w:rsidR="00A245C2" w:rsidRPr="00AE5C37">
        <w:rPr>
          <w:rFonts w:ascii="Palatino Linotype" w:hAnsi="Palatino Linotype" w:cs="Arial"/>
          <w:b/>
          <w:sz w:val="24"/>
        </w:rPr>
        <w:t xml:space="preserve"> </w:t>
      </w:r>
      <w:r w:rsidR="00A245C2" w:rsidRPr="00AE5C37">
        <w:rPr>
          <w:rFonts w:ascii="Palatino Linotype" w:hAnsi="Palatino Linotype" w:cs="Arial"/>
          <w:sz w:val="24"/>
        </w:rPr>
        <w:t>acordó entregar la información de forma gratuita al término de la audiencia.</w:t>
      </w:r>
    </w:p>
    <w:p w:rsidR="00275D1B" w:rsidRPr="00AE5C37" w:rsidRDefault="00275D1B" w:rsidP="00AE5C37">
      <w:pPr>
        <w:pStyle w:val="Prrafodelista"/>
        <w:spacing w:line="360" w:lineRule="auto"/>
        <w:ind w:left="0"/>
        <w:jc w:val="both"/>
        <w:rPr>
          <w:rFonts w:ascii="Palatino Linotype" w:hAnsi="Palatino Linotype" w:cs="Arial"/>
          <w:sz w:val="24"/>
        </w:rPr>
      </w:pPr>
    </w:p>
    <w:p w:rsidR="00275D1B" w:rsidRPr="00AE5C37" w:rsidRDefault="00543AF7" w:rsidP="00AE5C37">
      <w:pPr>
        <w:pStyle w:val="Prrafodelista"/>
        <w:numPr>
          <w:ilvl w:val="0"/>
          <w:numId w:val="3"/>
        </w:numPr>
        <w:spacing w:line="360" w:lineRule="auto"/>
        <w:ind w:left="0" w:firstLine="0"/>
        <w:jc w:val="both"/>
        <w:rPr>
          <w:rFonts w:ascii="Palatino Linotype" w:hAnsi="Palatino Linotype" w:cs="Arial"/>
          <w:sz w:val="24"/>
        </w:rPr>
      </w:pPr>
      <w:r w:rsidRPr="00AE5C37">
        <w:rPr>
          <w:rFonts w:ascii="Palatino Linotype" w:hAnsi="Palatino Linotype" w:cs="Arial"/>
          <w:sz w:val="24"/>
        </w:rPr>
        <w:t>Finalmente, posterior a la audiencia, El SUJETO OBLIGADO adjuntó el acuse firmado por la RECURRENTE, mediante el cual se acreditó que la información fue entregada la información requerida.</w:t>
      </w:r>
    </w:p>
    <w:p w:rsidR="00275D1B" w:rsidRPr="00AE5C37" w:rsidRDefault="00275D1B" w:rsidP="00AE5C37">
      <w:pPr>
        <w:pStyle w:val="Prrafodelista"/>
        <w:spacing w:line="360" w:lineRule="auto"/>
        <w:ind w:left="0"/>
        <w:jc w:val="both"/>
        <w:rPr>
          <w:rFonts w:ascii="Palatino Linotype" w:hAnsi="Palatino Linotype" w:cs="Arial"/>
          <w:sz w:val="24"/>
        </w:rPr>
      </w:pPr>
    </w:p>
    <w:p w:rsidR="00275D1B" w:rsidRPr="00AE5C37" w:rsidRDefault="00275D1B" w:rsidP="00AE5C37">
      <w:pPr>
        <w:pStyle w:val="Ttulo2"/>
        <w:numPr>
          <w:ilvl w:val="0"/>
          <w:numId w:val="6"/>
        </w:numPr>
        <w:spacing w:before="0" w:line="360" w:lineRule="auto"/>
        <w:rPr>
          <w:rFonts w:ascii="Palatino Linotype" w:hAnsi="Palatino Linotype"/>
          <w:b/>
          <w:color w:val="auto"/>
          <w:sz w:val="24"/>
          <w:szCs w:val="24"/>
        </w:rPr>
      </w:pPr>
      <w:bookmarkStart w:id="9" w:name="_Toc21628106"/>
      <w:bookmarkStart w:id="10" w:name="_Toc83720368"/>
      <w:r w:rsidRPr="00AE5C37">
        <w:rPr>
          <w:rFonts w:ascii="Palatino Linotype" w:hAnsi="Palatino Linotype"/>
          <w:b/>
          <w:color w:val="auto"/>
          <w:sz w:val="24"/>
          <w:szCs w:val="24"/>
        </w:rPr>
        <w:t>Actualización del sobreseimiento.</w:t>
      </w:r>
      <w:bookmarkEnd w:id="9"/>
      <w:bookmarkEnd w:id="10"/>
    </w:p>
    <w:p w:rsidR="00275D1B" w:rsidRPr="00AE5C37" w:rsidRDefault="00275D1B" w:rsidP="00AE5C37">
      <w:pPr>
        <w:pStyle w:val="Prrafodelista"/>
        <w:spacing w:line="360" w:lineRule="auto"/>
        <w:ind w:left="0"/>
        <w:jc w:val="both"/>
        <w:rPr>
          <w:rFonts w:ascii="Palatino Linotype" w:hAnsi="Palatino Linotype" w:cs="Arial"/>
          <w:sz w:val="24"/>
        </w:rPr>
      </w:pPr>
    </w:p>
    <w:p w:rsidR="00275D1B" w:rsidRPr="00AE5C37" w:rsidRDefault="00275D1B" w:rsidP="00AE5C37">
      <w:pPr>
        <w:pStyle w:val="Prrafodelista"/>
        <w:numPr>
          <w:ilvl w:val="0"/>
          <w:numId w:val="3"/>
        </w:numPr>
        <w:spacing w:line="360" w:lineRule="auto"/>
        <w:ind w:left="0" w:firstLine="0"/>
        <w:jc w:val="both"/>
        <w:rPr>
          <w:rFonts w:ascii="Palatino Linotype" w:hAnsi="Palatino Linotype" w:cs="Arial"/>
          <w:sz w:val="24"/>
        </w:rPr>
      </w:pPr>
      <w:r w:rsidRPr="00AE5C37">
        <w:rPr>
          <w:rFonts w:ascii="Palatino Linotype" w:hAnsi="Palatino Linotype" w:cs="Arial"/>
          <w:sz w:val="24"/>
        </w:rPr>
        <w:t xml:space="preserve">En conclusión, este Órgano Garante advierte </w:t>
      </w:r>
      <w:r w:rsidRPr="00AE5C37">
        <w:rPr>
          <w:rFonts w:ascii="Palatino Linotype" w:eastAsia="Arial Unicode MS" w:hAnsi="Palatino Linotype" w:cs="Arial"/>
          <w:sz w:val="24"/>
        </w:rPr>
        <w:t xml:space="preserve">que en el presente caso se actualiza la causal de sobreseimiento prevista en la fracción V del artículo 139, en correlación con el 132, fracciones V y VI de la Ley de Protección de Datos Personales en Posesión de los Sujetos Obligados del Estado de México y Municipios, que a la letra dice: </w:t>
      </w:r>
    </w:p>
    <w:p w:rsidR="00543AF7" w:rsidRPr="00F43B1D" w:rsidRDefault="00543AF7" w:rsidP="00AE5C37">
      <w:pPr>
        <w:pStyle w:val="Prrafodelista"/>
        <w:spacing w:line="360" w:lineRule="auto"/>
        <w:ind w:left="0"/>
        <w:jc w:val="both"/>
        <w:rPr>
          <w:rFonts w:ascii="Palatino Linotype" w:hAnsi="Palatino Linotype" w:cs="Arial"/>
        </w:rPr>
      </w:pPr>
    </w:p>
    <w:p w:rsidR="00275D1B" w:rsidRPr="004919B3" w:rsidRDefault="00275D1B" w:rsidP="00AE5C37">
      <w:pPr>
        <w:pStyle w:val="Prrafodelista"/>
        <w:autoSpaceDE w:val="0"/>
        <w:autoSpaceDN w:val="0"/>
        <w:adjustRightInd w:val="0"/>
        <w:spacing w:line="360" w:lineRule="auto"/>
        <w:ind w:left="851" w:right="902"/>
        <w:jc w:val="both"/>
        <w:rPr>
          <w:rFonts w:ascii="Palatino Linotype" w:hAnsi="Palatino Linotype"/>
          <w:i/>
          <w:szCs w:val="20"/>
        </w:rPr>
      </w:pPr>
      <w:r w:rsidRPr="004919B3">
        <w:rPr>
          <w:rFonts w:ascii="Palatino Linotype" w:hAnsi="Palatino Linotype"/>
          <w:i/>
          <w:szCs w:val="20"/>
        </w:rPr>
        <w:t>“</w:t>
      </w:r>
      <w:r w:rsidRPr="004919B3">
        <w:rPr>
          <w:rFonts w:ascii="Palatino Linotype" w:hAnsi="Palatino Linotype"/>
          <w:b/>
          <w:i/>
          <w:szCs w:val="20"/>
        </w:rPr>
        <w:t xml:space="preserve">Artículo 132. </w:t>
      </w:r>
      <w:r w:rsidRPr="004919B3">
        <w:rPr>
          <w:rFonts w:ascii="Palatino Linotype" w:hAnsi="Palatino Linotype"/>
          <w:i/>
          <w:szCs w:val="20"/>
        </w:rPr>
        <w:t>Admitido el recurso de revisión y sin perjuicio de lo dispuesto por la Ley General, el Instituto promoverá la conciliación entre las partes, de conformidad con el procedimiento siguiente:</w:t>
      </w:r>
    </w:p>
    <w:p w:rsidR="00275D1B" w:rsidRPr="004919B3" w:rsidRDefault="00275D1B" w:rsidP="00AE5C37">
      <w:pPr>
        <w:pStyle w:val="Prrafodelista"/>
        <w:autoSpaceDE w:val="0"/>
        <w:autoSpaceDN w:val="0"/>
        <w:adjustRightInd w:val="0"/>
        <w:spacing w:line="360" w:lineRule="auto"/>
        <w:ind w:left="851" w:right="902"/>
        <w:jc w:val="both"/>
        <w:rPr>
          <w:rFonts w:ascii="Palatino Linotype" w:hAnsi="Palatino Linotype"/>
          <w:i/>
          <w:szCs w:val="20"/>
        </w:rPr>
      </w:pPr>
      <w:r w:rsidRPr="004919B3">
        <w:rPr>
          <w:rFonts w:ascii="Palatino Linotype" w:hAnsi="Palatino Linotype"/>
          <w:i/>
          <w:szCs w:val="20"/>
        </w:rPr>
        <w:t>…</w:t>
      </w:r>
    </w:p>
    <w:p w:rsidR="00275D1B" w:rsidRPr="004919B3" w:rsidRDefault="00275D1B" w:rsidP="00AE5C37">
      <w:pPr>
        <w:pStyle w:val="Prrafodelista"/>
        <w:autoSpaceDE w:val="0"/>
        <w:autoSpaceDN w:val="0"/>
        <w:adjustRightInd w:val="0"/>
        <w:spacing w:line="360" w:lineRule="auto"/>
        <w:ind w:left="851" w:right="902"/>
        <w:jc w:val="both"/>
        <w:rPr>
          <w:rFonts w:ascii="Palatino Linotype" w:hAnsi="Palatino Linotype"/>
          <w:i/>
          <w:szCs w:val="20"/>
        </w:rPr>
      </w:pPr>
      <w:r w:rsidRPr="004919B3">
        <w:rPr>
          <w:rFonts w:ascii="Palatino Linotype" w:hAnsi="Palatino Linotype"/>
          <w:i/>
          <w:szCs w:val="20"/>
        </w:rPr>
        <w:lastRenderedPageBreak/>
        <w:t>V. De llegar a un acuerdo, éste se hará constar por escrito y tendrá efectos vinculantes.</w:t>
      </w:r>
    </w:p>
    <w:p w:rsidR="00275D1B" w:rsidRPr="004919B3" w:rsidRDefault="00275D1B" w:rsidP="00AE5C37">
      <w:pPr>
        <w:pStyle w:val="Prrafodelista"/>
        <w:autoSpaceDE w:val="0"/>
        <w:autoSpaceDN w:val="0"/>
        <w:adjustRightInd w:val="0"/>
        <w:spacing w:line="360" w:lineRule="auto"/>
        <w:ind w:left="851" w:right="902"/>
        <w:jc w:val="both"/>
        <w:rPr>
          <w:rFonts w:ascii="Palatino Linotype" w:hAnsi="Palatino Linotype"/>
          <w:b/>
          <w:i/>
          <w:szCs w:val="20"/>
        </w:rPr>
      </w:pPr>
    </w:p>
    <w:p w:rsidR="00275D1B" w:rsidRPr="004919B3" w:rsidRDefault="00275D1B" w:rsidP="00AE5C37">
      <w:pPr>
        <w:pStyle w:val="Prrafodelista"/>
        <w:autoSpaceDE w:val="0"/>
        <w:autoSpaceDN w:val="0"/>
        <w:adjustRightInd w:val="0"/>
        <w:spacing w:line="360" w:lineRule="auto"/>
        <w:ind w:left="851" w:right="902"/>
        <w:jc w:val="both"/>
        <w:rPr>
          <w:rFonts w:ascii="Palatino Linotype" w:hAnsi="Palatino Linotype"/>
          <w:b/>
          <w:i/>
          <w:szCs w:val="20"/>
        </w:rPr>
      </w:pPr>
      <w:r w:rsidRPr="004919B3">
        <w:rPr>
          <w:rFonts w:ascii="Palatino Linotype" w:hAnsi="Palatino Linotype"/>
          <w:b/>
          <w:i/>
          <w:szCs w:val="20"/>
        </w:rPr>
        <w:t>El recurso de revisión quedará sin materia y el Instituto, deberán verificar el cumplimiento del acuerdo respectivo.</w:t>
      </w:r>
    </w:p>
    <w:p w:rsidR="00275D1B" w:rsidRPr="004919B3" w:rsidRDefault="00275D1B" w:rsidP="00AE5C37">
      <w:pPr>
        <w:pStyle w:val="Prrafodelista"/>
        <w:autoSpaceDE w:val="0"/>
        <w:autoSpaceDN w:val="0"/>
        <w:adjustRightInd w:val="0"/>
        <w:spacing w:line="360" w:lineRule="auto"/>
        <w:ind w:left="851" w:right="902"/>
        <w:jc w:val="both"/>
        <w:rPr>
          <w:rFonts w:ascii="Palatino Linotype" w:hAnsi="Palatino Linotype"/>
          <w:i/>
          <w:szCs w:val="20"/>
        </w:rPr>
      </w:pPr>
    </w:p>
    <w:p w:rsidR="00275D1B" w:rsidRPr="004919B3" w:rsidRDefault="00275D1B" w:rsidP="00AE5C37">
      <w:pPr>
        <w:pStyle w:val="Prrafodelista"/>
        <w:autoSpaceDE w:val="0"/>
        <w:autoSpaceDN w:val="0"/>
        <w:adjustRightInd w:val="0"/>
        <w:spacing w:line="360" w:lineRule="auto"/>
        <w:ind w:left="851" w:right="902"/>
        <w:jc w:val="both"/>
        <w:rPr>
          <w:rFonts w:ascii="Palatino Linotype" w:hAnsi="Palatino Linotype"/>
          <w:i/>
          <w:szCs w:val="20"/>
        </w:rPr>
      </w:pPr>
      <w:r w:rsidRPr="004919B3">
        <w:rPr>
          <w:rFonts w:ascii="Palatino Linotype" w:hAnsi="Palatino Linotype"/>
          <w:i/>
          <w:szCs w:val="20"/>
        </w:rPr>
        <w:t>VI. El cumplimiento del acuerdo dará por concluido la sustanciación del recurso de revisión en caso contrario, el Instituto reanudará el procedimiento.</w:t>
      </w:r>
    </w:p>
    <w:p w:rsidR="00275D1B" w:rsidRPr="004919B3" w:rsidRDefault="00275D1B" w:rsidP="00AE5C37">
      <w:pPr>
        <w:pStyle w:val="Prrafodelista"/>
        <w:autoSpaceDE w:val="0"/>
        <w:autoSpaceDN w:val="0"/>
        <w:adjustRightInd w:val="0"/>
        <w:spacing w:line="360" w:lineRule="auto"/>
        <w:ind w:left="851" w:right="902"/>
        <w:jc w:val="both"/>
        <w:rPr>
          <w:rFonts w:ascii="Palatino Linotype" w:hAnsi="Palatino Linotype"/>
          <w:i/>
          <w:szCs w:val="20"/>
        </w:rPr>
      </w:pPr>
      <w:r w:rsidRPr="004919B3">
        <w:rPr>
          <w:rFonts w:ascii="Palatino Linotype" w:hAnsi="Palatino Linotype"/>
          <w:i/>
          <w:szCs w:val="20"/>
        </w:rPr>
        <w:t>…</w:t>
      </w:r>
    </w:p>
    <w:p w:rsidR="00275D1B" w:rsidRDefault="00275D1B" w:rsidP="00AE5C37">
      <w:pPr>
        <w:pStyle w:val="Prrafodelista"/>
        <w:autoSpaceDE w:val="0"/>
        <w:autoSpaceDN w:val="0"/>
        <w:adjustRightInd w:val="0"/>
        <w:spacing w:line="360" w:lineRule="auto"/>
        <w:ind w:left="851" w:right="902"/>
        <w:jc w:val="both"/>
        <w:rPr>
          <w:rFonts w:ascii="Palatino Linotype" w:hAnsi="Palatino Linotype"/>
          <w:i/>
          <w:szCs w:val="20"/>
        </w:rPr>
      </w:pPr>
      <w:r w:rsidRPr="004919B3">
        <w:rPr>
          <w:rFonts w:ascii="Palatino Linotype" w:hAnsi="Palatino Linotype"/>
          <w:b/>
          <w:i/>
          <w:szCs w:val="20"/>
        </w:rPr>
        <w:t>Artículo 139.</w:t>
      </w:r>
      <w:r w:rsidRPr="004919B3">
        <w:rPr>
          <w:rFonts w:ascii="Palatino Linotype" w:hAnsi="Palatino Linotype"/>
          <w:i/>
          <w:szCs w:val="20"/>
        </w:rPr>
        <w:t xml:space="preserve"> El recurso de revisión sólo podrá ser sobreseído cuando:</w:t>
      </w:r>
    </w:p>
    <w:p w:rsidR="00543AF7" w:rsidRPr="004919B3" w:rsidRDefault="00543AF7" w:rsidP="00AE5C37">
      <w:pPr>
        <w:pStyle w:val="Prrafodelista"/>
        <w:autoSpaceDE w:val="0"/>
        <w:autoSpaceDN w:val="0"/>
        <w:adjustRightInd w:val="0"/>
        <w:spacing w:line="360" w:lineRule="auto"/>
        <w:ind w:left="851" w:right="902"/>
        <w:jc w:val="both"/>
        <w:rPr>
          <w:rFonts w:ascii="Palatino Linotype" w:hAnsi="Palatino Linotype"/>
          <w:i/>
          <w:szCs w:val="20"/>
        </w:rPr>
      </w:pPr>
    </w:p>
    <w:p w:rsidR="00275D1B" w:rsidRPr="004919B3" w:rsidRDefault="00275D1B" w:rsidP="00AE5C37">
      <w:pPr>
        <w:pStyle w:val="Prrafodelista"/>
        <w:autoSpaceDE w:val="0"/>
        <w:autoSpaceDN w:val="0"/>
        <w:adjustRightInd w:val="0"/>
        <w:spacing w:line="360" w:lineRule="auto"/>
        <w:ind w:left="851" w:right="902"/>
        <w:jc w:val="both"/>
        <w:rPr>
          <w:rFonts w:ascii="Palatino Linotype" w:eastAsia="Calibri" w:hAnsi="Palatino Linotype" w:cs="Arial"/>
          <w:b/>
          <w:i/>
          <w:szCs w:val="20"/>
        </w:rPr>
      </w:pPr>
      <w:r w:rsidRPr="004919B3">
        <w:rPr>
          <w:rFonts w:ascii="Palatino Linotype" w:hAnsi="Palatino Linotype"/>
          <w:b/>
          <w:i/>
          <w:szCs w:val="20"/>
        </w:rPr>
        <w:t>V.</w:t>
      </w:r>
      <w:r w:rsidRPr="004919B3">
        <w:rPr>
          <w:rFonts w:ascii="Palatino Linotype" w:hAnsi="Palatino Linotype"/>
          <w:i/>
          <w:szCs w:val="20"/>
        </w:rPr>
        <w:t xml:space="preserve"> Quede sin materia el recurso de revisión.” (Sic)</w:t>
      </w:r>
    </w:p>
    <w:p w:rsidR="00275D1B" w:rsidRPr="00F43B1D" w:rsidRDefault="00275D1B" w:rsidP="00AE5C37">
      <w:pPr>
        <w:pStyle w:val="Prrafodelista"/>
        <w:spacing w:line="360" w:lineRule="auto"/>
        <w:ind w:left="0"/>
        <w:jc w:val="both"/>
        <w:rPr>
          <w:rFonts w:ascii="Palatino Linotype" w:hAnsi="Palatino Linotype" w:cs="Arial"/>
        </w:rPr>
      </w:pPr>
    </w:p>
    <w:p w:rsidR="00275D1B" w:rsidRPr="00AE5C37" w:rsidRDefault="00275D1B" w:rsidP="00AE5C37">
      <w:pPr>
        <w:pStyle w:val="Prrafodelista"/>
        <w:numPr>
          <w:ilvl w:val="0"/>
          <w:numId w:val="3"/>
        </w:numPr>
        <w:spacing w:line="360" w:lineRule="auto"/>
        <w:ind w:left="0" w:firstLine="0"/>
        <w:jc w:val="both"/>
        <w:rPr>
          <w:rFonts w:ascii="Palatino Linotype" w:hAnsi="Palatino Linotype" w:cs="Arial"/>
          <w:sz w:val="24"/>
        </w:rPr>
      </w:pPr>
      <w:r w:rsidRPr="00AE5C37">
        <w:rPr>
          <w:rFonts w:ascii="Palatino Linotype" w:hAnsi="Palatino Linotype"/>
          <w:sz w:val="24"/>
        </w:rPr>
        <w:t xml:space="preserve">Lo anterior, debido a que como se afirmó en líneas que anteceden, las partes mediante la celebración de la Audiencia de Conciliación llegaron a un Acuerdo a través del cual </w:t>
      </w:r>
      <w:r w:rsidR="00543AF7" w:rsidRPr="00AE5C37">
        <w:rPr>
          <w:rFonts w:ascii="Palatino Linotype" w:hAnsi="Palatino Linotype"/>
          <w:sz w:val="24"/>
        </w:rPr>
        <w:t xml:space="preserve">se le entregaría la información requerida al </w:t>
      </w:r>
      <w:r w:rsidR="00543AF7" w:rsidRPr="00AE5C37">
        <w:rPr>
          <w:rFonts w:ascii="Palatino Linotype" w:hAnsi="Palatino Linotype"/>
          <w:b/>
          <w:sz w:val="24"/>
        </w:rPr>
        <w:t>RECURRENTE</w:t>
      </w:r>
      <w:r w:rsidR="00543AF7" w:rsidRPr="00AE5C37">
        <w:rPr>
          <w:rFonts w:ascii="Palatino Linotype" w:hAnsi="Palatino Linotype"/>
          <w:sz w:val="24"/>
        </w:rPr>
        <w:t xml:space="preserve"> al t</w:t>
      </w:r>
      <w:r w:rsidR="00AE5C37" w:rsidRPr="00AE5C37">
        <w:rPr>
          <w:rFonts w:ascii="Palatino Linotype" w:hAnsi="Palatino Linotype"/>
          <w:sz w:val="24"/>
        </w:rPr>
        <w:t>érmino de la audiencia</w:t>
      </w:r>
      <w:r w:rsidRPr="00AE5C37">
        <w:rPr>
          <w:rFonts w:ascii="Palatino Linotype" w:hAnsi="Palatino Linotype"/>
          <w:sz w:val="24"/>
        </w:rPr>
        <w:t>, por lo que a través del acuse de recibido de la información solicitada, quedo sin materia el recurso de revisión.</w:t>
      </w:r>
    </w:p>
    <w:p w:rsidR="00275D1B" w:rsidRPr="00AE5C37" w:rsidRDefault="00275D1B" w:rsidP="00AE5C37">
      <w:pPr>
        <w:pStyle w:val="Prrafodelista"/>
        <w:spacing w:line="360" w:lineRule="auto"/>
        <w:ind w:left="0"/>
        <w:jc w:val="both"/>
        <w:rPr>
          <w:rFonts w:ascii="Palatino Linotype" w:hAnsi="Palatino Linotype" w:cs="Arial"/>
          <w:sz w:val="24"/>
        </w:rPr>
      </w:pPr>
    </w:p>
    <w:p w:rsidR="00275D1B" w:rsidRDefault="00275D1B" w:rsidP="00AE5C37">
      <w:pPr>
        <w:pStyle w:val="Prrafodelista"/>
        <w:numPr>
          <w:ilvl w:val="0"/>
          <w:numId w:val="3"/>
        </w:numPr>
        <w:spacing w:line="360" w:lineRule="auto"/>
        <w:ind w:left="0" w:firstLine="0"/>
        <w:jc w:val="both"/>
        <w:rPr>
          <w:rFonts w:ascii="Palatino Linotype" w:hAnsi="Palatino Linotype" w:cs="Arial"/>
          <w:sz w:val="24"/>
        </w:rPr>
      </w:pPr>
      <w:r w:rsidRPr="00AE5C37">
        <w:rPr>
          <w:rFonts w:ascii="Palatino Linotype" w:hAnsi="Palatino Linotype" w:cs="Arial"/>
          <w:sz w:val="24"/>
        </w:rPr>
        <w:t xml:space="preserve">En tanto que, un acto impugnado queda sin materia, cuando ha sido satisfecha la pretensión de lo pedido o exigido por </w:t>
      </w:r>
      <w:r w:rsidRPr="00AE5C37">
        <w:rPr>
          <w:rFonts w:ascii="Palatino Linotype" w:hAnsi="Palatino Linotype" w:cs="Arial"/>
          <w:b/>
          <w:sz w:val="24"/>
        </w:rPr>
        <w:t xml:space="preserve">LA RECURRENTE </w:t>
      </w:r>
      <w:r w:rsidRPr="00AE5C37">
        <w:rPr>
          <w:rFonts w:ascii="Palatino Linotype" w:hAnsi="Palatino Linotype" w:cs="Arial"/>
          <w:sz w:val="24"/>
        </w:rPr>
        <w:t xml:space="preserve">de manera que </w:t>
      </w:r>
      <w:r w:rsidRPr="00AE5C37">
        <w:rPr>
          <w:rFonts w:ascii="Palatino Linotype" w:hAnsi="Palatino Linotype" w:cs="Arial"/>
          <w:b/>
          <w:sz w:val="24"/>
        </w:rPr>
        <w:t xml:space="preserve">EL SUJETO OBLIGADO </w:t>
      </w:r>
      <w:r w:rsidRPr="00AE5C37">
        <w:rPr>
          <w:rFonts w:ascii="Palatino Linotype" w:hAnsi="Palatino Linotype" w:cs="Arial"/>
          <w:sz w:val="24"/>
        </w:rPr>
        <w:t xml:space="preserve">mediante la entrega de la información solicitada y del Acuerdo al que llegó con la hoy </w:t>
      </w:r>
      <w:r w:rsidRPr="00AE5C37">
        <w:rPr>
          <w:rFonts w:ascii="Palatino Linotype" w:hAnsi="Palatino Linotype" w:cs="Arial"/>
          <w:b/>
          <w:sz w:val="24"/>
        </w:rPr>
        <w:t xml:space="preserve">RECURRENTE, </w:t>
      </w:r>
      <w:r w:rsidRPr="00AE5C37">
        <w:rPr>
          <w:rFonts w:ascii="Palatino Linotype" w:hAnsi="Palatino Linotype" w:cs="Arial"/>
          <w:sz w:val="24"/>
        </w:rPr>
        <w:t>es que se queda sin materia, es decir, el motivo de conflicto entre las partes simple y llanamente no existe.</w:t>
      </w:r>
    </w:p>
    <w:p w:rsidR="00737F61" w:rsidRPr="00737F61" w:rsidRDefault="00737F61" w:rsidP="00737F61">
      <w:pPr>
        <w:pStyle w:val="Prrafodelista"/>
        <w:spacing w:line="360" w:lineRule="auto"/>
        <w:ind w:left="0"/>
        <w:jc w:val="both"/>
        <w:rPr>
          <w:rFonts w:ascii="Palatino Linotype" w:hAnsi="Palatino Linotype" w:cs="Arial"/>
          <w:sz w:val="24"/>
        </w:rPr>
      </w:pPr>
    </w:p>
    <w:p w:rsidR="00737F61" w:rsidRPr="00073B6A" w:rsidRDefault="00737F61" w:rsidP="00737F61">
      <w:pPr>
        <w:pStyle w:val="Prrafodelista"/>
        <w:numPr>
          <w:ilvl w:val="0"/>
          <w:numId w:val="3"/>
        </w:numPr>
        <w:spacing w:line="360" w:lineRule="auto"/>
        <w:ind w:left="0" w:firstLine="0"/>
        <w:jc w:val="both"/>
        <w:rPr>
          <w:rFonts w:ascii="Palatino Linotype" w:hAnsi="Palatino Linotype" w:cs="Arial"/>
          <w:sz w:val="28"/>
        </w:rPr>
      </w:pPr>
      <w:r w:rsidRPr="00737F61">
        <w:rPr>
          <w:rFonts w:ascii="Palatino Linotype" w:hAnsi="Palatino Linotype"/>
          <w:sz w:val="24"/>
        </w:rPr>
        <w:lastRenderedPageBreak/>
        <w:t xml:space="preserve">En ese orden de ideas, de acuerdo con el procesalista Niceto Alcalá-Zamora y Castillo en su obra “Cuestiones de Terminología Procesal”, el sobreseimiento es “... una resolución en forma de auto, que produce la suspensión indefinida del procedimiento penal, o que pone fin al proceso, impidiendo en ambos casos, mientras subsista, la apertura del plenario o que en él se pronuncie sentencia...”. </w:t>
      </w:r>
    </w:p>
    <w:p w:rsidR="00737F61" w:rsidRPr="00737F61" w:rsidRDefault="00737F61" w:rsidP="00AE5C37">
      <w:pPr>
        <w:pStyle w:val="Prrafodelista"/>
        <w:numPr>
          <w:ilvl w:val="0"/>
          <w:numId w:val="3"/>
        </w:numPr>
        <w:spacing w:line="360" w:lineRule="auto"/>
        <w:ind w:left="0" w:firstLine="0"/>
        <w:jc w:val="both"/>
        <w:rPr>
          <w:rFonts w:ascii="Palatino Linotype" w:hAnsi="Palatino Linotype" w:cs="Arial"/>
          <w:sz w:val="28"/>
        </w:rPr>
      </w:pPr>
      <w:r w:rsidRPr="00737F61">
        <w:rPr>
          <w:rFonts w:ascii="Palatino Linotype" w:hAnsi="Palatino Linotype"/>
          <w:sz w:val="24"/>
        </w:rPr>
        <w:t xml:space="preserve"> Por su parte, Eduardo Pallares, en su artículo “La caducidad y el sobreseimiento en el amparo”, cita la definición de Aguilera Paz, aduciendo que se “...entiende por sobreseimiento en el tecnicismo forense, el hecho de cesar en el procedimiento o curso de la causa, por no existir méritos bastantes para entrar en un juicio o para entablar la contienda judicial que debe ser objeto del mismo...”. Asimismo, señala que existe el sobreseimiento provisional y el definitivo: “...el definitivo es una verdadera sentencia que pone fin al juicio, y que una vez dictada, produce cosa juzgada, mientras que el provisorio tiene por efectos suspender la prosecución de la causa...”.</w:t>
      </w:r>
    </w:p>
    <w:p w:rsidR="00737F61" w:rsidRPr="00737F61" w:rsidRDefault="00737F61" w:rsidP="00737F61">
      <w:pPr>
        <w:pStyle w:val="Prrafodelista"/>
        <w:spacing w:line="360" w:lineRule="auto"/>
        <w:ind w:left="0"/>
        <w:jc w:val="both"/>
        <w:rPr>
          <w:rFonts w:ascii="Palatino Linotype" w:hAnsi="Palatino Linotype" w:cs="Arial"/>
          <w:sz w:val="28"/>
        </w:rPr>
      </w:pPr>
    </w:p>
    <w:p w:rsidR="00737F61" w:rsidRPr="00737F61" w:rsidRDefault="00737F61" w:rsidP="00AE5C37">
      <w:pPr>
        <w:pStyle w:val="Prrafodelista"/>
        <w:numPr>
          <w:ilvl w:val="0"/>
          <w:numId w:val="3"/>
        </w:numPr>
        <w:spacing w:line="360" w:lineRule="auto"/>
        <w:ind w:left="0" w:firstLine="0"/>
        <w:jc w:val="both"/>
        <w:rPr>
          <w:rFonts w:ascii="Palatino Linotype" w:hAnsi="Palatino Linotype" w:cs="Arial"/>
          <w:sz w:val="24"/>
        </w:rPr>
      </w:pPr>
      <w:r w:rsidRPr="00737F61">
        <w:rPr>
          <w:rFonts w:ascii="Palatino Linotype" w:hAnsi="Palatino Linotype"/>
          <w:sz w:val="24"/>
        </w:rPr>
        <w:t xml:space="preserve">Así, para la doctrina, el sobreseimiento provoca que un procedimiento se suspenda o se resuelva en definitiva </w:t>
      </w:r>
      <w:r w:rsidRPr="00737F61">
        <w:rPr>
          <w:rFonts w:ascii="Palatino Linotype" w:hAnsi="Palatino Linotype"/>
          <w:b/>
          <w:sz w:val="24"/>
        </w:rPr>
        <w:t>sin que se entre al estudio de los agravios o motivos de inconformidad</w:t>
      </w:r>
      <w:r w:rsidRPr="00737F61">
        <w:rPr>
          <w:rFonts w:ascii="Palatino Linotype" w:hAnsi="Palatino Linotype"/>
          <w:sz w:val="24"/>
        </w:rPr>
        <w:t xml:space="preserve">. Este mismo criterio es compartido por el más alto tribunal del país en múltiples jurisprudencias, por lo que a continuación se agrega una de ellas que sirve como orientador en esta resolución: </w:t>
      </w:r>
    </w:p>
    <w:p w:rsidR="00737F61" w:rsidRPr="00737F61" w:rsidRDefault="00737F61" w:rsidP="00737F61">
      <w:pPr>
        <w:pStyle w:val="Prrafodelista"/>
        <w:spacing w:line="360" w:lineRule="auto"/>
        <w:ind w:left="0"/>
        <w:jc w:val="both"/>
        <w:rPr>
          <w:rFonts w:ascii="Palatino Linotype" w:hAnsi="Palatino Linotype"/>
        </w:rPr>
      </w:pPr>
    </w:p>
    <w:p w:rsidR="00737F61" w:rsidRDefault="00737F61" w:rsidP="00737F61">
      <w:pPr>
        <w:pStyle w:val="Prrafodelista"/>
        <w:spacing w:line="360" w:lineRule="auto"/>
        <w:ind w:left="851" w:right="822"/>
        <w:jc w:val="both"/>
        <w:rPr>
          <w:rFonts w:ascii="Palatino Linotype" w:hAnsi="Palatino Linotype"/>
          <w:i/>
        </w:rPr>
      </w:pPr>
      <w:r w:rsidRPr="00737F61">
        <w:rPr>
          <w:rFonts w:ascii="Palatino Linotype" w:hAnsi="Palatino Linotype"/>
          <w:b/>
          <w:i/>
        </w:rPr>
        <w:t xml:space="preserve">SOBRESEIMIENTO EN EL JUICIO DE AMPARO DIRECTO. IMPIDE EL ESTUDIO DE LAS VIOLACIONES PROCESALES PLANTEADAS EN LOS CONCEPTOS DE VIOLACIÓN. “El sobreseimiento en el juicio de amparo </w:t>
      </w:r>
      <w:r w:rsidRPr="00737F61">
        <w:rPr>
          <w:rFonts w:ascii="Palatino Linotype" w:hAnsi="Palatino Linotype"/>
          <w:b/>
          <w:i/>
        </w:rPr>
        <w:lastRenderedPageBreak/>
        <w:t>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737F61">
        <w:rPr>
          <w:rFonts w:ascii="Palatino Linotype" w:hAnsi="Palatino Linotype"/>
          <w:i/>
        </w:rPr>
        <w:t xml:space="preserve"> </w:t>
      </w:r>
    </w:p>
    <w:p w:rsidR="00737F61" w:rsidRDefault="00737F61" w:rsidP="00737F61">
      <w:pPr>
        <w:pStyle w:val="Prrafodelista"/>
        <w:spacing w:line="360" w:lineRule="auto"/>
        <w:ind w:left="851" w:right="822"/>
        <w:jc w:val="both"/>
        <w:rPr>
          <w:rFonts w:ascii="Palatino Linotype" w:hAnsi="Palatino Linotype"/>
          <w:i/>
        </w:rPr>
      </w:pPr>
      <w:r w:rsidRPr="00737F61">
        <w:rPr>
          <w:rFonts w:ascii="Palatino Linotype" w:hAnsi="Palatino Linotype"/>
          <w:i/>
        </w:rPr>
        <w:t xml:space="preserve">SÉPTIMO TRIBUNAL COLEGIADO EN MATERIA CIVIL DEL PRIMER CIRCUITO. </w:t>
      </w:r>
    </w:p>
    <w:p w:rsidR="00737F61" w:rsidRDefault="00737F61" w:rsidP="00737F61">
      <w:pPr>
        <w:pStyle w:val="Prrafodelista"/>
        <w:spacing w:line="360" w:lineRule="auto"/>
        <w:ind w:left="851" w:right="822"/>
        <w:jc w:val="both"/>
        <w:rPr>
          <w:rFonts w:ascii="Palatino Linotype" w:hAnsi="Palatino Linotype"/>
          <w:i/>
        </w:rPr>
      </w:pPr>
      <w:r>
        <w:rPr>
          <w:rFonts w:ascii="Palatino Linotype" w:hAnsi="Palatino Linotype"/>
          <w:i/>
        </w:rPr>
        <w:t>A</w:t>
      </w:r>
      <w:r w:rsidRPr="00737F61">
        <w:rPr>
          <w:rFonts w:ascii="Palatino Linotype" w:hAnsi="Palatino Linotype"/>
          <w:i/>
        </w:rPr>
        <w:t xml:space="preserve">mparo directo 699/2008. Mariana Leticia González </w:t>
      </w:r>
      <w:proofErr w:type="spellStart"/>
      <w:r w:rsidRPr="00737F61">
        <w:rPr>
          <w:rFonts w:ascii="Palatino Linotype" w:hAnsi="Palatino Linotype"/>
          <w:i/>
        </w:rPr>
        <w:t>Steele</w:t>
      </w:r>
      <w:proofErr w:type="spellEnd"/>
      <w:r w:rsidRPr="00737F61">
        <w:rPr>
          <w:rFonts w:ascii="Palatino Linotype" w:hAnsi="Palatino Linotype"/>
          <w:i/>
        </w:rPr>
        <w:t xml:space="preserve">. 13 de noviembre de 2008. Unanimidad de votos. Ponente: Sara Judith Montalvo Trejo. Secretario: Arnulfo Mateos García. </w:t>
      </w:r>
    </w:p>
    <w:p w:rsidR="00737F61" w:rsidRPr="00737F61" w:rsidRDefault="00737F61" w:rsidP="00737F61">
      <w:pPr>
        <w:pStyle w:val="Prrafodelista"/>
        <w:spacing w:line="360" w:lineRule="auto"/>
        <w:ind w:left="851" w:right="822"/>
        <w:jc w:val="both"/>
        <w:rPr>
          <w:rFonts w:ascii="Palatino Linotype" w:hAnsi="Palatino Linotype"/>
          <w:i/>
        </w:rPr>
      </w:pPr>
      <w:r w:rsidRPr="00737F61">
        <w:rPr>
          <w:rFonts w:ascii="Palatino Linotype" w:hAnsi="Palatino Linotype"/>
          <w:i/>
        </w:rPr>
        <w:t>(Énfasis añadido)</w:t>
      </w:r>
    </w:p>
    <w:p w:rsidR="00737F61" w:rsidRPr="00737F61" w:rsidRDefault="00737F61" w:rsidP="00737F61">
      <w:pPr>
        <w:pStyle w:val="Prrafodelista"/>
        <w:spacing w:line="360" w:lineRule="auto"/>
        <w:ind w:left="0"/>
        <w:jc w:val="both"/>
        <w:rPr>
          <w:rFonts w:ascii="Palatino Linotype" w:hAnsi="Palatino Linotype"/>
        </w:rPr>
      </w:pPr>
    </w:p>
    <w:p w:rsidR="00737F61" w:rsidRPr="00737F61" w:rsidRDefault="00737F61" w:rsidP="00737F61">
      <w:pPr>
        <w:pStyle w:val="Ttulo1"/>
      </w:pPr>
      <w:bookmarkStart w:id="11" w:name="_Toc83720369"/>
      <w:r w:rsidRPr="00737F61">
        <w:t>CUARTO. De la decisión.</w:t>
      </w:r>
      <w:bookmarkEnd w:id="11"/>
      <w:r w:rsidRPr="00737F61">
        <w:t xml:space="preserve"> </w:t>
      </w:r>
    </w:p>
    <w:p w:rsidR="00737F61" w:rsidRPr="00737F61" w:rsidRDefault="00737F61" w:rsidP="00737F61">
      <w:pPr>
        <w:pStyle w:val="Prrafodelista"/>
        <w:spacing w:line="360" w:lineRule="auto"/>
        <w:ind w:left="0"/>
        <w:jc w:val="both"/>
        <w:rPr>
          <w:rFonts w:ascii="Palatino Linotype" w:hAnsi="Palatino Linotype" w:cs="Arial"/>
          <w:sz w:val="24"/>
        </w:rPr>
      </w:pPr>
    </w:p>
    <w:p w:rsidR="00737F61" w:rsidRPr="00737F61" w:rsidRDefault="00737F61" w:rsidP="00AE5C37">
      <w:pPr>
        <w:pStyle w:val="Prrafodelista"/>
        <w:numPr>
          <w:ilvl w:val="0"/>
          <w:numId w:val="3"/>
        </w:numPr>
        <w:spacing w:line="360" w:lineRule="auto"/>
        <w:ind w:left="0" w:firstLine="0"/>
        <w:jc w:val="both"/>
        <w:rPr>
          <w:rFonts w:ascii="Palatino Linotype" w:hAnsi="Palatino Linotype" w:cs="Arial"/>
          <w:sz w:val="28"/>
        </w:rPr>
      </w:pPr>
      <w:r w:rsidRPr="00737F61">
        <w:rPr>
          <w:rFonts w:ascii="Palatino Linotype" w:hAnsi="Palatino Linotype"/>
          <w:sz w:val="24"/>
        </w:rPr>
        <w:t>En razón de lo expuesto y en términos del artículo 137 fracción I de la Ley de Protección de Datos Personales en Posesión de Sujetos Obligados del Estado de México y Municipios, este Pleno determina el SOBRESEIMIENTO del presente recurso de revisión, toda vez que se ha quedado sin materia, en términos de la fracción V del artículo 139 de la Ley de Protección de Datos en comento.</w:t>
      </w:r>
    </w:p>
    <w:p w:rsidR="00275D1B" w:rsidRPr="00737F61" w:rsidRDefault="00275D1B" w:rsidP="00737F61">
      <w:pPr>
        <w:spacing w:line="360" w:lineRule="auto"/>
        <w:rPr>
          <w:rFonts w:ascii="Palatino Linotype" w:hAnsi="Palatino Linotype" w:cs="Arial"/>
        </w:rPr>
      </w:pPr>
    </w:p>
    <w:p w:rsidR="00073B6A" w:rsidRPr="00160807" w:rsidRDefault="00275D1B" w:rsidP="00737F61">
      <w:pPr>
        <w:pStyle w:val="Prrafodelista"/>
        <w:numPr>
          <w:ilvl w:val="0"/>
          <w:numId w:val="3"/>
        </w:numPr>
        <w:spacing w:line="360" w:lineRule="auto"/>
        <w:ind w:left="0" w:firstLine="0"/>
        <w:jc w:val="both"/>
        <w:rPr>
          <w:rFonts w:ascii="Palatino Linotype" w:hAnsi="Palatino Linotype" w:cs="Arial"/>
          <w:sz w:val="24"/>
        </w:rPr>
      </w:pPr>
      <w:r w:rsidRPr="00AE5C37">
        <w:rPr>
          <w:rFonts w:ascii="Palatino Linotype" w:hAnsi="Palatino Linotype"/>
          <w:color w:val="000000"/>
          <w:sz w:val="24"/>
          <w:lang w:val="es-ES"/>
        </w:rPr>
        <w:t xml:space="preserve">Por lo anteriormente expuesto y fundado, este </w:t>
      </w:r>
      <w:r w:rsidRPr="00AE5C37">
        <w:rPr>
          <w:rFonts w:ascii="Palatino Linotype" w:hAnsi="Palatino Linotype"/>
          <w:b/>
          <w:bCs/>
          <w:color w:val="000000"/>
          <w:sz w:val="24"/>
          <w:lang w:val="es-ES"/>
        </w:rPr>
        <w:t>ÓRGANO GARANTE</w:t>
      </w:r>
      <w:r w:rsidR="00160807">
        <w:rPr>
          <w:rFonts w:ascii="Palatino Linotype" w:hAnsi="Palatino Linotype"/>
          <w:color w:val="000000"/>
          <w:sz w:val="24"/>
          <w:lang w:val="es-ES"/>
        </w:rPr>
        <w:t xml:space="preserve"> emite los siguientes</w:t>
      </w:r>
      <w:bookmarkStart w:id="12" w:name="_GoBack"/>
      <w:bookmarkEnd w:id="12"/>
    </w:p>
    <w:p w:rsidR="00073B6A" w:rsidRPr="00AE5C37" w:rsidRDefault="00073B6A" w:rsidP="00737F61">
      <w:pPr>
        <w:pStyle w:val="Prrafodelista"/>
        <w:spacing w:line="360" w:lineRule="auto"/>
        <w:ind w:left="0"/>
        <w:jc w:val="both"/>
        <w:rPr>
          <w:rFonts w:ascii="Palatino Linotype" w:hAnsi="Palatino Linotype" w:cs="Arial"/>
          <w:sz w:val="24"/>
        </w:rPr>
      </w:pPr>
    </w:p>
    <w:p w:rsidR="00275D1B" w:rsidRPr="00AE5C37" w:rsidRDefault="00275D1B" w:rsidP="00AE5C37">
      <w:pPr>
        <w:pStyle w:val="Ttulo1"/>
        <w:spacing w:before="0" w:line="360" w:lineRule="auto"/>
        <w:jc w:val="center"/>
        <w:rPr>
          <w:rFonts w:eastAsia="Times New Roman"/>
          <w:szCs w:val="24"/>
        </w:rPr>
      </w:pPr>
      <w:bookmarkStart w:id="13" w:name="_Toc447699324"/>
      <w:bookmarkStart w:id="14" w:name="_Toc445745148"/>
      <w:bookmarkStart w:id="15" w:name="_Toc486525261"/>
      <w:bookmarkStart w:id="16" w:name="_Toc21628107"/>
      <w:bookmarkStart w:id="17" w:name="_Toc83720370"/>
      <w:r w:rsidRPr="00AE5C37">
        <w:rPr>
          <w:rFonts w:eastAsia="Times New Roman"/>
          <w:szCs w:val="24"/>
        </w:rPr>
        <w:t>R E S O L U T I V O S</w:t>
      </w:r>
      <w:bookmarkEnd w:id="13"/>
      <w:bookmarkEnd w:id="14"/>
      <w:bookmarkEnd w:id="15"/>
      <w:bookmarkEnd w:id="16"/>
      <w:bookmarkEnd w:id="17"/>
    </w:p>
    <w:p w:rsidR="00AE5C37" w:rsidRPr="00AE5C37" w:rsidRDefault="00AE5C37" w:rsidP="00AE5C37">
      <w:pPr>
        <w:spacing w:line="360" w:lineRule="auto"/>
        <w:rPr>
          <w:lang w:eastAsia="en-US"/>
        </w:rPr>
      </w:pPr>
    </w:p>
    <w:p w:rsidR="00275D1B" w:rsidRDefault="00275D1B" w:rsidP="00AE5C37">
      <w:pPr>
        <w:spacing w:line="360" w:lineRule="auto"/>
        <w:jc w:val="both"/>
        <w:rPr>
          <w:rFonts w:ascii="Palatino Linotype" w:hAnsi="Palatino Linotype" w:cs="Arial"/>
        </w:rPr>
      </w:pPr>
      <w:r w:rsidRPr="00AE5C37">
        <w:rPr>
          <w:rFonts w:ascii="Palatino Linotype" w:hAnsi="Palatino Linotype" w:cs="Arial"/>
          <w:b/>
          <w:bCs/>
        </w:rPr>
        <w:t>PRIMERO</w:t>
      </w:r>
      <w:r w:rsidRPr="00AE5C37">
        <w:rPr>
          <w:rFonts w:ascii="Palatino Linotype" w:hAnsi="Palatino Linotype" w:cs="Arial"/>
        </w:rPr>
        <w:t xml:space="preserve">. Se </w:t>
      </w:r>
      <w:r w:rsidRPr="00AE5C37">
        <w:rPr>
          <w:rFonts w:ascii="Palatino Linotype" w:hAnsi="Palatino Linotype" w:cs="Arial"/>
          <w:b/>
        </w:rPr>
        <w:t xml:space="preserve">SOBRESEE </w:t>
      </w:r>
      <w:r w:rsidRPr="00AE5C37">
        <w:rPr>
          <w:rFonts w:ascii="Palatino Linotype" w:hAnsi="Palatino Linotype" w:cs="Arial"/>
        </w:rPr>
        <w:t>el recurso de revisión</w:t>
      </w:r>
      <w:r w:rsidRPr="00AE5C37">
        <w:rPr>
          <w:rFonts w:ascii="Palatino Linotype" w:hAnsi="Palatino Linotype" w:cs="Arial"/>
          <w:b/>
        </w:rPr>
        <w:t xml:space="preserve"> </w:t>
      </w:r>
      <w:r w:rsidRPr="00AE5C37">
        <w:rPr>
          <w:rFonts w:ascii="Palatino Linotype" w:hAnsi="Palatino Linotype" w:cs="Arial"/>
        </w:rPr>
        <w:t xml:space="preserve">número </w:t>
      </w:r>
      <w:r w:rsidR="00AE5C37" w:rsidRPr="00AE5C37">
        <w:rPr>
          <w:rFonts w:ascii="Palatino Linotype" w:hAnsi="Palatino Linotype" w:cs="Arial"/>
          <w:b/>
        </w:rPr>
        <w:t>03858</w:t>
      </w:r>
      <w:r w:rsidRPr="00AE5C37">
        <w:rPr>
          <w:rFonts w:ascii="Palatino Linotype" w:hAnsi="Palatino Linotype" w:cs="Arial"/>
          <w:b/>
        </w:rPr>
        <w:t>/INFOEM/AD/</w:t>
      </w:r>
      <w:proofErr w:type="spellStart"/>
      <w:r w:rsidRPr="00AE5C37">
        <w:rPr>
          <w:rFonts w:ascii="Palatino Linotype" w:hAnsi="Palatino Linotype" w:cs="Arial"/>
          <w:b/>
        </w:rPr>
        <w:t>RR</w:t>
      </w:r>
      <w:proofErr w:type="spellEnd"/>
      <w:r w:rsidRPr="00AE5C37">
        <w:rPr>
          <w:rFonts w:ascii="Palatino Linotype" w:hAnsi="Palatino Linotype" w:cs="Arial"/>
          <w:b/>
        </w:rPr>
        <w:t>/2021</w:t>
      </w:r>
      <w:r w:rsidRPr="00AE5C37">
        <w:rPr>
          <w:rFonts w:ascii="Palatino Linotype" w:hAnsi="Palatino Linotype" w:cs="Arial"/>
        </w:rPr>
        <w:t xml:space="preserve"> </w:t>
      </w:r>
      <w:r w:rsidRPr="00AE5C37">
        <w:rPr>
          <w:rFonts w:ascii="Palatino Linotype" w:hAnsi="Palatino Linotype" w:cs="Arial"/>
          <w:b/>
        </w:rPr>
        <w:t xml:space="preserve">al quedarse sin materia por darse cumplimiento al acuerdo de conciliación, </w:t>
      </w:r>
      <w:r w:rsidRPr="00AE5C37">
        <w:rPr>
          <w:rFonts w:ascii="Palatino Linotype" w:hAnsi="Palatino Linotype" w:cs="Arial"/>
        </w:rPr>
        <w:t xml:space="preserve">en términos del Considerando </w:t>
      </w:r>
      <w:r w:rsidR="00AE5C37" w:rsidRPr="00AE5C37">
        <w:rPr>
          <w:rFonts w:ascii="Palatino Linotype" w:hAnsi="Palatino Linotype" w:cs="Arial"/>
          <w:b/>
        </w:rPr>
        <w:t>TERCERO</w:t>
      </w:r>
      <w:r w:rsidRPr="00AE5C37">
        <w:rPr>
          <w:rFonts w:ascii="Palatino Linotype" w:hAnsi="Palatino Linotype" w:cs="Arial"/>
        </w:rPr>
        <w:t xml:space="preserve"> de la presente resolución.</w:t>
      </w:r>
    </w:p>
    <w:p w:rsidR="00AE5C37" w:rsidRPr="00AE5C37" w:rsidRDefault="00AE5C37" w:rsidP="00AE5C37">
      <w:pPr>
        <w:spacing w:line="360" w:lineRule="auto"/>
        <w:jc w:val="both"/>
        <w:rPr>
          <w:rFonts w:ascii="Palatino Linotype" w:hAnsi="Palatino Linotype" w:cs="Arial"/>
        </w:rPr>
      </w:pPr>
    </w:p>
    <w:p w:rsidR="00275D1B" w:rsidRDefault="00275D1B" w:rsidP="00AE5C37">
      <w:pPr>
        <w:shd w:val="clear" w:color="auto" w:fill="FFFFFF"/>
        <w:spacing w:line="360" w:lineRule="auto"/>
        <w:jc w:val="both"/>
        <w:rPr>
          <w:rFonts w:ascii="Palatino Linotype" w:eastAsia="MS Mincho" w:hAnsi="Palatino Linotype"/>
          <w:color w:val="000000" w:themeColor="text1"/>
          <w:shd w:val="clear" w:color="auto" w:fill="FFFFFF"/>
        </w:rPr>
      </w:pPr>
      <w:bookmarkStart w:id="18" w:name="_Toc461648590"/>
      <w:bookmarkStart w:id="19" w:name="_Toc461648682"/>
      <w:bookmarkStart w:id="20" w:name="_Toc462228049"/>
      <w:bookmarkStart w:id="21" w:name="_Toc462228129"/>
      <w:bookmarkStart w:id="22" w:name="_Toc496099789"/>
      <w:bookmarkStart w:id="23" w:name="_Toc496100166"/>
      <w:bookmarkStart w:id="24" w:name="_Toc499756977"/>
      <w:bookmarkStart w:id="25" w:name="_Toc499757020"/>
      <w:bookmarkStart w:id="26" w:name="_Toc504377974"/>
      <w:r w:rsidRPr="00AE5C37">
        <w:rPr>
          <w:rFonts w:ascii="Palatino Linotype" w:hAnsi="Palatino Linotype" w:cs="Arial"/>
          <w:b/>
        </w:rPr>
        <w:t>SEGUNDO.</w:t>
      </w:r>
      <w:bookmarkEnd w:id="18"/>
      <w:bookmarkEnd w:id="19"/>
      <w:bookmarkEnd w:id="20"/>
      <w:bookmarkEnd w:id="21"/>
      <w:bookmarkEnd w:id="22"/>
      <w:bookmarkEnd w:id="23"/>
      <w:bookmarkEnd w:id="24"/>
      <w:bookmarkEnd w:id="25"/>
      <w:bookmarkEnd w:id="26"/>
      <w:r w:rsidRPr="00AE5C37">
        <w:rPr>
          <w:rStyle w:val="Ttulo2Car"/>
          <w:rFonts w:ascii="Palatino Linotype" w:hAnsi="Palatino Linotype"/>
          <w:b/>
          <w:color w:val="000000" w:themeColor="text1"/>
          <w:sz w:val="24"/>
          <w:szCs w:val="24"/>
        </w:rPr>
        <w:t xml:space="preserve"> </w:t>
      </w:r>
      <w:r w:rsidRPr="00AE5C37">
        <w:rPr>
          <w:rFonts w:ascii="Palatino Linotype" w:eastAsia="MS Mincho" w:hAnsi="Palatino Linotype" w:cs="Arial"/>
          <w:b/>
          <w:bCs/>
          <w:color w:val="000000" w:themeColor="text1"/>
          <w:shd w:val="clear" w:color="auto" w:fill="FFFFFF"/>
        </w:rPr>
        <w:t xml:space="preserve">Remítase </w:t>
      </w:r>
      <w:r w:rsidRPr="00AE5C37">
        <w:rPr>
          <w:rFonts w:ascii="Palatino Linotype" w:eastAsia="MS Mincho" w:hAnsi="Palatino Linotype"/>
          <w:color w:val="000000" w:themeColor="text1"/>
          <w:shd w:val="clear" w:color="auto" w:fill="FFFFFF"/>
        </w:rPr>
        <w:t>al Titular de la Unidad de Transparencia del</w:t>
      </w:r>
      <w:r w:rsidRPr="00AE5C37">
        <w:rPr>
          <w:rFonts w:ascii="Palatino Linotype" w:eastAsia="MS Mincho" w:hAnsi="Palatino Linotype"/>
          <w:b/>
          <w:bCs/>
          <w:color w:val="000000" w:themeColor="text1"/>
          <w:shd w:val="clear" w:color="auto" w:fill="FFFFFF"/>
        </w:rPr>
        <w:t xml:space="preserve"> SUJETO OBLIGADO</w:t>
      </w:r>
      <w:r w:rsidRPr="00AE5C37">
        <w:rPr>
          <w:rFonts w:ascii="Palatino Linotype" w:eastAsia="MS Mincho" w:hAnsi="Palatino Linotype"/>
          <w:color w:val="000000" w:themeColor="text1"/>
          <w:shd w:val="clear" w:color="auto" w:fill="FFFFFF"/>
        </w:rPr>
        <w:t xml:space="preserve"> vía Sistema de Acceso, Rectificación, Cancelación y Oposición de Datos Personales del Estado de México.</w:t>
      </w:r>
    </w:p>
    <w:p w:rsidR="00AE5C37" w:rsidRPr="00AE5C37" w:rsidRDefault="00AE5C37" w:rsidP="00AE5C37">
      <w:pPr>
        <w:shd w:val="clear" w:color="auto" w:fill="FFFFFF"/>
        <w:spacing w:line="360" w:lineRule="auto"/>
        <w:jc w:val="both"/>
        <w:rPr>
          <w:rStyle w:val="Ttulo2Car"/>
          <w:rFonts w:ascii="Palatino Linotype" w:hAnsi="Palatino Linotype"/>
          <w:b/>
          <w:color w:val="000000" w:themeColor="text1"/>
          <w:sz w:val="24"/>
          <w:szCs w:val="24"/>
        </w:rPr>
      </w:pPr>
    </w:p>
    <w:p w:rsidR="00275D1B" w:rsidRDefault="00275D1B" w:rsidP="00AE5C37">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sz w:val="24"/>
          <w:lang w:eastAsia="es-ES_tradnl"/>
        </w:rPr>
      </w:pPr>
      <w:r w:rsidRPr="00AE5C37">
        <w:rPr>
          <w:rFonts w:ascii="Palatino Linotype" w:hAnsi="Palatino Linotype" w:cs="Arial"/>
          <w:b/>
          <w:sz w:val="24"/>
        </w:rPr>
        <w:t>TERCERO</w:t>
      </w:r>
      <w:r w:rsidRPr="00AE5C37">
        <w:rPr>
          <w:rFonts w:ascii="Palatino Linotype" w:hAnsi="Palatino Linotype"/>
          <w:b/>
          <w:color w:val="222222"/>
          <w:sz w:val="24"/>
          <w:lang w:eastAsia="es-ES_tradnl"/>
        </w:rPr>
        <w:t xml:space="preserve">. Notifíquese a </w:t>
      </w:r>
      <w:r w:rsidR="00AE5C37" w:rsidRPr="00AE5C37">
        <w:rPr>
          <w:rFonts w:ascii="Palatino Linotype" w:hAnsi="Palatino Linotype"/>
          <w:b/>
          <w:color w:val="222222"/>
          <w:sz w:val="24"/>
          <w:lang w:eastAsia="es-ES_tradnl"/>
        </w:rPr>
        <w:t>la RECURRENTE la</w:t>
      </w:r>
      <w:r w:rsidRPr="00AE5C37">
        <w:rPr>
          <w:rFonts w:ascii="Palatino Linotype" w:hAnsi="Palatino Linotype"/>
          <w:color w:val="222222"/>
          <w:sz w:val="24"/>
          <w:lang w:eastAsia="es-ES_tradnl"/>
        </w:rPr>
        <w:t xml:space="preserve"> presente resolución.</w:t>
      </w:r>
    </w:p>
    <w:p w:rsidR="00737F61" w:rsidRPr="00AE5C37" w:rsidRDefault="00737F61" w:rsidP="00AE5C37">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sz w:val="24"/>
          <w:lang w:eastAsia="es-ES_tradnl"/>
        </w:rPr>
      </w:pPr>
    </w:p>
    <w:p w:rsidR="00275D1B" w:rsidRDefault="00275D1B" w:rsidP="00AE5C37">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sz w:val="24"/>
          <w:lang w:eastAsia="es-ES_tradnl"/>
        </w:rPr>
      </w:pPr>
      <w:r w:rsidRPr="00AE5C37">
        <w:rPr>
          <w:rFonts w:ascii="Palatino Linotype" w:hAnsi="Palatino Linotype"/>
          <w:b/>
          <w:color w:val="222222"/>
          <w:sz w:val="24"/>
          <w:lang w:eastAsia="es-ES_tradnl"/>
        </w:rPr>
        <w:t xml:space="preserve">CUARTO. </w:t>
      </w:r>
      <w:r w:rsidRPr="00AE5C37">
        <w:rPr>
          <w:rFonts w:ascii="Palatino Linotype" w:hAnsi="Palatino Linotype"/>
          <w:color w:val="222222"/>
          <w:sz w:val="24"/>
          <w:lang w:eastAsia="es-ES_tradnl"/>
        </w:rPr>
        <w:t>Se hace de conocimiento a</w:t>
      </w:r>
      <w:r w:rsidR="00AE5C37" w:rsidRPr="00AE5C37">
        <w:rPr>
          <w:rFonts w:ascii="Palatino Linotype" w:hAnsi="Palatino Linotype"/>
          <w:color w:val="222222"/>
          <w:sz w:val="24"/>
          <w:lang w:eastAsia="es-ES_tradnl"/>
        </w:rPr>
        <w:t>l</w:t>
      </w:r>
      <w:r w:rsidRPr="00AE5C37">
        <w:rPr>
          <w:rFonts w:ascii="Palatino Linotype" w:hAnsi="Palatino Linotype"/>
          <w:color w:val="222222"/>
          <w:sz w:val="24"/>
          <w:lang w:eastAsia="es-ES_tradnl"/>
        </w:rPr>
        <w:t xml:space="preserve"> </w:t>
      </w:r>
      <w:r w:rsidR="00AE5C37" w:rsidRPr="00AE5C37">
        <w:rPr>
          <w:rFonts w:ascii="Palatino Linotype" w:hAnsi="Palatino Linotype"/>
          <w:b/>
          <w:sz w:val="24"/>
        </w:rPr>
        <w:t>RECURRENTE</w:t>
      </w:r>
      <w:r w:rsidRPr="00AE5C37">
        <w:rPr>
          <w:rFonts w:ascii="Palatino Linotype" w:hAnsi="Palatino Linotype"/>
          <w:color w:val="222222"/>
          <w:sz w:val="24"/>
          <w:lang w:eastAsia="es-ES_tradnl"/>
        </w:rPr>
        <w:t xml:space="preserve"> que, de conformidad con lo establecido en el artículo 142 de la Ley de Protección de Datos Personales en Posesión de Sujetos Obligados del Estado de México y Municipios, en caso de que considere que la resolución le cause algún perjuicio podrá impugnarla vía Juicio de Amparo en los términos de las leyes aplicables.</w:t>
      </w:r>
    </w:p>
    <w:p w:rsidR="00AE5C37" w:rsidRPr="00AE5C37" w:rsidRDefault="00AE5C37" w:rsidP="00AE5C37">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sz w:val="24"/>
          <w:lang w:eastAsia="es-ES_tradnl"/>
        </w:rPr>
      </w:pPr>
    </w:p>
    <w:p w:rsidR="00AE5C37" w:rsidRPr="00AE5C37" w:rsidRDefault="00AE5C37" w:rsidP="00AE5C37">
      <w:pPr>
        <w:shd w:val="clear" w:color="auto" w:fill="FFFFFF"/>
        <w:spacing w:line="360" w:lineRule="auto"/>
        <w:jc w:val="both"/>
        <w:rPr>
          <w:rFonts w:ascii="Palatino Linotype" w:hAnsi="Palatino Linotype"/>
        </w:rPr>
      </w:pPr>
      <w:r w:rsidRPr="00AE5C37">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sidRPr="00AE5C37">
        <w:rPr>
          <w:rFonts w:ascii="Palatino Linotype" w:hAnsi="Palatino Linotype"/>
        </w:rPr>
        <w:lastRenderedPageBreak/>
        <w:t>DEL ROSARIO MEJÍA AYALA, SHARON CRISTINA MORALES MARTÍNEZ, LUIS GUSTAVO PARRA NORIEGA Y GUADALUPE RAMÍREZ PEÑA;  EN LA TRIGÉSIMA</w:t>
      </w:r>
      <w:r w:rsidR="006650A4">
        <w:rPr>
          <w:rFonts w:ascii="Palatino Linotype" w:hAnsi="Palatino Linotype"/>
        </w:rPr>
        <w:t xml:space="preserve"> QUINTA</w:t>
      </w:r>
      <w:r w:rsidRPr="00AE5C37">
        <w:rPr>
          <w:rFonts w:ascii="Palatino Linotype" w:hAnsi="Palatino Linotype"/>
        </w:rPr>
        <w:t xml:space="preserve"> SESIÓN </w:t>
      </w:r>
      <w:r w:rsidR="004E147B" w:rsidRPr="00AE5C37">
        <w:rPr>
          <w:rFonts w:ascii="Palatino Linotype" w:hAnsi="Palatino Linotype"/>
        </w:rPr>
        <w:t xml:space="preserve">ORDINARIA CELEBRADA EL DÍA </w:t>
      </w:r>
      <w:r w:rsidR="004E147B">
        <w:rPr>
          <w:rFonts w:ascii="Palatino Linotype" w:hAnsi="Palatino Linotype"/>
        </w:rPr>
        <w:t>SEIS DE OCTUBRE</w:t>
      </w:r>
      <w:r w:rsidR="004E147B" w:rsidRPr="00AE5C37">
        <w:rPr>
          <w:rFonts w:ascii="Palatino Linotype" w:hAnsi="Palatino Linotype"/>
        </w:rPr>
        <w:t xml:space="preserve">   </w:t>
      </w:r>
      <w:r w:rsidRPr="00AE5C37">
        <w:rPr>
          <w:rFonts w:ascii="Palatino Linotype" w:hAnsi="Palatino Linotype"/>
        </w:rPr>
        <w:t xml:space="preserve">DE DOS MIL VEINTIUNO, ANTE EL SECRETARIO TÉCNICO DEL PLENO, ALEXIS TAPIA RAMÍREZ. </w:t>
      </w:r>
    </w:p>
    <w:p w:rsidR="00275D1B" w:rsidRDefault="00275D1B" w:rsidP="00AE5C37">
      <w:pPr>
        <w:spacing w:line="360" w:lineRule="auto"/>
      </w:pPr>
    </w:p>
    <w:p w:rsidR="004E1710" w:rsidRDefault="00311406" w:rsidP="00AE5C37">
      <w:pPr>
        <w:spacing w:line="360" w:lineRule="auto"/>
      </w:pPr>
    </w:p>
    <w:p w:rsidR="008E702C" w:rsidRDefault="008E702C" w:rsidP="00AE5C37">
      <w:pPr>
        <w:spacing w:line="360" w:lineRule="auto"/>
      </w:pPr>
    </w:p>
    <w:p w:rsidR="008E702C" w:rsidRDefault="008E702C" w:rsidP="00AE5C37">
      <w:pPr>
        <w:spacing w:line="360" w:lineRule="auto"/>
      </w:pPr>
    </w:p>
    <w:p w:rsidR="008E702C" w:rsidRDefault="008E702C" w:rsidP="00AE5C37">
      <w:pPr>
        <w:spacing w:line="360" w:lineRule="auto"/>
      </w:pPr>
    </w:p>
    <w:p w:rsidR="008E702C" w:rsidRDefault="008E702C" w:rsidP="00AE5C37">
      <w:pPr>
        <w:spacing w:line="360" w:lineRule="auto"/>
      </w:pPr>
    </w:p>
    <w:p w:rsidR="008E702C" w:rsidRDefault="008E702C" w:rsidP="00AE5C37">
      <w:pPr>
        <w:spacing w:line="360" w:lineRule="auto"/>
      </w:pPr>
    </w:p>
    <w:p w:rsidR="008E702C" w:rsidRDefault="008E702C" w:rsidP="00AE5C37">
      <w:pPr>
        <w:spacing w:line="360" w:lineRule="auto"/>
      </w:pPr>
    </w:p>
    <w:p w:rsidR="008E702C" w:rsidRDefault="008E702C" w:rsidP="00AE5C37">
      <w:pPr>
        <w:spacing w:line="360" w:lineRule="auto"/>
      </w:pPr>
    </w:p>
    <w:p w:rsidR="008E702C" w:rsidRDefault="008E702C" w:rsidP="00AE5C37">
      <w:pPr>
        <w:spacing w:line="360" w:lineRule="auto"/>
      </w:pPr>
    </w:p>
    <w:p w:rsidR="008E702C" w:rsidRDefault="008E702C" w:rsidP="00AE5C37">
      <w:pPr>
        <w:spacing w:line="360" w:lineRule="auto"/>
      </w:pPr>
    </w:p>
    <w:p w:rsidR="008E702C" w:rsidRDefault="008E702C" w:rsidP="00AE5C37">
      <w:pPr>
        <w:spacing w:line="360" w:lineRule="auto"/>
      </w:pPr>
    </w:p>
    <w:p w:rsidR="002725A9" w:rsidRDefault="002725A9" w:rsidP="00AE5C37">
      <w:pPr>
        <w:spacing w:line="360" w:lineRule="auto"/>
      </w:pPr>
    </w:p>
    <w:p w:rsidR="002725A9" w:rsidRDefault="002725A9" w:rsidP="00AE5C37">
      <w:pPr>
        <w:spacing w:line="360" w:lineRule="auto"/>
      </w:pPr>
    </w:p>
    <w:p w:rsidR="002725A9" w:rsidRDefault="002725A9" w:rsidP="00AE5C37">
      <w:pPr>
        <w:spacing w:line="360" w:lineRule="auto"/>
      </w:pPr>
    </w:p>
    <w:p w:rsidR="002725A9" w:rsidRDefault="002725A9" w:rsidP="00AE5C37">
      <w:pPr>
        <w:spacing w:line="360" w:lineRule="auto"/>
      </w:pPr>
    </w:p>
    <w:p w:rsidR="002725A9" w:rsidRDefault="002725A9" w:rsidP="00AE5C37">
      <w:pPr>
        <w:spacing w:line="360" w:lineRule="auto"/>
      </w:pPr>
    </w:p>
    <w:p w:rsidR="002725A9" w:rsidRDefault="002725A9" w:rsidP="00AE5C37">
      <w:pPr>
        <w:spacing w:line="360" w:lineRule="auto"/>
      </w:pPr>
    </w:p>
    <w:p w:rsidR="002725A9" w:rsidRDefault="002725A9" w:rsidP="00AE5C37">
      <w:pPr>
        <w:spacing w:line="360" w:lineRule="auto"/>
      </w:pPr>
    </w:p>
    <w:p w:rsidR="002725A9" w:rsidRDefault="002725A9" w:rsidP="00AE5C37">
      <w:pPr>
        <w:spacing w:line="360" w:lineRule="auto"/>
      </w:pPr>
    </w:p>
    <w:p w:rsidR="002725A9" w:rsidRDefault="002725A9" w:rsidP="00AE5C37">
      <w:pPr>
        <w:spacing w:line="360" w:lineRule="auto"/>
      </w:pPr>
    </w:p>
    <w:p w:rsidR="002725A9" w:rsidRDefault="002725A9" w:rsidP="00AE5C37">
      <w:pPr>
        <w:spacing w:line="360" w:lineRule="auto"/>
      </w:pPr>
    </w:p>
    <w:p w:rsidR="002725A9" w:rsidRDefault="002725A9" w:rsidP="00AE5C37">
      <w:pPr>
        <w:spacing w:line="360" w:lineRule="auto"/>
      </w:pPr>
    </w:p>
    <w:p w:rsidR="002725A9" w:rsidRDefault="002725A9" w:rsidP="00AE5C37">
      <w:pPr>
        <w:spacing w:line="360" w:lineRule="auto"/>
      </w:pPr>
    </w:p>
    <w:p w:rsidR="002725A9" w:rsidRDefault="002725A9" w:rsidP="00AE5C37">
      <w:pPr>
        <w:spacing w:line="360" w:lineRule="auto"/>
      </w:pPr>
    </w:p>
    <w:p w:rsidR="002725A9" w:rsidRPr="00275D1B" w:rsidRDefault="002725A9" w:rsidP="00AE5C37">
      <w:pPr>
        <w:spacing w:line="360" w:lineRule="auto"/>
      </w:pPr>
    </w:p>
    <w:sectPr w:rsidR="002725A9" w:rsidRPr="00275D1B" w:rsidSect="0026086D">
      <w:headerReference w:type="even" r:id="rId19"/>
      <w:headerReference w:type="default" r:id="rId20"/>
      <w:footerReference w:type="default" r:id="rId21"/>
      <w:headerReference w:type="first" r:id="rId22"/>
      <w:footerReference w:type="first" r:id="rId2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406" w:rsidRDefault="00311406" w:rsidP="00275D1B">
      <w:r>
        <w:separator/>
      </w:r>
    </w:p>
  </w:endnote>
  <w:endnote w:type="continuationSeparator" w:id="0">
    <w:p w:rsidR="00311406" w:rsidRDefault="00311406" w:rsidP="00275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102322">
    <w:pPr>
      <w:pStyle w:val="Piedepgina"/>
      <w:jc w:val="right"/>
    </w:pPr>
    <w:r>
      <w:rPr>
        <w:lang w:val="es-ES"/>
      </w:rPr>
      <w:t xml:space="preserve">Página </w:t>
    </w:r>
    <w:r>
      <w:rPr>
        <w:b/>
        <w:bCs/>
      </w:rPr>
      <w:fldChar w:fldCharType="begin"/>
    </w:r>
    <w:r>
      <w:rPr>
        <w:b/>
        <w:bCs/>
      </w:rPr>
      <w:instrText>PAGE</w:instrText>
    </w:r>
    <w:r>
      <w:rPr>
        <w:b/>
        <w:bCs/>
      </w:rPr>
      <w:fldChar w:fldCharType="separate"/>
    </w:r>
    <w:r w:rsidR="00160807">
      <w:rPr>
        <w:b/>
        <w:bCs/>
        <w:noProof/>
      </w:rPr>
      <w:t>19</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60807">
      <w:rPr>
        <w:b/>
        <w:bCs/>
        <w:noProof/>
      </w:rPr>
      <w:t>20</w:t>
    </w:r>
    <w:r>
      <w:rPr>
        <w:b/>
        <w:bCs/>
      </w:rPr>
      <w:fldChar w:fldCharType="end"/>
    </w:r>
  </w:p>
  <w:p w:rsidR="0026086D" w:rsidRDefault="0031140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102322">
    <w:pPr>
      <w:pStyle w:val="Piedepgina"/>
      <w:jc w:val="right"/>
    </w:pPr>
    <w:r>
      <w:rPr>
        <w:lang w:val="es-ES"/>
      </w:rPr>
      <w:t xml:space="preserve">Página </w:t>
    </w:r>
    <w:r>
      <w:rPr>
        <w:b/>
        <w:bCs/>
      </w:rPr>
      <w:fldChar w:fldCharType="begin"/>
    </w:r>
    <w:r>
      <w:rPr>
        <w:b/>
        <w:bCs/>
      </w:rPr>
      <w:instrText>PAGE</w:instrText>
    </w:r>
    <w:r>
      <w:rPr>
        <w:b/>
        <w:bCs/>
      </w:rPr>
      <w:fldChar w:fldCharType="separate"/>
    </w:r>
    <w:r w:rsidR="00160807">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60807">
      <w:rPr>
        <w:b/>
        <w:bCs/>
        <w:noProof/>
      </w:rPr>
      <w:t>20</w:t>
    </w:r>
    <w:r>
      <w:rPr>
        <w:b/>
        <w:bCs/>
      </w:rPr>
      <w:fldChar w:fldCharType="end"/>
    </w:r>
  </w:p>
  <w:p w:rsidR="0026086D" w:rsidRDefault="003114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406" w:rsidRDefault="00311406" w:rsidP="00275D1B">
      <w:r>
        <w:separator/>
      </w:r>
    </w:p>
  </w:footnote>
  <w:footnote w:type="continuationSeparator" w:id="0">
    <w:p w:rsidR="00311406" w:rsidRDefault="00311406" w:rsidP="00275D1B">
      <w:r>
        <w:continuationSeparator/>
      </w:r>
    </w:p>
  </w:footnote>
  <w:footnote w:id="1">
    <w:p w:rsidR="00275D1B" w:rsidRPr="00F84C77" w:rsidRDefault="00275D1B" w:rsidP="00275D1B">
      <w:pPr>
        <w:pStyle w:val="Textonotapie"/>
        <w:rPr>
          <w:rFonts w:ascii="Palatino Linotype" w:hAnsi="Palatino Linotype"/>
          <w:sz w:val="16"/>
          <w:szCs w:val="16"/>
        </w:rPr>
      </w:pPr>
      <w:r>
        <w:rPr>
          <w:rStyle w:val="Refdenotaalpie"/>
        </w:rPr>
        <w:footnoteRef/>
      </w:r>
      <w:r>
        <w:t xml:space="preserve"> </w:t>
      </w:r>
      <w:r w:rsidRPr="00F84C77">
        <w:rPr>
          <w:rFonts w:ascii="Palatino Linotype" w:hAnsi="Palatino Linotype"/>
          <w:b/>
          <w:sz w:val="16"/>
          <w:szCs w:val="16"/>
        </w:rPr>
        <w:t>Artículo 132.</w:t>
      </w:r>
      <w:r w:rsidRPr="00F84C77">
        <w:rPr>
          <w:rFonts w:ascii="Palatino Linotype" w:hAnsi="Palatino Linotype"/>
          <w:sz w:val="16"/>
          <w:szCs w:val="16"/>
        </w:rPr>
        <w:t xml:space="preserve"> Admitido el recurso de revisión y sin perjuicio de lo dispuesto por la Ley General, el Instituto promoverá la conciliación entre las partes, de conformidad con el procedimiento siguiente:</w:t>
      </w:r>
    </w:p>
    <w:p w:rsidR="00275D1B" w:rsidRPr="00F84C77" w:rsidRDefault="00275D1B" w:rsidP="00275D1B">
      <w:pPr>
        <w:pStyle w:val="Textonotapie"/>
        <w:ind w:left="284"/>
        <w:rPr>
          <w:rFonts w:ascii="Palatino Linotype" w:hAnsi="Palatino Linotype"/>
          <w:sz w:val="16"/>
          <w:szCs w:val="16"/>
        </w:rPr>
      </w:pPr>
      <w:r w:rsidRPr="00F84C77">
        <w:rPr>
          <w:rFonts w:ascii="Palatino Linotype" w:hAnsi="Palatino Linotype"/>
          <w:b/>
          <w:sz w:val="16"/>
          <w:szCs w:val="16"/>
        </w:rPr>
        <w:t>V.</w:t>
      </w:r>
      <w:r w:rsidRPr="00F84C77">
        <w:rPr>
          <w:rFonts w:ascii="Palatino Linotype" w:hAnsi="Palatino Linotype"/>
          <w:sz w:val="16"/>
          <w:szCs w:val="16"/>
        </w:rPr>
        <w:t xml:space="preserve"> </w:t>
      </w:r>
      <w:r w:rsidRPr="002E78A4">
        <w:rPr>
          <w:rFonts w:ascii="Palatino Linotype" w:hAnsi="Palatino Linotype"/>
          <w:b/>
          <w:sz w:val="16"/>
          <w:szCs w:val="16"/>
        </w:rPr>
        <w:t>De llegar a un acuerdo, éste se hará constar por escrito y tendrá efectos vinculantes.</w:t>
      </w:r>
    </w:p>
    <w:p w:rsidR="00275D1B" w:rsidRPr="00F84C77" w:rsidRDefault="00275D1B" w:rsidP="00275D1B">
      <w:pPr>
        <w:pStyle w:val="Textonotapie"/>
        <w:ind w:left="284"/>
        <w:rPr>
          <w:rFonts w:ascii="Palatino Linotype" w:hAnsi="Palatino Linotype"/>
          <w:sz w:val="16"/>
          <w:szCs w:val="16"/>
        </w:rPr>
      </w:pPr>
      <w:r w:rsidRPr="00F84C77">
        <w:rPr>
          <w:rFonts w:ascii="Palatino Linotype" w:hAnsi="Palatino Linotype"/>
          <w:sz w:val="16"/>
          <w:szCs w:val="16"/>
        </w:rPr>
        <w:t>El recurso de revisión quedará sin materia y el Instituto, deberán verificar el cumplimiento del acuerdo respectivo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31140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6086D" w:rsidRPr="005C106F" w:rsidTr="0026086D">
      <w:trPr>
        <w:trHeight w:val="1435"/>
      </w:trPr>
      <w:tc>
        <w:tcPr>
          <w:tcW w:w="2268" w:type="dxa"/>
          <w:shd w:val="clear" w:color="auto" w:fill="auto"/>
        </w:tcPr>
        <w:p w:rsidR="0026086D" w:rsidRPr="005C106F" w:rsidRDefault="00311406" w:rsidP="0026086D">
          <w:pPr>
            <w:tabs>
              <w:tab w:val="right" w:pos="4273"/>
            </w:tabs>
            <w:rPr>
              <w:rFonts w:ascii="Garamond" w:eastAsia="Calibri" w:hAnsi="Garamond"/>
              <w:sz w:val="16"/>
              <w:szCs w:val="16"/>
              <w:lang w:eastAsia="en-US"/>
            </w:rPr>
          </w:pPr>
        </w:p>
      </w:tc>
      <w:tc>
        <w:tcPr>
          <w:tcW w:w="6946" w:type="dxa"/>
          <w:shd w:val="clear" w:color="auto" w:fill="auto"/>
        </w:tcPr>
        <w:p w:rsidR="0026086D" w:rsidRDefault="00311406" w:rsidP="0026086D"/>
        <w:tbl>
          <w:tblPr>
            <w:tblW w:w="6662" w:type="dxa"/>
            <w:tblInd w:w="40" w:type="dxa"/>
            <w:tblLayout w:type="fixed"/>
            <w:tblLook w:val="0420" w:firstRow="1" w:lastRow="0" w:firstColumn="0" w:lastColumn="0" w:noHBand="0" w:noVBand="1"/>
          </w:tblPr>
          <w:tblGrid>
            <w:gridCol w:w="2551"/>
            <w:gridCol w:w="4111"/>
          </w:tblGrid>
          <w:tr w:rsidR="0026086D" w:rsidTr="0026086D">
            <w:trPr>
              <w:trHeight w:val="150"/>
            </w:trPr>
            <w:tc>
              <w:tcPr>
                <w:tcW w:w="2551" w:type="dxa"/>
                <w:shd w:val="clear" w:color="auto" w:fill="auto"/>
              </w:tcPr>
              <w:p w:rsidR="0026086D" w:rsidRPr="00020E73" w:rsidRDefault="00102322"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26086D" w:rsidRPr="00020E73" w:rsidRDefault="00423F95" w:rsidP="0026086D">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03858</w:t>
                </w:r>
                <w:r w:rsidR="0001182F">
                  <w:rPr>
                    <w:rFonts w:ascii="Palatino Linotype" w:eastAsia="Calibri" w:hAnsi="Palatino Linotype" w:cs="Tahoma"/>
                    <w:bCs/>
                    <w:sz w:val="22"/>
                    <w:szCs w:val="22"/>
                    <w:lang w:eastAsia="en-US"/>
                  </w:rPr>
                  <w:t>/INFOEM/AD</w:t>
                </w:r>
                <w:r w:rsidR="00102322" w:rsidRPr="009E7B0A">
                  <w:rPr>
                    <w:rFonts w:ascii="Palatino Linotype" w:eastAsia="Calibri" w:hAnsi="Palatino Linotype" w:cs="Tahoma"/>
                    <w:bCs/>
                    <w:sz w:val="22"/>
                    <w:szCs w:val="22"/>
                    <w:lang w:eastAsia="en-US"/>
                  </w:rPr>
                  <w:t>/</w:t>
                </w:r>
                <w:proofErr w:type="spellStart"/>
                <w:r w:rsidR="00102322" w:rsidRPr="009E7B0A">
                  <w:rPr>
                    <w:rFonts w:ascii="Palatino Linotype" w:eastAsia="Calibri" w:hAnsi="Palatino Linotype" w:cs="Tahoma"/>
                    <w:bCs/>
                    <w:sz w:val="22"/>
                    <w:szCs w:val="22"/>
                    <w:lang w:eastAsia="en-US"/>
                  </w:rPr>
                  <w:t>RR</w:t>
                </w:r>
                <w:proofErr w:type="spellEnd"/>
                <w:r w:rsidR="00102322" w:rsidRPr="009E7B0A">
                  <w:rPr>
                    <w:rFonts w:ascii="Palatino Linotype" w:eastAsia="Calibri" w:hAnsi="Palatino Linotype" w:cs="Tahoma"/>
                    <w:bCs/>
                    <w:sz w:val="22"/>
                    <w:szCs w:val="22"/>
                    <w:lang w:eastAsia="en-US"/>
                  </w:rPr>
                  <w:t>/2021</w:t>
                </w:r>
                <w:r w:rsidR="00102322" w:rsidRPr="009E7B0A">
                  <w:rPr>
                    <w:rFonts w:ascii="Palatino Linotype" w:eastAsia="Calibri" w:hAnsi="Palatino Linotype" w:cs="Tahoma"/>
                    <w:b/>
                    <w:bCs/>
                    <w:sz w:val="22"/>
                    <w:szCs w:val="22"/>
                    <w:lang w:eastAsia="en-US"/>
                  </w:rPr>
                  <w:t xml:space="preserve"> </w:t>
                </w:r>
              </w:p>
            </w:tc>
          </w:tr>
          <w:tr w:rsidR="0026086D" w:rsidTr="0026086D">
            <w:trPr>
              <w:trHeight w:val="295"/>
            </w:trPr>
            <w:tc>
              <w:tcPr>
                <w:tcW w:w="2551" w:type="dxa"/>
                <w:shd w:val="clear" w:color="auto" w:fill="auto"/>
              </w:tcPr>
              <w:p w:rsidR="0026086D" w:rsidRPr="00020E73" w:rsidRDefault="00102322"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26086D" w:rsidRPr="00020E73" w:rsidRDefault="00423F95" w:rsidP="0026086D">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Instituto de Seguridad Social del Estado de México y Municipios</w:t>
                </w:r>
              </w:p>
            </w:tc>
          </w:tr>
          <w:tr w:rsidR="0026086D" w:rsidTr="0026086D">
            <w:trPr>
              <w:trHeight w:val="295"/>
            </w:trPr>
            <w:tc>
              <w:tcPr>
                <w:tcW w:w="2551" w:type="dxa"/>
                <w:shd w:val="clear" w:color="auto" w:fill="auto"/>
              </w:tcPr>
              <w:p w:rsidR="0026086D" w:rsidRPr="00020E73" w:rsidRDefault="00102322" w:rsidP="0026086D">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26086D" w:rsidRPr="00020E73" w:rsidRDefault="00423F95" w:rsidP="0026086D">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6086D" w:rsidRPr="00020E73" w:rsidRDefault="00311406" w:rsidP="0026086D">
                <w:pPr>
                  <w:tabs>
                    <w:tab w:val="right" w:pos="8838"/>
                  </w:tabs>
                  <w:ind w:left="-108" w:right="171"/>
                  <w:jc w:val="both"/>
                  <w:rPr>
                    <w:rFonts w:ascii="Palatino Linotype" w:eastAsia="Calibri" w:hAnsi="Palatino Linotype" w:cs="Tahoma"/>
                    <w:b/>
                    <w:sz w:val="22"/>
                    <w:szCs w:val="22"/>
                    <w:lang w:val="es-ES" w:eastAsia="en-US"/>
                  </w:rPr>
                </w:pPr>
              </w:p>
            </w:tc>
          </w:tr>
        </w:tbl>
        <w:p w:rsidR="0026086D" w:rsidRPr="005C106F" w:rsidRDefault="00311406" w:rsidP="0026086D">
          <w:pPr>
            <w:tabs>
              <w:tab w:val="right" w:pos="8838"/>
            </w:tabs>
            <w:ind w:left="-28"/>
            <w:jc w:val="both"/>
            <w:rPr>
              <w:rFonts w:ascii="Arial" w:eastAsia="Calibri" w:hAnsi="Arial" w:cs="Arial"/>
              <w:b/>
              <w:sz w:val="22"/>
              <w:szCs w:val="22"/>
              <w:lang w:eastAsia="en-US"/>
            </w:rPr>
          </w:pPr>
        </w:p>
      </w:tc>
    </w:tr>
  </w:tbl>
  <w:p w:rsidR="0026086D" w:rsidRPr="00443C6B" w:rsidRDefault="00311406" w:rsidP="0026086D">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6086D" w:rsidRPr="00330DA7" w:rsidTr="0026086D">
      <w:trPr>
        <w:trHeight w:val="1435"/>
      </w:trPr>
      <w:tc>
        <w:tcPr>
          <w:tcW w:w="2268" w:type="dxa"/>
          <w:shd w:val="clear" w:color="auto" w:fill="auto"/>
        </w:tcPr>
        <w:p w:rsidR="0026086D" w:rsidRPr="00330DA7" w:rsidRDefault="00311406" w:rsidP="0026086D">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26086D" w:rsidRPr="00330DA7" w:rsidTr="0026086D">
            <w:trPr>
              <w:trHeight w:val="144"/>
            </w:trPr>
            <w:tc>
              <w:tcPr>
                <w:tcW w:w="2444" w:type="dxa"/>
                <w:shd w:val="clear" w:color="auto" w:fill="auto"/>
              </w:tcPr>
              <w:p w:rsidR="0026086D" w:rsidRPr="00020E73" w:rsidRDefault="00102322" w:rsidP="0026086D">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26086D" w:rsidRPr="00020E73" w:rsidRDefault="00275D1B" w:rsidP="0026086D">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03858/INFOEM/AD</w:t>
                </w:r>
                <w:r w:rsidR="00102322" w:rsidRPr="009E7B0A">
                  <w:rPr>
                    <w:rFonts w:ascii="Palatino Linotype" w:eastAsia="Calibri" w:hAnsi="Palatino Linotype" w:cs="Tahoma"/>
                    <w:sz w:val="22"/>
                    <w:szCs w:val="22"/>
                    <w:lang w:eastAsia="en-US"/>
                  </w:rPr>
                  <w:t>/</w:t>
                </w:r>
                <w:proofErr w:type="spellStart"/>
                <w:r w:rsidR="00102322" w:rsidRPr="009E7B0A">
                  <w:rPr>
                    <w:rFonts w:ascii="Palatino Linotype" w:eastAsia="Calibri" w:hAnsi="Palatino Linotype" w:cs="Tahoma"/>
                    <w:sz w:val="22"/>
                    <w:szCs w:val="22"/>
                    <w:lang w:eastAsia="en-US"/>
                  </w:rPr>
                  <w:t>RR</w:t>
                </w:r>
                <w:proofErr w:type="spellEnd"/>
                <w:r w:rsidR="00102322" w:rsidRPr="009E7B0A">
                  <w:rPr>
                    <w:rFonts w:ascii="Palatino Linotype" w:eastAsia="Calibri" w:hAnsi="Palatino Linotype" w:cs="Tahoma"/>
                    <w:sz w:val="22"/>
                    <w:szCs w:val="22"/>
                    <w:lang w:eastAsia="en-US"/>
                  </w:rPr>
                  <w:t>/2021</w:t>
                </w:r>
                <w:r w:rsidR="00102322">
                  <w:rPr>
                    <w:rFonts w:ascii="Palatino Linotype" w:eastAsia="Calibri" w:hAnsi="Palatino Linotype" w:cs="Tahoma"/>
                    <w:b/>
                    <w:bCs/>
                    <w:sz w:val="22"/>
                    <w:szCs w:val="22"/>
                    <w:lang w:eastAsia="en-US"/>
                  </w:rPr>
                  <w:t xml:space="preserve"> </w:t>
                </w:r>
              </w:p>
            </w:tc>
          </w:tr>
          <w:tr w:rsidR="0026086D" w:rsidRPr="00330DA7" w:rsidTr="0026086D">
            <w:trPr>
              <w:trHeight w:val="144"/>
            </w:trPr>
            <w:tc>
              <w:tcPr>
                <w:tcW w:w="2444" w:type="dxa"/>
                <w:shd w:val="clear" w:color="auto" w:fill="auto"/>
              </w:tcPr>
              <w:p w:rsidR="0026086D" w:rsidRPr="00020E73" w:rsidRDefault="00102322"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26086D" w:rsidRPr="00020E73" w:rsidRDefault="00A72C2A" w:rsidP="0026086D">
                <w:pPr>
                  <w:tabs>
                    <w:tab w:val="left" w:pos="3122"/>
                    <w:tab w:val="right" w:pos="8838"/>
                  </w:tabs>
                  <w:ind w:left="-74" w:right="-105"/>
                  <w:jc w:val="both"/>
                  <w:rPr>
                    <w:rFonts w:ascii="Palatino Linotype" w:eastAsia="Calibri" w:hAnsi="Palatino Linotype" w:cs="Tahoma"/>
                    <w:sz w:val="22"/>
                    <w:szCs w:val="22"/>
                    <w:lang w:val="es-ES" w:eastAsia="en-US"/>
                  </w:rPr>
                </w:pPr>
                <w:proofErr w:type="spellStart"/>
                <w:r>
                  <w:rPr>
                    <w:rFonts w:ascii="Palatino Linotype" w:eastAsia="Calibri" w:hAnsi="Palatino Linotype" w:cs="Tahoma"/>
                    <w:sz w:val="22"/>
                    <w:szCs w:val="22"/>
                    <w:lang w:val="es-ES" w:eastAsia="en-US"/>
                  </w:rPr>
                  <w:t>XXXXXXXXXXXXXXXXXXXXXXXXX</w:t>
                </w:r>
                <w:proofErr w:type="spellEnd"/>
              </w:p>
            </w:tc>
          </w:tr>
          <w:tr w:rsidR="0026086D" w:rsidRPr="00330DA7" w:rsidTr="0026086D">
            <w:trPr>
              <w:trHeight w:val="283"/>
            </w:trPr>
            <w:tc>
              <w:tcPr>
                <w:tcW w:w="2444" w:type="dxa"/>
                <w:shd w:val="clear" w:color="auto" w:fill="auto"/>
              </w:tcPr>
              <w:p w:rsidR="0026086D" w:rsidRPr="00020E73" w:rsidRDefault="00102322"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26086D" w:rsidRPr="009E7B0A" w:rsidRDefault="00423F95" w:rsidP="0026086D">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Instituto de Seguridad Social del Estado de México y Municipios</w:t>
                </w:r>
              </w:p>
            </w:tc>
          </w:tr>
          <w:tr w:rsidR="0026086D" w:rsidRPr="00330DA7" w:rsidTr="0026086D">
            <w:trPr>
              <w:trHeight w:val="283"/>
            </w:trPr>
            <w:tc>
              <w:tcPr>
                <w:tcW w:w="2444" w:type="dxa"/>
                <w:shd w:val="clear" w:color="auto" w:fill="auto"/>
              </w:tcPr>
              <w:p w:rsidR="0026086D" w:rsidRPr="00020E73" w:rsidRDefault="00102322" w:rsidP="0026086D">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26086D" w:rsidRPr="00020E73" w:rsidRDefault="00423F95" w:rsidP="0026086D">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6086D" w:rsidRPr="00020E73" w:rsidRDefault="00311406" w:rsidP="0026086D">
                <w:pPr>
                  <w:tabs>
                    <w:tab w:val="right" w:pos="8838"/>
                  </w:tabs>
                  <w:ind w:left="-74" w:right="-105"/>
                  <w:jc w:val="both"/>
                  <w:rPr>
                    <w:rFonts w:ascii="Palatino Linotype" w:eastAsia="Calibri" w:hAnsi="Palatino Linotype" w:cs="Tahoma"/>
                    <w:b/>
                    <w:sz w:val="22"/>
                    <w:szCs w:val="22"/>
                    <w:lang w:val="es-ES" w:eastAsia="en-US"/>
                  </w:rPr>
                </w:pPr>
              </w:p>
            </w:tc>
          </w:tr>
        </w:tbl>
        <w:p w:rsidR="0026086D" w:rsidRPr="00330DA7" w:rsidRDefault="00311406" w:rsidP="0026086D">
          <w:pPr>
            <w:tabs>
              <w:tab w:val="right" w:pos="8838"/>
            </w:tabs>
            <w:ind w:left="-28"/>
            <w:jc w:val="both"/>
            <w:rPr>
              <w:rFonts w:ascii="Arial" w:eastAsia="Calibri" w:hAnsi="Arial" w:cs="Arial"/>
              <w:b/>
              <w:sz w:val="22"/>
              <w:szCs w:val="22"/>
              <w:lang w:eastAsia="en-US"/>
            </w:rPr>
          </w:pPr>
        </w:p>
      </w:tc>
    </w:tr>
  </w:tbl>
  <w:p w:rsidR="0026086D" w:rsidRPr="00827FA0" w:rsidRDefault="00311406" w:rsidP="0026086D">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6589"/>
    <w:multiLevelType w:val="multilevel"/>
    <w:tmpl w:val="2A0C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22E61"/>
    <w:multiLevelType w:val="multilevel"/>
    <w:tmpl w:val="F2BCB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41D62"/>
    <w:multiLevelType w:val="hybridMultilevel"/>
    <w:tmpl w:val="76CA903C"/>
    <w:lvl w:ilvl="0" w:tplc="BFDCF45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DE703A"/>
    <w:multiLevelType w:val="hybridMultilevel"/>
    <w:tmpl w:val="AC060BF2"/>
    <w:lvl w:ilvl="0" w:tplc="867268C0">
      <w:start w:val="1"/>
      <w:numFmt w:val="decimal"/>
      <w:lvlText w:val="%1."/>
      <w:lvlJc w:val="left"/>
      <w:pPr>
        <w:ind w:left="720" w:hanging="360"/>
      </w:pPr>
      <w:rPr>
        <w:b/>
        <w:i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5FC1B8E"/>
    <w:multiLevelType w:val="multilevel"/>
    <w:tmpl w:val="81A0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4B275F"/>
    <w:multiLevelType w:val="hybridMultilevel"/>
    <w:tmpl w:val="6F8CB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6E2C22"/>
    <w:multiLevelType w:val="hybridMultilevel"/>
    <w:tmpl w:val="CD8ADC9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8AA5D73"/>
    <w:multiLevelType w:val="hybridMultilevel"/>
    <w:tmpl w:val="BE540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EA9648A"/>
    <w:multiLevelType w:val="hybridMultilevel"/>
    <w:tmpl w:val="E39C73DA"/>
    <w:lvl w:ilvl="0" w:tplc="7B68C368">
      <w:numFmt w:val="bullet"/>
      <w:lvlText w:val="•"/>
      <w:lvlJc w:val="left"/>
      <w:pPr>
        <w:ind w:left="1065" w:hanging="705"/>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9"/>
  </w:num>
  <w:num w:numId="6">
    <w:abstractNumId w:val="2"/>
  </w:num>
  <w:num w:numId="7">
    <w:abstractNumId w:val="0"/>
  </w:num>
  <w:num w:numId="8">
    <w:abstractNumId w:val="4"/>
  </w:num>
  <w:num w:numId="9">
    <w:abstractNumId w:val="7"/>
  </w:num>
  <w:num w:numId="10">
    <w:abstractNumId w:val="1"/>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D1B"/>
    <w:rsid w:val="00007A3C"/>
    <w:rsid w:val="0001182F"/>
    <w:rsid w:val="00073B6A"/>
    <w:rsid w:val="000C2404"/>
    <w:rsid w:val="00102322"/>
    <w:rsid w:val="00160807"/>
    <w:rsid w:val="00214EBE"/>
    <w:rsid w:val="002725A9"/>
    <w:rsid w:val="00275D1B"/>
    <w:rsid w:val="002F3860"/>
    <w:rsid w:val="00304348"/>
    <w:rsid w:val="00311406"/>
    <w:rsid w:val="00423F95"/>
    <w:rsid w:val="00435516"/>
    <w:rsid w:val="004D1E75"/>
    <w:rsid w:val="004E147B"/>
    <w:rsid w:val="00543AF7"/>
    <w:rsid w:val="006650A4"/>
    <w:rsid w:val="0068332D"/>
    <w:rsid w:val="006B7A9F"/>
    <w:rsid w:val="00737F61"/>
    <w:rsid w:val="00744F60"/>
    <w:rsid w:val="0076643E"/>
    <w:rsid w:val="007F55A8"/>
    <w:rsid w:val="008E702C"/>
    <w:rsid w:val="00A245C2"/>
    <w:rsid w:val="00A72C2A"/>
    <w:rsid w:val="00AE5C37"/>
    <w:rsid w:val="00C025BC"/>
    <w:rsid w:val="00C276C7"/>
    <w:rsid w:val="00D81524"/>
    <w:rsid w:val="00E6140F"/>
    <w:rsid w:val="00E73348"/>
    <w:rsid w:val="00ED4D27"/>
    <w:rsid w:val="00F056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E3751DE-E1A7-48FB-8D28-1D761FA7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D1B"/>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275D1B"/>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275D1B"/>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75D1B"/>
    <w:pPr>
      <w:tabs>
        <w:tab w:val="center" w:pos="4419"/>
        <w:tab w:val="right" w:pos="8838"/>
      </w:tabs>
    </w:pPr>
  </w:style>
  <w:style w:type="character" w:customStyle="1" w:styleId="EncabezadoCar">
    <w:name w:val="Encabezado Car"/>
    <w:basedOn w:val="Fuentedeprrafopredeter"/>
    <w:link w:val="Encabezado"/>
    <w:uiPriority w:val="99"/>
    <w:rsid w:val="00275D1B"/>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275D1B"/>
    <w:pPr>
      <w:tabs>
        <w:tab w:val="center" w:pos="4419"/>
        <w:tab w:val="right" w:pos="8838"/>
      </w:tabs>
    </w:pPr>
  </w:style>
  <w:style w:type="character" w:customStyle="1" w:styleId="PiedepginaCar">
    <w:name w:val="Pie de página Car"/>
    <w:basedOn w:val="Fuentedeprrafopredeter"/>
    <w:link w:val="Piedepgina"/>
    <w:uiPriority w:val="99"/>
    <w:rsid w:val="00275D1B"/>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75D1B"/>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275D1B"/>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275D1B"/>
    <w:rPr>
      <w:color w:val="0563C1"/>
      <w:u w:val="single"/>
    </w:rPr>
  </w:style>
  <w:style w:type="paragraph" w:customStyle="1" w:styleId="Default">
    <w:name w:val="Default"/>
    <w:rsid w:val="00275D1B"/>
    <w:pPr>
      <w:autoSpaceDE w:val="0"/>
      <w:autoSpaceDN w:val="0"/>
      <w:adjustRightInd w:val="0"/>
      <w:spacing w:after="0" w:line="240" w:lineRule="auto"/>
    </w:pPr>
    <w:rPr>
      <w:rFonts w:ascii="Arial" w:hAnsi="Arial" w:cs="Arial"/>
      <w:color w:val="000000"/>
      <w:sz w:val="24"/>
      <w:szCs w:val="24"/>
      <w:lang w:val="es-MX"/>
    </w:rPr>
  </w:style>
  <w:style w:type="character" w:customStyle="1" w:styleId="Ttulo1Car">
    <w:name w:val="Título 1 Car"/>
    <w:basedOn w:val="Fuentedeprrafopredeter"/>
    <w:link w:val="Ttulo1"/>
    <w:uiPriority w:val="9"/>
    <w:rsid w:val="00275D1B"/>
    <w:rPr>
      <w:rFonts w:ascii="Palatino Linotype" w:eastAsiaTheme="majorEastAsia" w:hAnsi="Palatino Linotype" w:cstheme="majorBidi"/>
      <w:b/>
      <w:sz w:val="24"/>
      <w:szCs w:val="32"/>
      <w:lang w:val="es-MX"/>
    </w:rPr>
  </w:style>
  <w:style w:type="character" w:customStyle="1" w:styleId="Ttulo2Car">
    <w:name w:val="Título 2 Car"/>
    <w:basedOn w:val="Fuentedeprrafopredeter"/>
    <w:link w:val="Ttulo2"/>
    <w:uiPriority w:val="9"/>
    <w:rsid w:val="00275D1B"/>
    <w:rPr>
      <w:rFonts w:asciiTheme="majorHAnsi" w:eastAsiaTheme="majorEastAsia" w:hAnsiTheme="majorHAnsi" w:cstheme="majorBidi"/>
      <w:color w:val="2E74B5" w:themeColor="accent1" w:themeShade="BF"/>
      <w:sz w:val="26"/>
      <w:szCs w:val="26"/>
      <w:lang w:val="es-MX"/>
    </w:rPr>
  </w:style>
  <w:style w:type="paragraph" w:styleId="TDC1">
    <w:name w:val="toc 1"/>
    <w:basedOn w:val="Normal"/>
    <w:next w:val="Normal"/>
    <w:autoRedefine/>
    <w:uiPriority w:val="39"/>
    <w:unhideWhenUsed/>
    <w:rsid w:val="00275D1B"/>
    <w:pPr>
      <w:spacing w:after="100"/>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275D1B"/>
    <w:pPr>
      <w:tabs>
        <w:tab w:val="left" w:pos="567"/>
        <w:tab w:val="right" w:leader="dot" w:pos="8779"/>
      </w:tabs>
      <w:spacing w:after="100"/>
      <w:ind w:left="142"/>
    </w:pPr>
    <w:rPr>
      <w:rFonts w:asciiTheme="minorHAnsi" w:eastAsiaTheme="minorEastAsia" w:hAnsiTheme="minorHAnsi" w:cstheme="minorBidi"/>
      <w:lang w:val="es-ES_tradnl" w:eastAsia="es-ES"/>
    </w:rPr>
  </w:style>
  <w:style w:type="paragraph" w:styleId="TtulodeTDC">
    <w:name w:val="TOC Heading"/>
    <w:basedOn w:val="Ttulo1"/>
    <w:next w:val="Normal"/>
    <w:uiPriority w:val="39"/>
    <w:unhideWhenUsed/>
    <w:qFormat/>
    <w:rsid w:val="00275D1B"/>
    <w:pPr>
      <w:outlineLvl w:val="9"/>
    </w:pPr>
    <w:rPr>
      <w:lang w:eastAsia="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275D1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75D1B"/>
    <w:rPr>
      <w:rFonts w:asciiTheme="minorHAnsi" w:eastAsiaTheme="minorEastAsia" w:hAnsiTheme="minorHAnsi" w:cstheme="minorBidi"/>
      <w:sz w:val="20"/>
      <w:szCs w:val="20"/>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75D1B"/>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74271">
      <w:bodyDiv w:val="1"/>
      <w:marLeft w:val="0"/>
      <w:marRight w:val="0"/>
      <w:marTop w:val="0"/>
      <w:marBottom w:val="0"/>
      <w:divBdr>
        <w:top w:val="none" w:sz="0" w:space="0" w:color="auto"/>
        <w:left w:val="none" w:sz="0" w:space="0" w:color="auto"/>
        <w:bottom w:val="none" w:sz="0" w:space="0" w:color="auto"/>
        <w:right w:val="none" w:sz="0" w:space="0" w:color="auto"/>
      </w:divBdr>
    </w:div>
    <w:div w:id="163398851">
      <w:bodyDiv w:val="1"/>
      <w:marLeft w:val="0"/>
      <w:marRight w:val="0"/>
      <w:marTop w:val="0"/>
      <w:marBottom w:val="0"/>
      <w:divBdr>
        <w:top w:val="none" w:sz="0" w:space="0" w:color="auto"/>
        <w:left w:val="none" w:sz="0" w:space="0" w:color="auto"/>
        <w:bottom w:val="none" w:sz="0" w:space="0" w:color="auto"/>
        <w:right w:val="none" w:sz="0" w:space="0" w:color="auto"/>
      </w:divBdr>
    </w:div>
    <w:div w:id="469787685">
      <w:bodyDiv w:val="1"/>
      <w:marLeft w:val="0"/>
      <w:marRight w:val="0"/>
      <w:marTop w:val="0"/>
      <w:marBottom w:val="0"/>
      <w:divBdr>
        <w:top w:val="none" w:sz="0" w:space="0" w:color="auto"/>
        <w:left w:val="none" w:sz="0" w:space="0" w:color="auto"/>
        <w:bottom w:val="none" w:sz="0" w:space="0" w:color="auto"/>
        <w:right w:val="none" w:sz="0" w:space="0" w:color="auto"/>
      </w:divBdr>
    </w:div>
    <w:div w:id="854153052">
      <w:bodyDiv w:val="1"/>
      <w:marLeft w:val="0"/>
      <w:marRight w:val="0"/>
      <w:marTop w:val="0"/>
      <w:marBottom w:val="0"/>
      <w:divBdr>
        <w:top w:val="none" w:sz="0" w:space="0" w:color="auto"/>
        <w:left w:val="none" w:sz="0" w:space="0" w:color="auto"/>
        <w:bottom w:val="none" w:sz="0" w:space="0" w:color="auto"/>
        <w:right w:val="none" w:sz="0" w:space="0" w:color="auto"/>
      </w:divBdr>
    </w:div>
    <w:div w:id="113995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coem.org.mx/sarcoem/solicitud/descarga/1161351/002392021014124706001/384823.page" TargetMode="External"/><Relationship Id="rId13" Type="http://schemas.openxmlformats.org/officeDocument/2006/relationships/hyperlink" Target="https://www.sarcoem.org.mx/sarcoem/solicitud/downloadAttach/1162639.page" TargetMode="External"/><Relationship Id="rId18" Type="http://schemas.openxmlformats.org/officeDocument/2006/relationships/hyperlink" Target="https://www.sarcoem.org.mx/sarcoem/solicitud/downloadAttachOk/1220109.pag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sarcoem.org.mx/sarcoem/solicitud/descarga/1161355/002392021014124706001/384823.page" TargetMode="External"/><Relationship Id="rId17" Type="http://schemas.openxmlformats.org/officeDocument/2006/relationships/hyperlink" Target="https://www.sarcoem.org.mx/sarcoem/solicitud/downloadAttachOk/1194362.pag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arcoem.org.mx/sarcoem/solicitud/downloadAttachOk/1191856.pag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rcoem.org.mx/sarcoem/solicitud/descarga/1161354/002392021014124706001/384823.pag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arcoem.org.mx/sarcoem/solicitud/descarga/1180502/002392021014124706001/384823.page" TargetMode="External"/><Relationship Id="rId23" Type="http://schemas.openxmlformats.org/officeDocument/2006/relationships/footer" Target="footer2.xml"/><Relationship Id="rId10" Type="http://schemas.openxmlformats.org/officeDocument/2006/relationships/hyperlink" Target="https://www.sarcoem.org.mx/sarcoem/solicitud/descarga/1161353/002392021014124706001/384823.pag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rcoem.org.mx/sarcoem/solicitud/descarga/1161352/002392021014124706001/384823.page" TargetMode="External"/><Relationship Id="rId14" Type="http://schemas.openxmlformats.org/officeDocument/2006/relationships/hyperlink" Target="https://www.sarcoem.org.mx/sarcoem/solicitud/downloadAttach/1172232.page"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213A1-BF62-4E3F-8735-5D5DD8E36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3903</Words>
  <Characters>21467</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3</cp:revision>
  <dcterms:created xsi:type="dcterms:W3CDTF">2021-10-25T18:01:00Z</dcterms:created>
  <dcterms:modified xsi:type="dcterms:W3CDTF">2021-11-09T23:34:00Z</dcterms:modified>
</cp:coreProperties>
</file>