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00D79B7A" w:rsidR="005729C5" w:rsidRPr="00333E7C" w:rsidRDefault="005729C5" w:rsidP="00333E7C">
      <w:pPr>
        <w:spacing w:line="360" w:lineRule="auto"/>
        <w:jc w:val="both"/>
        <w:rPr>
          <w:rFonts w:ascii="Palatino Linotype" w:hAnsi="Palatino Linotype"/>
        </w:rPr>
      </w:pPr>
      <w:r w:rsidRPr="00333E7C">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345366" w:rsidRPr="00333E7C">
        <w:rPr>
          <w:rFonts w:ascii="Palatino Linotype" w:hAnsi="Palatino Linotype"/>
        </w:rPr>
        <w:t xml:space="preserve">l </w:t>
      </w:r>
      <w:r w:rsidR="00A037FF" w:rsidRPr="00AC03E8">
        <w:rPr>
          <w:rFonts w:ascii="Palatino Linotype" w:hAnsi="Palatino Linotype"/>
          <w:b/>
          <w:bCs/>
        </w:rPr>
        <w:t>diecisiete</w:t>
      </w:r>
      <w:r w:rsidR="00345366" w:rsidRPr="00AC03E8">
        <w:rPr>
          <w:rFonts w:ascii="Palatino Linotype" w:hAnsi="Palatino Linotype"/>
          <w:b/>
          <w:bCs/>
        </w:rPr>
        <w:t xml:space="preserve"> de </w:t>
      </w:r>
      <w:r w:rsidR="00A037FF" w:rsidRPr="00AC03E8">
        <w:rPr>
          <w:rFonts w:ascii="Palatino Linotype" w:hAnsi="Palatino Linotype"/>
          <w:b/>
          <w:bCs/>
        </w:rPr>
        <w:t xml:space="preserve">enero </w:t>
      </w:r>
      <w:r w:rsidR="005F1897" w:rsidRPr="00AC03E8">
        <w:rPr>
          <w:rFonts w:ascii="Palatino Linotype" w:hAnsi="Palatino Linotype" w:cs="Arial"/>
          <w:b/>
          <w:bCs/>
        </w:rPr>
        <w:t xml:space="preserve">de </w:t>
      </w:r>
      <w:r w:rsidR="008C01EC" w:rsidRPr="00AC03E8">
        <w:rPr>
          <w:rFonts w:ascii="Palatino Linotype" w:hAnsi="Palatino Linotype" w:cs="Arial"/>
          <w:b/>
          <w:bCs/>
        </w:rPr>
        <w:t xml:space="preserve">dos mil </w:t>
      </w:r>
      <w:r w:rsidR="00E0601D" w:rsidRPr="00AC03E8">
        <w:rPr>
          <w:rFonts w:ascii="Palatino Linotype" w:hAnsi="Palatino Linotype" w:cs="Arial"/>
          <w:b/>
          <w:bCs/>
        </w:rPr>
        <w:t>veinticuatro</w:t>
      </w:r>
      <w:r w:rsidRPr="00333E7C">
        <w:rPr>
          <w:rFonts w:ascii="Palatino Linotype" w:hAnsi="Palatino Linotype"/>
        </w:rPr>
        <w:t>.</w:t>
      </w:r>
    </w:p>
    <w:p w14:paraId="3FCD2965" w14:textId="77777777" w:rsidR="00787F92" w:rsidRPr="00333E7C" w:rsidRDefault="00787F92" w:rsidP="00333E7C">
      <w:pPr>
        <w:spacing w:line="360" w:lineRule="auto"/>
        <w:jc w:val="both"/>
        <w:rPr>
          <w:rFonts w:ascii="Palatino Linotype" w:hAnsi="Palatino Linotype"/>
        </w:rPr>
      </w:pPr>
    </w:p>
    <w:p w14:paraId="3CB9DD7C" w14:textId="7876BC9B" w:rsidR="005729C5" w:rsidRPr="00333E7C" w:rsidRDefault="005729C5" w:rsidP="00333E7C">
      <w:pPr>
        <w:spacing w:line="360" w:lineRule="auto"/>
        <w:jc w:val="both"/>
        <w:rPr>
          <w:rFonts w:ascii="Palatino Linotype" w:hAnsi="Palatino Linotype"/>
        </w:rPr>
      </w:pPr>
      <w:r w:rsidRPr="00333E7C">
        <w:rPr>
          <w:rFonts w:ascii="Palatino Linotype" w:hAnsi="Palatino Linotype"/>
          <w:b/>
        </w:rPr>
        <w:t>VISTO</w:t>
      </w:r>
      <w:r w:rsidRPr="00333E7C">
        <w:rPr>
          <w:rFonts w:ascii="Palatino Linotype" w:hAnsi="Palatino Linotype"/>
        </w:rPr>
        <w:t xml:space="preserve"> el expediente formado con motivo del </w:t>
      </w:r>
      <w:r w:rsidR="00A76DD1" w:rsidRPr="00333E7C">
        <w:rPr>
          <w:rFonts w:ascii="Palatino Linotype" w:hAnsi="Palatino Linotype"/>
        </w:rPr>
        <w:t>Recurso de R</w:t>
      </w:r>
      <w:r w:rsidRPr="00333E7C">
        <w:rPr>
          <w:rFonts w:ascii="Palatino Linotype" w:hAnsi="Palatino Linotype"/>
        </w:rPr>
        <w:t xml:space="preserve">evisión </w:t>
      </w:r>
      <w:r w:rsidR="00E0601D" w:rsidRPr="00333E7C">
        <w:rPr>
          <w:rFonts w:ascii="Palatino Linotype" w:hAnsi="Palatino Linotype"/>
          <w:b/>
        </w:rPr>
        <w:t>02017</w:t>
      </w:r>
      <w:r w:rsidR="00F51EEC" w:rsidRPr="00333E7C">
        <w:rPr>
          <w:rFonts w:ascii="Palatino Linotype" w:hAnsi="Palatino Linotype"/>
          <w:b/>
        </w:rPr>
        <w:t>/INFOEM/AD/RR/2023</w:t>
      </w:r>
      <w:r w:rsidR="00236C98" w:rsidRPr="00333E7C">
        <w:rPr>
          <w:rFonts w:ascii="Palatino Linotype" w:hAnsi="Palatino Linotype"/>
        </w:rPr>
        <w:t xml:space="preserve">, promovido por </w:t>
      </w:r>
      <w:r w:rsidR="00E0601D" w:rsidRPr="00333E7C">
        <w:rPr>
          <w:rFonts w:ascii="Palatino Linotype" w:hAnsi="Palatino Linotype"/>
        </w:rPr>
        <w:t>el</w:t>
      </w:r>
      <w:r w:rsidR="00236C98" w:rsidRPr="00333E7C">
        <w:rPr>
          <w:rFonts w:ascii="Palatino Linotype" w:hAnsi="Palatino Linotype"/>
        </w:rPr>
        <w:t xml:space="preserve"> </w:t>
      </w:r>
      <w:r w:rsidRPr="00333E7C">
        <w:rPr>
          <w:rFonts w:ascii="Palatino Linotype" w:hAnsi="Palatino Linotype"/>
          <w:b/>
        </w:rPr>
        <w:t xml:space="preserve">C. </w:t>
      </w:r>
      <w:r w:rsidR="00AC5C8E">
        <w:rPr>
          <w:rFonts w:ascii="Palatino Linotype" w:hAnsi="Palatino Linotype"/>
          <w:b/>
        </w:rPr>
        <w:t>XXXXXX XXXXXXXX XXXXXXX</w:t>
      </w:r>
      <w:r w:rsidR="00AC03E8" w:rsidRPr="00333E7C">
        <w:rPr>
          <w:rFonts w:ascii="Palatino Linotype" w:hAnsi="Palatino Linotype"/>
          <w:b/>
        </w:rPr>
        <w:t xml:space="preserve"> </w:t>
      </w:r>
      <w:r w:rsidR="00A972E6" w:rsidRPr="00333E7C">
        <w:rPr>
          <w:rFonts w:ascii="Palatino Linotype" w:hAnsi="Palatino Linotype"/>
        </w:rPr>
        <w:t>a</w:t>
      </w:r>
      <w:r w:rsidR="00C062FB" w:rsidRPr="00333E7C">
        <w:rPr>
          <w:rFonts w:ascii="Palatino Linotype" w:hAnsi="Palatino Linotype"/>
          <w:b/>
        </w:rPr>
        <w:t xml:space="preserve"> </w:t>
      </w:r>
      <w:r w:rsidR="00C062FB" w:rsidRPr="00333E7C">
        <w:rPr>
          <w:rFonts w:ascii="Palatino Linotype" w:hAnsi="Palatino Linotype"/>
        </w:rPr>
        <w:t xml:space="preserve">quien en lo sucesivo se denominará </w:t>
      </w:r>
      <w:r w:rsidR="00E0601D" w:rsidRPr="00333E7C">
        <w:rPr>
          <w:rFonts w:ascii="Palatino Linotype" w:hAnsi="Palatino Linotype"/>
          <w:b/>
        </w:rPr>
        <w:t>EL</w:t>
      </w:r>
      <w:r w:rsidR="00C062FB" w:rsidRPr="00333E7C">
        <w:rPr>
          <w:rFonts w:ascii="Palatino Linotype" w:hAnsi="Palatino Linotype"/>
          <w:b/>
        </w:rPr>
        <w:t xml:space="preserve"> RECURRENTE</w:t>
      </w:r>
      <w:r w:rsidR="00C062FB" w:rsidRPr="00333E7C">
        <w:rPr>
          <w:rFonts w:ascii="Palatino Linotype" w:hAnsi="Palatino Linotype"/>
        </w:rPr>
        <w:t>,</w:t>
      </w:r>
      <w:r w:rsidRPr="00333E7C">
        <w:rPr>
          <w:rFonts w:ascii="Palatino Linotype" w:hAnsi="Palatino Linotype"/>
        </w:rPr>
        <w:t xml:space="preserve"> en contra de la respuesta </w:t>
      </w:r>
      <w:r w:rsidR="005F1897" w:rsidRPr="00333E7C">
        <w:rPr>
          <w:rFonts w:ascii="Palatino Linotype" w:hAnsi="Palatino Linotype"/>
        </w:rPr>
        <w:t xml:space="preserve">emitida por el </w:t>
      </w:r>
      <w:r w:rsidR="005F1897" w:rsidRPr="00333E7C">
        <w:rPr>
          <w:rFonts w:ascii="Palatino Linotype" w:hAnsi="Palatino Linotype"/>
          <w:b/>
        </w:rPr>
        <w:t>Instituto de Seguridad Social del Estado de México y Municipios</w:t>
      </w:r>
      <w:r w:rsidR="00236C98" w:rsidRPr="00333E7C">
        <w:rPr>
          <w:rFonts w:ascii="Palatino Linotype" w:hAnsi="Palatino Linotype"/>
          <w:b/>
        </w:rPr>
        <w:t xml:space="preserve">, </w:t>
      </w:r>
      <w:r w:rsidR="008434FB" w:rsidRPr="00333E7C">
        <w:rPr>
          <w:rFonts w:ascii="Palatino Linotype" w:hAnsi="Palatino Linotype"/>
        </w:rPr>
        <w:t>que</w:t>
      </w:r>
      <w:r w:rsidR="008434FB" w:rsidRPr="00333E7C">
        <w:rPr>
          <w:rFonts w:ascii="Palatino Linotype" w:hAnsi="Palatino Linotype"/>
          <w:b/>
        </w:rPr>
        <w:t xml:space="preserve"> </w:t>
      </w:r>
      <w:r w:rsidRPr="00333E7C">
        <w:rPr>
          <w:rFonts w:ascii="Palatino Linotype" w:hAnsi="Palatino Linotype"/>
        </w:rPr>
        <w:t>en lo subsecuente</w:t>
      </w:r>
      <w:r w:rsidR="00392B5D" w:rsidRPr="00333E7C">
        <w:rPr>
          <w:rFonts w:ascii="Palatino Linotype" w:hAnsi="Palatino Linotype"/>
        </w:rPr>
        <w:t xml:space="preserve"> se denominará</w:t>
      </w:r>
      <w:r w:rsidRPr="00333E7C">
        <w:rPr>
          <w:rFonts w:ascii="Palatino Linotype" w:hAnsi="Palatino Linotype"/>
        </w:rPr>
        <w:t xml:space="preserve"> </w:t>
      </w:r>
      <w:r w:rsidRPr="00333E7C">
        <w:rPr>
          <w:rFonts w:ascii="Palatino Linotype" w:hAnsi="Palatino Linotype"/>
          <w:b/>
        </w:rPr>
        <w:t xml:space="preserve">EL SUJETO OBLIGADO </w:t>
      </w:r>
      <w:r w:rsidRPr="00333E7C">
        <w:rPr>
          <w:rFonts w:ascii="Palatino Linotype" w:hAnsi="Palatino Linotype"/>
        </w:rPr>
        <w:t>o</w:t>
      </w:r>
      <w:r w:rsidRPr="00333E7C">
        <w:rPr>
          <w:rFonts w:ascii="Palatino Linotype" w:hAnsi="Palatino Linotype"/>
          <w:b/>
        </w:rPr>
        <w:t xml:space="preserve"> RESPONSABLE</w:t>
      </w:r>
      <w:r w:rsidRPr="00333E7C">
        <w:rPr>
          <w:rFonts w:ascii="Palatino Linotype" w:hAnsi="Palatino Linotype"/>
        </w:rPr>
        <w:t>,</w:t>
      </w:r>
      <w:r w:rsidRPr="00333E7C">
        <w:rPr>
          <w:rStyle w:val="Refdenotaalpie"/>
          <w:rFonts w:ascii="Palatino Linotype" w:hAnsi="Palatino Linotype"/>
        </w:rPr>
        <w:footnoteReference w:id="1"/>
      </w:r>
      <w:r w:rsidRPr="00333E7C">
        <w:rPr>
          <w:rFonts w:ascii="Palatino Linotype" w:hAnsi="Palatino Linotype"/>
        </w:rPr>
        <w:t xml:space="preserve"> se procede a dictar la presente resolución con base en lo siguiente: </w:t>
      </w:r>
    </w:p>
    <w:p w14:paraId="4172B710" w14:textId="77777777" w:rsidR="00787F92" w:rsidRPr="00333E7C" w:rsidRDefault="00787F92" w:rsidP="00333E7C">
      <w:pPr>
        <w:spacing w:line="360" w:lineRule="auto"/>
        <w:jc w:val="both"/>
        <w:rPr>
          <w:rFonts w:ascii="Palatino Linotype" w:hAnsi="Palatino Linotype"/>
        </w:rPr>
      </w:pPr>
    </w:p>
    <w:p w14:paraId="2B46773E" w14:textId="77777777" w:rsidR="008F05F4" w:rsidRPr="00333E7C" w:rsidRDefault="008F05F4" w:rsidP="00333E7C">
      <w:pPr>
        <w:spacing w:line="360" w:lineRule="auto"/>
        <w:jc w:val="center"/>
        <w:rPr>
          <w:rFonts w:ascii="Palatino Linotype" w:hAnsi="Palatino Linotype"/>
          <w:b/>
          <w:bCs/>
          <w:spacing w:val="60"/>
          <w:sz w:val="28"/>
        </w:rPr>
      </w:pPr>
      <w:r w:rsidRPr="00333E7C">
        <w:rPr>
          <w:rFonts w:ascii="Palatino Linotype" w:hAnsi="Palatino Linotype"/>
          <w:b/>
          <w:bCs/>
          <w:spacing w:val="60"/>
          <w:sz w:val="28"/>
        </w:rPr>
        <w:t>ANTECEDENTES</w:t>
      </w:r>
    </w:p>
    <w:p w14:paraId="4EFFF84E" w14:textId="77777777" w:rsidR="00787F92" w:rsidRPr="00333E7C" w:rsidRDefault="00787F92" w:rsidP="00333E7C">
      <w:pPr>
        <w:spacing w:line="360" w:lineRule="auto"/>
        <w:jc w:val="center"/>
        <w:rPr>
          <w:rFonts w:ascii="Palatino Linotype" w:hAnsi="Palatino Linotype"/>
          <w:b/>
          <w:bCs/>
          <w:spacing w:val="60"/>
          <w:sz w:val="28"/>
          <w:szCs w:val="28"/>
          <w:lang w:val="es-ES_tradnl"/>
        </w:rPr>
      </w:pPr>
    </w:p>
    <w:p w14:paraId="649D7EEC" w14:textId="77777777" w:rsidR="00E332FB" w:rsidRPr="00333E7C" w:rsidRDefault="00E332FB" w:rsidP="00333E7C">
      <w:pPr>
        <w:spacing w:line="360" w:lineRule="auto"/>
        <w:jc w:val="both"/>
        <w:rPr>
          <w:rFonts w:ascii="Palatino Linotype" w:hAnsi="Palatino Linotype"/>
          <w:b/>
          <w:sz w:val="28"/>
          <w:szCs w:val="28"/>
        </w:rPr>
      </w:pPr>
      <w:r w:rsidRPr="00333E7C">
        <w:rPr>
          <w:rFonts w:ascii="Palatino Linotype" w:hAnsi="Palatino Linotype"/>
          <w:b/>
          <w:sz w:val="28"/>
          <w:szCs w:val="28"/>
        </w:rPr>
        <w:t>I. De la Solicitud de Información</w:t>
      </w:r>
    </w:p>
    <w:p w14:paraId="091B11E2" w14:textId="4B792B90"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rPr>
      </w:pPr>
      <w:r w:rsidRPr="00333E7C">
        <w:rPr>
          <w:rFonts w:ascii="Palatino Linotype" w:hAnsi="Palatino Linotype"/>
        </w:rPr>
        <w:t xml:space="preserve">El catorce de </w:t>
      </w:r>
      <w:r w:rsidR="00322690" w:rsidRPr="00333E7C">
        <w:rPr>
          <w:rFonts w:ascii="Palatino Linotype" w:hAnsi="Palatino Linotype"/>
        </w:rPr>
        <w:t>marzo</w:t>
      </w:r>
      <w:r w:rsidRPr="00333E7C">
        <w:rPr>
          <w:rFonts w:ascii="Palatino Linotype" w:hAnsi="Palatino Linotype"/>
        </w:rPr>
        <w:t xml:space="preserve"> de dos mil veintitrés, </w:t>
      </w:r>
      <w:r w:rsidR="00322690" w:rsidRPr="00333E7C">
        <w:rPr>
          <w:rFonts w:ascii="Palatino Linotype" w:hAnsi="Palatino Linotype"/>
          <w:b/>
        </w:rPr>
        <w:t>EL RECURRENTE</w:t>
      </w:r>
      <w:r w:rsidRPr="00333E7C">
        <w:rPr>
          <w:rFonts w:ascii="Palatino Linotype" w:hAnsi="Palatino Linotype"/>
        </w:rPr>
        <w:t xml:space="preserve"> presentó a través del Sistema de </w:t>
      </w:r>
      <w:r w:rsidRPr="00333E7C">
        <w:rPr>
          <w:rFonts w:ascii="Palatino Linotype" w:hAnsi="Palatino Linotype" w:cs="Arial"/>
        </w:rPr>
        <w:t>Acceso</w:t>
      </w:r>
      <w:r w:rsidRPr="00333E7C">
        <w:rPr>
          <w:rFonts w:ascii="Palatino Linotype" w:hAnsi="Palatino Linotype"/>
        </w:rPr>
        <w:t xml:space="preserve">, Rectificación, Cancelación y Oposición de Datos Personales en el Estado de México, en lo subsecuente se denominará </w:t>
      </w:r>
      <w:r w:rsidRPr="00333E7C">
        <w:rPr>
          <w:rFonts w:ascii="Palatino Linotype" w:hAnsi="Palatino Linotype"/>
          <w:b/>
        </w:rPr>
        <w:t>EL SARCOEM</w:t>
      </w:r>
      <w:r w:rsidRPr="00333E7C">
        <w:rPr>
          <w:rFonts w:ascii="Palatino Linotype" w:hAnsi="Palatino Linotype"/>
        </w:rPr>
        <w:t xml:space="preserve">, ante </w:t>
      </w:r>
      <w:r w:rsidRPr="00333E7C">
        <w:rPr>
          <w:rFonts w:ascii="Palatino Linotype" w:hAnsi="Palatino Linotype"/>
          <w:b/>
        </w:rPr>
        <w:t>EL SUJETO OBLIGADO</w:t>
      </w:r>
      <w:r w:rsidRPr="00333E7C">
        <w:rPr>
          <w:rFonts w:ascii="Palatino Linotype" w:hAnsi="Palatino Linotype"/>
        </w:rPr>
        <w:t xml:space="preserve">, la Solicitud de Acceso a Datos Personales, a la que se le asignó el número de expediente </w:t>
      </w:r>
      <w:r w:rsidR="00322690" w:rsidRPr="00333E7C">
        <w:rPr>
          <w:rFonts w:ascii="Palatino Linotype" w:hAnsi="Palatino Linotype"/>
          <w:b/>
        </w:rPr>
        <w:t>00154</w:t>
      </w:r>
      <w:r w:rsidRPr="00333E7C">
        <w:rPr>
          <w:rFonts w:ascii="Palatino Linotype" w:hAnsi="Palatino Linotype"/>
          <w:b/>
        </w:rPr>
        <w:t>/ISSEMYM/AD/2023</w:t>
      </w:r>
      <w:r w:rsidRPr="00333E7C">
        <w:rPr>
          <w:rFonts w:ascii="Palatino Linotype" w:hAnsi="Palatino Linotype"/>
        </w:rPr>
        <w:t xml:space="preserve">, mediante la cual en el apartado de “Datos Personales a los que desea tener acceso”, refirió lo </w:t>
      </w:r>
      <w:r w:rsidRPr="00333E7C">
        <w:rPr>
          <w:rFonts w:ascii="Palatino Linotype" w:hAnsi="Palatino Linotype" w:cs="Arial"/>
        </w:rPr>
        <w:t>siguiente</w:t>
      </w:r>
      <w:r w:rsidRPr="00333E7C">
        <w:rPr>
          <w:rFonts w:ascii="Palatino Linotype" w:hAnsi="Palatino Linotype"/>
        </w:rPr>
        <w:t>:</w:t>
      </w:r>
    </w:p>
    <w:p w14:paraId="6E89BF06" w14:textId="77777777" w:rsidR="00E332FB" w:rsidRPr="00333E7C" w:rsidRDefault="00E332FB" w:rsidP="00333E7C">
      <w:pPr>
        <w:tabs>
          <w:tab w:val="left" w:pos="851"/>
        </w:tabs>
        <w:ind w:left="851" w:right="901"/>
        <w:jc w:val="both"/>
        <w:rPr>
          <w:rFonts w:ascii="Palatino Linotype" w:hAnsi="Palatino Linotype" w:cs="Arial"/>
          <w:i/>
          <w:sz w:val="22"/>
          <w:szCs w:val="22"/>
        </w:rPr>
      </w:pPr>
    </w:p>
    <w:p w14:paraId="357244AA" w14:textId="50D189C9" w:rsidR="00E332FB" w:rsidRPr="00333E7C" w:rsidRDefault="00E332FB" w:rsidP="00333E7C">
      <w:pPr>
        <w:tabs>
          <w:tab w:val="left" w:pos="851"/>
        </w:tabs>
        <w:ind w:left="851" w:right="901"/>
        <w:jc w:val="both"/>
        <w:rPr>
          <w:rFonts w:ascii="Palatino Linotype" w:hAnsi="Palatino Linotype" w:cs="Arial"/>
          <w:i/>
          <w:sz w:val="22"/>
          <w:szCs w:val="22"/>
        </w:rPr>
      </w:pPr>
      <w:r w:rsidRPr="00333E7C">
        <w:rPr>
          <w:rFonts w:ascii="Palatino Linotype" w:hAnsi="Palatino Linotype" w:cs="Arial"/>
          <w:i/>
          <w:sz w:val="22"/>
          <w:szCs w:val="22"/>
        </w:rPr>
        <w:lastRenderedPageBreak/>
        <w:t>“</w:t>
      </w:r>
      <w:r w:rsidR="00322690" w:rsidRPr="00333E7C">
        <w:rPr>
          <w:rFonts w:ascii="Palatino Linotype" w:hAnsi="Palatino Linotype" w:cs="Arial"/>
          <w:i/>
          <w:sz w:val="22"/>
          <w:szCs w:val="22"/>
        </w:rPr>
        <w:t>INFORME COMPLETO DE SEMANAS COTIZADAS, ASI COMO TODOS Y CADA UNO DE LOS DATOS PERSONALES QUE DERIVEN DE LA BUSQUEDA REALIZADA.</w:t>
      </w:r>
      <w:r w:rsidRPr="00333E7C">
        <w:rPr>
          <w:rFonts w:ascii="Palatino Linotype" w:hAnsi="Palatino Linotype" w:cs="Arial"/>
          <w:i/>
          <w:sz w:val="22"/>
          <w:szCs w:val="22"/>
        </w:rPr>
        <w:t>” (sic)</w:t>
      </w:r>
    </w:p>
    <w:p w14:paraId="7BC0EE6B" w14:textId="77777777" w:rsidR="00E332FB" w:rsidRPr="00333E7C" w:rsidRDefault="00E332FB" w:rsidP="00333E7C">
      <w:pPr>
        <w:tabs>
          <w:tab w:val="left" w:pos="851"/>
        </w:tabs>
        <w:ind w:right="901"/>
        <w:jc w:val="both"/>
        <w:rPr>
          <w:rFonts w:ascii="Palatino Linotype" w:hAnsi="Palatino Linotype" w:cs="Arial"/>
          <w:i/>
          <w:sz w:val="22"/>
          <w:szCs w:val="22"/>
        </w:rPr>
      </w:pPr>
    </w:p>
    <w:p w14:paraId="338775B5" w14:textId="58DD6CE2"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rPr>
      </w:pPr>
      <w:r w:rsidRPr="00333E7C">
        <w:rPr>
          <w:rFonts w:ascii="Palatino Linotype" w:hAnsi="Palatino Linotype"/>
        </w:rPr>
        <w:t xml:space="preserve">Advirtiendo de dicha solicitud, que </w:t>
      </w:r>
      <w:r w:rsidR="00322690" w:rsidRPr="00333E7C">
        <w:rPr>
          <w:rFonts w:ascii="Palatino Linotype" w:hAnsi="Palatino Linotype" w:cs="Arial"/>
          <w:b/>
        </w:rPr>
        <w:t>EL RECURRENTE</w:t>
      </w:r>
      <w:r w:rsidR="00322690" w:rsidRPr="00333E7C">
        <w:rPr>
          <w:rFonts w:ascii="Palatino Linotype" w:hAnsi="Palatino Linotype"/>
        </w:rPr>
        <w:t xml:space="preserve"> acompañó el archivo electrónico siguiente</w:t>
      </w:r>
      <w:r w:rsidRPr="00333E7C">
        <w:rPr>
          <w:rFonts w:ascii="Palatino Linotype" w:hAnsi="Palatino Linotype"/>
        </w:rPr>
        <w:t xml:space="preserve">: </w:t>
      </w:r>
    </w:p>
    <w:p w14:paraId="6EBB7DE3" w14:textId="77777777"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rPr>
      </w:pPr>
    </w:p>
    <w:p w14:paraId="140C398F" w14:textId="7960EA7A" w:rsidR="00E332FB" w:rsidRPr="00333E7C" w:rsidRDefault="00322690" w:rsidP="00333E7C">
      <w:pPr>
        <w:pStyle w:val="Prrafodelista"/>
        <w:widowControl w:val="0"/>
        <w:numPr>
          <w:ilvl w:val="0"/>
          <w:numId w:val="24"/>
        </w:numPr>
        <w:autoSpaceDE w:val="0"/>
        <w:autoSpaceDN w:val="0"/>
        <w:adjustRightInd w:val="0"/>
        <w:spacing w:line="360" w:lineRule="auto"/>
        <w:contextualSpacing/>
        <w:jc w:val="both"/>
        <w:rPr>
          <w:rFonts w:ascii="Palatino Linotype" w:hAnsi="Palatino Linotype"/>
        </w:rPr>
      </w:pPr>
      <w:r w:rsidRPr="00333E7C">
        <w:rPr>
          <w:rFonts w:ascii="Palatino Linotype" w:hAnsi="Palatino Linotype"/>
        </w:rPr>
        <w:t>IMG_41681.pdf</w:t>
      </w:r>
      <w:r w:rsidR="00E332FB" w:rsidRPr="00333E7C">
        <w:rPr>
          <w:rFonts w:ascii="Palatino Linotype" w:hAnsi="Palatino Linotype"/>
        </w:rPr>
        <w:t xml:space="preserve">: Contiene </w:t>
      </w:r>
      <w:r w:rsidRPr="00333E7C">
        <w:rPr>
          <w:rFonts w:ascii="Palatino Linotype" w:hAnsi="Palatino Linotype"/>
        </w:rPr>
        <w:t xml:space="preserve">una credencial para votar con </w:t>
      </w:r>
      <w:r w:rsidR="00E332FB" w:rsidRPr="00333E7C">
        <w:rPr>
          <w:rFonts w:ascii="Palatino Linotype" w:hAnsi="Palatino Linotype"/>
        </w:rPr>
        <w:t>fotografía, a nombre de</w:t>
      </w:r>
      <w:r w:rsidRPr="00333E7C">
        <w:rPr>
          <w:rFonts w:ascii="Palatino Linotype" w:hAnsi="Palatino Linotype"/>
        </w:rPr>
        <w:t xml:space="preserve">l </w:t>
      </w:r>
      <w:r w:rsidR="00E332FB" w:rsidRPr="00333E7C">
        <w:rPr>
          <w:rFonts w:ascii="Palatino Linotype" w:hAnsi="Palatino Linotype"/>
        </w:rPr>
        <w:t xml:space="preserve">C. </w:t>
      </w:r>
      <w:bookmarkStart w:id="0" w:name="_GoBack"/>
      <w:r w:rsidR="00AC5C8E">
        <w:rPr>
          <w:rFonts w:ascii="Palatino Linotype" w:hAnsi="Palatino Linotype"/>
        </w:rPr>
        <w:t>XXXXXX XXXXXXXX XXXXXXX</w:t>
      </w:r>
      <w:bookmarkEnd w:id="0"/>
    </w:p>
    <w:p w14:paraId="54E864CF" w14:textId="77777777" w:rsidR="00E332FB" w:rsidRPr="00333E7C" w:rsidRDefault="00E332FB" w:rsidP="00333E7C">
      <w:pPr>
        <w:spacing w:line="360" w:lineRule="auto"/>
        <w:jc w:val="both"/>
        <w:rPr>
          <w:rFonts w:ascii="Palatino Linotype" w:eastAsia="Palatino Linotype" w:hAnsi="Palatino Linotype" w:cs="Palatino Linotype"/>
          <w:b/>
          <w:bCs/>
        </w:rPr>
      </w:pPr>
    </w:p>
    <w:p w14:paraId="72703402" w14:textId="7A37F692" w:rsidR="00E332FB" w:rsidRPr="00333E7C" w:rsidRDefault="00E332FB" w:rsidP="00333E7C">
      <w:pPr>
        <w:spacing w:line="360" w:lineRule="auto"/>
        <w:jc w:val="both"/>
        <w:rPr>
          <w:rFonts w:ascii="Palatino Linotype" w:eastAsia="Palatino Linotype" w:hAnsi="Palatino Linotype" w:cs="Palatino Linotype"/>
        </w:rPr>
      </w:pPr>
      <w:r w:rsidRPr="00333E7C">
        <w:rPr>
          <w:rFonts w:ascii="Palatino Linotype" w:eastAsia="Palatino Linotype" w:hAnsi="Palatino Linotype" w:cs="Palatino Linotype"/>
          <w:b/>
          <w:bCs/>
        </w:rPr>
        <w:t>MODALIDAD DE ENTREGA</w:t>
      </w:r>
      <w:r w:rsidRPr="00333E7C">
        <w:rPr>
          <w:rFonts w:ascii="Palatino Linotype" w:eastAsia="Palatino Linotype" w:hAnsi="Palatino Linotype" w:cs="Palatino Linotype"/>
        </w:rPr>
        <w:t>:</w:t>
      </w:r>
      <w:r w:rsidR="00322690" w:rsidRPr="00333E7C">
        <w:rPr>
          <w:rFonts w:ascii="Palatino Linotype" w:eastAsia="Palatino Linotype" w:hAnsi="Palatino Linotype" w:cs="Palatino Linotype"/>
        </w:rPr>
        <w:t xml:space="preserve"> SARCOEM.</w:t>
      </w:r>
    </w:p>
    <w:p w14:paraId="5588369F" w14:textId="77777777" w:rsidR="00E332FB" w:rsidRPr="00333E7C" w:rsidRDefault="00E332FB" w:rsidP="00333E7C">
      <w:pPr>
        <w:spacing w:line="360" w:lineRule="auto"/>
        <w:jc w:val="both"/>
        <w:rPr>
          <w:rFonts w:ascii="Palatino Linotype" w:hAnsi="Palatino Linotype"/>
          <w:b/>
          <w:sz w:val="28"/>
          <w:szCs w:val="28"/>
        </w:rPr>
      </w:pPr>
    </w:p>
    <w:p w14:paraId="3890A05F" w14:textId="77777777" w:rsidR="00E47C96" w:rsidRPr="00333E7C" w:rsidRDefault="00E332FB" w:rsidP="00333E7C">
      <w:pPr>
        <w:spacing w:line="360" w:lineRule="auto"/>
        <w:jc w:val="both"/>
        <w:rPr>
          <w:rFonts w:ascii="Palatino Linotype" w:hAnsi="Palatino Linotype"/>
          <w:b/>
          <w:sz w:val="28"/>
        </w:rPr>
      </w:pPr>
      <w:r w:rsidRPr="00333E7C">
        <w:rPr>
          <w:rFonts w:ascii="Palatino Linotype" w:hAnsi="Palatino Linotype"/>
          <w:b/>
          <w:sz w:val="28"/>
          <w:szCs w:val="28"/>
        </w:rPr>
        <w:t xml:space="preserve">II. </w:t>
      </w:r>
      <w:r w:rsidR="00E47C96" w:rsidRPr="00333E7C">
        <w:rPr>
          <w:rFonts w:ascii="Palatino Linotype" w:hAnsi="Palatino Linotype"/>
          <w:b/>
          <w:sz w:val="28"/>
        </w:rPr>
        <w:t>Turno de requerimiento del Sujeto Obligado</w:t>
      </w:r>
    </w:p>
    <w:p w14:paraId="1F653B00" w14:textId="7A8A04BD" w:rsidR="00E47C96" w:rsidRPr="00333E7C" w:rsidRDefault="00E47C96" w:rsidP="00333E7C">
      <w:pPr>
        <w:spacing w:line="360" w:lineRule="auto"/>
        <w:jc w:val="both"/>
        <w:rPr>
          <w:rFonts w:ascii="Palatino Linotype" w:hAnsi="Palatino Linotype"/>
          <w:bCs/>
        </w:rPr>
      </w:pPr>
      <w:r w:rsidRPr="00333E7C">
        <w:rPr>
          <w:rFonts w:ascii="Palatino Linotype" w:hAnsi="Palatino Linotype"/>
        </w:rPr>
        <w:t xml:space="preserve">El </w:t>
      </w:r>
      <w:r w:rsidRPr="00333E7C">
        <w:rPr>
          <w:rFonts w:ascii="Palatino Linotype" w:eastAsia="Palatino Linotype" w:hAnsi="Palatino Linotype" w:cs="Palatino Linotype"/>
          <w:b/>
        </w:rPr>
        <w:t>catorce de marzo de dos mil veintitrés</w:t>
      </w:r>
      <w:r w:rsidRPr="00333E7C">
        <w:rPr>
          <w:rFonts w:ascii="Palatino Linotype" w:hAnsi="Palatino Linotype"/>
        </w:rPr>
        <w:t xml:space="preserve">, el Titular de la Unidad de Transparencia del </w:t>
      </w:r>
      <w:r w:rsidRPr="00333E7C">
        <w:rPr>
          <w:rFonts w:ascii="Palatino Linotype" w:hAnsi="Palatino Linotype"/>
          <w:b/>
        </w:rPr>
        <w:t>SUJETO OBLIGADO</w:t>
      </w:r>
      <w:r w:rsidRPr="00333E7C">
        <w:rPr>
          <w:rFonts w:ascii="Palatino Linotype" w:hAnsi="Palatino Linotype"/>
        </w:rPr>
        <w:t xml:space="preserve">, turnó los requerimientos de información a los servidores públicos habilitados que estimó pertinente, a fin de colmar la solicitud de acceso a la información; </w:t>
      </w:r>
      <w:r w:rsidRPr="00333E7C">
        <w:rPr>
          <w:rFonts w:ascii="Palatino Linotype" w:hAnsi="Palatino Linotype"/>
          <w:bCs/>
        </w:rPr>
        <w:t>tal y como, se aprecia en la siguiente imagen:</w:t>
      </w:r>
    </w:p>
    <w:p w14:paraId="0995245A" w14:textId="4B33BE1E" w:rsidR="00E47C96" w:rsidRPr="00333E7C" w:rsidRDefault="00E47C96" w:rsidP="00333E7C">
      <w:pPr>
        <w:tabs>
          <w:tab w:val="right" w:pos="9121"/>
        </w:tabs>
        <w:spacing w:line="360" w:lineRule="auto"/>
        <w:jc w:val="both"/>
        <w:rPr>
          <w:rFonts w:ascii="Palatino Linotype" w:hAnsi="Palatino Linotype"/>
          <w:bCs/>
        </w:rPr>
      </w:pPr>
      <w:r w:rsidRPr="00333E7C">
        <w:rPr>
          <w:rFonts w:ascii="Palatino Linotype" w:hAnsi="Palatino Linotype"/>
          <w:bCs/>
          <w:noProof/>
          <w:lang w:val="es-MX" w:eastAsia="es-MX"/>
        </w:rPr>
        <w:drawing>
          <wp:inline distT="0" distB="0" distL="0" distR="0" wp14:anchorId="1B116662" wp14:editId="48D681A3">
            <wp:extent cx="5791835" cy="7677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7715"/>
                    </a:xfrm>
                    <a:prstGeom prst="rect">
                      <a:avLst/>
                    </a:prstGeom>
                  </pic:spPr>
                </pic:pic>
              </a:graphicData>
            </a:graphic>
          </wp:inline>
        </w:drawing>
      </w:r>
      <w:r w:rsidRPr="00333E7C">
        <w:rPr>
          <w:rFonts w:ascii="Palatino Linotype" w:hAnsi="Palatino Linotype"/>
          <w:bCs/>
        </w:rPr>
        <w:tab/>
      </w:r>
    </w:p>
    <w:p w14:paraId="2E667932" w14:textId="77777777" w:rsidR="00E47C96" w:rsidRPr="00333E7C" w:rsidRDefault="00E47C96" w:rsidP="00333E7C">
      <w:pPr>
        <w:spacing w:line="360" w:lineRule="auto"/>
        <w:jc w:val="both"/>
        <w:rPr>
          <w:rFonts w:ascii="Palatino Linotype" w:hAnsi="Palatino Linotype" w:cs="Arial"/>
        </w:rPr>
      </w:pPr>
    </w:p>
    <w:p w14:paraId="1A568526" w14:textId="77777777" w:rsidR="00E332FB" w:rsidRPr="00333E7C" w:rsidRDefault="00E332FB" w:rsidP="00333E7C">
      <w:pPr>
        <w:spacing w:line="360" w:lineRule="auto"/>
        <w:jc w:val="both"/>
        <w:rPr>
          <w:rFonts w:ascii="Palatino Linotype" w:hAnsi="Palatino Linotype" w:cs="Arial"/>
          <w:b/>
          <w:sz w:val="28"/>
          <w:szCs w:val="28"/>
        </w:rPr>
      </w:pPr>
      <w:r w:rsidRPr="00333E7C">
        <w:rPr>
          <w:rFonts w:ascii="Palatino Linotype" w:hAnsi="Palatino Linotype" w:cs="Arial"/>
          <w:b/>
          <w:sz w:val="28"/>
          <w:szCs w:val="28"/>
        </w:rPr>
        <w:t>III. Respuesta del Sujeto Obligado</w:t>
      </w:r>
    </w:p>
    <w:p w14:paraId="5D48B5A8" w14:textId="77777777" w:rsidR="00E47C96" w:rsidRPr="00333E7C" w:rsidRDefault="00E332FB" w:rsidP="00333E7C">
      <w:pPr>
        <w:spacing w:line="360" w:lineRule="auto"/>
        <w:jc w:val="both"/>
        <w:rPr>
          <w:rFonts w:ascii="Palatino Linotype" w:hAnsi="Palatino Linotype"/>
        </w:rPr>
      </w:pPr>
      <w:r w:rsidRPr="00333E7C">
        <w:rPr>
          <w:rFonts w:ascii="Palatino Linotype" w:hAnsi="Palatino Linotype"/>
        </w:rPr>
        <w:t>De las constancias que obran en el expediente electrónico</w:t>
      </w:r>
      <w:r w:rsidRPr="00333E7C">
        <w:rPr>
          <w:rFonts w:ascii="Palatino Linotype" w:hAnsi="Palatino Linotype"/>
          <w:b/>
        </w:rPr>
        <w:t>,</w:t>
      </w:r>
      <w:r w:rsidRPr="00333E7C">
        <w:rPr>
          <w:rFonts w:ascii="Palatino Linotype" w:hAnsi="Palatino Linotype"/>
        </w:rPr>
        <w:t xml:space="preserve"> se advierte que el </w:t>
      </w:r>
      <w:r w:rsidR="00E47C96" w:rsidRPr="00333E7C">
        <w:rPr>
          <w:rFonts w:ascii="Palatino Linotype" w:hAnsi="Palatino Linotype"/>
        </w:rPr>
        <w:t>dieciséis de marzo</w:t>
      </w:r>
      <w:r w:rsidRPr="00333E7C">
        <w:rPr>
          <w:rFonts w:ascii="Palatino Linotype" w:hAnsi="Palatino Linotype"/>
        </w:rPr>
        <w:t xml:space="preserve"> de dos mil veintitrés, </w:t>
      </w:r>
      <w:r w:rsidRPr="00333E7C">
        <w:rPr>
          <w:rFonts w:ascii="Palatino Linotype" w:hAnsi="Palatino Linotype"/>
          <w:b/>
        </w:rPr>
        <w:t xml:space="preserve">EL SUJETO OBLIGADO </w:t>
      </w:r>
      <w:r w:rsidR="00E47C96" w:rsidRPr="00333E7C">
        <w:rPr>
          <w:rFonts w:ascii="Palatino Linotype" w:hAnsi="Palatino Linotype"/>
        </w:rPr>
        <w:t>emitió respuesta en los términos siguientes:</w:t>
      </w:r>
    </w:p>
    <w:p w14:paraId="700B5FDD" w14:textId="77777777" w:rsidR="00E47C96" w:rsidRPr="00333E7C" w:rsidRDefault="00E47C96" w:rsidP="00333E7C">
      <w:pPr>
        <w:ind w:left="426" w:right="616"/>
        <w:jc w:val="both"/>
        <w:rPr>
          <w:rFonts w:ascii="Palatino Linotype" w:hAnsi="Palatino Linotype"/>
          <w:i/>
          <w:sz w:val="22"/>
        </w:rPr>
      </w:pPr>
      <w:r w:rsidRPr="00333E7C">
        <w:rPr>
          <w:rFonts w:ascii="Palatino Linotype" w:hAnsi="Palatino Linotype"/>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225CD01" w14:textId="77777777" w:rsidR="00E47C96" w:rsidRPr="00333E7C" w:rsidRDefault="00E47C96" w:rsidP="00333E7C">
      <w:pPr>
        <w:ind w:left="426" w:right="616"/>
        <w:jc w:val="both"/>
        <w:rPr>
          <w:rFonts w:ascii="Palatino Linotype" w:hAnsi="Palatino Linotype"/>
          <w:i/>
          <w:sz w:val="22"/>
        </w:rPr>
      </w:pPr>
    </w:p>
    <w:p w14:paraId="627C7314" w14:textId="7F699FD6" w:rsidR="00E47C96" w:rsidRPr="00333E7C" w:rsidRDefault="00E47C96" w:rsidP="00333E7C">
      <w:pPr>
        <w:ind w:left="426" w:right="616"/>
        <w:jc w:val="both"/>
        <w:rPr>
          <w:rFonts w:ascii="Palatino Linotype" w:hAnsi="Palatino Linotype"/>
          <w:i/>
          <w:sz w:val="22"/>
        </w:rPr>
      </w:pPr>
      <w:r w:rsidRPr="00333E7C">
        <w:rPr>
          <w:rFonts w:ascii="Palatino Linotype" w:hAnsi="Palatino Linotype"/>
          <w:i/>
          <w:sz w:val="22"/>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045B788" w14:textId="77777777" w:rsidR="00E47C96" w:rsidRPr="00333E7C" w:rsidRDefault="00E47C96" w:rsidP="00333E7C">
      <w:pPr>
        <w:jc w:val="both"/>
        <w:rPr>
          <w:rFonts w:ascii="Palatino Linotype" w:hAnsi="Palatino Linotype"/>
        </w:rPr>
      </w:pPr>
    </w:p>
    <w:p w14:paraId="043EC38C" w14:textId="2375EF12" w:rsidR="00E332FB" w:rsidRPr="00333E7C" w:rsidRDefault="00E47C96" w:rsidP="00333E7C">
      <w:pPr>
        <w:spacing w:line="360" w:lineRule="auto"/>
        <w:jc w:val="both"/>
        <w:rPr>
          <w:rFonts w:ascii="Palatino Linotype" w:hAnsi="Palatino Linotype"/>
        </w:rPr>
      </w:pPr>
      <w:r w:rsidRPr="00333E7C">
        <w:rPr>
          <w:rFonts w:ascii="Palatino Linotype" w:hAnsi="Palatino Linotype"/>
        </w:rPr>
        <w:t xml:space="preserve">Adjunto a su respuesta anexó </w:t>
      </w:r>
      <w:r w:rsidR="00E332FB" w:rsidRPr="00333E7C">
        <w:rPr>
          <w:rFonts w:ascii="Palatino Linotype" w:hAnsi="Palatino Linotype"/>
        </w:rPr>
        <w:t>el archivo denominado “</w:t>
      </w:r>
      <w:r w:rsidRPr="00333E7C">
        <w:rPr>
          <w:rFonts w:ascii="Palatino Linotype" w:hAnsi="Palatino Linotype"/>
        </w:rPr>
        <w:t>RESPUESTA 154.AD.pdf</w:t>
      </w:r>
      <w:r w:rsidR="00E332FB" w:rsidRPr="00333E7C">
        <w:rPr>
          <w:rFonts w:ascii="Palatino Linotype" w:hAnsi="Palatino Linotype"/>
        </w:rPr>
        <w:t xml:space="preserve">” </w:t>
      </w:r>
      <w:r w:rsidRPr="00333E7C">
        <w:rPr>
          <w:rFonts w:ascii="Palatino Linotype" w:hAnsi="Palatino Linotype"/>
        </w:rPr>
        <w:t>mediante el cual el SUJETO OBLIGADO argumenta que la información solicitada corresponde a un trámite.</w:t>
      </w:r>
    </w:p>
    <w:p w14:paraId="1E0C0A0E" w14:textId="77777777" w:rsidR="00E332FB" w:rsidRPr="00333E7C" w:rsidRDefault="00E332FB" w:rsidP="00333E7C">
      <w:pPr>
        <w:pStyle w:val="Prrafodelista"/>
        <w:widowControl w:val="0"/>
        <w:autoSpaceDE w:val="0"/>
        <w:autoSpaceDN w:val="0"/>
        <w:adjustRightInd w:val="0"/>
        <w:ind w:left="0"/>
        <w:jc w:val="both"/>
        <w:rPr>
          <w:rFonts w:ascii="Palatino Linotype" w:hAnsi="Palatino Linotype"/>
        </w:rPr>
      </w:pPr>
    </w:p>
    <w:p w14:paraId="728B9B83" w14:textId="43572EAA" w:rsidR="00905537" w:rsidRPr="00333E7C" w:rsidRDefault="00E332FB" w:rsidP="00333E7C">
      <w:pPr>
        <w:pStyle w:val="Prrafodelista"/>
        <w:tabs>
          <w:tab w:val="left" w:pos="709"/>
        </w:tabs>
        <w:spacing w:line="360" w:lineRule="auto"/>
        <w:ind w:left="0"/>
        <w:jc w:val="both"/>
        <w:rPr>
          <w:rFonts w:ascii="Palatino Linotype" w:hAnsi="Palatino Linotype" w:cs="Arial"/>
          <w:b/>
          <w:sz w:val="28"/>
        </w:rPr>
      </w:pPr>
      <w:r w:rsidRPr="00333E7C">
        <w:rPr>
          <w:rFonts w:ascii="Palatino Linotype" w:hAnsi="Palatino Linotype" w:cs="Arial"/>
          <w:b/>
          <w:sz w:val="28"/>
        </w:rPr>
        <w:t xml:space="preserve">IV. </w:t>
      </w:r>
      <w:r w:rsidR="00905537" w:rsidRPr="00333E7C">
        <w:rPr>
          <w:rFonts w:ascii="Palatino Linotype" w:hAnsi="Palatino Linotype" w:cs="Arial"/>
          <w:b/>
          <w:sz w:val="28"/>
        </w:rPr>
        <w:t>Concluido</w:t>
      </w:r>
    </w:p>
    <w:p w14:paraId="02A5FCB7" w14:textId="75843BBC" w:rsidR="00905537" w:rsidRPr="00333E7C" w:rsidRDefault="00905537" w:rsidP="00333E7C">
      <w:pPr>
        <w:pStyle w:val="Prrafodelista"/>
        <w:tabs>
          <w:tab w:val="left" w:pos="709"/>
        </w:tabs>
        <w:spacing w:line="360" w:lineRule="auto"/>
        <w:ind w:left="0"/>
        <w:jc w:val="both"/>
        <w:rPr>
          <w:rFonts w:ascii="Palatino Linotype" w:hAnsi="Palatino Linotype" w:cs="Arial"/>
          <w:b/>
          <w:sz w:val="28"/>
        </w:rPr>
      </w:pPr>
      <w:r w:rsidRPr="00333E7C">
        <w:rPr>
          <w:rFonts w:ascii="Palatino Linotype" w:hAnsi="Palatino Linotype"/>
        </w:rPr>
        <w:t xml:space="preserve">El diecisiete de abril de dos mil veintitrés </w:t>
      </w:r>
      <w:r w:rsidR="00986B6D" w:rsidRPr="00333E7C">
        <w:rPr>
          <w:rFonts w:ascii="Palatino Linotype" w:hAnsi="Palatino Linotype"/>
          <w:b/>
        </w:rPr>
        <w:t>EL SUJETO OBLIGADO</w:t>
      </w:r>
      <w:r w:rsidR="00986B6D" w:rsidRPr="00333E7C">
        <w:rPr>
          <w:rFonts w:ascii="Palatino Linotype" w:hAnsi="Palatino Linotype"/>
        </w:rPr>
        <w:t xml:space="preserve"> </w:t>
      </w:r>
      <w:r w:rsidRPr="00333E7C">
        <w:rPr>
          <w:rFonts w:ascii="Palatino Linotype" w:hAnsi="Palatino Linotype"/>
        </w:rPr>
        <w:t>dio por concluido la solicitud objeto del presente recurso.</w:t>
      </w:r>
    </w:p>
    <w:p w14:paraId="701D79C6" w14:textId="77777777" w:rsidR="00905537" w:rsidRPr="00333E7C" w:rsidRDefault="00905537" w:rsidP="00333E7C">
      <w:pPr>
        <w:pStyle w:val="Prrafodelista"/>
        <w:tabs>
          <w:tab w:val="left" w:pos="709"/>
        </w:tabs>
        <w:spacing w:line="360" w:lineRule="auto"/>
        <w:ind w:left="0"/>
        <w:jc w:val="both"/>
        <w:rPr>
          <w:rFonts w:ascii="Palatino Linotype" w:hAnsi="Palatino Linotype" w:cs="Arial"/>
          <w:b/>
          <w:sz w:val="28"/>
        </w:rPr>
      </w:pPr>
    </w:p>
    <w:p w14:paraId="4EEA7F0C" w14:textId="5EA1F1F6" w:rsidR="00E332FB" w:rsidRPr="00333E7C" w:rsidRDefault="00905537" w:rsidP="00333E7C">
      <w:pPr>
        <w:pStyle w:val="Prrafodelista"/>
        <w:tabs>
          <w:tab w:val="left" w:pos="709"/>
        </w:tabs>
        <w:spacing w:line="360" w:lineRule="auto"/>
        <w:ind w:left="0"/>
        <w:jc w:val="both"/>
        <w:rPr>
          <w:rFonts w:ascii="Palatino Linotype" w:hAnsi="Palatino Linotype" w:cs="Arial"/>
          <w:b/>
          <w:bCs/>
        </w:rPr>
      </w:pPr>
      <w:r w:rsidRPr="00333E7C">
        <w:rPr>
          <w:rFonts w:ascii="Palatino Linotype" w:hAnsi="Palatino Linotype" w:cs="Arial"/>
          <w:b/>
          <w:sz w:val="28"/>
        </w:rPr>
        <w:t xml:space="preserve">V. </w:t>
      </w:r>
      <w:r w:rsidR="00E332FB" w:rsidRPr="00333E7C">
        <w:rPr>
          <w:rFonts w:ascii="Palatino Linotype" w:hAnsi="Palatino Linotype" w:cs="Arial"/>
          <w:b/>
          <w:bCs/>
          <w:sz w:val="28"/>
          <w:szCs w:val="28"/>
        </w:rPr>
        <w:t>Del Recurso de Revisión</w:t>
      </w:r>
    </w:p>
    <w:p w14:paraId="1518BF89" w14:textId="10C78872"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rPr>
      </w:pPr>
      <w:r w:rsidRPr="00333E7C">
        <w:rPr>
          <w:rFonts w:ascii="Palatino Linotype" w:hAnsi="Palatino Linotype"/>
        </w:rPr>
        <w:t xml:space="preserve">Que el </w:t>
      </w:r>
      <w:r w:rsidR="00905537" w:rsidRPr="00333E7C">
        <w:rPr>
          <w:rFonts w:ascii="Palatino Linotype" w:hAnsi="Palatino Linotype"/>
          <w:b/>
        </w:rPr>
        <w:t>dieciocho</w:t>
      </w:r>
      <w:r w:rsidRPr="00333E7C">
        <w:rPr>
          <w:rFonts w:ascii="Palatino Linotype" w:hAnsi="Palatino Linotype"/>
          <w:b/>
        </w:rPr>
        <w:t xml:space="preserve"> de </w:t>
      </w:r>
      <w:r w:rsidR="00905537" w:rsidRPr="00333E7C">
        <w:rPr>
          <w:rFonts w:ascii="Palatino Linotype" w:hAnsi="Palatino Linotype"/>
          <w:b/>
        </w:rPr>
        <w:t xml:space="preserve">abril </w:t>
      </w:r>
      <w:r w:rsidRPr="00333E7C">
        <w:rPr>
          <w:rFonts w:ascii="Palatino Linotype" w:hAnsi="Palatino Linotype"/>
          <w:b/>
        </w:rPr>
        <w:t>de dos mil veintitrés</w:t>
      </w:r>
      <w:r w:rsidRPr="00333E7C">
        <w:rPr>
          <w:rFonts w:ascii="Palatino Linotype" w:hAnsi="Palatino Linotype"/>
        </w:rPr>
        <w:t xml:space="preserve">, </w:t>
      </w:r>
      <w:r w:rsidRPr="00333E7C">
        <w:rPr>
          <w:rFonts w:ascii="Palatino Linotype" w:hAnsi="Palatino Linotype"/>
          <w:b/>
        </w:rPr>
        <w:t>EL RECURRENTE</w:t>
      </w:r>
      <w:r w:rsidRPr="00333E7C">
        <w:rPr>
          <w:rFonts w:ascii="Palatino Linotype" w:hAnsi="Palatino Linotype"/>
        </w:rPr>
        <w:t xml:space="preserve"> interpuso el Recurso de Revisión materia del presente asunto, en el que señaló como:</w:t>
      </w:r>
      <w:r w:rsidR="00905537" w:rsidRPr="00333E7C">
        <w:rPr>
          <w:rFonts w:ascii="Palatino Linotype" w:hAnsi="Palatino Linotype"/>
        </w:rPr>
        <w:t xml:space="preserve"> </w:t>
      </w:r>
    </w:p>
    <w:p w14:paraId="7178ABE1" w14:textId="77777777"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rPr>
      </w:pPr>
    </w:p>
    <w:p w14:paraId="3D66D106" w14:textId="77777777"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b/>
        </w:rPr>
      </w:pPr>
      <w:r w:rsidRPr="00333E7C">
        <w:rPr>
          <w:rFonts w:ascii="Palatino Linotype" w:hAnsi="Palatino Linotype"/>
          <w:b/>
        </w:rPr>
        <w:t xml:space="preserve">Acto impugnado: </w:t>
      </w:r>
    </w:p>
    <w:p w14:paraId="2C6D9771" w14:textId="77777777" w:rsidR="00E332FB" w:rsidRPr="00333E7C" w:rsidRDefault="00E332FB" w:rsidP="00333E7C">
      <w:pPr>
        <w:pStyle w:val="Prrafodelista"/>
        <w:widowControl w:val="0"/>
        <w:autoSpaceDE w:val="0"/>
        <w:autoSpaceDN w:val="0"/>
        <w:adjustRightInd w:val="0"/>
        <w:ind w:left="851" w:right="616"/>
        <w:jc w:val="both"/>
        <w:rPr>
          <w:rFonts w:ascii="Palatino Linotype" w:hAnsi="Palatino Linotype"/>
          <w:sz w:val="22"/>
        </w:rPr>
      </w:pPr>
    </w:p>
    <w:p w14:paraId="03578FBD" w14:textId="7B2D789E" w:rsidR="00E332FB" w:rsidRPr="00333E7C" w:rsidRDefault="00E332FB" w:rsidP="00333E7C">
      <w:pPr>
        <w:pStyle w:val="Prrafodelista"/>
        <w:widowControl w:val="0"/>
        <w:autoSpaceDE w:val="0"/>
        <w:autoSpaceDN w:val="0"/>
        <w:adjustRightInd w:val="0"/>
        <w:ind w:left="851" w:right="616"/>
        <w:jc w:val="both"/>
        <w:rPr>
          <w:rFonts w:ascii="Palatino Linotype" w:hAnsi="Palatino Linotype"/>
          <w:i/>
          <w:sz w:val="22"/>
        </w:rPr>
      </w:pPr>
      <w:r w:rsidRPr="00333E7C">
        <w:rPr>
          <w:rFonts w:ascii="Palatino Linotype" w:hAnsi="Palatino Linotype"/>
          <w:i/>
          <w:sz w:val="22"/>
        </w:rPr>
        <w:t>“</w:t>
      </w:r>
      <w:r w:rsidR="00905537" w:rsidRPr="00333E7C">
        <w:rPr>
          <w:rFonts w:ascii="Palatino Linotype" w:hAnsi="Palatino Linotype"/>
          <w:i/>
          <w:sz w:val="22"/>
        </w:rPr>
        <w:t xml:space="preserve">vicios en la respuesta de la autoridad sujeta de la </w:t>
      </w:r>
      <w:proofErr w:type="spellStart"/>
      <w:r w:rsidR="00905537" w:rsidRPr="00333E7C">
        <w:rPr>
          <w:rFonts w:ascii="Palatino Linotype" w:hAnsi="Palatino Linotype"/>
          <w:i/>
          <w:sz w:val="22"/>
        </w:rPr>
        <w:t>obligacion</w:t>
      </w:r>
      <w:proofErr w:type="spellEnd"/>
      <w:r w:rsidRPr="00333E7C">
        <w:rPr>
          <w:rFonts w:ascii="Palatino Linotype" w:hAnsi="Palatino Linotype"/>
          <w:i/>
          <w:sz w:val="22"/>
        </w:rPr>
        <w:t xml:space="preserve">” (sic); </w:t>
      </w:r>
    </w:p>
    <w:p w14:paraId="5131F64A" w14:textId="77777777" w:rsidR="00E332FB" w:rsidRPr="00333E7C" w:rsidRDefault="00E332FB" w:rsidP="00333E7C">
      <w:pPr>
        <w:pStyle w:val="Prrafodelista"/>
        <w:widowControl w:val="0"/>
        <w:autoSpaceDE w:val="0"/>
        <w:autoSpaceDN w:val="0"/>
        <w:adjustRightInd w:val="0"/>
        <w:ind w:left="851" w:right="616"/>
        <w:jc w:val="both"/>
        <w:rPr>
          <w:rFonts w:ascii="Palatino Linotype" w:hAnsi="Palatino Linotype"/>
          <w:i/>
          <w:sz w:val="22"/>
        </w:rPr>
      </w:pPr>
    </w:p>
    <w:p w14:paraId="04C24A4E" w14:textId="77777777"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b/>
        </w:rPr>
      </w:pPr>
      <w:r w:rsidRPr="00333E7C">
        <w:rPr>
          <w:rFonts w:ascii="Palatino Linotype" w:hAnsi="Palatino Linotype"/>
          <w:b/>
        </w:rPr>
        <w:t xml:space="preserve">Así como, razones o motivos de inconformidad, lo siguiente: </w:t>
      </w:r>
    </w:p>
    <w:p w14:paraId="2CA94883" w14:textId="77777777" w:rsidR="00E332FB" w:rsidRPr="00333E7C" w:rsidRDefault="00E332FB" w:rsidP="00333E7C">
      <w:pPr>
        <w:pStyle w:val="Prrafodelista"/>
        <w:widowControl w:val="0"/>
        <w:autoSpaceDE w:val="0"/>
        <w:autoSpaceDN w:val="0"/>
        <w:adjustRightInd w:val="0"/>
        <w:ind w:left="851" w:right="616"/>
        <w:jc w:val="both"/>
        <w:rPr>
          <w:rFonts w:ascii="Palatino Linotype" w:hAnsi="Palatino Linotype"/>
          <w:i/>
          <w:sz w:val="22"/>
        </w:rPr>
      </w:pPr>
    </w:p>
    <w:p w14:paraId="754F8993" w14:textId="253AE58E" w:rsidR="00E332FB" w:rsidRPr="00333E7C" w:rsidRDefault="00E332FB" w:rsidP="00333E7C">
      <w:pPr>
        <w:pStyle w:val="Prrafodelista"/>
        <w:widowControl w:val="0"/>
        <w:autoSpaceDE w:val="0"/>
        <w:autoSpaceDN w:val="0"/>
        <w:adjustRightInd w:val="0"/>
        <w:ind w:left="851" w:right="616"/>
        <w:jc w:val="both"/>
        <w:rPr>
          <w:rFonts w:ascii="Palatino Linotype" w:hAnsi="Palatino Linotype"/>
          <w:i/>
          <w:sz w:val="22"/>
        </w:rPr>
      </w:pPr>
      <w:r w:rsidRPr="00333E7C">
        <w:rPr>
          <w:rFonts w:ascii="Palatino Linotype" w:hAnsi="Palatino Linotype"/>
          <w:i/>
          <w:sz w:val="22"/>
        </w:rPr>
        <w:t>“</w:t>
      </w:r>
      <w:r w:rsidR="00905537" w:rsidRPr="00333E7C">
        <w:rPr>
          <w:rFonts w:ascii="Palatino Linotype" w:hAnsi="Palatino Linotype"/>
          <w:i/>
          <w:sz w:val="22"/>
        </w:rPr>
        <w:t xml:space="preserve">el archivo </w:t>
      </w:r>
      <w:proofErr w:type="spellStart"/>
      <w:r w:rsidR="00905537" w:rsidRPr="00333E7C">
        <w:rPr>
          <w:rFonts w:ascii="Palatino Linotype" w:hAnsi="Palatino Linotype"/>
          <w:i/>
          <w:sz w:val="22"/>
        </w:rPr>
        <w:t>PDf</w:t>
      </w:r>
      <w:proofErr w:type="spellEnd"/>
      <w:r w:rsidR="00905537" w:rsidRPr="00333E7C">
        <w:rPr>
          <w:rFonts w:ascii="Palatino Linotype" w:hAnsi="Palatino Linotype"/>
          <w:i/>
          <w:sz w:val="22"/>
        </w:rPr>
        <w:t xml:space="preserve"> enviado por la autoridad es ilegible o se encuentra dañado.</w:t>
      </w:r>
      <w:r w:rsidRPr="00333E7C">
        <w:rPr>
          <w:rFonts w:ascii="Palatino Linotype" w:hAnsi="Palatino Linotype"/>
          <w:i/>
          <w:sz w:val="22"/>
        </w:rPr>
        <w:t xml:space="preserve">” (sic). </w:t>
      </w:r>
    </w:p>
    <w:p w14:paraId="075DD141" w14:textId="77777777" w:rsidR="00E332FB" w:rsidRPr="00333E7C" w:rsidRDefault="00E332FB" w:rsidP="00333E7C">
      <w:pPr>
        <w:widowControl w:val="0"/>
        <w:autoSpaceDE w:val="0"/>
        <w:autoSpaceDN w:val="0"/>
        <w:adjustRightInd w:val="0"/>
        <w:ind w:right="616"/>
        <w:jc w:val="both"/>
        <w:rPr>
          <w:rFonts w:ascii="Palatino Linotype" w:hAnsi="Palatino Linotype"/>
          <w:i/>
          <w:sz w:val="22"/>
        </w:rPr>
      </w:pPr>
    </w:p>
    <w:p w14:paraId="3531600A" w14:textId="5F854D41" w:rsidR="00E332FB" w:rsidRPr="00333E7C" w:rsidRDefault="00E332FB" w:rsidP="00333E7C">
      <w:pPr>
        <w:spacing w:line="360" w:lineRule="auto"/>
        <w:jc w:val="both"/>
        <w:rPr>
          <w:rFonts w:ascii="Palatino Linotype" w:hAnsi="Palatino Linotype" w:cs="Arial"/>
          <w:b/>
          <w:sz w:val="28"/>
          <w:szCs w:val="28"/>
        </w:rPr>
      </w:pPr>
      <w:r w:rsidRPr="00333E7C">
        <w:rPr>
          <w:rFonts w:ascii="Palatino Linotype" w:hAnsi="Palatino Linotype" w:cs="Arial"/>
          <w:b/>
          <w:sz w:val="28"/>
          <w:szCs w:val="28"/>
        </w:rPr>
        <w:t>V</w:t>
      </w:r>
      <w:r w:rsidR="00905537" w:rsidRPr="00333E7C">
        <w:rPr>
          <w:rFonts w:ascii="Palatino Linotype" w:hAnsi="Palatino Linotype" w:cs="Arial"/>
          <w:b/>
          <w:sz w:val="28"/>
          <w:szCs w:val="28"/>
        </w:rPr>
        <w:t>I</w:t>
      </w:r>
      <w:r w:rsidRPr="00333E7C">
        <w:rPr>
          <w:rFonts w:ascii="Palatino Linotype" w:hAnsi="Palatino Linotype" w:cs="Arial"/>
          <w:b/>
          <w:sz w:val="28"/>
          <w:szCs w:val="28"/>
        </w:rPr>
        <w:t>. Del turno del Recurso de Revisión</w:t>
      </w:r>
    </w:p>
    <w:p w14:paraId="423E26AA" w14:textId="48C6BD9A"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cs="Arial"/>
        </w:rPr>
      </w:pPr>
      <w:r w:rsidRPr="00333E7C">
        <w:rPr>
          <w:rFonts w:ascii="Palatino Linotype" w:hAnsi="Palatino Linotype" w:cs="Arial"/>
        </w:rPr>
        <w:t xml:space="preserve">El </w:t>
      </w:r>
      <w:r w:rsidR="001B124A" w:rsidRPr="00333E7C">
        <w:rPr>
          <w:rFonts w:ascii="Palatino Linotype" w:hAnsi="Palatino Linotype"/>
          <w:b/>
        </w:rPr>
        <w:t>dieciocho de abril de dos mil veintitrés</w:t>
      </w:r>
      <w:r w:rsidRPr="00333E7C">
        <w:rPr>
          <w:rFonts w:ascii="Palatino Linotype" w:hAnsi="Palatino Linotype" w:cs="Arial"/>
        </w:rPr>
        <w:t xml:space="preserve">, el recurso de que se trata se envió electrónicamente al Instituto de </w:t>
      </w:r>
      <w:r w:rsidRPr="00333E7C">
        <w:rPr>
          <w:rFonts w:ascii="Palatino Linotype" w:eastAsia="Arial Unicode MS" w:hAnsi="Palatino Linotype" w:cs="Arial"/>
        </w:rPr>
        <w:t>Transparencia</w:t>
      </w:r>
      <w:r w:rsidRPr="00333E7C">
        <w:rPr>
          <w:rFonts w:ascii="Palatino Linotype" w:hAnsi="Palatino Linotype" w:cs="Arial"/>
        </w:rPr>
        <w:t xml:space="preserve">, Acceso a la Información Pública y </w:t>
      </w:r>
      <w:r w:rsidRPr="00333E7C">
        <w:rPr>
          <w:rFonts w:ascii="Palatino Linotype" w:hAnsi="Palatino Linotype"/>
        </w:rPr>
        <w:t>Protección</w:t>
      </w:r>
      <w:r w:rsidRPr="00333E7C">
        <w:rPr>
          <w:rFonts w:ascii="Palatino Linotype" w:hAnsi="Palatino Linotype" w:cs="Arial"/>
        </w:rPr>
        <w:t xml:space="preserve"> de Datos Personales del Estado de México y Municipios y con fundamento en </w:t>
      </w:r>
      <w:r w:rsidRPr="00333E7C">
        <w:rPr>
          <w:rFonts w:ascii="Palatino Linotype" w:hAnsi="Palatino Linotype"/>
        </w:rPr>
        <w:t>los artículos 11 y 127 de la Ley de Protección de Datos Personales en Posesión de Sujetos Obligados del Estado de México y Municipios y 185,</w:t>
      </w:r>
      <w:r w:rsidRPr="00333E7C">
        <w:rPr>
          <w:rFonts w:ascii="Palatino Linotype" w:hAnsi="Palatino Linotype" w:cs="Arial"/>
        </w:rPr>
        <w:t xml:space="preserve"> fracción I de la </w:t>
      </w:r>
      <w:r w:rsidRPr="00333E7C">
        <w:rPr>
          <w:rFonts w:ascii="Palatino Linotype" w:hAnsi="Palatino Linotype"/>
        </w:rPr>
        <w:t>Ley de Transparencia y Acceso a la Información Pública del Estado de México y Municipios</w:t>
      </w:r>
      <w:r w:rsidRPr="00333E7C">
        <w:rPr>
          <w:rFonts w:ascii="Palatino Linotype" w:hAnsi="Palatino Linotype" w:cs="Arial"/>
        </w:rPr>
        <w:t>, de aplicación supletoria, se turnó a través del</w:t>
      </w:r>
      <w:r w:rsidRPr="00333E7C">
        <w:rPr>
          <w:rFonts w:ascii="Palatino Linotype" w:eastAsia="Arial Unicode MS" w:hAnsi="Palatino Linotype" w:cs="Arial"/>
        </w:rPr>
        <w:t xml:space="preserve"> </w:t>
      </w:r>
      <w:r w:rsidRPr="00333E7C">
        <w:rPr>
          <w:rFonts w:ascii="Palatino Linotype" w:eastAsia="Arial Unicode MS" w:hAnsi="Palatino Linotype" w:cs="Arial"/>
          <w:b/>
        </w:rPr>
        <w:t>SARCOEM</w:t>
      </w:r>
      <w:r w:rsidRPr="00333E7C">
        <w:rPr>
          <w:rFonts w:ascii="Palatino Linotype" w:hAnsi="Palatino Linotype"/>
        </w:rPr>
        <w:t xml:space="preserve">, a la </w:t>
      </w:r>
      <w:r w:rsidRPr="00333E7C">
        <w:rPr>
          <w:rFonts w:ascii="Palatino Linotype" w:hAnsi="Palatino Linotype" w:cs="Arial"/>
        </w:rPr>
        <w:t xml:space="preserve">Comisionada </w:t>
      </w:r>
      <w:r w:rsidRPr="00333E7C">
        <w:rPr>
          <w:rFonts w:ascii="Palatino Linotype" w:hAnsi="Palatino Linotype"/>
          <w:b/>
        </w:rPr>
        <w:t xml:space="preserve">Sharon Cristina Morales Martínez </w:t>
      </w:r>
      <w:r w:rsidRPr="00333E7C">
        <w:rPr>
          <w:rFonts w:ascii="Palatino Linotype" w:hAnsi="Palatino Linotype" w:cs="Arial"/>
        </w:rPr>
        <w:t xml:space="preserve">efecto de decretar su admisión o desechamiento. </w:t>
      </w:r>
    </w:p>
    <w:p w14:paraId="655E2916" w14:textId="77777777" w:rsidR="00E332FB" w:rsidRPr="00333E7C" w:rsidRDefault="00E332FB" w:rsidP="00333E7C">
      <w:pPr>
        <w:pStyle w:val="Prrafodelista"/>
        <w:widowControl w:val="0"/>
        <w:autoSpaceDE w:val="0"/>
        <w:autoSpaceDN w:val="0"/>
        <w:adjustRightInd w:val="0"/>
        <w:spacing w:line="360" w:lineRule="auto"/>
        <w:ind w:left="0"/>
        <w:jc w:val="both"/>
        <w:rPr>
          <w:rFonts w:ascii="Palatino Linotype" w:hAnsi="Palatino Linotype" w:cs="Arial"/>
        </w:rPr>
      </w:pPr>
    </w:p>
    <w:p w14:paraId="1AE24944" w14:textId="690A2EDF" w:rsidR="00A30A52" w:rsidRPr="00333E7C" w:rsidRDefault="00E332FB" w:rsidP="00333E7C">
      <w:pPr>
        <w:spacing w:line="360" w:lineRule="auto"/>
        <w:jc w:val="both"/>
        <w:rPr>
          <w:rFonts w:ascii="Palatino Linotype" w:hAnsi="Palatino Linotype" w:cs="Arial"/>
          <w:b/>
          <w:sz w:val="28"/>
          <w:szCs w:val="28"/>
        </w:rPr>
      </w:pPr>
      <w:r w:rsidRPr="00333E7C">
        <w:rPr>
          <w:rFonts w:ascii="Palatino Linotype" w:hAnsi="Palatino Linotype" w:cs="Arial"/>
          <w:b/>
          <w:sz w:val="28"/>
          <w:szCs w:val="28"/>
        </w:rPr>
        <w:t>V</w:t>
      </w:r>
      <w:r w:rsidR="00FD26D7" w:rsidRPr="00333E7C">
        <w:rPr>
          <w:rFonts w:ascii="Palatino Linotype" w:hAnsi="Palatino Linotype" w:cs="Arial"/>
          <w:b/>
          <w:sz w:val="28"/>
          <w:szCs w:val="28"/>
        </w:rPr>
        <w:t>I</w:t>
      </w:r>
      <w:r w:rsidR="001B124A" w:rsidRPr="00333E7C">
        <w:rPr>
          <w:rFonts w:ascii="Palatino Linotype" w:hAnsi="Palatino Linotype" w:cs="Arial"/>
          <w:b/>
          <w:sz w:val="28"/>
          <w:szCs w:val="28"/>
        </w:rPr>
        <w:t>I</w:t>
      </w:r>
      <w:r w:rsidRPr="00333E7C">
        <w:rPr>
          <w:rFonts w:ascii="Palatino Linotype" w:hAnsi="Palatino Linotype" w:cs="Arial"/>
          <w:b/>
          <w:sz w:val="28"/>
          <w:szCs w:val="28"/>
        </w:rPr>
        <w:t xml:space="preserve">. </w:t>
      </w:r>
      <w:r w:rsidR="00A30A52" w:rsidRPr="00333E7C">
        <w:rPr>
          <w:rFonts w:ascii="Palatino Linotype" w:hAnsi="Palatino Linotype" w:cs="Arial"/>
          <w:b/>
          <w:sz w:val="28"/>
          <w:szCs w:val="28"/>
        </w:rPr>
        <w:t>Admisión del Recurso de Revisión</w:t>
      </w:r>
    </w:p>
    <w:p w14:paraId="3453063D" w14:textId="2C21E50D" w:rsidR="001B124A" w:rsidRPr="00333E7C" w:rsidRDefault="001B124A" w:rsidP="00333E7C">
      <w:pPr>
        <w:tabs>
          <w:tab w:val="center" w:pos="4252"/>
          <w:tab w:val="right" w:pos="8504"/>
        </w:tabs>
        <w:spacing w:line="360" w:lineRule="auto"/>
        <w:jc w:val="both"/>
        <w:rPr>
          <w:rFonts w:ascii="Palatino Linotype" w:hAnsi="Palatino Linotype" w:cs="Arial"/>
        </w:rPr>
      </w:pPr>
      <w:r w:rsidRPr="00333E7C">
        <w:rPr>
          <w:rFonts w:ascii="Palatino Linotype" w:hAnsi="Palatino Linotype" w:cs="Arial"/>
        </w:rPr>
        <w:t>De las constancias del expediente electrónico del</w:t>
      </w:r>
      <w:r w:rsidRPr="00333E7C">
        <w:rPr>
          <w:rFonts w:ascii="Palatino Linotype" w:hAnsi="Palatino Linotype" w:cs="Arial"/>
          <w:b/>
        </w:rPr>
        <w:t xml:space="preserve"> SAIMEX</w:t>
      </w:r>
      <w:r w:rsidRPr="00333E7C">
        <w:rPr>
          <w:rFonts w:ascii="Palatino Linotype" w:hAnsi="Palatino Linotype" w:cs="Arial"/>
        </w:rPr>
        <w:t xml:space="preserve">, se advierte que el </w:t>
      </w:r>
      <w:r w:rsidRPr="00333E7C">
        <w:rPr>
          <w:rFonts w:ascii="Palatino Linotype" w:hAnsi="Palatino Linotype" w:cs="Arial"/>
          <w:b/>
          <w:bCs/>
        </w:rPr>
        <w:t>veinte de abril de dos mil veintitrés</w:t>
      </w:r>
      <w:r w:rsidRPr="00333E7C">
        <w:rPr>
          <w:rFonts w:ascii="Palatino Linotype" w:hAnsi="Palatino Linotype" w:cs="Arial"/>
        </w:rPr>
        <w:t>, se acordó la admisión a trámite del Recurso de Revisión que nos ocupan; así como la integración del expediente respectivo,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70232374" w14:textId="77777777" w:rsidR="001B124A" w:rsidRDefault="001B124A" w:rsidP="00333E7C">
      <w:pPr>
        <w:pStyle w:val="Prrafodelista"/>
        <w:spacing w:line="360" w:lineRule="auto"/>
        <w:ind w:left="0"/>
        <w:jc w:val="both"/>
        <w:rPr>
          <w:rFonts w:ascii="Palatino Linotype" w:hAnsi="Palatino Linotype" w:cs="Arial"/>
        </w:rPr>
      </w:pPr>
    </w:p>
    <w:p w14:paraId="2E15DCE2" w14:textId="77777777" w:rsidR="00333E7C" w:rsidRPr="00333E7C" w:rsidRDefault="00333E7C" w:rsidP="00333E7C">
      <w:pPr>
        <w:pStyle w:val="Prrafodelista"/>
        <w:spacing w:line="360" w:lineRule="auto"/>
        <w:ind w:left="0"/>
        <w:jc w:val="both"/>
        <w:rPr>
          <w:rFonts w:ascii="Palatino Linotype" w:hAnsi="Palatino Linotype" w:cs="Arial"/>
        </w:rPr>
      </w:pPr>
    </w:p>
    <w:p w14:paraId="303D8A22" w14:textId="5DCC05E9" w:rsidR="00960345" w:rsidRPr="00333E7C" w:rsidRDefault="00AF35C9" w:rsidP="00333E7C">
      <w:pPr>
        <w:spacing w:line="360" w:lineRule="auto"/>
        <w:jc w:val="both"/>
        <w:rPr>
          <w:rFonts w:ascii="Palatino Linotype" w:hAnsi="Palatino Linotype" w:cs="Arial"/>
          <w:b/>
        </w:rPr>
      </w:pPr>
      <w:r w:rsidRPr="00333E7C">
        <w:rPr>
          <w:rFonts w:ascii="Palatino Linotype" w:hAnsi="Palatino Linotype" w:cs="Arial"/>
          <w:b/>
        </w:rPr>
        <w:lastRenderedPageBreak/>
        <w:t>a</w:t>
      </w:r>
      <w:r w:rsidR="00960345" w:rsidRPr="00333E7C">
        <w:rPr>
          <w:rFonts w:ascii="Palatino Linotype" w:hAnsi="Palatino Linotype" w:cs="Arial"/>
          <w:b/>
        </w:rPr>
        <w:t xml:space="preserve">) De la etapa de </w:t>
      </w:r>
      <w:r w:rsidR="00D97FD3" w:rsidRPr="00333E7C">
        <w:rPr>
          <w:rFonts w:ascii="Palatino Linotype" w:hAnsi="Palatino Linotype" w:cs="Arial"/>
          <w:b/>
        </w:rPr>
        <w:t>conciliación</w:t>
      </w:r>
    </w:p>
    <w:p w14:paraId="6D934DF9" w14:textId="3FB9E23D" w:rsidR="0034586C" w:rsidRPr="00333E7C" w:rsidRDefault="00AF35C9" w:rsidP="00333E7C">
      <w:pPr>
        <w:spacing w:line="360" w:lineRule="auto"/>
        <w:jc w:val="both"/>
        <w:rPr>
          <w:rFonts w:ascii="Palatino Linotype" w:hAnsi="Palatino Linotype"/>
        </w:rPr>
      </w:pPr>
      <w:r w:rsidRPr="00333E7C">
        <w:rPr>
          <w:rFonts w:ascii="Palatino Linotype" w:hAnsi="Palatino Linotype"/>
        </w:rPr>
        <w:t xml:space="preserve">El </w:t>
      </w:r>
      <w:r w:rsidR="001B124A" w:rsidRPr="00333E7C">
        <w:rPr>
          <w:rFonts w:ascii="Palatino Linotype" w:hAnsi="Palatino Linotype" w:cs="Arial"/>
          <w:b/>
          <w:bCs/>
        </w:rPr>
        <w:t>veintisiete de abril de dos mil veintitrés</w:t>
      </w:r>
      <w:r w:rsidR="0034586C" w:rsidRPr="00333E7C">
        <w:rPr>
          <w:rFonts w:ascii="Palatino Linotype" w:hAnsi="Palatino Linotype"/>
        </w:rPr>
        <w:t xml:space="preserve">, </w:t>
      </w:r>
      <w:r w:rsidR="0034586C" w:rsidRPr="00333E7C">
        <w:rPr>
          <w:rFonts w:ascii="Palatino Linotype" w:hAnsi="Palatino Linotype"/>
          <w:b/>
        </w:rPr>
        <w:t>EL RECURRENTE</w:t>
      </w:r>
      <w:r w:rsidR="00563EED" w:rsidRPr="00333E7C">
        <w:rPr>
          <w:rFonts w:ascii="Palatino Linotype" w:hAnsi="Palatino Linotype"/>
        </w:rPr>
        <w:t xml:space="preserve"> adjuntó </w:t>
      </w:r>
      <w:r w:rsidR="0034586C" w:rsidRPr="00333E7C">
        <w:rPr>
          <w:rFonts w:ascii="Palatino Linotype" w:hAnsi="Palatino Linotype"/>
        </w:rPr>
        <w:t xml:space="preserve">el archivo electrónico denominado </w:t>
      </w:r>
      <w:r w:rsidR="001B124A" w:rsidRPr="00333E7C">
        <w:rPr>
          <w:rFonts w:ascii="Palatino Linotype" w:hAnsi="Palatino Linotype"/>
          <w:b/>
          <w:i/>
        </w:rPr>
        <w:tab/>
        <w:t>INFORME JUSTIFICADO 154.AD.pdf</w:t>
      </w:r>
      <w:r w:rsidR="0034586C" w:rsidRPr="00333E7C">
        <w:rPr>
          <w:rFonts w:ascii="Palatino Linotype" w:hAnsi="Palatino Linotype"/>
        </w:rPr>
        <w:t xml:space="preserve">, por medio del </w:t>
      </w:r>
      <w:r w:rsidR="003E042F" w:rsidRPr="00333E7C">
        <w:rPr>
          <w:rFonts w:ascii="Palatino Linotype" w:hAnsi="Palatino Linotype"/>
        </w:rPr>
        <w:t xml:space="preserve">cual </w:t>
      </w:r>
      <w:r w:rsidR="00073AE9" w:rsidRPr="00333E7C">
        <w:rPr>
          <w:rFonts w:ascii="Palatino Linotype" w:hAnsi="Palatino Linotype"/>
        </w:rPr>
        <w:t>en lo medular solicitó se confirmara la respuesta</w:t>
      </w:r>
      <w:r w:rsidR="0034586C" w:rsidRPr="00333E7C">
        <w:rPr>
          <w:rFonts w:ascii="Palatino Linotype" w:hAnsi="Palatino Linotype"/>
        </w:rPr>
        <w:t xml:space="preserve">. </w:t>
      </w:r>
    </w:p>
    <w:p w14:paraId="21435CA9" w14:textId="77777777" w:rsidR="00A037FF" w:rsidRPr="00333E7C" w:rsidRDefault="00A037FF" w:rsidP="00333E7C">
      <w:pPr>
        <w:spacing w:line="360" w:lineRule="auto"/>
        <w:jc w:val="both"/>
        <w:rPr>
          <w:rFonts w:ascii="Palatino Linotype" w:hAnsi="Palatino Linotype"/>
        </w:rPr>
      </w:pPr>
    </w:p>
    <w:p w14:paraId="7C090EAC" w14:textId="269484A9" w:rsidR="00A037FF" w:rsidRPr="00333E7C" w:rsidRDefault="00A037FF" w:rsidP="00333E7C">
      <w:pPr>
        <w:spacing w:line="360" w:lineRule="auto"/>
        <w:jc w:val="both"/>
        <w:rPr>
          <w:rFonts w:ascii="Palatino Linotype" w:eastAsia="Palatino Linotype" w:hAnsi="Palatino Linotype" w:cs="Palatino Linotype"/>
          <w:b/>
        </w:rPr>
      </w:pPr>
      <w:r w:rsidRPr="00333E7C">
        <w:rPr>
          <w:rFonts w:ascii="Palatino Linotype" w:eastAsia="Palatino Linotype" w:hAnsi="Palatino Linotype" w:cs="Palatino Linotype"/>
          <w:b/>
        </w:rPr>
        <w:t xml:space="preserve">b) De la ampliación </w:t>
      </w:r>
    </w:p>
    <w:p w14:paraId="188FECA6" w14:textId="33116F95" w:rsidR="00986B6D" w:rsidRPr="00333E7C" w:rsidRDefault="00A037FF" w:rsidP="00333E7C">
      <w:pPr>
        <w:pStyle w:val="Prrafodelista"/>
        <w:spacing w:line="360" w:lineRule="auto"/>
        <w:ind w:left="0"/>
        <w:jc w:val="both"/>
        <w:rPr>
          <w:rFonts w:ascii="Palatino Linotype" w:hAnsi="Palatino Linotype" w:cs="Arial"/>
        </w:rPr>
      </w:pPr>
      <w:r w:rsidRPr="00333E7C">
        <w:rPr>
          <w:rFonts w:ascii="Palatino Linotype" w:hAnsi="Palatino Linotype" w:cs="Arial"/>
        </w:rPr>
        <w:t xml:space="preserve">El </w:t>
      </w:r>
      <w:r w:rsidRPr="00333E7C">
        <w:rPr>
          <w:rFonts w:ascii="Palatino Linotype" w:hAnsi="Palatino Linotype" w:cs="Arial"/>
          <w:b/>
        </w:rPr>
        <w:t>veintiuno de junio de dos mil veintitrés</w:t>
      </w:r>
      <w:r w:rsidRPr="00333E7C">
        <w:rPr>
          <w:rFonts w:ascii="Palatino Linotype" w:hAnsi="Palatino Linotype" w:cs="Arial"/>
        </w:rPr>
        <w:t xml:space="preserve">, se acordó ampliar el plazo para resolver </w:t>
      </w:r>
      <w:r w:rsidRPr="00333E7C">
        <w:rPr>
          <w:rFonts w:ascii="Palatino Linotype" w:hAnsi="Palatino Linotype" w:cs="Arial"/>
          <w:lang w:val="es-419"/>
        </w:rPr>
        <w:t>el</w:t>
      </w:r>
      <w:r w:rsidRPr="00333E7C">
        <w:rPr>
          <w:rFonts w:ascii="Palatino Linotype" w:hAnsi="Palatino Linotype" w:cs="Arial"/>
        </w:rPr>
        <w:t xml:space="preserve"> Recurso de Revisión </w:t>
      </w:r>
      <w:r w:rsidRPr="00333E7C">
        <w:rPr>
          <w:rFonts w:ascii="Palatino Linotype" w:hAnsi="Palatino Linotype" w:cs="Arial"/>
          <w:lang w:val="es-419"/>
        </w:rPr>
        <w:t>en estudio</w:t>
      </w:r>
      <w:r w:rsidRPr="00333E7C">
        <w:rPr>
          <w:rFonts w:ascii="Palatino Linotype" w:hAnsi="Palatino Linotype" w:cs="Arial"/>
        </w:rPr>
        <w:t xml:space="preserve">, por un periodo de hasta quince días hábiles, de conformidad con el artículo </w:t>
      </w:r>
      <w:r w:rsidR="00986B6D" w:rsidRPr="00333E7C">
        <w:rPr>
          <w:rFonts w:ascii="Palatino Linotype" w:hAnsi="Palatino Linotype"/>
        </w:rPr>
        <w:t>133 de la Ley de Protección de Datos Personales en Posesión de Sujetos Obligados del Estado de México y Municipios</w:t>
      </w:r>
      <w:r w:rsidR="00986B6D" w:rsidRPr="00333E7C">
        <w:rPr>
          <w:rFonts w:ascii="Palatino Linotype" w:hAnsi="Palatino Linotype" w:cs="Arial"/>
        </w:rPr>
        <w:t>; y</w:t>
      </w:r>
    </w:p>
    <w:p w14:paraId="3C9A8E8D" w14:textId="77777777" w:rsidR="00A037FF" w:rsidRPr="00333E7C" w:rsidRDefault="00A037FF" w:rsidP="00333E7C">
      <w:pPr>
        <w:spacing w:before="100" w:beforeAutospacing="1" w:after="100" w:afterAutospacing="1" w:line="360" w:lineRule="auto"/>
        <w:jc w:val="both"/>
        <w:rPr>
          <w:rFonts w:ascii="Palatino Linotype" w:eastAsia="Calibri" w:hAnsi="Palatino Linotype"/>
          <w:lang w:eastAsia="en-US"/>
        </w:rPr>
      </w:pPr>
      <w:r w:rsidRPr="00333E7C">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05B9364"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32177B" w14:textId="77777777" w:rsidR="00A037FF" w:rsidRPr="00333E7C" w:rsidRDefault="00A037FF" w:rsidP="00333E7C">
      <w:pPr>
        <w:spacing w:line="360" w:lineRule="auto"/>
        <w:jc w:val="both"/>
        <w:rPr>
          <w:rFonts w:ascii="Palatino Linotype" w:eastAsia="Calibri" w:hAnsi="Palatino Linotype"/>
          <w:lang w:eastAsia="en-US"/>
        </w:rPr>
      </w:pPr>
    </w:p>
    <w:p w14:paraId="30BB8D58"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2A43A2" w14:textId="77777777" w:rsidR="00A037FF" w:rsidRPr="00333E7C" w:rsidRDefault="00A037FF" w:rsidP="00333E7C">
      <w:pPr>
        <w:spacing w:line="360" w:lineRule="auto"/>
        <w:jc w:val="both"/>
        <w:rPr>
          <w:rFonts w:ascii="Palatino Linotype" w:eastAsia="Calibri" w:hAnsi="Palatino Linotype"/>
          <w:lang w:eastAsia="en-US"/>
        </w:rPr>
      </w:pPr>
    </w:p>
    <w:p w14:paraId="3E716F73"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CD6133" w14:textId="77777777" w:rsidR="00A037FF" w:rsidRPr="00333E7C" w:rsidRDefault="00A037FF" w:rsidP="00333E7C">
      <w:pPr>
        <w:spacing w:line="360" w:lineRule="auto"/>
        <w:jc w:val="both"/>
        <w:rPr>
          <w:rFonts w:ascii="Palatino Linotype" w:eastAsia="Calibri" w:hAnsi="Palatino Linotype"/>
          <w:lang w:eastAsia="en-US"/>
        </w:rPr>
      </w:pPr>
    </w:p>
    <w:p w14:paraId="0216B3E1"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FF63C1"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4FA2B29D"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b) Actividad Procesal del interesado: Acciones u omisiones del interesado.</w:t>
      </w:r>
    </w:p>
    <w:p w14:paraId="2FAB172A"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c)  Conducta de la Autoridad: Las Acciones u omisiones realizadas en el procedimiento. Así como si la autoridad actuó con la debida diligencia.</w:t>
      </w:r>
    </w:p>
    <w:p w14:paraId="51A46FD6"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d) La afectación generada en la situación jurídica de la persona involucrada en el proceso: Violación a sus derechos humanos.</w:t>
      </w:r>
    </w:p>
    <w:p w14:paraId="2C634CD2" w14:textId="77777777" w:rsidR="00A037FF" w:rsidRPr="00333E7C" w:rsidRDefault="00A037FF" w:rsidP="00333E7C">
      <w:pPr>
        <w:spacing w:line="360" w:lineRule="auto"/>
        <w:jc w:val="both"/>
        <w:rPr>
          <w:rFonts w:ascii="Palatino Linotype" w:eastAsia="Calibri" w:hAnsi="Palatino Linotype"/>
          <w:lang w:eastAsia="en-US"/>
        </w:rPr>
      </w:pPr>
    </w:p>
    <w:p w14:paraId="7886D33A"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33E7C">
        <w:rPr>
          <w:rFonts w:ascii="Palatino Linotype" w:eastAsia="Calibri" w:hAnsi="Palatino Linotype"/>
          <w:lang w:eastAsia="en-US"/>
        </w:rPr>
        <w:lastRenderedPageBreak/>
        <w:t>considerarse normal, debe concluirse que es una excluyente de responsabilidad en relación con la actuación del funcionario, como ha acontecido en el caso que nos ocupa.</w:t>
      </w:r>
    </w:p>
    <w:p w14:paraId="67624816" w14:textId="77777777" w:rsidR="00A037FF" w:rsidRPr="00333E7C" w:rsidRDefault="00A037FF" w:rsidP="00333E7C">
      <w:pPr>
        <w:spacing w:line="360" w:lineRule="auto"/>
        <w:jc w:val="both"/>
        <w:rPr>
          <w:rFonts w:ascii="Palatino Linotype" w:eastAsia="Calibri" w:hAnsi="Palatino Linotype"/>
          <w:lang w:eastAsia="en-US"/>
        </w:rPr>
      </w:pPr>
    </w:p>
    <w:p w14:paraId="4074631C"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0B1152" w14:textId="77777777" w:rsidR="00A037FF" w:rsidRPr="00333E7C" w:rsidRDefault="00A037FF" w:rsidP="00333E7C">
      <w:pPr>
        <w:spacing w:line="360" w:lineRule="auto"/>
        <w:jc w:val="both"/>
        <w:rPr>
          <w:rFonts w:ascii="Palatino Linotype" w:eastAsia="Calibri" w:hAnsi="Palatino Linotype"/>
          <w:lang w:eastAsia="en-US"/>
        </w:rPr>
      </w:pPr>
    </w:p>
    <w:p w14:paraId="5FA4630F"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792259" w14:textId="77777777" w:rsidR="00A037FF" w:rsidRPr="00333E7C" w:rsidRDefault="00A037FF" w:rsidP="00333E7C">
      <w:pPr>
        <w:spacing w:line="360" w:lineRule="auto"/>
        <w:jc w:val="both"/>
        <w:rPr>
          <w:rFonts w:ascii="Palatino Linotype" w:eastAsia="Calibri" w:hAnsi="Palatino Linotype"/>
          <w:lang w:eastAsia="en-US"/>
        </w:rPr>
      </w:pPr>
    </w:p>
    <w:p w14:paraId="02277964"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D19DDEA" w14:textId="77777777" w:rsidR="00A037FF" w:rsidRPr="00333E7C" w:rsidRDefault="00A037FF" w:rsidP="00333E7C">
      <w:pPr>
        <w:spacing w:line="360" w:lineRule="auto"/>
        <w:ind w:left="851" w:right="899"/>
        <w:jc w:val="both"/>
        <w:rPr>
          <w:rFonts w:ascii="Palatino Linotype" w:eastAsia="Calibri" w:hAnsi="Palatino Linotype"/>
          <w:lang w:eastAsia="en-US"/>
        </w:rPr>
      </w:pPr>
      <w:r w:rsidRPr="00333E7C">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5463380B" w14:textId="77777777" w:rsidR="00A037FF" w:rsidRPr="00333E7C" w:rsidRDefault="00A037FF" w:rsidP="00333E7C">
      <w:pPr>
        <w:spacing w:line="360" w:lineRule="auto"/>
        <w:ind w:left="851" w:right="899"/>
        <w:jc w:val="both"/>
        <w:rPr>
          <w:rFonts w:ascii="Palatino Linotype" w:eastAsia="Calibri" w:hAnsi="Palatino Linotype"/>
          <w:lang w:eastAsia="en-US"/>
        </w:rPr>
      </w:pPr>
    </w:p>
    <w:p w14:paraId="7D69D642" w14:textId="77777777" w:rsidR="00A037FF" w:rsidRPr="00333E7C" w:rsidRDefault="00A037FF" w:rsidP="00333E7C">
      <w:pPr>
        <w:spacing w:line="360" w:lineRule="auto"/>
        <w:ind w:left="851" w:right="899"/>
        <w:jc w:val="both"/>
        <w:rPr>
          <w:rFonts w:ascii="Palatino Linotype" w:eastAsia="Calibri" w:hAnsi="Palatino Linotype"/>
          <w:lang w:eastAsia="en-US"/>
        </w:rPr>
      </w:pPr>
      <w:r w:rsidRPr="00333E7C">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04DA121" w14:textId="77777777" w:rsidR="00A037FF" w:rsidRPr="00333E7C" w:rsidRDefault="00A037FF" w:rsidP="00333E7C">
      <w:pPr>
        <w:spacing w:line="360" w:lineRule="auto"/>
        <w:jc w:val="both"/>
        <w:rPr>
          <w:rFonts w:ascii="Palatino Linotype" w:eastAsia="Calibri" w:hAnsi="Palatino Linotype"/>
          <w:lang w:eastAsia="en-US"/>
        </w:rPr>
      </w:pPr>
    </w:p>
    <w:p w14:paraId="1D2B5245" w14:textId="77777777" w:rsidR="00A037FF" w:rsidRPr="00333E7C" w:rsidRDefault="00A037FF" w:rsidP="00333E7C">
      <w:pPr>
        <w:spacing w:line="360" w:lineRule="auto"/>
        <w:jc w:val="both"/>
        <w:rPr>
          <w:rFonts w:ascii="Palatino Linotype" w:eastAsia="Calibri" w:hAnsi="Palatino Linotype"/>
          <w:lang w:eastAsia="en-US"/>
        </w:rPr>
      </w:pPr>
      <w:r w:rsidRPr="00333E7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0469317" w14:textId="77777777" w:rsidR="00A037FF" w:rsidRPr="00333E7C" w:rsidRDefault="00A037FF" w:rsidP="00333E7C">
      <w:pPr>
        <w:spacing w:line="360" w:lineRule="auto"/>
        <w:jc w:val="both"/>
        <w:rPr>
          <w:rFonts w:ascii="Palatino Linotype" w:hAnsi="Palatino Linotype"/>
        </w:rPr>
      </w:pPr>
    </w:p>
    <w:p w14:paraId="6720CC31" w14:textId="2DFA3E83" w:rsidR="00A037FF" w:rsidRPr="00333E7C" w:rsidRDefault="00A037FF" w:rsidP="00333E7C">
      <w:pPr>
        <w:spacing w:line="360" w:lineRule="auto"/>
        <w:jc w:val="both"/>
        <w:rPr>
          <w:rFonts w:ascii="Palatino Linotype" w:eastAsia="Arial Unicode MS" w:hAnsi="Palatino Linotype" w:cs="Arial"/>
          <w:b/>
        </w:rPr>
      </w:pPr>
      <w:r w:rsidRPr="00333E7C">
        <w:rPr>
          <w:rFonts w:ascii="Palatino Linotype" w:hAnsi="Palatino Linotype" w:cs="Arial"/>
          <w:b/>
          <w:bCs/>
        </w:rPr>
        <w:t>c) Informe Justificado</w:t>
      </w:r>
    </w:p>
    <w:p w14:paraId="70466683" w14:textId="16C8FCA5" w:rsidR="00A037FF" w:rsidRPr="00333E7C" w:rsidRDefault="00A037FF" w:rsidP="00333E7C">
      <w:pPr>
        <w:tabs>
          <w:tab w:val="center" w:pos="4252"/>
          <w:tab w:val="right" w:pos="8504"/>
        </w:tabs>
        <w:spacing w:line="360" w:lineRule="auto"/>
        <w:jc w:val="both"/>
        <w:rPr>
          <w:rFonts w:ascii="Palatino Linotype" w:hAnsi="Palatino Linotype" w:cs="Arial"/>
        </w:rPr>
      </w:pPr>
      <w:r w:rsidRPr="00333E7C">
        <w:rPr>
          <w:rFonts w:ascii="Palatino Linotype" w:hAnsi="Palatino Linotype" w:cs="Arial"/>
        </w:rPr>
        <w:t xml:space="preserve">En cumplimiento a lo anterior, de las constancias del expediente electrónico que obra en el </w:t>
      </w:r>
      <w:r w:rsidRPr="00333E7C">
        <w:rPr>
          <w:rFonts w:ascii="Palatino Linotype" w:hAnsi="Palatino Linotype" w:cs="Arial"/>
          <w:b/>
          <w:bCs/>
        </w:rPr>
        <w:t>SAIMEX</w:t>
      </w:r>
      <w:r w:rsidRPr="00333E7C">
        <w:rPr>
          <w:rFonts w:ascii="Palatino Linotype" w:hAnsi="Palatino Linotype" w:cs="Arial"/>
        </w:rPr>
        <w:t xml:space="preserve">, se advierte que </w:t>
      </w:r>
      <w:r w:rsidRPr="00333E7C">
        <w:rPr>
          <w:rFonts w:ascii="Palatino Linotype" w:hAnsi="Palatino Linotype" w:cs="Arial"/>
          <w:b/>
          <w:bCs/>
        </w:rPr>
        <w:t xml:space="preserve">EL SUJETO OBLIGADO </w:t>
      </w:r>
      <w:r w:rsidRPr="00333E7C">
        <w:rPr>
          <w:rFonts w:ascii="Palatino Linotype" w:hAnsi="Palatino Linotype" w:cs="Arial"/>
        </w:rPr>
        <w:t>remitió el informe justificado mediante el archivo siguiente:</w:t>
      </w:r>
    </w:p>
    <w:p w14:paraId="57D7B350" w14:textId="77777777" w:rsidR="00A037FF" w:rsidRPr="00333E7C" w:rsidRDefault="00A037FF" w:rsidP="00333E7C">
      <w:pPr>
        <w:tabs>
          <w:tab w:val="center" w:pos="4252"/>
          <w:tab w:val="right" w:pos="8504"/>
        </w:tabs>
        <w:spacing w:line="360" w:lineRule="auto"/>
        <w:jc w:val="both"/>
        <w:rPr>
          <w:rFonts w:ascii="Palatino Linotype" w:hAnsi="Palatino Linotype" w:cs="Arial"/>
        </w:rPr>
      </w:pPr>
    </w:p>
    <w:p w14:paraId="0906EA7E" w14:textId="661842E8" w:rsidR="00A037FF" w:rsidRPr="00333E7C" w:rsidRDefault="00A037FF" w:rsidP="00333E7C">
      <w:pPr>
        <w:tabs>
          <w:tab w:val="center" w:pos="4252"/>
          <w:tab w:val="right" w:pos="8504"/>
        </w:tabs>
        <w:spacing w:line="360" w:lineRule="auto"/>
        <w:jc w:val="both"/>
        <w:rPr>
          <w:rFonts w:ascii="Palatino Linotype" w:hAnsi="Palatino Linotype" w:cs="Arial"/>
        </w:rPr>
      </w:pPr>
      <w:r w:rsidRPr="00333E7C">
        <w:rPr>
          <w:rFonts w:ascii="Palatino Linotype" w:hAnsi="Palatino Linotype" w:cs="Arial"/>
          <w:b/>
          <w:bCs/>
          <w:i/>
          <w:iCs/>
        </w:rPr>
        <w:tab/>
        <w:t xml:space="preserve">INFORME JUSTIFICADO 154.AD.pdf. </w:t>
      </w:r>
      <w:r w:rsidRPr="00333E7C">
        <w:rPr>
          <w:rFonts w:ascii="Palatino Linotype" w:hAnsi="Palatino Linotype" w:cs="Arial"/>
        </w:rPr>
        <w:t>Archivo que contiene el informe justificado del Sujeto Obligado mediante el cual ratifica su respuesta.</w:t>
      </w:r>
    </w:p>
    <w:p w14:paraId="65E10154" w14:textId="77777777" w:rsidR="00A67C76" w:rsidRDefault="00A67C76" w:rsidP="00333E7C">
      <w:pPr>
        <w:spacing w:line="360" w:lineRule="auto"/>
        <w:jc w:val="both"/>
        <w:rPr>
          <w:rFonts w:ascii="Palatino Linotype" w:eastAsia="Palatino Linotype" w:hAnsi="Palatino Linotype" w:cs="Palatino Linotype"/>
          <w:b/>
        </w:rPr>
      </w:pPr>
    </w:p>
    <w:p w14:paraId="17C79868" w14:textId="77777777" w:rsidR="00333E7C" w:rsidRPr="00333E7C" w:rsidRDefault="00333E7C" w:rsidP="00333E7C">
      <w:pPr>
        <w:spacing w:line="360" w:lineRule="auto"/>
        <w:jc w:val="both"/>
        <w:rPr>
          <w:rFonts w:ascii="Palatino Linotype" w:eastAsia="Palatino Linotype" w:hAnsi="Palatino Linotype" w:cs="Palatino Linotype"/>
          <w:b/>
        </w:rPr>
      </w:pPr>
    </w:p>
    <w:p w14:paraId="60A46B95" w14:textId="5F171C8D" w:rsidR="0088289A" w:rsidRPr="00333E7C" w:rsidRDefault="00A037FF" w:rsidP="00333E7C">
      <w:pPr>
        <w:spacing w:line="360" w:lineRule="auto"/>
        <w:jc w:val="both"/>
        <w:rPr>
          <w:rFonts w:ascii="Palatino Linotype" w:hAnsi="Palatino Linotype" w:cs="Arial"/>
          <w:b/>
        </w:rPr>
      </w:pPr>
      <w:r w:rsidRPr="00333E7C">
        <w:rPr>
          <w:rFonts w:ascii="Palatino Linotype" w:hAnsi="Palatino Linotype" w:cs="Arial"/>
          <w:b/>
        </w:rPr>
        <w:lastRenderedPageBreak/>
        <w:t>d</w:t>
      </w:r>
      <w:r w:rsidR="0088289A" w:rsidRPr="00333E7C">
        <w:rPr>
          <w:rFonts w:ascii="Palatino Linotype" w:hAnsi="Palatino Linotype" w:cs="Arial"/>
          <w:b/>
        </w:rPr>
        <w:t>) Cierre de Instrucción</w:t>
      </w:r>
    </w:p>
    <w:p w14:paraId="1EC01EF4" w14:textId="464828DA" w:rsidR="0088289A" w:rsidRPr="00333E7C" w:rsidRDefault="0088289A" w:rsidP="00333E7C">
      <w:pPr>
        <w:spacing w:line="360" w:lineRule="auto"/>
        <w:jc w:val="both"/>
        <w:rPr>
          <w:rFonts w:ascii="Palatino Linotype" w:hAnsi="Palatino Linotype" w:cs="Arial"/>
        </w:rPr>
      </w:pPr>
      <w:r w:rsidRPr="00333E7C">
        <w:rPr>
          <w:rFonts w:ascii="Palatino Linotype" w:hAnsi="Palatino Linotype"/>
        </w:rPr>
        <w:t xml:space="preserve">Una vez analizado el estado procesal que guarda el expediente, el </w:t>
      </w:r>
      <w:r w:rsidR="00986B6D" w:rsidRPr="00333E7C">
        <w:rPr>
          <w:rFonts w:ascii="Palatino Linotype" w:hAnsi="Palatino Linotype"/>
          <w:b/>
          <w:bCs/>
        </w:rPr>
        <w:t>diecinueve de diciembre de dos mil veintitrés</w:t>
      </w:r>
      <w:r w:rsidRPr="00333E7C">
        <w:rPr>
          <w:rFonts w:ascii="Palatino Linotype" w:hAnsi="Palatino Linotype"/>
        </w:rPr>
        <w:t xml:space="preserve">, la comisionada </w:t>
      </w:r>
      <w:r w:rsidRPr="00333E7C">
        <w:rPr>
          <w:rFonts w:ascii="Palatino Linotype" w:hAnsi="Palatino Linotype"/>
          <w:b/>
          <w:bCs/>
        </w:rPr>
        <w:t>Sharon Cristina Morales Martínez</w:t>
      </w:r>
      <w:r w:rsidRPr="00333E7C">
        <w:rPr>
          <w:rFonts w:ascii="Palatino Linotype" w:hAnsi="Palatino Linotype"/>
          <w:b/>
          <w:sz w:val="22"/>
          <w:szCs w:val="22"/>
          <w:lang w:val="es-ES_tradnl"/>
        </w:rPr>
        <w:t xml:space="preserve"> </w:t>
      </w:r>
      <w:r w:rsidR="005E2B17" w:rsidRPr="00333E7C">
        <w:rPr>
          <w:rFonts w:ascii="Palatino Linotype" w:hAnsi="Palatino Linotype"/>
        </w:rPr>
        <w:t>acordó el</w:t>
      </w:r>
      <w:r w:rsidRPr="00333E7C">
        <w:rPr>
          <w:rFonts w:ascii="Palatino Linotype" w:hAnsi="Palatino Linotype"/>
        </w:rPr>
        <w:t xml:space="preserve"> cierre de instrucción;</w:t>
      </w:r>
      <w:r w:rsidRPr="00333E7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534EBDF3" w14:textId="77777777" w:rsidR="0026294C" w:rsidRDefault="0026294C" w:rsidP="00333E7C">
      <w:pPr>
        <w:jc w:val="center"/>
        <w:rPr>
          <w:rFonts w:ascii="Palatino Linotype" w:hAnsi="Palatino Linotype"/>
          <w:b/>
          <w:bCs/>
          <w:spacing w:val="60"/>
          <w:sz w:val="28"/>
          <w:szCs w:val="28"/>
          <w:lang w:val="es-ES_tradnl"/>
        </w:rPr>
      </w:pPr>
    </w:p>
    <w:p w14:paraId="5F2E7A23" w14:textId="77777777" w:rsidR="00333E7C" w:rsidRPr="00333E7C" w:rsidRDefault="00333E7C" w:rsidP="00333E7C">
      <w:pPr>
        <w:jc w:val="center"/>
        <w:rPr>
          <w:rFonts w:ascii="Palatino Linotype" w:hAnsi="Palatino Linotype"/>
          <w:b/>
          <w:bCs/>
          <w:spacing w:val="60"/>
          <w:sz w:val="28"/>
          <w:szCs w:val="28"/>
          <w:lang w:val="es-ES_tradnl"/>
        </w:rPr>
      </w:pPr>
    </w:p>
    <w:p w14:paraId="33B4D2AA" w14:textId="77777777" w:rsidR="005729C5" w:rsidRPr="00333E7C" w:rsidRDefault="005729C5" w:rsidP="00333E7C">
      <w:pPr>
        <w:jc w:val="center"/>
        <w:rPr>
          <w:rFonts w:ascii="Palatino Linotype" w:hAnsi="Palatino Linotype"/>
          <w:b/>
          <w:bCs/>
          <w:spacing w:val="60"/>
          <w:sz w:val="28"/>
          <w:szCs w:val="28"/>
          <w:lang w:val="es-ES_tradnl"/>
        </w:rPr>
      </w:pPr>
      <w:r w:rsidRPr="00333E7C">
        <w:rPr>
          <w:rFonts w:ascii="Palatino Linotype" w:hAnsi="Palatino Linotype"/>
          <w:b/>
          <w:bCs/>
          <w:spacing w:val="60"/>
          <w:sz w:val="28"/>
          <w:szCs w:val="28"/>
          <w:lang w:val="es-ES_tradnl"/>
        </w:rPr>
        <w:t>CONSIDERANDO</w:t>
      </w:r>
    </w:p>
    <w:p w14:paraId="3B02956E" w14:textId="06540894" w:rsidR="00787F92" w:rsidRPr="00333E7C" w:rsidRDefault="00787F92" w:rsidP="00333E7C">
      <w:pPr>
        <w:tabs>
          <w:tab w:val="left" w:pos="5143"/>
        </w:tabs>
        <w:rPr>
          <w:rFonts w:ascii="Palatino Linotype" w:hAnsi="Palatino Linotype"/>
          <w:b/>
          <w:bCs/>
          <w:spacing w:val="60"/>
          <w:sz w:val="28"/>
          <w:szCs w:val="28"/>
          <w:lang w:val="es-ES_tradnl"/>
        </w:rPr>
      </w:pPr>
    </w:p>
    <w:p w14:paraId="6D2B7659" w14:textId="77777777" w:rsidR="001B13FE" w:rsidRPr="00333E7C" w:rsidRDefault="005729C5" w:rsidP="00333E7C">
      <w:pPr>
        <w:pStyle w:val="Prrafodelista"/>
        <w:widowControl w:val="0"/>
        <w:autoSpaceDE w:val="0"/>
        <w:autoSpaceDN w:val="0"/>
        <w:adjustRightInd w:val="0"/>
        <w:spacing w:line="360" w:lineRule="auto"/>
        <w:ind w:left="0"/>
        <w:jc w:val="both"/>
        <w:rPr>
          <w:rFonts w:ascii="Palatino Linotype" w:hAnsi="Palatino Linotype"/>
          <w:b/>
        </w:rPr>
      </w:pPr>
      <w:r w:rsidRPr="00333E7C">
        <w:rPr>
          <w:rFonts w:ascii="Palatino Linotype" w:hAnsi="Palatino Linotype"/>
          <w:b/>
          <w:sz w:val="28"/>
          <w:szCs w:val="28"/>
        </w:rPr>
        <w:t>PRIMERO.</w:t>
      </w:r>
      <w:r w:rsidRPr="00333E7C">
        <w:rPr>
          <w:rFonts w:ascii="Palatino Linotype" w:hAnsi="Palatino Linotype"/>
          <w:b/>
        </w:rPr>
        <w:t xml:space="preserve"> Competencia</w:t>
      </w:r>
      <w:r w:rsidRPr="00333E7C">
        <w:rPr>
          <w:rFonts w:ascii="Palatino Linotype" w:hAnsi="Palatino Linotype"/>
        </w:rPr>
        <w:t>.</w:t>
      </w:r>
      <w:r w:rsidRPr="00333E7C">
        <w:rPr>
          <w:rFonts w:ascii="Palatino Linotype" w:hAnsi="Palatino Linotype"/>
          <w:b/>
        </w:rPr>
        <w:t xml:space="preserve"> </w:t>
      </w:r>
    </w:p>
    <w:p w14:paraId="376828EC" w14:textId="4A5F4F36" w:rsidR="00B33D8A" w:rsidRPr="00333E7C" w:rsidRDefault="00B33D8A" w:rsidP="00333E7C">
      <w:pPr>
        <w:pStyle w:val="Prrafodelista"/>
        <w:widowControl w:val="0"/>
        <w:autoSpaceDE w:val="0"/>
        <w:autoSpaceDN w:val="0"/>
        <w:adjustRightInd w:val="0"/>
        <w:spacing w:line="360" w:lineRule="auto"/>
        <w:ind w:left="0"/>
        <w:jc w:val="both"/>
        <w:rPr>
          <w:rFonts w:ascii="Palatino Linotype" w:hAnsi="Palatino Linotype"/>
        </w:rPr>
      </w:pPr>
      <w:r w:rsidRPr="00333E7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333E7C">
        <w:rPr>
          <w:rFonts w:ascii="Palatino Linotype" w:eastAsia="Calibri" w:hAnsi="Palatino Linotype" w:cs="Arial"/>
        </w:rPr>
        <w:t xml:space="preserve"> </w:t>
      </w:r>
      <w:r w:rsidRPr="00333E7C">
        <w:rPr>
          <w:rFonts w:ascii="Palatino Linotype" w:hAnsi="Palatino Linotype"/>
        </w:rPr>
        <w:t>trigésimo</w:t>
      </w:r>
      <w:r w:rsidR="00A12FC2" w:rsidRPr="00333E7C">
        <w:rPr>
          <w:rFonts w:ascii="Palatino Linotype" w:hAnsi="Palatino Linotype"/>
        </w:rPr>
        <w:t xml:space="preserve"> primero</w:t>
      </w:r>
      <w:r w:rsidRPr="00333E7C">
        <w:rPr>
          <w:rFonts w:ascii="Palatino Linotype" w:hAnsi="Palatino Linotype"/>
        </w:rPr>
        <w:t xml:space="preserve">, trigésimo </w:t>
      </w:r>
      <w:r w:rsidR="00A12FC2" w:rsidRPr="00333E7C">
        <w:rPr>
          <w:rFonts w:ascii="Palatino Linotype" w:hAnsi="Palatino Linotype"/>
        </w:rPr>
        <w:t xml:space="preserve">segundo </w:t>
      </w:r>
      <w:r w:rsidRPr="00333E7C">
        <w:rPr>
          <w:rFonts w:ascii="Palatino Linotype" w:hAnsi="Palatino Linotype"/>
        </w:rPr>
        <w:t xml:space="preserve">y trigésimo </w:t>
      </w:r>
      <w:r w:rsidR="00A12FC2" w:rsidRPr="00333E7C">
        <w:rPr>
          <w:rFonts w:ascii="Palatino Linotype" w:hAnsi="Palatino Linotype"/>
        </w:rPr>
        <w:t xml:space="preserve">tercero, </w:t>
      </w:r>
      <w:r w:rsidRPr="00333E7C">
        <w:rPr>
          <w:rFonts w:ascii="Palatino Linotype" w:hAnsi="Palatino Linotype"/>
        </w:rPr>
        <w:t>V y V</w:t>
      </w:r>
      <w:r w:rsidR="00A12FC2" w:rsidRPr="00333E7C">
        <w:rPr>
          <w:rFonts w:ascii="Palatino Linotype" w:hAnsi="Palatino Linotype"/>
        </w:rPr>
        <w:t>I</w:t>
      </w:r>
      <w:r w:rsidRPr="00333E7C">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333E7C" w:rsidRDefault="00B33D8A" w:rsidP="00333E7C">
      <w:pPr>
        <w:spacing w:line="360" w:lineRule="auto"/>
        <w:jc w:val="both"/>
        <w:rPr>
          <w:rFonts w:ascii="Palatino Linotype" w:hAnsi="Palatino Linotype" w:cs="Arial"/>
        </w:rPr>
      </w:pPr>
    </w:p>
    <w:p w14:paraId="6003D463" w14:textId="77777777" w:rsidR="00452010" w:rsidRPr="00333E7C" w:rsidRDefault="00452010" w:rsidP="00333E7C">
      <w:pPr>
        <w:pStyle w:val="Prrafodelista"/>
        <w:widowControl w:val="0"/>
        <w:autoSpaceDE w:val="0"/>
        <w:autoSpaceDN w:val="0"/>
        <w:adjustRightInd w:val="0"/>
        <w:spacing w:line="360" w:lineRule="auto"/>
        <w:ind w:left="0"/>
        <w:jc w:val="both"/>
        <w:rPr>
          <w:rFonts w:ascii="Palatino Linotype" w:hAnsi="Palatino Linotype" w:cs="Arial"/>
        </w:rPr>
      </w:pPr>
      <w:r w:rsidRPr="00333E7C">
        <w:rPr>
          <w:rFonts w:ascii="Palatino Linotype" w:hAnsi="Palatino Linotype" w:cs="Arial"/>
          <w:b/>
          <w:sz w:val="28"/>
          <w:szCs w:val="28"/>
        </w:rPr>
        <w:lastRenderedPageBreak/>
        <w:t>SEGUNDO.</w:t>
      </w:r>
      <w:r w:rsidRPr="00333E7C">
        <w:rPr>
          <w:rFonts w:ascii="Palatino Linotype" w:hAnsi="Palatino Linotype" w:cs="Arial"/>
          <w:b/>
        </w:rPr>
        <w:t xml:space="preserve"> Legitimación.</w:t>
      </w:r>
      <w:r w:rsidRPr="00333E7C">
        <w:rPr>
          <w:rFonts w:ascii="Palatino Linotype" w:hAnsi="Palatino Linotype" w:cs="Arial"/>
        </w:rPr>
        <w:t xml:space="preserve"> </w:t>
      </w:r>
    </w:p>
    <w:p w14:paraId="0DF7BADA" w14:textId="03984657" w:rsidR="00452010" w:rsidRPr="00333E7C" w:rsidRDefault="00A76DD1" w:rsidP="00333E7C">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333E7C">
        <w:rPr>
          <w:rFonts w:ascii="Palatino Linotype" w:hAnsi="Palatino Linotype" w:cs="Arial"/>
          <w:bCs/>
        </w:rPr>
        <w:t>El R</w:t>
      </w:r>
      <w:r w:rsidR="00452010" w:rsidRPr="00333E7C">
        <w:rPr>
          <w:rFonts w:ascii="Palatino Linotype" w:hAnsi="Palatino Linotype" w:cs="Arial"/>
          <w:bCs/>
        </w:rPr>
        <w:t xml:space="preserve">ecurso de </w:t>
      </w:r>
      <w:r w:rsidRPr="00333E7C">
        <w:rPr>
          <w:rFonts w:ascii="Palatino Linotype" w:hAnsi="Palatino Linotype" w:cs="Arial"/>
          <w:bCs/>
        </w:rPr>
        <w:t>R</w:t>
      </w:r>
      <w:r w:rsidR="00452010" w:rsidRPr="00333E7C">
        <w:rPr>
          <w:rFonts w:ascii="Palatino Linotype" w:hAnsi="Palatino Linotype" w:cs="Arial"/>
          <w:bCs/>
        </w:rPr>
        <w:t xml:space="preserve">evisión fue interpuesto </w:t>
      </w:r>
      <w:r w:rsidR="00452010" w:rsidRPr="00333E7C">
        <w:rPr>
          <w:rFonts w:ascii="Palatino Linotype" w:hAnsi="Palatino Linotype"/>
        </w:rPr>
        <w:t>por</w:t>
      </w:r>
      <w:r w:rsidR="00452010" w:rsidRPr="00333E7C">
        <w:rPr>
          <w:rFonts w:ascii="Palatino Linotype" w:hAnsi="Palatino Linotype" w:cs="Arial"/>
          <w:bCs/>
        </w:rPr>
        <w:t xml:space="preserve"> </w:t>
      </w:r>
      <w:r w:rsidR="00093FD3" w:rsidRPr="00333E7C">
        <w:rPr>
          <w:rFonts w:ascii="Palatino Linotype" w:hAnsi="Palatino Linotype" w:cs="Arial"/>
          <w:b/>
          <w:bCs/>
        </w:rPr>
        <w:t>EL</w:t>
      </w:r>
      <w:r w:rsidR="00452010" w:rsidRPr="00333E7C">
        <w:rPr>
          <w:rFonts w:ascii="Palatino Linotype" w:hAnsi="Palatino Linotype" w:cs="Arial"/>
          <w:b/>
          <w:bCs/>
        </w:rPr>
        <w:t xml:space="preserve"> RECURRENTE,</w:t>
      </w:r>
      <w:r w:rsidR="00452010" w:rsidRPr="00333E7C">
        <w:rPr>
          <w:rFonts w:ascii="Palatino Linotype" w:hAnsi="Palatino Linotype" w:cs="Arial"/>
          <w:bCs/>
        </w:rPr>
        <w:t xml:space="preserve"> </w:t>
      </w:r>
      <w:r w:rsidR="005E2B17" w:rsidRPr="00333E7C">
        <w:rPr>
          <w:rFonts w:ascii="Palatino Linotype" w:hAnsi="Palatino Linotype" w:cs="Arial"/>
          <w:bCs/>
        </w:rPr>
        <w:t>quien,</w:t>
      </w:r>
      <w:r w:rsidR="00452010" w:rsidRPr="00333E7C">
        <w:rPr>
          <w:rFonts w:ascii="Palatino Linotype" w:hAnsi="Palatino Linotype" w:cs="Arial"/>
          <w:bCs/>
        </w:rPr>
        <w:t xml:space="preserve"> a su vez, formuló </w:t>
      </w:r>
      <w:r w:rsidR="00452010" w:rsidRPr="00333E7C">
        <w:rPr>
          <w:rFonts w:ascii="Palatino Linotype" w:hAnsi="Palatino Linotype"/>
        </w:rPr>
        <w:t xml:space="preserve">la solicitud de acceso a datos personales </w:t>
      </w:r>
      <w:r w:rsidR="00A037FF" w:rsidRPr="00333E7C">
        <w:rPr>
          <w:rFonts w:ascii="Palatino Linotype" w:hAnsi="Palatino Linotype"/>
          <w:b/>
        </w:rPr>
        <w:t xml:space="preserve">00154/ISSEMYM/AD/2023 </w:t>
      </w:r>
      <w:r w:rsidR="00452010" w:rsidRPr="00333E7C">
        <w:rPr>
          <w:rFonts w:ascii="Palatino Linotype" w:hAnsi="Palatino Linotype" w:cs="Arial"/>
          <w:bCs/>
        </w:rPr>
        <w:t xml:space="preserve">ante </w:t>
      </w:r>
      <w:r w:rsidR="00452010" w:rsidRPr="00333E7C">
        <w:rPr>
          <w:rFonts w:ascii="Palatino Linotype" w:hAnsi="Palatino Linotype" w:cs="Arial"/>
          <w:b/>
          <w:bCs/>
        </w:rPr>
        <w:t>EL</w:t>
      </w:r>
      <w:r w:rsidR="00452010" w:rsidRPr="00333E7C">
        <w:rPr>
          <w:rFonts w:ascii="Palatino Linotype" w:hAnsi="Palatino Linotype" w:cs="Arial"/>
          <w:bCs/>
        </w:rPr>
        <w:t xml:space="preserve"> </w:t>
      </w:r>
      <w:r w:rsidR="00452010" w:rsidRPr="00333E7C">
        <w:rPr>
          <w:rFonts w:ascii="Palatino Linotype" w:hAnsi="Palatino Linotype" w:cs="Arial"/>
          <w:b/>
          <w:bCs/>
        </w:rPr>
        <w:t>RESPONSABLE</w:t>
      </w:r>
      <w:r w:rsidR="00452010" w:rsidRPr="00333E7C">
        <w:rPr>
          <w:rFonts w:ascii="Palatino Linotype" w:hAnsi="Palatino Linotype" w:cs="Arial"/>
          <w:bCs/>
        </w:rPr>
        <w:t>,</w:t>
      </w:r>
      <w:r w:rsidR="00452010" w:rsidRPr="00333E7C">
        <w:rPr>
          <w:rFonts w:ascii="Palatino Linotype" w:hAnsi="Palatino Linotype" w:cs="Arial"/>
          <w:b/>
          <w:bCs/>
        </w:rPr>
        <w:t xml:space="preserve"> </w:t>
      </w:r>
      <w:r w:rsidR="00452010" w:rsidRPr="00333E7C">
        <w:rPr>
          <w:rFonts w:ascii="Palatino Linotype" w:hAnsi="Palatino Linotype" w:cs="Arial"/>
          <w:bCs/>
        </w:rPr>
        <w:t>como quedó asentado en el Resultando I.</w:t>
      </w:r>
    </w:p>
    <w:p w14:paraId="73C7EB59" w14:textId="77777777" w:rsidR="00452010" w:rsidRPr="00333E7C" w:rsidRDefault="00452010" w:rsidP="00333E7C">
      <w:pPr>
        <w:spacing w:line="360" w:lineRule="auto"/>
        <w:jc w:val="both"/>
        <w:rPr>
          <w:rFonts w:ascii="Palatino Linotype" w:hAnsi="Palatino Linotype" w:cs="Arial"/>
        </w:rPr>
      </w:pPr>
    </w:p>
    <w:p w14:paraId="2ECD7858" w14:textId="77777777" w:rsidR="00A037FF" w:rsidRPr="00333E7C" w:rsidRDefault="00452010" w:rsidP="00333E7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33E7C">
        <w:rPr>
          <w:rFonts w:ascii="Palatino Linotype" w:hAnsi="Palatino Linotype" w:cs="Arial"/>
          <w:b/>
          <w:sz w:val="28"/>
          <w:szCs w:val="28"/>
        </w:rPr>
        <w:t>TERCERO</w:t>
      </w:r>
      <w:r w:rsidR="005729C5" w:rsidRPr="00333E7C">
        <w:rPr>
          <w:rFonts w:ascii="Palatino Linotype" w:hAnsi="Palatino Linotype" w:cs="Arial"/>
          <w:b/>
          <w:sz w:val="28"/>
          <w:szCs w:val="28"/>
        </w:rPr>
        <w:t>.</w:t>
      </w:r>
      <w:r w:rsidR="005729C5" w:rsidRPr="00333E7C">
        <w:rPr>
          <w:rFonts w:ascii="Palatino Linotype" w:hAnsi="Palatino Linotype" w:cs="Arial"/>
          <w:b/>
        </w:rPr>
        <w:t xml:space="preserve"> </w:t>
      </w:r>
      <w:r w:rsidR="00A037FF" w:rsidRPr="00333E7C">
        <w:rPr>
          <w:rFonts w:ascii="Palatino Linotype" w:hAnsi="Palatino Linotype" w:cs="Arial"/>
          <w:b/>
        </w:rPr>
        <w:t>Oportunidad y Procedencia</w:t>
      </w:r>
      <w:r w:rsidR="00A037FF" w:rsidRPr="00333E7C">
        <w:rPr>
          <w:rFonts w:ascii="Palatino Linotype" w:hAnsi="Palatino Linotype" w:cs="Arial"/>
        </w:rPr>
        <w:t xml:space="preserve">. </w:t>
      </w:r>
    </w:p>
    <w:p w14:paraId="1B8E97EB" w14:textId="7376A88C" w:rsidR="00A037FF" w:rsidRPr="00333E7C" w:rsidRDefault="00A037FF" w:rsidP="00333E7C">
      <w:pPr>
        <w:spacing w:line="360" w:lineRule="auto"/>
        <w:jc w:val="both"/>
        <w:rPr>
          <w:rFonts w:ascii="Palatino Linotype" w:eastAsia="Palatino Linotype" w:hAnsi="Palatino Linotype" w:cs="Palatino Linotype"/>
          <w:bCs/>
          <w:lang w:eastAsia="es-MX"/>
        </w:rPr>
      </w:pPr>
      <w:r w:rsidRPr="00333E7C">
        <w:rPr>
          <w:rFonts w:ascii="Palatino Linotype" w:eastAsia="Palatino Linotype" w:hAnsi="Palatino Linotype" w:cs="Palatino Linotype"/>
          <w:bCs/>
          <w:lang w:eastAsia="es-MX"/>
        </w:rPr>
        <w:t xml:space="preserve">Esta Ponencia analizó las causales de procedencia del Recurso de Revisión, por tratarse de una cuestión de orden público y estudio preferente, por lo que en ese orden de ideas se advierte que el recurso de revisión fue interpuesto fuera del plazo establecido por lo dispuesto en el artículo </w:t>
      </w:r>
      <w:r w:rsidR="00063B5D" w:rsidRPr="00333E7C">
        <w:rPr>
          <w:rFonts w:ascii="Palatino Linotype" w:eastAsia="Palatino Linotype" w:hAnsi="Palatino Linotype" w:cs="Palatino Linotype"/>
          <w:bCs/>
          <w:lang w:eastAsia="es-MX"/>
        </w:rPr>
        <w:t>128</w:t>
      </w:r>
      <w:r w:rsidRPr="00333E7C">
        <w:rPr>
          <w:rFonts w:ascii="Palatino Linotype" w:eastAsia="Palatino Linotype" w:hAnsi="Palatino Linotype" w:cs="Palatino Linotype"/>
          <w:bCs/>
          <w:lang w:eastAsia="es-MX"/>
        </w:rPr>
        <w:t xml:space="preserve"> de la </w:t>
      </w:r>
      <w:r w:rsidR="00063B5D" w:rsidRPr="00333E7C">
        <w:rPr>
          <w:rFonts w:ascii="Palatino Linotype" w:eastAsia="Palatino Linotype" w:hAnsi="Palatino Linotype" w:cs="Palatino Linotype"/>
          <w:bCs/>
          <w:lang w:eastAsia="es-MX"/>
        </w:rPr>
        <w:t>Ley de Protección de Datos Personales en Posesión de Sujetos Obligados del Estado de México y Municipio</w:t>
      </w:r>
      <w:r w:rsidRPr="00333E7C">
        <w:rPr>
          <w:rFonts w:ascii="Palatino Linotype" w:eastAsia="Palatino Linotype" w:hAnsi="Palatino Linotype" w:cs="Palatino Linotype"/>
          <w:bCs/>
          <w:lang w:eastAsia="es-MX"/>
        </w:rPr>
        <w:t>, que establece:</w:t>
      </w:r>
    </w:p>
    <w:p w14:paraId="4866E4F1" w14:textId="77777777" w:rsidR="00A037FF" w:rsidRPr="00333E7C" w:rsidRDefault="00A037FF" w:rsidP="00333E7C">
      <w:pPr>
        <w:spacing w:line="360" w:lineRule="auto"/>
        <w:jc w:val="both"/>
        <w:rPr>
          <w:rFonts w:ascii="Palatino Linotype" w:eastAsia="Palatino Linotype" w:hAnsi="Palatino Linotype" w:cs="Palatino Linotype"/>
          <w:bCs/>
          <w:sz w:val="22"/>
          <w:szCs w:val="22"/>
          <w:lang w:eastAsia="es-MX"/>
        </w:rPr>
      </w:pPr>
    </w:p>
    <w:p w14:paraId="0D28FA52" w14:textId="77777777" w:rsidR="00063B5D" w:rsidRPr="00333E7C" w:rsidRDefault="00A037FF" w:rsidP="00333E7C">
      <w:pPr>
        <w:ind w:left="851" w:right="899"/>
        <w:jc w:val="both"/>
        <w:rPr>
          <w:rFonts w:ascii="Palatino Linotype" w:eastAsia="Palatino Linotype" w:hAnsi="Palatino Linotype" w:cs="Palatino Linotype"/>
          <w:b/>
          <w:i/>
          <w:iCs/>
          <w:sz w:val="22"/>
          <w:szCs w:val="22"/>
          <w:lang w:eastAsia="es-MX"/>
        </w:rPr>
      </w:pPr>
      <w:r w:rsidRPr="00333E7C">
        <w:rPr>
          <w:rFonts w:ascii="Palatino Linotype" w:eastAsia="Palatino Linotype" w:hAnsi="Palatino Linotype" w:cs="Palatino Linotype"/>
          <w:b/>
          <w:i/>
          <w:iCs/>
          <w:sz w:val="22"/>
          <w:szCs w:val="22"/>
          <w:lang w:eastAsia="es-MX"/>
        </w:rPr>
        <w:t>“</w:t>
      </w:r>
      <w:r w:rsidR="00063B5D" w:rsidRPr="00333E7C">
        <w:rPr>
          <w:rFonts w:ascii="Palatino Linotype" w:eastAsia="Palatino Linotype" w:hAnsi="Palatino Linotype" w:cs="Palatino Linotype"/>
          <w:b/>
          <w:i/>
          <w:iCs/>
          <w:sz w:val="22"/>
          <w:szCs w:val="22"/>
          <w:lang w:eastAsia="es-MX"/>
        </w:rPr>
        <w:t xml:space="preserve">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70977C2" w14:textId="77777777" w:rsidR="00063B5D" w:rsidRPr="00333E7C" w:rsidRDefault="00063B5D" w:rsidP="00333E7C">
      <w:pPr>
        <w:ind w:left="851" w:right="899"/>
        <w:jc w:val="both"/>
        <w:rPr>
          <w:rFonts w:ascii="Palatino Linotype" w:eastAsia="Palatino Linotype" w:hAnsi="Palatino Linotype" w:cs="Palatino Linotype"/>
          <w:b/>
          <w:i/>
          <w:iCs/>
          <w:sz w:val="22"/>
          <w:szCs w:val="22"/>
          <w:lang w:eastAsia="es-MX"/>
        </w:rPr>
      </w:pPr>
    </w:p>
    <w:p w14:paraId="4E10F112" w14:textId="7817E06C" w:rsidR="00A037FF" w:rsidRPr="00333E7C" w:rsidRDefault="00063B5D" w:rsidP="00333E7C">
      <w:pPr>
        <w:ind w:left="851" w:right="899"/>
        <w:jc w:val="both"/>
        <w:rPr>
          <w:rFonts w:ascii="Palatino Linotype" w:eastAsia="Palatino Linotype" w:hAnsi="Palatino Linotype" w:cs="Palatino Linotype"/>
          <w:bCs/>
          <w:i/>
          <w:iCs/>
          <w:sz w:val="22"/>
          <w:szCs w:val="22"/>
          <w:lang w:eastAsia="es-MX"/>
        </w:rPr>
      </w:pPr>
      <w:r w:rsidRPr="00333E7C">
        <w:rPr>
          <w:rFonts w:ascii="Palatino Linotype" w:eastAsia="Palatino Linotype" w:hAnsi="Palatino Linotype" w:cs="Palatino Linotype"/>
          <w:b/>
          <w:i/>
          <w:iCs/>
          <w:sz w:val="22"/>
          <w:szCs w:val="22"/>
          <w:lang w:eastAsia="es-MX"/>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A037FF" w:rsidRPr="00333E7C">
        <w:rPr>
          <w:rFonts w:ascii="Palatino Linotype" w:eastAsia="Palatino Linotype" w:hAnsi="Palatino Linotype" w:cs="Palatino Linotype"/>
          <w:bCs/>
          <w:i/>
          <w:iCs/>
          <w:sz w:val="22"/>
          <w:szCs w:val="22"/>
          <w:lang w:eastAsia="es-MX"/>
        </w:rPr>
        <w:t>”</w:t>
      </w:r>
    </w:p>
    <w:p w14:paraId="7AFD2A89" w14:textId="77777777" w:rsidR="00A037FF" w:rsidRPr="00333E7C" w:rsidRDefault="00A037FF" w:rsidP="00333E7C">
      <w:pPr>
        <w:ind w:left="851" w:right="899"/>
        <w:jc w:val="both"/>
        <w:rPr>
          <w:rFonts w:ascii="Palatino Linotype" w:eastAsia="Palatino Linotype" w:hAnsi="Palatino Linotype" w:cs="Palatino Linotype"/>
          <w:b/>
          <w:i/>
          <w:iCs/>
          <w:sz w:val="22"/>
          <w:szCs w:val="22"/>
          <w:lang w:eastAsia="es-MX"/>
        </w:rPr>
      </w:pPr>
      <w:r w:rsidRPr="00333E7C">
        <w:rPr>
          <w:rFonts w:ascii="Palatino Linotype" w:eastAsia="Palatino Linotype" w:hAnsi="Palatino Linotype" w:cs="Palatino Linotype"/>
          <w:b/>
          <w:i/>
          <w:iCs/>
          <w:sz w:val="22"/>
          <w:szCs w:val="22"/>
          <w:lang w:eastAsia="es-MX"/>
        </w:rPr>
        <w:t>(Énfasis añadido)</w:t>
      </w:r>
    </w:p>
    <w:p w14:paraId="5D55B24B" w14:textId="77777777" w:rsidR="00A037FF" w:rsidRPr="00333E7C" w:rsidRDefault="00A037FF" w:rsidP="00333E7C">
      <w:pPr>
        <w:ind w:left="851" w:right="899"/>
        <w:jc w:val="both"/>
        <w:rPr>
          <w:rFonts w:ascii="Palatino Linotype" w:hAnsi="Palatino Linotype" w:cs="Arial"/>
          <w:sz w:val="22"/>
          <w:szCs w:val="22"/>
        </w:rPr>
      </w:pPr>
    </w:p>
    <w:p w14:paraId="3BA5D012" w14:textId="77777777" w:rsidR="00A037FF" w:rsidRPr="00333E7C" w:rsidRDefault="00A037FF" w:rsidP="00333E7C">
      <w:pPr>
        <w:spacing w:line="360" w:lineRule="auto"/>
        <w:jc w:val="both"/>
        <w:rPr>
          <w:rFonts w:ascii="Palatino Linotype" w:hAnsi="Palatino Linotype"/>
        </w:rPr>
      </w:pPr>
      <w:r w:rsidRPr="00333E7C">
        <w:rPr>
          <w:rFonts w:ascii="Palatino Linotype" w:hAnsi="Palatino Linotype"/>
        </w:rPr>
        <w:t>En atención a lo anterior, el término concedido a los particulares para presentar el Recurso de Revisión no podrá exceder de quince días contados a partir del siguiente día de la fecha de notificación de la respuesta.</w:t>
      </w:r>
    </w:p>
    <w:p w14:paraId="632C20CC" w14:textId="77777777" w:rsidR="00A037FF" w:rsidRPr="00333E7C" w:rsidRDefault="00A037FF" w:rsidP="00333E7C">
      <w:pPr>
        <w:spacing w:line="360" w:lineRule="auto"/>
        <w:jc w:val="both"/>
        <w:rPr>
          <w:rFonts w:ascii="Palatino Linotype" w:hAnsi="Palatino Linotype"/>
          <w:sz w:val="20"/>
          <w:szCs w:val="20"/>
        </w:rPr>
      </w:pPr>
    </w:p>
    <w:p w14:paraId="2EF31F48" w14:textId="5DF8BA5B" w:rsidR="00A037FF" w:rsidRPr="00333E7C" w:rsidRDefault="00A037FF" w:rsidP="00333E7C">
      <w:pPr>
        <w:widowControl w:val="0"/>
        <w:spacing w:line="360" w:lineRule="auto"/>
        <w:ind w:left="7" w:right="1" w:firstLine="1"/>
        <w:jc w:val="both"/>
        <w:rPr>
          <w:rFonts w:ascii="Palatino Linotype" w:eastAsia="Palatino Linotype" w:hAnsi="Palatino Linotype" w:cs="Palatino Linotype"/>
          <w:lang w:eastAsia="es-MX"/>
        </w:rPr>
      </w:pPr>
      <w:r w:rsidRPr="00333E7C">
        <w:rPr>
          <w:rFonts w:ascii="Palatino Linotype" w:eastAsia="Palatino Linotype" w:hAnsi="Palatino Linotype" w:cs="Palatino Linotype"/>
          <w:lang w:eastAsia="es-MX"/>
        </w:rPr>
        <w:lastRenderedPageBreak/>
        <w:t xml:space="preserve">En efecto, atendiendo a que </w:t>
      </w:r>
      <w:r w:rsidRPr="00333E7C">
        <w:rPr>
          <w:rFonts w:ascii="Palatino Linotype" w:eastAsia="Palatino Linotype" w:hAnsi="Palatino Linotype" w:cs="Palatino Linotype"/>
          <w:b/>
          <w:bCs/>
          <w:lang w:eastAsia="es-MX"/>
        </w:rPr>
        <w:t>EL SUJETO OBLIGADO</w:t>
      </w:r>
      <w:r w:rsidRPr="00333E7C">
        <w:rPr>
          <w:rFonts w:ascii="Palatino Linotype" w:eastAsia="Palatino Linotype" w:hAnsi="Palatino Linotype" w:cs="Palatino Linotype"/>
          <w:lang w:eastAsia="es-MX"/>
        </w:rPr>
        <w:t xml:space="preserve"> notificó la respuesta a la solicitud de información pública el </w:t>
      </w:r>
      <w:r w:rsidR="00063B5D" w:rsidRPr="00333E7C">
        <w:rPr>
          <w:rFonts w:ascii="Palatino Linotype" w:eastAsia="Palatino Linotype" w:hAnsi="Palatino Linotype" w:cs="Palatino Linotype"/>
          <w:b/>
          <w:bCs/>
          <w:lang w:eastAsia="es-MX"/>
        </w:rPr>
        <w:t>dieciséis</w:t>
      </w:r>
      <w:r w:rsidRPr="00333E7C">
        <w:rPr>
          <w:rFonts w:ascii="Palatino Linotype" w:eastAsia="Palatino Linotype" w:hAnsi="Palatino Linotype" w:cs="Palatino Linotype"/>
          <w:b/>
          <w:bCs/>
          <w:lang w:eastAsia="es-MX"/>
        </w:rPr>
        <w:t xml:space="preserve"> de </w:t>
      </w:r>
      <w:r w:rsidR="00063B5D" w:rsidRPr="00333E7C">
        <w:rPr>
          <w:rFonts w:ascii="Palatino Linotype" w:eastAsia="Palatino Linotype" w:hAnsi="Palatino Linotype" w:cs="Palatino Linotype"/>
          <w:b/>
          <w:bCs/>
          <w:lang w:eastAsia="es-MX"/>
        </w:rPr>
        <w:t xml:space="preserve">marzo </w:t>
      </w:r>
      <w:r w:rsidRPr="00333E7C">
        <w:rPr>
          <w:rFonts w:ascii="Palatino Linotype" w:eastAsia="Palatino Linotype" w:hAnsi="Palatino Linotype" w:cs="Palatino Linotype"/>
          <w:b/>
          <w:bCs/>
          <w:lang w:eastAsia="es-MX"/>
        </w:rPr>
        <w:t>de dos mil veintitrés</w:t>
      </w:r>
      <w:r w:rsidRPr="00333E7C">
        <w:rPr>
          <w:rFonts w:ascii="Palatino Linotype" w:eastAsia="Palatino Linotype" w:hAnsi="Palatino Linotype" w:cs="Palatino Linotype"/>
          <w:lang w:eastAsia="es-MX"/>
        </w:rPr>
        <w:t xml:space="preserve">; en consecuencia, el plazo de quince días hábiles que el artículo </w:t>
      </w:r>
      <w:r w:rsidR="00063B5D" w:rsidRPr="00333E7C">
        <w:rPr>
          <w:rFonts w:ascii="Palatino Linotype" w:eastAsia="Palatino Linotype" w:hAnsi="Palatino Linotype" w:cs="Palatino Linotype"/>
          <w:lang w:eastAsia="es-MX"/>
        </w:rPr>
        <w:t>128</w:t>
      </w:r>
      <w:r w:rsidRPr="00333E7C">
        <w:rPr>
          <w:rFonts w:ascii="Palatino Linotype" w:eastAsia="Palatino Linotype" w:hAnsi="Palatino Linotype" w:cs="Palatino Linotype"/>
          <w:lang w:eastAsia="es-MX"/>
        </w:rPr>
        <w:t xml:space="preserve"> de la ley de la materia otorga al </w:t>
      </w:r>
      <w:r w:rsidRPr="00333E7C">
        <w:rPr>
          <w:rFonts w:ascii="Palatino Linotype" w:eastAsia="Palatino Linotype" w:hAnsi="Palatino Linotype" w:cs="Palatino Linotype"/>
          <w:b/>
          <w:lang w:eastAsia="es-MX"/>
        </w:rPr>
        <w:t>RECURRENTE</w:t>
      </w:r>
      <w:r w:rsidRPr="00333E7C">
        <w:rPr>
          <w:rFonts w:ascii="Palatino Linotype" w:eastAsia="Palatino Linotype" w:hAnsi="Palatino Linotype" w:cs="Palatino Linotype"/>
          <w:lang w:eastAsia="es-MX"/>
        </w:rPr>
        <w:t xml:space="preserve"> para presentar el Recurso de Revisión, transcurrió del</w:t>
      </w:r>
      <w:r w:rsidR="00063B5D" w:rsidRPr="00333E7C">
        <w:rPr>
          <w:rFonts w:ascii="Palatino Linotype" w:eastAsia="Palatino Linotype" w:hAnsi="Palatino Linotype" w:cs="Palatino Linotype"/>
          <w:lang w:eastAsia="es-MX"/>
        </w:rPr>
        <w:t xml:space="preserve"> </w:t>
      </w:r>
      <w:r w:rsidR="00063B5D" w:rsidRPr="00333E7C">
        <w:rPr>
          <w:rFonts w:ascii="Palatino Linotype" w:eastAsia="Palatino Linotype" w:hAnsi="Palatino Linotype" w:cs="Palatino Linotype"/>
          <w:b/>
          <w:bCs/>
          <w:lang w:eastAsia="es-MX"/>
        </w:rPr>
        <w:t>diecisiete</w:t>
      </w:r>
      <w:r w:rsidRPr="00333E7C">
        <w:rPr>
          <w:rFonts w:ascii="Palatino Linotype" w:eastAsia="Palatino Linotype" w:hAnsi="Palatino Linotype" w:cs="Palatino Linotype"/>
          <w:b/>
          <w:bCs/>
          <w:lang w:eastAsia="es-MX"/>
        </w:rPr>
        <w:t xml:space="preserve"> de </w:t>
      </w:r>
      <w:r w:rsidR="00063B5D" w:rsidRPr="00333E7C">
        <w:rPr>
          <w:rFonts w:ascii="Palatino Linotype" w:eastAsia="Palatino Linotype" w:hAnsi="Palatino Linotype" w:cs="Palatino Linotype"/>
          <w:b/>
          <w:bCs/>
          <w:lang w:eastAsia="es-MX"/>
        </w:rPr>
        <w:t xml:space="preserve">marzo </w:t>
      </w:r>
      <w:r w:rsidRPr="00333E7C">
        <w:rPr>
          <w:rFonts w:ascii="Palatino Linotype" w:eastAsia="Palatino Linotype" w:hAnsi="Palatino Linotype" w:cs="Palatino Linotype"/>
          <w:b/>
          <w:bCs/>
          <w:lang w:eastAsia="es-MX"/>
        </w:rPr>
        <w:t xml:space="preserve">al </w:t>
      </w:r>
      <w:r w:rsidR="00063B5D" w:rsidRPr="00333E7C">
        <w:rPr>
          <w:rFonts w:ascii="Palatino Linotype" w:eastAsia="Palatino Linotype" w:hAnsi="Palatino Linotype" w:cs="Palatino Linotype"/>
          <w:b/>
          <w:bCs/>
          <w:lang w:eastAsia="es-MX"/>
        </w:rPr>
        <w:t xml:space="preserve">catorce </w:t>
      </w:r>
      <w:r w:rsidRPr="00333E7C">
        <w:rPr>
          <w:rFonts w:ascii="Palatino Linotype" w:eastAsia="Palatino Linotype" w:hAnsi="Palatino Linotype" w:cs="Palatino Linotype"/>
          <w:b/>
          <w:bCs/>
          <w:lang w:eastAsia="es-MX"/>
        </w:rPr>
        <w:t xml:space="preserve">de </w:t>
      </w:r>
      <w:r w:rsidR="00063B5D" w:rsidRPr="00333E7C">
        <w:rPr>
          <w:rFonts w:ascii="Palatino Linotype" w:eastAsia="Palatino Linotype" w:hAnsi="Palatino Linotype" w:cs="Palatino Linotype"/>
          <w:b/>
          <w:bCs/>
          <w:lang w:eastAsia="es-MX"/>
        </w:rPr>
        <w:t xml:space="preserve">abril </w:t>
      </w:r>
      <w:r w:rsidRPr="00333E7C">
        <w:rPr>
          <w:rFonts w:ascii="Palatino Linotype" w:eastAsia="Palatino Linotype" w:hAnsi="Palatino Linotype" w:cs="Palatino Linotype"/>
          <w:b/>
          <w:bCs/>
          <w:lang w:eastAsia="es-MX"/>
        </w:rPr>
        <w:t>de dos mil veintitrés</w:t>
      </w:r>
      <w:r w:rsidRPr="00333E7C">
        <w:rPr>
          <w:rFonts w:ascii="Palatino Linotype" w:eastAsia="Palatino Linotype" w:hAnsi="Palatino Linotype" w:cs="Palatino Linotype"/>
          <w:b/>
          <w:lang w:eastAsia="es-MX"/>
        </w:rPr>
        <w:t xml:space="preserve">; </w:t>
      </w:r>
      <w:r w:rsidRPr="00333E7C">
        <w:rPr>
          <w:rFonts w:ascii="Palatino Linotype" w:eastAsia="Palatino Linotype" w:hAnsi="Palatino Linotype" w:cs="Palatino Linotype"/>
          <w:lang w:eastAsia="es-MX"/>
        </w:rPr>
        <w:t>sin contemplar en el cómputo los días sábados y domingos, es decir, son considerados como días inhábiles, en términos del artículo 3, fracción X de la Ley de Transparencia y Acceso a la Información Pública del Estado de México y Municipios.</w:t>
      </w:r>
    </w:p>
    <w:p w14:paraId="4003D995" w14:textId="77777777" w:rsidR="00A037FF" w:rsidRPr="00333E7C" w:rsidRDefault="00A037FF" w:rsidP="00333E7C">
      <w:pPr>
        <w:widowControl w:val="0"/>
        <w:spacing w:line="360" w:lineRule="auto"/>
        <w:ind w:left="7" w:right="1" w:firstLine="1"/>
        <w:jc w:val="both"/>
        <w:rPr>
          <w:rFonts w:ascii="Palatino Linotype" w:eastAsia="Palatino Linotype" w:hAnsi="Palatino Linotype" w:cs="Palatino Linotype"/>
          <w:lang w:eastAsia="es-MX"/>
        </w:rPr>
      </w:pPr>
    </w:p>
    <w:p w14:paraId="6EBF0D75" w14:textId="723A8B92" w:rsidR="00A037FF" w:rsidRPr="00333E7C" w:rsidRDefault="00A037FF" w:rsidP="00333E7C">
      <w:pPr>
        <w:spacing w:line="360" w:lineRule="auto"/>
        <w:jc w:val="both"/>
        <w:rPr>
          <w:rFonts w:ascii="Palatino Linotype" w:eastAsia="Palatino Linotype" w:hAnsi="Palatino Linotype" w:cs="Palatino Linotype"/>
          <w:lang w:eastAsia="es-MX"/>
        </w:rPr>
      </w:pPr>
      <w:r w:rsidRPr="00333E7C">
        <w:rPr>
          <w:rFonts w:ascii="Palatino Linotype" w:eastAsia="Palatino Linotype" w:hAnsi="Palatino Linotype" w:cs="Palatino Linotype"/>
          <w:lang w:eastAsia="es-MX"/>
        </w:rPr>
        <w:t xml:space="preserve">Que el Recurso de Revisión se tuvo por interpuesto el </w:t>
      </w:r>
      <w:r w:rsidR="00063B5D" w:rsidRPr="00333E7C">
        <w:rPr>
          <w:rFonts w:ascii="Palatino Linotype" w:eastAsia="Palatino Linotype" w:hAnsi="Palatino Linotype" w:cs="Palatino Linotype"/>
          <w:b/>
          <w:bCs/>
          <w:lang w:eastAsia="es-MX"/>
        </w:rPr>
        <w:t>dieciocho</w:t>
      </w:r>
      <w:r w:rsidRPr="00333E7C">
        <w:rPr>
          <w:rFonts w:ascii="Palatino Linotype" w:eastAsia="Palatino Linotype" w:hAnsi="Palatino Linotype" w:cs="Palatino Linotype"/>
          <w:b/>
          <w:bCs/>
          <w:lang w:eastAsia="es-MX"/>
        </w:rPr>
        <w:t xml:space="preserve"> de </w:t>
      </w:r>
      <w:r w:rsidR="00063B5D" w:rsidRPr="00333E7C">
        <w:rPr>
          <w:rFonts w:ascii="Palatino Linotype" w:eastAsia="Palatino Linotype" w:hAnsi="Palatino Linotype" w:cs="Palatino Linotype"/>
          <w:b/>
          <w:bCs/>
          <w:lang w:eastAsia="es-MX"/>
        </w:rPr>
        <w:t xml:space="preserve">abril </w:t>
      </w:r>
      <w:r w:rsidRPr="00333E7C">
        <w:rPr>
          <w:rFonts w:ascii="Palatino Linotype" w:eastAsia="Palatino Linotype" w:hAnsi="Palatino Linotype" w:cs="Palatino Linotype"/>
          <w:b/>
          <w:bCs/>
          <w:lang w:eastAsia="es-MX"/>
        </w:rPr>
        <w:t>de dos mil veintitrés</w:t>
      </w:r>
      <w:r w:rsidRPr="00333E7C">
        <w:rPr>
          <w:rFonts w:ascii="Palatino Linotype" w:eastAsia="Palatino Linotype" w:hAnsi="Palatino Linotype" w:cs="Palatino Linotype"/>
          <w:lang w:eastAsia="es-MX"/>
        </w:rPr>
        <w:t xml:space="preserve">, es decir, al </w:t>
      </w:r>
      <w:r w:rsidR="00063B5D" w:rsidRPr="00333E7C">
        <w:rPr>
          <w:rFonts w:ascii="Palatino Linotype" w:eastAsia="Palatino Linotype" w:hAnsi="Palatino Linotype" w:cs="Palatino Linotype"/>
          <w:b/>
          <w:bCs/>
          <w:lang w:eastAsia="es-MX"/>
        </w:rPr>
        <w:t xml:space="preserve">décimo séptimo </w:t>
      </w:r>
      <w:r w:rsidRPr="00333E7C">
        <w:rPr>
          <w:rFonts w:ascii="Palatino Linotype" w:eastAsia="Palatino Linotype" w:hAnsi="Palatino Linotype" w:cs="Palatino Linotype"/>
          <w:b/>
          <w:bCs/>
          <w:lang w:eastAsia="es-MX"/>
        </w:rPr>
        <w:t xml:space="preserve"> </w:t>
      </w:r>
      <w:r w:rsidRPr="00333E7C">
        <w:rPr>
          <w:rFonts w:ascii="Palatino Linotype" w:eastAsia="Palatino Linotype" w:hAnsi="Palatino Linotype" w:cs="Palatino Linotype"/>
          <w:b/>
          <w:lang w:eastAsia="es-MX"/>
        </w:rPr>
        <w:t>día hábil (</w:t>
      </w:r>
      <w:r w:rsidR="00063B5D" w:rsidRPr="00333E7C">
        <w:rPr>
          <w:rFonts w:ascii="Palatino Linotype" w:eastAsia="Palatino Linotype" w:hAnsi="Palatino Linotype" w:cs="Palatino Linotype"/>
          <w:b/>
          <w:lang w:eastAsia="es-MX"/>
        </w:rPr>
        <w:t>17</w:t>
      </w:r>
      <w:r w:rsidRPr="00333E7C">
        <w:rPr>
          <w:rFonts w:ascii="Palatino Linotype" w:eastAsia="Palatino Linotype" w:hAnsi="Palatino Linotype" w:cs="Palatino Linotype"/>
          <w:b/>
          <w:lang w:eastAsia="es-MX"/>
        </w:rPr>
        <w:t>)</w:t>
      </w:r>
      <w:r w:rsidRPr="00333E7C">
        <w:rPr>
          <w:rFonts w:ascii="Palatino Linotype" w:eastAsia="Palatino Linotype" w:hAnsi="Palatino Linotype" w:cs="Palatino Linotype"/>
          <w:lang w:eastAsia="es-MX"/>
        </w:rPr>
        <w:t>, contado a partir del día siguiente de la fecha de notificación de la respuesta.</w:t>
      </w:r>
    </w:p>
    <w:p w14:paraId="327423A9" w14:textId="77777777" w:rsidR="00A037FF" w:rsidRPr="00333E7C" w:rsidRDefault="00A037FF" w:rsidP="00333E7C">
      <w:pPr>
        <w:spacing w:line="360" w:lineRule="auto"/>
        <w:jc w:val="both"/>
        <w:rPr>
          <w:rFonts w:ascii="Palatino Linotype" w:eastAsia="Palatino Linotype" w:hAnsi="Palatino Linotype" w:cs="Palatino Linotype"/>
          <w:lang w:eastAsia="es-MX"/>
        </w:rPr>
      </w:pPr>
    </w:p>
    <w:p w14:paraId="2C88E270" w14:textId="0706A06B" w:rsidR="00A037FF" w:rsidRPr="00333E7C" w:rsidRDefault="00A037FF" w:rsidP="00333E7C">
      <w:pPr>
        <w:spacing w:line="360" w:lineRule="auto"/>
        <w:jc w:val="both"/>
        <w:rPr>
          <w:rFonts w:ascii="Palatino Linotype" w:eastAsia="Palatino Linotype" w:hAnsi="Palatino Linotype" w:cs="Palatino Linotype"/>
          <w:lang w:eastAsia="es-MX"/>
        </w:rPr>
      </w:pPr>
      <w:r w:rsidRPr="00333E7C">
        <w:rPr>
          <w:rFonts w:ascii="Palatino Linotype" w:eastAsia="Palatino Linotype" w:hAnsi="Palatino Linotype" w:cs="Palatino Linotype"/>
          <w:lang w:eastAsia="es-MX"/>
        </w:rPr>
        <w:t xml:space="preserve">Por lo que, basados en el análisis anterior, es conveniente referir lo dispuesto por los artículos </w:t>
      </w:r>
      <w:r w:rsidR="00004EF3" w:rsidRPr="00333E7C">
        <w:rPr>
          <w:rFonts w:ascii="Palatino Linotype" w:eastAsia="Palatino Linotype" w:hAnsi="Palatino Linotype" w:cs="Palatino Linotype"/>
          <w:lang w:eastAsia="es-MX"/>
        </w:rPr>
        <w:t>137</w:t>
      </w:r>
      <w:r w:rsidRPr="00333E7C">
        <w:rPr>
          <w:rFonts w:ascii="Palatino Linotype" w:eastAsia="Palatino Linotype" w:hAnsi="Palatino Linotype" w:cs="Palatino Linotype"/>
          <w:lang w:eastAsia="es-MX"/>
        </w:rPr>
        <w:t xml:space="preserve">, </w:t>
      </w:r>
      <w:r w:rsidR="00004EF3" w:rsidRPr="00333E7C">
        <w:rPr>
          <w:rFonts w:ascii="Palatino Linotype" w:eastAsia="Palatino Linotype" w:hAnsi="Palatino Linotype" w:cs="Palatino Linotype"/>
          <w:lang w:eastAsia="es-MX"/>
        </w:rPr>
        <w:t>138</w:t>
      </w:r>
      <w:r w:rsidRPr="00333E7C">
        <w:rPr>
          <w:rFonts w:ascii="Palatino Linotype" w:eastAsia="Palatino Linotype" w:hAnsi="Palatino Linotype" w:cs="Palatino Linotype"/>
          <w:lang w:eastAsia="es-MX"/>
        </w:rPr>
        <w:t xml:space="preserve"> y </w:t>
      </w:r>
      <w:r w:rsidR="00004EF3" w:rsidRPr="00333E7C">
        <w:rPr>
          <w:rFonts w:ascii="Palatino Linotype" w:eastAsia="Palatino Linotype" w:hAnsi="Palatino Linotype" w:cs="Palatino Linotype"/>
          <w:lang w:eastAsia="es-MX"/>
        </w:rPr>
        <w:t>139</w:t>
      </w:r>
      <w:r w:rsidRPr="00333E7C">
        <w:rPr>
          <w:rFonts w:ascii="Palatino Linotype" w:eastAsia="Palatino Linotype" w:hAnsi="Palatino Linotype" w:cs="Palatino Linotype"/>
          <w:lang w:eastAsia="es-MX"/>
        </w:rPr>
        <w:t xml:space="preserve"> de la </w:t>
      </w:r>
      <w:r w:rsidR="00004EF3" w:rsidRPr="00333E7C">
        <w:rPr>
          <w:rFonts w:ascii="Palatino Linotype" w:hAnsi="Palatino Linotype"/>
        </w:rPr>
        <w:t>Ley de Protección de Datos Personales en Posesión de Sujetos Obligados del Estado de México y Municipio</w:t>
      </w:r>
      <w:r w:rsidRPr="00333E7C">
        <w:rPr>
          <w:rFonts w:ascii="Palatino Linotype" w:eastAsia="Palatino Linotype" w:hAnsi="Palatino Linotype" w:cs="Palatino Linotype"/>
          <w:lang w:eastAsia="es-MX"/>
        </w:rPr>
        <w:t>, que disponen lo siguiente:</w:t>
      </w:r>
    </w:p>
    <w:p w14:paraId="1A63A693" w14:textId="77777777" w:rsidR="00A037FF" w:rsidRPr="00333E7C" w:rsidRDefault="00A037FF" w:rsidP="00333E7C">
      <w:pPr>
        <w:jc w:val="both"/>
        <w:rPr>
          <w:rFonts w:ascii="Palatino Linotype" w:eastAsia="Palatino Linotype" w:hAnsi="Palatino Linotype" w:cs="Palatino Linotype"/>
          <w:lang w:eastAsia="es-MX"/>
        </w:rPr>
      </w:pPr>
    </w:p>
    <w:p w14:paraId="7BFA1E9B" w14:textId="18014DDB" w:rsidR="00A037FF" w:rsidRPr="00333E7C" w:rsidRDefault="00A037FF" w:rsidP="00333E7C">
      <w:pPr>
        <w:ind w:left="851"/>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b/>
          <w:bCs/>
          <w:i/>
          <w:iCs/>
          <w:lang w:eastAsia="es-MX"/>
        </w:rPr>
        <w:t xml:space="preserve">Artículo </w:t>
      </w:r>
      <w:r w:rsidR="00004EF3" w:rsidRPr="00333E7C">
        <w:rPr>
          <w:rFonts w:ascii="Palatino Linotype" w:eastAsia="Palatino Linotype" w:hAnsi="Palatino Linotype" w:cs="Palatino Linotype"/>
          <w:b/>
          <w:bCs/>
          <w:i/>
          <w:iCs/>
          <w:lang w:eastAsia="es-MX"/>
        </w:rPr>
        <w:t>137</w:t>
      </w:r>
      <w:r w:rsidRPr="00333E7C">
        <w:rPr>
          <w:rFonts w:ascii="Palatino Linotype" w:eastAsia="Palatino Linotype" w:hAnsi="Palatino Linotype" w:cs="Palatino Linotype"/>
          <w:b/>
          <w:bCs/>
          <w:i/>
          <w:iCs/>
          <w:lang w:eastAsia="es-MX"/>
        </w:rPr>
        <w:t>.</w:t>
      </w:r>
      <w:r w:rsidRPr="00333E7C">
        <w:rPr>
          <w:rFonts w:ascii="Palatino Linotype" w:eastAsia="Palatino Linotype" w:hAnsi="Palatino Linotype" w:cs="Palatino Linotype"/>
          <w:i/>
          <w:iCs/>
          <w:lang w:eastAsia="es-MX"/>
        </w:rPr>
        <w:t xml:space="preserve"> Las resoluciones del Instituto podrán:</w:t>
      </w:r>
    </w:p>
    <w:p w14:paraId="45750BE8" w14:textId="0A5A4536" w:rsidR="00A037FF" w:rsidRPr="00333E7C" w:rsidRDefault="00A037FF" w:rsidP="00333E7C">
      <w:pPr>
        <w:ind w:left="851"/>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i/>
          <w:iCs/>
          <w:lang w:eastAsia="es-MX"/>
        </w:rPr>
        <w:t xml:space="preserve">I. </w:t>
      </w:r>
      <w:r w:rsidR="00004EF3" w:rsidRPr="00333E7C">
        <w:rPr>
          <w:rFonts w:ascii="Palatino Linotype" w:eastAsia="Palatino Linotype" w:hAnsi="Palatino Linotype" w:cs="Palatino Linotype"/>
          <w:i/>
          <w:iCs/>
          <w:lang w:eastAsia="es-MX"/>
        </w:rPr>
        <w:t>Sobreseer o desechar el recurso de revisión por improcedente</w:t>
      </w:r>
      <w:r w:rsidRPr="00333E7C">
        <w:rPr>
          <w:rFonts w:ascii="Palatino Linotype" w:eastAsia="Palatino Linotype" w:hAnsi="Palatino Linotype" w:cs="Palatino Linotype"/>
          <w:i/>
          <w:iCs/>
          <w:lang w:eastAsia="es-MX"/>
        </w:rPr>
        <w:t>;</w:t>
      </w:r>
    </w:p>
    <w:p w14:paraId="365696D4" w14:textId="77777777" w:rsidR="00A037FF" w:rsidRPr="00333E7C" w:rsidRDefault="00A037FF" w:rsidP="00333E7C">
      <w:pPr>
        <w:ind w:left="851"/>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i/>
          <w:iCs/>
          <w:lang w:eastAsia="es-MX"/>
        </w:rPr>
        <w:t>…</w:t>
      </w:r>
    </w:p>
    <w:p w14:paraId="32E50ACC" w14:textId="77777777" w:rsidR="00A037FF" w:rsidRPr="00333E7C" w:rsidRDefault="00A037FF" w:rsidP="00333E7C">
      <w:pPr>
        <w:ind w:left="851"/>
        <w:jc w:val="both"/>
        <w:rPr>
          <w:rFonts w:ascii="Palatino Linotype" w:eastAsia="Palatino Linotype" w:hAnsi="Palatino Linotype" w:cs="Palatino Linotype"/>
          <w:b/>
          <w:bCs/>
          <w:i/>
          <w:iCs/>
          <w:lang w:eastAsia="es-MX"/>
        </w:rPr>
      </w:pPr>
    </w:p>
    <w:p w14:paraId="17DC0E67" w14:textId="0736F870" w:rsidR="00A037FF" w:rsidRPr="00333E7C" w:rsidRDefault="00A037FF" w:rsidP="00333E7C">
      <w:pPr>
        <w:ind w:left="851"/>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b/>
          <w:bCs/>
          <w:i/>
          <w:iCs/>
          <w:lang w:eastAsia="es-MX"/>
        </w:rPr>
        <w:t xml:space="preserve">Artículo </w:t>
      </w:r>
      <w:r w:rsidR="00004EF3" w:rsidRPr="00333E7C">
        <w:rPr>
          <w:rFonts w:ascii="Palatino Linotype" w:eastAsia="Palatino Linotype" w:hAnsi="Palatino Linotype" w:cs="Palatino Linotype"/>
          <w:b/>
          <w:bCs/>
          <w:i/>
          <w:iCs/>
          <w:lang w:eastAsia="es-MX"/>
        </w:rPr>
        <w:t>138</w:t>
      </w:r>
      <w:r w:rsidRPr="00333E7C">
        <w:rPr>
          <w:rFonts w:ascii="Palatino Linotype" w:eastAsia="Palatino Linotype" w:hAnsi="Palatino Linotype" w:cs="Palatino Linotype"/>
          <w:b/>
          <w:bCs/>
          <w:i/>
          <w:iCs/>
          <w:lang w:eastAsia="es-MX"/>
        </w:rPr>
        <w:t>.</w:t>
      </w:r>
      <w:r w:rsidRPr="00333E7C">
        <w:rPr>
          <w:rFonts w:ascii="Palatino Linotype" w:eastAsia="Palatino Linotype" w:hAnsi="Palatino Linotype" w:cs="Palatino Linotype"/>
          <w:i/>
          <w:iCs/>
          <w:lang w:eastAsia="es-MX"/>
        </w:rPr>
        <w:t xml:space="preserve"> </w:t>
      </w:r>
      <w:r w:rsidR="00004EF3" w:rsidRPr="00333E7C">
        <w:rPr>
          <w:rFonts w:ascii="Palatino Linotype" w:eastAsia="Palatino Linotype" w:hAnsi="Palatino Linotype" w:cs="Palatino Linotype"/>
          <w:i/>
          <w:iCs/>
          <w:lang w:eastAsia="es-MX"/>
        </w:rPr>
        <w:t>El recurso de revisión podrá ser desechado por improcedente cuando:</w:t>
      </w:r>
    </w:p>
    <w:p w14:paraId="2509AD08" w14:textId="77777777" w:rsidR="00004EF3" w:rsidRPr="00333E7C" w:rsidRDefault="00004EF3" w:rsidP="00333E7C">
      <w:pPr>
        <w:ind w:left="851"/>
        <w:jc w:val="both"/>
        <w:rPr>
          <w:rFonts w:ascii="Palatino Linotype" w:eastAsia="Palatino Linotype" w:hAnsi="Palatino Linotype" w:cs="Palatino Linotype"/>
          <w:b/>
          <w:bCs/>
          <w:i/>
          <w:iCs/>
          <w:lang w:eastAsia="es-MX"/>
        </w:rPr>
      </w:pPr>
      <w:r w:rsidRPr="00333E7C">
        <w:rPr>
          <w:rFonts w:ascii="Palatino Linotype" w:eastAsia="Palatino Linotype" w:hAnsi="Palatino Linotype" w:cs="Palatino Linotype"/>
          <w:b/>
          <w:bCs/>
          <w:i/>
          <w:iCs/>
          <w:lang w:eastAsia="es-MX"/>
        </w:rPr>
        <w:t xml:space="preserve">I. Sea extemporáneo por haber transcurrido el plazo establecido en el artículo 128 de la presente Ley.  </w:t>
      </w:r>
    </w:p>
    <w:p w14:paraId="771E776B" w14:textId="77777777"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II. El titular o su representante no acrediten debidamente su identidad y personalidad de este último.  </w:t>
      </w:r>
    </w:p>
    <w:p w14:paraId="0E06A947" w14:textId="77777777"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III. El Instituto haya resuelto anteriormente en definitiva sobre la materia del mismo.  </w:t>
      </w:r>
    </w:p>
    <w:p w14:paraId="6CB8290A" w14:textId="77777777"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lastRenderedPageBreak/>
        <w:t xml:space="preserve">IV. No se actualice alguna de las causales del recurso de revisión previstas en el artículo 129 de la presente Ley.  </w:t>
      </w:r>
    </w:p>
    <w:p w14:paraId="1A36C485" w14:textId="77777777"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V. Se esté tramitando ante los tribunales competentes algún recurso o medio de defensa interpuesto por el recurrente, o en su caso, por el tercero interesado, en contra del acto recurrido ante el Instituto.  </w:t>
      </w:r>
    </w:p>
    <w:p w14:paraId="7F50A11C" w14:textId="421DEC7F"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VI. El recurrente modifique o amplíe su petición en el recurso de revisión, únicamente respecto de los nuevos contenidos.  </w:t>
      </w:r>
    </w:p>
    <w:p w14:paraId="50F6FE2C" w14:textId="5341B12C" w:rsidR="00A037FF" w:rsidRPr="00333E7C" w:rsidRDefault="00004EF3" w:rsidP="00333E7C">
      <w:pPr>
        <w:ind w:left="851"/>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bCs/>
          <w:i/>
          <w:iCs/>
          <w:lang w:eastAsia="es-MX"/>
        </w:rPr>
        <w:t>VII. El recurrente no acredite interés jurídico.</w:t>
      </w:r>
      <w:r w:rsidR="00A037FF" w:rsidRPr="00333E7C">
        <w:rPr>
          <w:rFonts w:ascii="Palatino Linotype" w:eastAsia="Palatino Linotype" w:hAnsi="Palatino Linotype" w:cs="Palatino Linotype"/>
          <w:i/>
          <w:iCs/>
          <w:lang w:eastAsia="es-MX"/>
        </w:rPr>
        <w:t>”</w:t>
      </w:r>
    </w:p>
    <w:p w14:paraId="2E81C4F0" w14:textId="77777777" w:rsidR="00A037FF" w:rsidRPr="00333E7C" w:rsidRDefault="00A037FF" w:rsidP="00333E7C">
      <w:pPr>
        <w:ind w:left="851"/>
        <w:jc w:val="both"/>
        <w:rPr>
          <w:rFonts w:ascii="Palatino Linotype" w:eastAsia="Palatino Linotype" w:hAnsi="Palatino Linotype" w:cs="Palatino Linotype"/>
          <w:i/>
          <w:iCs/>
          <w:lang w:eastAsia="es-MX"/>
        </w:rPr>
      </w:pPr>
    </w:p>
    <w:p w14:paraId="5E3ADDED" w14:textId="77777777" w:rsidR="00004EF3" w:rsidRPr="00333E7C" w:rsidRDefault="00004EF3" w:rsidP="00333E7C">
      <w:pPr>
        <w:ind w:left="851"/>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Artículo 139. El recurso de revisión sólo podrá ser sobreseído cuando:  </w:t>
      </w:r>
    </w:p>
    <w:p w14:paraId="012CF19E" w14:textId="472638AF" w:rsidR="00004EF3" w:rsidRPr="00333E7C" w:rsidRDefault="00004EF3" w:rsidP="00333E7C">
      <w:pPr>
        <w:pStyle w:val="Prrafodelista"/>
        <w:numPr>
          <w:ilvl w:val="0"/>
          <w:numId w:val="25"/>
        </w:numPr>
        <w:jc w:val="both"/>
        <w:rPr>
          <w:rFonts w:ascii="Palatino Linotype" w:eastAsia="Palatino Linotype" w:hAnsi="Palatino Linotype" w:cs="Palatino Linotype"/>
          <w:bCs/>
          <w:i/>
          <w:iCs/>
          <w:lang w:eastAsia="es-MX"/>
        </w:rPr>
      </w:pPr>
      <w:r w:rsidRPr="00333E7C">
        <w:rPr>
          <w:rFonts w:ascii="Palatino Linotype" w:eastAsia="Palatino Linotype" w:hAnsi="Palatino Linotype" w:cs="Palatino Linotype"/>
          <w:bCs/>
          <w:i/>
          <w:iCs/>
          <w:lang w:eastAsia="es-MX"/>
        </w:rPr>
        <w:t xml:space="preserve">El recurrente se desista expresamente.  </w:t>
      </w:r>
    </w:p>
    <w:p w14:paraId="3885AA10" w14:textId="77777777" w:rsidR="00004EF3" w:rsidRPr="00333E7C" w:rsidRDefault="00004EF3" w:rsidP="00333E7C">
      <w:pPr>
        <w:pStyle w:val="Prrafodelista"/>
        <w:numPr>
          <w:ilvl w:val="0"/>
          <w:numId w:val="25"/>
        </w:numPr>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bCs/>
          <w:i/>
          <w:iCs/>
          <w:lang w:eastAsia="es-MX"/>
        </w:rPr>
        <w:t xml:space="preserve">El recurrente fallezca.  </w:t>
      </w:r>
    </w:p>
    <w:p w14:paraId="4CE21054" w14:textId="77777777" w:rsidR="00004EF3" w:rsidRPr="00333E7C" w:rsidRDefault="00004EF3" w:rsidP="00333E7C">
      <w:pPr>
        <w:pStyle w:val="Prrafodelista"/>
        <w:numPr>
          <w:ilvl w:val="0"/>
          <w:numId w:val="25"/>
        </w:numPr>
        <w:jc w:val="both"/>
        <w:rPr>
          <w:rFonts w:ascii="Palatino Linotype" w:eastAsia="Palatino Linotype" w:hAnsi="Palatino Linotype" w:cs="Palatino Linotype"/>
          <w:b/>
          <w:i/>
          <w:iCs/>
          <w:lang w:eastAsia="es-MX"/>
        </w:rPr>
      </w:pPr>
      <w:r w:rsidRPr="00333E7C">
        <w:rPr>
          <w:rFonts w:ascii="Palatino Linotype" w:eastAsia="Palatino Linotype" w:hAnsi="Palatino Linotype" w:cs="Palatino Linotype"/>
          <w:b/>
          <w:bCs/>
          <w:i/>
          <w:iCs/>
          <w:lang w:eastAsia="es-MX"/>
        </w:rPr>
        <w:t xml:space="preserve">Admitido el recurso de revisión, se actualice alguna causal de improcedencia en los términos de la presente Ley.  </w:t>
      </w:r>
    </w:p>
    <w:p w14:paraId="2BDBE8A3" w14:textId="017ECB71" w:rsidR="00A037FF" w:rsidRPr="00333E7C" w:rsidRDefault="00004EF3" w:rsidP="00333E7C">
      <w:pPr>
        <w:pStyle w:val="Prrafodelista"/>
        <w:numPr>
          <w:ilvl w:val="0"/>
          <w:numId w:val="25"/>
        </w:numPr>
        <w:jc w:val="both"/>
        <w:rPr>
          <w:rFonts w:ascii="Palatino Linotype" w:eastAsia="Palatino Linotype" w:hAnsi="Palatino Linotype" w:cs="Palatino Linotype"/>
          <w:i/>
          <w:iCs/>
          <w:lang w:eastAsia="es-MX"/>
        </w:rPr>
      </w:pPr>
      <w:r w:rsidRPr="00333E7C">
        <w:rPr>
          <w:rFonts w:ascii="Palatino Linotype" w:eastAsia="Palatino Linotype" w:hAnsi="Palatino Linotype" w:cs="Palatino Linotype"/>
          <w:bCs/>
          <w:i/>
          <w:iCs/>
          <w:lang w:eastAsia="es-MX"/>
        </w:rPr>
        <w:t>El responsable modifique o revoque su respuesta de tal manera que el recurso de revisión quede sin materia.  V. Quede sin materia el recurso de revisión.</w:t>
      </w:r>
      <w:r w:rsidR="00A037FF" w:rsidRPr="00333E7C">
        <w:rPr>
          <w:rFonts w:ascii="Palatino Linotype" w:eastAsia="Palatino Linotype" w:hAnsi="Palatino Linotype" w:cs="Palatino Linotype"/>
          <w:i/>
          <w:iCs/>
          <w:lang w:eastAsia="es-MX"/>
        </w:rPr>
        <w:t>”</w:t>
      </w:r>
    </w:p>
    <w:p w14:paraId="2E78761B" w14:textId="77777777" w:rsidR="00A037FF" w:rsidRPr="00333E7C" w:rsidRDefault="00A037FF" w:rsidP="00333E7C">
      <w:pPr>
        <w:jc w:val="both"/>
        <w:rPr>
          <w:rFonts w:ascii="Palatino Linotype" w:hAnsi="Palatino Linotype"/>
        </w:rPr>
      </w:pPr>
    </w:p>
    <w:p w14:paraId="5E57A8D2" w14:textId="77777777" w:rsidR="00A037FF" w:rsidRPr="00333E7C" w:rsidRDefault="00A037FF" w:rsidP="00333E7C">
      <w:pPr>
        <w:spacing w:line="360" w:lineRule="auto"/>
        <w:jc w:val="both"/>
        <w:rPr>
          <w:rFonts w:ascii="Palatino Linotype" w:hAnsi="Palatino Linotype"/>
        </w:rPr>
      </w:pPr>
      <w:r w:rsidRPr="00333E7C">
        <w:rPr>
          <w:rFonts w:ascii="Palatino Linotype" w:hAnsi="Palatino Linotype"/>
        </w:rPr>
        <w:t>Sirve como criterio orientador, lo establecido en la Jurisprudencia 1ª.J3/99 de la Novena Época, emitida por la Primera Sala de la Suprema Corte de Justicia de la Nación, publicada en el Semanario Judicial de la Federación y su Gaceta, que en lo conducente dispone:</w:t>
      </w:r>
    </w:p>
    <w:p w14:paraId="63F47746" w14:textId="77777777" w:rsidR="00A037FF" w:rsidRPr="00333E7C" w:rsidRDefault="00A037FF" w:rsidP="00333E7C">
      <w:pPr>
        <w:jc w:val="both"/>
        <w:rPr>
          <w:rFonts w:ascii="Palatino Linotype" w:hAnsi="Palatino Linotype"/>
          <w:sz w:val="22"/>
          <w:szCs w:val="22"/>
        </w:rPr>
      </w:pPr>
    </w:p>
    <w:p w14:paraId="3490A35A" w14:textId="77777777" w:rsidR="00A037FF" w:rsidRPr="00333E7C" w:rsidRDefault="00A037FF" w:rsidP="00333E7C">
      <w:pPr>
        <w:ind w:left="851" w:right="1041"/>
        <w:jc w:val="both"/>
        <w:rPr>
          <w:rFonts w:ascii="Palatino Linotype" w:hAnsi="Palatino Linotype"/>
          <w:i/>
          <w:iCs/>
          <w:sz w:val="22"/>
          <w:szCs w:val="22"/>
        </w:rPr>
      </w:pPr>
      <w:r w:rsidRPr="00333E7C">
        <w:rPr>
          <w:rFonts w:ascii="Palatino Linotype" w:hAnsi="Palatino Linotype"/>
          <w:b/>
          <w:bCs/>
          <w:i/>
          <w:iCs/>
          <w:sz w:val="22"/>
          <w:szCs w:val="22"/>
        </w:rPr>
        <w:t>“IMPROCEDENCIA. ESTUDIO PREFERENCIAL DE LAS CAUSALES PREVISTAS EN EL ARTÍCULO 73 DE LA LEY DE AMPARO</w:t>
      </w:r>
      <w:r w:rsidRPr="00333E7C">
        <w:rPr>
          <w:rFonts w:ascii="Palatino Linotype" w:hAnsi="Palatino Linotype"/>
          <w:i/>
          <w:iCs/>
          <w:sz w:val="22"/>
          <w:szCs w:val="22"/>
        </w:rPr>
        <w:t>.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(Sic)</w:t>
      </w:r>
      <w:r w:rsidRPr="00333E7C">
        <w:rPr>
          <w:rFonts w:ascii="Palatino Linotype" w:hAnsi="Palatino Linotype"/>
          <w:i/>
          <w:iCs/>
          <w:sz w:val="22"/>
          <w:szCs w:val="22"/>
        </w:rPr>
        <w:cr/>
      </w:r>
    </w:p>
    <w:p w14:paraId="2BD79541" w14:textId="77777777" w:rsidR="00A037FF" w:rsidRPr="00333E7C" w:rsidRDefault="00A037FF" w:rsidP="00333E7C">
      <w:pPr>
        <w:spacing w:line="360" w:lineRule="auto"/>
        <w:jc w:val="both"/>
        <w:rPr>
          <w:rFonts w:ascii="Palatino Linotype" w:hAnsi="Palatino Linotype"/>
        </w:rPr>
      </w:pPr>
      <w:r w:rsidRPr="00333E7C">
        <w:rPr>
          <w:rFonts w:ascii="Palatino Linotype" w:hAnsi="Palatino Linotype"/>
        </w:rPr>
        <w:t xml:space="preserve">Precisado lo anterior y toda vez que el sobreseimiento es un acto que da por terminado el procedimiento administrativo de impugnación por alguna causa que sobreviniente </w:t>
      </w:r>
      <w:r w:rsidRPr="00333E7C">
        <w:rPr>
          <w:rFonts w:ascii="Palatino Linotype" w:hAnsi="Palatino Linotype"/>
        </w:rPr>
        <w:lastRenderedPageBreak/>
        <w:t xml:space="preserve">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333E7C">
        <w:rPr>
          <w:rFonts w:ascii="Palatino Linotype" w:hAnsi="Palatino Linotype"/>
          <w:b/>
          <w:bCs/>
        </w:rPr>
        <w:t>SOBRESEIMIENTO, NO PERMITE ENTRAR AL ESTUDIO DE LAS CUESTIONES DE FONDO</w:t>
      </w:r>
      <w:r w:rsidRPr="00333E7C">
        <w:rPr>
          <w:rStyle w:val="Refdenotaalpie"/>
          <w:rFonts w:ascii="Palatino Linotype" w:hAnsi="Palatino Linotype"/>
          <w:b/>
          <w:bCs/>
        </w:rPr>
        <w:footnoteReference w:id="2"/>
      </w:r>
    </w:p>
    <w:p w14:paraId="0885A520" w14:textId="77777777" w:rsidR="00A037FF" w:rsidRPr="00333E7C" w:rsidRDefault="00A037FF" w:rsidP="00333E7C">
      <w:pPr>
        <w:spacing w:line="360" w:lineRule="auto"/>
        <w:jc w:val="both"/>
        <w:rPr>
          <w:rFonts w:ascii="Palatino Linotype" w:hAnsi="Palatino Linotype"/>
        </w:rPr>
      </w:pPr>
    </w:p>
    <w:p w14:paraId="0A1C6D2F" w14:textId="278BA3F7" w:rsidR="00A037FF" w:rsidRPr="00333E7C" w:rsidRDefault="00A037FF" w:rsidP="00333E7C">
      <w:pPr>
        <w:spacing w:line="360" w:lineRule="auto"/>
        <w:jc w:val="both"/>
        <w:rPr>
          <w:rFonts w:ascii="Palatino Linotype" w:eastAsia="Palatino Linotype" w:hAnsi="Palatino Linotype" w:cs="Palatino Linotype"/>
          <w:iCs/>
        </w:rPr>
      </w:pPr>
      <w:r w:rsidRPr="00333E7C">
        <w:rPr>
          <w:rFonts w:ascii="Palatino Linotype" w:eastAsia="Palatino Linotype" w:hAnsi="Palatino Linotype" w:cs="Palatino Linotype"/>
          <w:iCs/>
        </w:rPr>
        <w:t xml:space="preserve">En consecuencia, resulta procedente </w:t>
      </w:r>
      <w:r w:rsidRPr="00333E7C">
        <w:rPr>
          <w:rFonts w:ascii="Palatino Linotype" w:eastAsia="Palatino Linotype" w:hAnsi="Palatino Linotype" w:cs="Palatino Linotype"/>
          <w:b/>
          <w:bCs/>
          <w:iCs/>
        </w:rPr>
        <w:t>SOBRESEER</w:t>
      </w:r>
      <w:r w:rsidRPr="00333E7C">
        <w:rPr>
          <w:rFonts w:ascii="Palatino Linotype" w:eastAsia="Palatino Linotype" w:hAnsi="Palatino Linotype" w:cs="Palatino Linotype"/>
          <w:iCs/>
        </w:rPr>
        <w:t xml:space="preserve"> el recurso de revisión materia de la presente resolución en términos del artículo </w:t>
      </w:r>
      <w:r w:rsidR="00004EF3" w:rsidRPr="00333E7C">
        <w:rPr>
          <w:rFonts w:ascii="Palatino Linotype" w:eastAsia="Palatino Linotype" w:hAnsi="Palatino Linotype" w:cs="Palatino Linotype"/>
          <w:iCs/>
        </w:rPr>
        <w:t>138</w:t>
      </w:r>
      <w:r w:rsidRPr="00333E7C">
        <w:rPr>
          <w:rFonts w:ascii="Palatino Linotype" w:eastAsia="Palatino Linotype" w:hAnsi="Palatino Linotype" w:cs="Palatino Linotype"/>
          <w:iCs/>
        </w:rPr>
        <w:t xml:space="preserve"> fracción I de la de la </w:t>
      </w:r>
      <w:r w:rsidR="00004EF3" w:rsidRPr="00333E7C">
        <w:rPr>
          <w:rFonts w:ascii="Palatino Linotype" w:hAnsi="Palatino Linotype"/>
        </w:rPr>
        <w:t xml:space="preserve">Ley de Protección de Datos Personales en Posesión de Sujetos Obligados del Estado de México y Municipio </w:t>
      </w:r>
      <w:r w:rsidRPr="00333E7C">
        <w:rPr>
          <w:rFonts w:ascii="Palatino Linotype" w:eastAsia="Palatino Linotype" w:hAnsi="Palatino Linotype" w:cs="Palatino Linotype"/>
          <w:iCs/>
        </w:rPr>
        <w:t xml:space="preserve">en relación directa con los artículos </w:t>
      </w:r>
      <w:r w:rsidR="00004EF3" w:rsidRPr="00333E7C">
        <w:rPr>
          <w:rFonts w:ascii="Palatino Linotype" w:eastAsia="Palatino Linotype" w:hAnsi="Palatino Linotype" w:cs="Palatino Linotype"/>
          <w:iCs/>
        </w:rPr>
        <w:t>137, 138 y 139</w:t>
      </w:r>
      <w:r w:rsidRPr="00333E7C">
        <w:rPr>
          <w:rFonts w:ascii="Palatino Linotype" w:eastAsia="Palatino Linotype" w:hAnsi="Palatino Linotype" w:cs="Palatino Linotype"/>
          <w:iCs/>
        </w:rPr>
        <w:t xml:space="preserve"> de mismo ordenamiento legal, citados con anterioridad, pues se actualizó una causal de improcedencia; ya que fue interpuesto fuera del plazo legal establecido para tal efecto.</w:t>
      </w:r>
    </w:p>
    <w:p w14:paraId="62F41EA4" w14:textId="77777777" w:rsidR="00A037FF" w:rsidRPr="00333E7C" w:rsidRDefault="00A037FF" w:rsidP="00333E7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44852088" w14:textId="29C968FD" w:rsidR="00E97F62" w:rsidRPr="00333E7C" w:rsidRDefault="00E97F62" w:rsidP="00333E7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333E7C">
        <w:rPr>
          <w:rFonts w:ascii="Palatino Linotype" w:eastAsia="Calibri" w:hAnsi="Palatino Linotype" w:cs="Arial"/>
        </w:rPr>
        <w:t xml:space="preserve">Así, con fundamento en lo prescrito en los artículos 5 párrafos </w:t>
      </w:r>
      <w:r w:rsidRPr="00333E7C">
        <w:rPr>
          <w:rFonts w:ascii="Palatino Linotype" w:hAnsi="Palatino Linotype"/>
        </w:rPr>
        <w:t>trigésimo</w:t>
      </w:r>
      <w:r w:rsidR="00FF19E3" w:rsidRPr="00333E7C">
        <w:rPr>
          <w:rFonts w:ascii="Palatino Linotype" w:hAnsi="Palatino Linotype"/>
        </w:rPr>
        <w:t xml:space="preserve"> primero</w:t>
      </w:r>
      <w:r w:rsidRPr="00333E7C">
        <w:rPr>
          <w:rFonts w:ascii="Palatino Linotype" w:hAnsi="Palatino Linotype"/>
        </w:rPr>
        <w:t xml:space="preserve">, trigésimo </w:t>
      </w:r>
      <w:r w:rsidR="00FF19E3" w:rsidRPr="00333E7C">
        <w:rPr>
          <w:rFonts w:ascii="Palatino Linotype" w:hAnsi="Palatino Linotype"/>
        </w:rPr>
        <w:t xml:space="preserve">segundo </w:t>
      </w:r>
      <w:r w:rsidRPr="00333E7C">
        <w:rPr>
          <w:rFonts w:ascii="Palatino Linotype" w:hAnsi="Palatino Linotype"/>
        </w:rPr>
        <w:t xml:space="preserve">y trigésimo </w:t>
      </w:r>
      <w:r w:rsidR="00FF19E3" w:rsidRPr="00333E7C">
        <w:rPr>
          <w:rFonts w:ascii="Palatino Linotype" w:hAnsi="Palatino Linotype"/>
        </w:rPr>
        <w:t>tercero</w:t>
      </w:r>
      <w:r w:rsidRPr="00333E7C">
        <w:rPr>
          <w:rFonts w:ascii="Palatino Linotype" w:hAnsi="Palatino Linotype"/>
        </w:rPr>
        <w:t>,</w:t>
      </w:r>
      <w:r w:rsidRPr="00333E7C">
        <w:rPr>
          <w:rFonts w:ascii="Palatino Linotype" w:eastAsia="Calibri" w:hAnsi="Palatino Linotype" w:cs="Arial"/>
        </w:rPr>
        <w:t xml:space="preserve"> </w:t>
      </w:r>
      <w:r w:rsidRPr="00333E7C">
        <w:rPr>
          <w:rFonts w:ascii="Palatino Linotype" w:hAnsi="Palatino Linotype" w:cs="Arial"/>
        </w:rPr>
        <w:t>fracciones</w:t>
      </w:r>
      <w:r w:rsidRPr="00333E7C">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w:t>
      </w:r>
      <w:r w:rsidRPr="00333E7C">
        <w:rPr>
          <w:rFonts w:ascii="Palatino Linotype" w:eastAsia="Calibri" w:hAnsi="Palatino Linotype" w:cs="Arial"/>
        </w:rPr>
        <w:lastRenderedPageBreak/>
        <w:t>Posesión de Sujetos Obligados del Estado de México y Municipios, este Pleno:</w:t>
      </w:r>
    </w:p>
    <w:p w14:paraId="5525B0CB" w14:textId="77777777" w:rsidR="00EE4C62" w:rsidRPr="00333E7C" w:rsidRDefault="00EE4C62" w:rsidP="00333E7C">
      <w:pPr>
        <w:pStyle w:val="Prrafodelista"/>
        <w:autoSpaceDE w:val="0"/>
        <w:autoSpaceDN w:val="0"/>
        <w:adjustRightInd w:val="0"/>
        <w:spacing w:line="360" w:lineRule="auto"/>
        <w:ind w:left="0"/>
        <w:jc w:val="both"/>
        <w:rPr>
          <w:rFonts w:ascii="Palatino Linotype" w:eastAsia="Calibri" w:hAnsi="Palatino Linotype" w:cs="Arial"/>
        </w:rPr>
      </w:pPr>
    </w:p>
    <w:p w14:paraId="54D19C15" w14:textId="77777777" w:rsidR="008648AB" w:rsidRPr="00333E7C" w:rsidRDefault="008648AB" w:rsidP="00333E7C">
      <w:pPr>
        <w:spacing w:line="360" w:lineRule="auto"/>
        <w:jc w:val="center"/>
        <w:rPr>
          <w:rFonts w:ascii="Palatino Linotype" w:hAnsi="Palatino Linotype"/>
          <w:b/>
          <w:bCs/>
          <w:spacing w:val="60"/>
          <w:sz w:val="28"/>
        </w:rPr>
      </w:pPr>
      <w:r w:rsidRPr="00333E7C">
        <w:rPr>
          <w:rFonts w:ascii="Palatino Linotype" w:hAnsi="Palatino Linotype"/>
          <w:b/>
          <w:bCs/>
          <w:spacing w:val="60"/>
          <w:sz w:val="28"/>
        </w:rPr>
        <w:t>RESUELVE</w:t>
      </w:r>
    </w:p>
    <w:p w14:paraId="21FC4A0B" w14:textId="77777777" w:rsidR="00EE4C62" w:rsidRPr="00333E7C" w:rsidRDefault="00EE4C62" w:rsidP="00333E7C">
      <w:pPr>
        <w:spacing w:line="360" w:lineRule="auto"/>
        <w:jc w:val="center"/>
        <w:rPr>
          <w:rFonts w:ascii="Palatino Linotype" w:hAnsi="Palatino Linotype"/>
          <w:b/>
          <w:bCs/>
          <w:spacing w:val="60"/>
          <w:sz w:val="28"/>
        </w:rPr>
      </w:pPr>
    </w:p>
    <w:p w14:paraId="6050F044" w14:textId="06763E1E" w:rsidR="00004EF3" w:rsidRPr="00333E7C" w:rsidRDefault="00DD5ACF" w:rsidP="00333E7C">
      <w:pPr>
        <w:spacing w:line="360" w:lineRule="auto"/>
        <w:jc w:val="both"/>
        <w:rPr>
          <w:rFonts w:ascii="Palatino Linotype" w:hAnsi="Palatino Linotype" w:cs="Arial"/>
        </w:rPr>
      </w:pPr>
      <w:r w:rsidRPr="00333E7C">
        <w:rPr>
          <w:rFonts w:ascii="Palatino Linotype" w:hAnsi="Palatino Linotype" w:cs="Arial"/>
          <w:b/>
          <w:sz w:val="28"/>
        </w:rPr>
        <w:t>PRIMERO</w:t>
      </w:r>
      <w:r w:rsidRPr="00333E7C">
        <w:rPr>
          <w:rFonts w:ascii="Palatino Linotype" w:hAnsi="Palatino Linotype" w:cs="Arial"/>
        </w:rPr>
        <w:t xml:space="preserve">. Se </w:t>
      </w:r>
      <w:r w:rsidRPr="00333E7C">
        <w:rPr>
          <w:rFonts w:ascii="Palatino Linotype" w:hAnsi="Palatino Linotype" w:cs="Arial"/>
          <w:b/>
        </w:rPr>
        <w:t xml:space="preserve">SOBRESEE </w:t>
      </w:r>
      <w:r w:rsidRPr="00333E7C">
        <w:rPr>
          <w:rFonts w:ascii="Palatino Linotype" w:hAnsi="Palatino Linotype" w:cs="Arial"/>
        </w:rPr>
        <w:t xml:space="preserve">el Recurso de Revisión número </w:t>
      </w:r>
      <w:r w:rsidR="00004EF3" w:rsidRPr="00333E7C">
        <w:rPr>
          <w:rFonts w:ascii="Palatino Linotype" w:hAnsi="Palatino Linotype"/>
          <w:b/>
          <w:lang w:val="es-ES_tradnl"/>
        </w:rPr>
        <w:t>02017</w:t>
      </w:r>
      <w:r w:rsidR="00FF19E3" w:rsidRPr="00333E7C">
        <w:rPr>
          <w:rFonts w:ascii="Palatino Linotype" w:hAnsi="Palatino Linotype"/>
          <w:b/>
          <w:lang w:val="es-ES_tradnl"/>
        </w:rPr>
        <w:t>/INFOEM/AD/RR/2023</w:t>
      </w:r>
      <w:r w:rsidR="00542CCD" w:rsidRPr="00333E7C">
        <w:rPr>
          <w:rFonts w:ascii="Palatino Linotype" w:hAnsi="Palatino Linotype"/>
          <w:b/>
          <w:lang w:val="es-ES_tradnl"/>
        </w:rPr>
        <w:t xml:space="preserve">, </w:t>
      </w:r>
      <w:r w:rsidR="00004EF3" w:rsidRPr="00333E7C">
        <w:rPr>
          <w:rFonts w:ascii="Palatino Linotype" w:hAnsi="Palatino Linotype" w:cs="Arial"/>
        </w:rPr>
        <w:t xml:space="preserve">por actualizarse la causal de improcedencia establecida en la fracción I del artículo 138, en relación con la fracción III del artículo 139, de la </w:t>
      </w:r>
      <w:r w:rsidR="00004EF3" w:rsidRPr="00333E7C">
        <w:rPr>
          <w:rFonts w:ascii="Palatino Linotype" w:hAnsi="Palatino Linotype"/>
        </w:rPr>
        <w:t>Ley de Protección de Datos Personales en Posesión de Sujetos Obligados del Estado de México y Municipio</w:t>
      </w:r>
      <w:r w:rsidR="00004EF3" w:rsidRPr="00333E7C">
        <w:rPr>
          <w:rFonts w:ascii="Palatino Linotype" w:hAnsi="Palatino Linotype" w:cs="Arial"/>
        </w:rPr>
        <w:t xml:space="preserve">, por haberse interpuesto de manera extemporánea, en términos del </w:t>
      </w:r>
      <w:r w:rsidR="00004EF3" w:rsidRPr="00333E7C">
        <w:rPr>
          <w:rFonts w:ascii="Palatino Linotype" w:hAnsi="Palatino Linotype" w:cs="Arial"/>
          <w:b/>
          <w:bCs/>
        </w:rPr>
        <w:t>CONSIDERANDO TERCERO</w:t>
      </w:r>
      <w:r w:rsidR="00004EF3" w:rsidRPr="00333E7C">
        <w:rPr>
          <w:rFonts w:ascii="Palatino Linotype" w:hAnsi="Palatino Linotype" w:cs="Arial"/>
        </w:rPr>
        <w:t xml:space="preserve"> de la presente Resolución.</w:t>
      </w:r>
    </w:p>
    <w:p w14:paraId="3D731D97" w14:textId="77777777" w:rsidR="00986B6D" w:rsidRPr="00333E7C" w:rsidRDefault="00986B6D" w:rsidP="00333E7C">
      <w:pPr>
        <w:spacing w:line="360" w:lineRule="auto"/>
        <w:jc w:val="both"/>
        <w:rPr>
          <w:rFonts w:ascii="Palatino Linotype" w:hAnsi="Palatino Linotype" w:cs="Arial"/>
        </w:rPr>
      </w:pPr>
    </w:p>
    <w:p w14:paraId="025BAACD" w14:textId="74043422" w:rsidR="00DD5ACF" w:rsidRPr="00333E7C" w:rsidRDefault="00DD5ACF" w:rsidP="00333E7C">
      <w:pPr>
        <w:spacing w:line="360" w:lineRule="auto"/>
        <w:jc w:val="both"/>
        <w:rPr>
          <w:rFonts w:ascii="Palatino Linotype" w:hAnsi="Palatino Linotype" w:cs="Arial"/>
        </w:rPr>
      </w:pPr>
      <w:r w:rsidRPr="00333E7C">
        <w:rPr>
          <w:rFonts w:ascii="Palatino Linotype" w:hAnsi="Palatino Linotype" w:cs="Arial"/>
          <w:b/>
          <w:sz w:val="28"/>
        </w:rPr>
        <w:t>SEGUNDO</w:t>
      </w:r>
      <w:r w:rsidRPr="00333E7C">
        <w:rPr>
          <w:rFonts w:ascii="Palatino Linotype" w:hAnsi="Palatino Linotype" w:cs="Arial"/>
          <w:sz w:val="28"/>
        </w:rPr>
        <w:t xml:space="preserve">. </w:t>
      </w:r>
      <w:r w:rsidRPr="00333E7C">
        <w:rPr>
          <w:rFonts w:ascii="Palatino Linotype" w:hAnsi="Palatino Linotype" w:cs="Arial"/>
          <w:b/>
          <w:shd w:val="clear" w:color="auto" w:fill="FFFFFF"/>
        </w:rPr>
        <w:t>N</w:t>
      </w:r>
      <w:r w:rsidRPr="00333E7C">
        <w:rPr>
          <w:rFonts w:ascii="Palatino Linotype" w:hAnsi="Palatino Linotype"/>
          <w:b/>
          <w:lang w:eastAsia="es-ES_tradnl"/>
        </w:rPr>
        <w:t>otifíquese</w:t>
      </w:r>
      <w:r w:rsidRPr="00333E7C">
        <w:rPr>
          <w:rFonts w:ascii="Palatino Linotype" w:hAnsi="Palatino Linotype"/>
          <w:lang w:eastAsia="es-ES_tradnl"/>
        </w:rPr>
        <w:t xml:space="preserve"> mediante </w:t>
      </w:r>
      <w:r w:rsidRPr="00333E7C">
        <w:rPr>
          <w:rFonts w:ascii="Palatino Linotype" w:hAnsi="Palatino Linotype"/>
        </w:rPr>
        <w:t xml:space="preserve">Sistema de </w:t>
      </w:r>
      <w:r w:rsidRPr="00333E7C">
        <w:rPr>
          <w:rFonts w:ascii="Palatino Linotype" w:hAnsi="Palatino Linotype" w:cs="Arial"/>
        </w:rPr>
        <w:t>Acceso</w:t>
      </w:r>
      <w:r w:rsidRPr="00333E7C">
        <w:rPr>
          <w:rFonts w:ascii="Palatino Linotype" w:hAnsi="Palatino Linotype"/>
        </w:rPr>
        <w:t xml:space="preserve">, Rectificación, Cancelación y Oposición de Datos Personales en el Estado de México, </w:t>
      </w:r>
      <w:r w:rsidRPr="00333E7C">
        <w:rPr>
          <w:rFonts w:ascii="Palatino Linotype" w:hAnsi="Palatino Linotype"/>
          <w:b/>
          <w:bCs/>
          <w:lang w:eastAsia="es-ES_tradnl"/>
        </w:rPr>
        <w:t xml:space="preserve">(SARCOEM) </w:t>
      </w:r>
      <w:r w:rsidRPr="00333E7C">
        <w:rPr>
          <w:rFonts w:ascii="Palatino Linotype" w:hAnsi="Palatino Linotype"/>
          <w:shd w:val="clear" w:color="auto" w:fill="FFFFFF"/>
        </w:rPr>
        <w:t xml:space="preserve">al Titular de la Unidad de Transparencia </w:t>
      </w:r>
      <w:r w:rsidRPr="00333E7C">
        <w:rPr>
          <w:rFonts w:ascii="Palatino Linotype" w:hAnsi="Palatino Linotype" w:cs="Arial"/>
          <w:shd w:val="clear" w:color="auto" w:fill="FFFFFF"/>
        </w:rPr>
        <w:t>del</w:t>
      </w:r>
      <w:r w:rsidRPr="00333E7C">
        <w:rPr>
          <w:rFonts w:ascii="Palatino Linotype" w:hAnsi="Palatino Linotype" w:cs="Arial"/>
          <w:b/>
          <w:shd w:val="clear" w:color="auto" w:fill="FFFFFF"/>
        </w:rPr>
        <w:t xml:space="preserve"> SUJETO OBLIGADO</w:t>
      </w:r>
      <w:r w:rsidRPr="00333E7C">
        <w:rPr>
          <w:rFonts w:ascii="Palatino Linotype" w:hAnsi="Palatino Linotype" w:cs="Arial"/>
          <w:shd w:val="clear" w:color="auto" w:fill="FFFFFF"/>
        </w:rPr>
        <w:t xml:space="preserve"> para su conocimiento. </w:t>
      </w:r>
    </w:p>
    <w:p w14:paraId="11B428A2" w14:textId="77777777" w:rsidR="00DD5ACF" w:rsidRPr="00333E7C" w:rsidRDefault="00DD5ACF" w:rsidP="00333E7C">
      <w:pPr>
        <w:spacing w:line="360" w:lineRule="auto"/>
        <w:jc w:val="both"/>
        <w:rPr>
          <w:rFonts w:ascii="Palatino Linotype" w:hAnsi="Palatino Linotype" w:cs="Arial"/>
          <w:b/>
          <w:bCs/>
          <w:sz w:val="28"/>
          <w:lang w:eastAsia="es-MX"/>
        </w:rPr>
      </w:pPr>
    </w:p>
    <w:p w14:paraId="47877E22" w14:textId="7C30EA28" w:rsidR="00DD5ACF" w:rsidRPr="00333E7C" w:rsidRDefault="00DD5ACF" w:rsidP="00333E7C">
      <w:pPr>
        <w:spacing w:line="360" w:lineRule="auto"/>
        <w:jc w:val="both"/>
        <w:rPr>
          <w:rFonts w:ascii="Palatino Linotype" w:hAnsi="Palatino Linotype"/>
          <w:lang w:val="es-ES_tradnl"/>
        </w:rPr>
      </w:pPr>
      <w:r w:rsidRPr="00333E7C">
        <w:rPr>
          <w:rFonts w:ascii="Palatino Linotype" w:hAnsi="Palatino Linotype" w:cs="Arial"/>
          <w:b/>
          <w:sz w:val="28"/>
          <w:szCs w:val="28"/>
        </w:rPr>
        <w:t>TERCERO.</w:t>
      </w:r>
      <w:r w:rsidRPr="00333E7C">
        <w:rPr>
          <w:rFonts w:ascii="Palatino Linotype" w:hAnsi="Palatino Linotype"/>
          <w:b/>
          <w:szCs w:val="17"/>
          <w:lang w:eastAsia="es-ES_tradnl"/>
        </w:rPr>
        <w:t xml:space="preserve"> Notifíquese</w:t>
      </w:r>
      <w:r w:rsidRPr="00333E7C">
        <w:rPr>
          <w:rFonts w:ascii="Palatino Linotype" w:hAnsi="Palatino Linotype"/>
          <w:szCs w:val="17"/>
          <w:lang w:eastAsia="es-ES_tradnl"/>
        </w:rPr>
        <w:t xml:space="preserve"> al </w:t>
      </w:r>
      <w:r w:rsidRPr="00333E7C">
        <w:rPr>
          <w:rFonts w:ascii="Palatino Linotype" w:hAnsi="Palatino Linotype"/>
          <w:b/>
          <w:szCs w:val="17"/>
          <w:lang w:eastAsia="es-ES_tradnl"/>
        </w:rPr>
        <w:t>RECURRENTE</w:t>
      </w:r>
      <w:r w:rsidRPr="00333E7C">
        <w:rPr>
          <w:rFonts w:ascii="Palatino Linotype" w:hAnsi="Palatino Linotype"/>
          <w:szCs w:val="17"/>
          <w:lang w:eastAsia="es-ES_tradnl"/>
        </w:rPr>
        <w:t xml:space="preserve"> la presente resolución </w:t>
      </w:r>
      <w:r w:rsidRPr="00333E7C">
        <w:rPr>
          <w:rFonts w:ascii="Palatino Linotype" w:hAnsi="Palatino Linotype"/>
          <w:lang w:val="es-ES_tradnl"/>
        </w:rPr>
        <w:t xml:space="preserve">vía </w:t>
      </w:r>
      <w:r w:rsidRPr="00333E7C">
        <w:rPr>
          <w:rFonts w:ascii="Palatino Linotype" w:hAnsi="Palatino Linotype"/>
        </w:rPr>
        <w:t xml:space="preserve">Sistema de </w:t>
      </w:r>
      <w:r w:rsidRPr="00333E7C">
        <w:rPr>
          <w:rFonts w:ascii="Palatino Linotype" w:hAnsi="Palatino Linotype" w:cs="Arial"/>
        </w:rPr>
        <w:t>Acceso</w:t>
      </w:r>
      <w:r w:rsidRPr="00333E7C">
        <w:rPr>
          <w:rFonts w:ascii="Palatino Linotype" w:hAnsi="Palatino Linotype"/>
        </w:rPr>
        <w:t xml:space="preserve">, Rectificación, Cancelación y Oposición de Datos Personales en el Estado de México, </w:t>
      </w:r>
      <w:r w:rsidRPr="00333E7C">
        <w:rPr>
          <w:rFonts w:ascii="Palatino Linotype" w:hAnsi="Palatino Linotype"/>
          <w:b/>
          <w:bCs/>
          <w:lang w:eastAsia="es-ES_tradnl"/>
        </w:rPr>
        <w:t>(SARCOEM</w:t>
      </w:r>
      <w:r w:rsidRPr="00333E7C">
        <w:rPr>
          <w:rFonts w:ascii="Palatino Linotype" w:hAnsi="Palatino Linotype" w:cs="Arial"/>
          <w:b/>
          <w:lang w:val="es-ES_tradnl"/>
        </w:rPr>
        <w:t>).</w:t>
      </w:r>
    </w:p>
    <w:p w14:paraId="33FEC06F" w14:textId="77777777" w:rsidR="00DD5ACF" w:rsidRPr="00333E7C" w:rsidRDefault="00DD5ACF" w:rsidP="00333E7C">
      <w:pPr>
        <w:widowControl w:val="0"/>
        <w:autoSpaceDE w:val="0"/>
        <w:autoSpaceDN w:val="0"/>
        <w:adjustRightInd w:val="0"/>
        <w:spacing w:line="360" w:lineRule="auto"/>
        <w:jc w:val="both"/>
        <w:rPr>
          <w:rFonts w:ascii="Palatino Linotype" w:hAnsi="Palatino Linotype" w:cs="Arial"/>
          <w:b/>
          <w:sz w:val="16"/>
          <w:szCs w:val="16"/>
        </w:rPr>
      </w:pPr>
    </w:p>
    <w:p w14:paraId="3362E10F" w14:textId="77777777" w:rsidR="002C12C4" w:rsidRPr="00333E7C" w:rsidRDefault="002C12C4" w:rsidP="00333E7C">
      <w:pPr>
        <w:spacing w:line="360" w:lineRule="auto"/>
        <w:jc w:val="both"/>
        <w:rPr>
          <w:rFonts w:ascii="Palatino Linotype" w:hAnsi="Palatino Linotype"/>
          <w:szCs w:val="17"/>
          <w:lang w:eastAsia="es-ES_tradnl"/>
        </w:rPr>
      </w:pPr>
      <w:r w:rsidRPr="00333E7C">
        <w:rPr>
          <w:rFonts w:ascii="Palatino Linotype" w:hAnsi="Palatino Linotype" w:cs="Arial"/>
          <w:b/>
          <w:sz w:val="28"/>
          <w:szCs w:val="28"/>
        </w:rPr>
        <w:t xml:space="preserve">CUARTO. </w:t>
      </w:r>
      <w:r w:rsidRPr="00333E7C">
        <w:rPr>
          <w:rFonts w:ascii="Palatino Linotype" w:eastAsiaTheme="minorEastAsia" w:hAnsi="Palatino Linotype"/>
          <w:b/>
          <w:szCs w:val="17"/>
          <w:lang w:eastAsia="es-ES_tradnl"/>
        </w:rPr>
        <w:t>Hágase del conocimiento</w:t>
      </w:r>
      <w:r w:rsidRPr="00333E7C">
        <w:rPr>
          <w:rFonts w:ascii="Palatino Linotype" w:eastAsiaTheme="minorEastAsia" w:hAnsi="Palatino Linotype"/>
          <w:szCs w:val="17"/>
          <w:lang w:eastAsia="es-ES_tradnl"/>
        </w:rPr>
        <w:t xml:space="preserve"> del </w:t>
      </w:r>
      <w:r w:rsidRPr="00333E7C">
        <w:rPr>
          <w:rFonts w:ascii="Palatino Linotype" w:eastAsiaTheme="minorEastAsia" w:hAnsi="Palatino Linotype"/>
          <w:b/>
          <w:szCs w:val="17"/>
          <w:lang w:eastAsia="es-ES_tradnl"/>
        </w:rPr>
        <w:t>RECURRENTE</w:t>
      </w:r>
      <w:r w:rsidRPr="00333E7C">
        <w:rPr>
          <w:rFonts w:ascii="Palatino Linotype" w:eastAsiaTheme="minorEastAsia" w:hAnsi="Palatino Linotype"/>
          <w:szCs w:val="17"/>
          <w:lang w:eastAsia="es-ES_tradnl"/>
        </w:rPr>
        <w:t xml:space="preserve"> que de conformidad con lo establecido en el artículo </w:t>
      </w:r>
      <w:r w:rsidRPr="00333E7C">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24C90B25" w14:textId="1129019F" w:rsidR="00BB7454" w:rsidRPr="00333E7C" w:rsidRDefault="00BB7454" w:rsidP="00333E7C">
      <w:pPr>
        <w:widowControl w:val="0"/>
        <w:autoSpaceDE w:val="0"/>
        <w:autoSpaceDN w:val="0"/>
        <w:adjustRightInd w:val="0"/>
        <w:spacing w:line="360" w:lineRule="auto"/>
        <w:jc w:val="both"/>
        <w:rPr>
          <w:rFonts w:ascii="Palatino Linotype" w:hAnsi="Palatino Linotype" w:cs="Arial"/>
          <w:lang w:val="es-MX"/>
        </w:rPr>
      </w:pPr>
      <w:r w:rsidRPr="00333E7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04EF3" w:rsidRPr="00333E7C">
        <w:rPr>
          <w:rFonts w:ascii="Palatino Linotype" w:hAnsi="Palatino Linotype" w:cs="Arial"/>
        </w:rPr>
        <w:t>PRIMERA</w:t>
      </w:r>
      <w:r w:rsidR="0026294C" w:rsidRPr="00333E7C">
        <w:rPr>
          <w:rFonts w:ascii="Palatino Linotype" w:hAnsi="Palatino Linotype" w:cs="Arial"/>
        </w:rPr>
        <w:t xml:space="preserve"> </w:t>
      </w:r>
      <w:r w:rsidRPr="00333E7C">
        <w:rPr>
          <w:rFonts w:ascii="Palatino Linotype" w:hAnsi="Palatino Linotype" w:cs="Arial"/>
        </w:rPr>
        <w:t xml:space="preserve">SESIÓN ORDINARIA CELEBRADA EL </w:t>
      </w:r>
      <w:r w:rsidR="00004EF3" w:rsidRPr="00333E7C">
        <w:rPr>
          <w:rFonts w:ascii="Palatino Linotype" w:hAnsi="Palatino Linotype" w:cs="Arial"/>
        </w:rPr>
        <w:t xml:space="preserve">DIECISIETE </w:t>
      </w:r>
      <w:r w:rsidRPr="00333E7C">
        <w:rPr>
          <w:rFonts w:ascii="Palatino Linotype" w:hAnsi="Palatino Linotype" w:cs="Arial"/>
          <w:lang w:val="es-419"/>
        </w:rPr>
        <w:t xml:space="preserve">DE </w:t>
      </w:r>
      <w:r w:rsidR="00004EF3" w:rsidRPr="00333E7C">
        <w:rPr>
          <w:rFonts w:ascii="Palatino Linotype" w:hAnsi="Palatino Linotype" w:cs="Arial"/>
        </w:rPr>
        <w:t xml:space="preserve">ENERO </w:t>
      </w:r>
      <w:r w:rsidRPr="00333E7C">
        <w:rPr>
          <w:rFonts w:ascii="Palatino Linotype" w:hAnsi="Palatino Linotype" w:cs="Arial"/>
        </w:rPr>
        <w:t xml:space="preserve">DE DOS MIL </w:t>
      </w:r>
      <w:r w:rsidR="00004EF3" w:rsidRPr="00333E7C">
        <w:rPr>
          <w:rFonts w:ascii="Palatino Linotype" w:hAnsi="Palatino Linotype" w:cs="Arial"/>
        </w:rPr>
        <w:t>VEINTICUATRO</w:t>
      </w:r>
      <w:r w:rsidRPr="00333E7C">
        <w:rPr>
          <w:rFonts w:ascii="Palatino Linotype" w:hAnsi="Palatino Linotype" w:cs="Arial"/>
        </w:rPr>
        <w:t xml:space="preserve">, ANTE EL SECRETARIO TÉCNICO DEL PLENO, ALEXIS TAPIA RAMÍREZ. </w:t>
      </w:r>
    </w:p>
    <w:p w14:paraId="2E290C16" w14:textId="1F77C869" w:rsidR="002C12C4" w:rsidRPr="00333E7C" w:rsidRDefault="0026294C" w:rsidP="00333E7C">
      <w:pPr>
        <w:widowControl w:val="0"/>
        <w:autoSpaceDE w:val="0"/>
        <w:autoSpaceDN w:val="0"/>
        <w:adjustRightInd w:val="0"/>
        <w:spacing w:line="360" w:lineRule="auto"/>
        <w:jc w:val="both"/>
        <w:rPr>
          <w:rFonts w:ascii="Palatino Linotype" w:hAnsi="Palatino Linotype"/>
          <w:sz w:val="20"/>
        </w:rPr>
      </w:pPr>
      <w:r w:rsidRPr="00333E7C">
        <w:rPr>
          <w:rFonts w:ascii="Palatino Linotype" w:hAnsi="Palatino Linotype"/>
          <w:sz w:val="20"/>
        </w:rPr>
        <w:t>SCMM/BLA/DEMF/</w:t>
      </w:r>
      <w:r w:rsidR="00CB0118" w:rsidRPr="00333E7C">
        <w:rPr>
          <w:rFonts w:ascii="Palatino Linotype" w:hAnsi="Palatino Linotype"/>
          <w:sz w:val="20"/>
        </w:rPr>
        <w:t>JMMO</w:t>
      </w:r>
    </w:p>
    <w:p w14:paraId="53FCD4DE" w14:textId="77777777" w:rsidR="009D4C18" w:rsidRPr="00333E7C" w:rsidRDefault="009D4C18" w:rsidP="00333E7C">
      <w:pPr>
        <w:spacing w:line="360" w:lineRule="auto"/>
        <w:rPr>
          <w:rFonts w:ascii="Palatino Linotype" w:hAnsi="Palatino Linotype"/>
        </w:rPr>
      </w:pPr>
      <w:r w:rsidRPr="00333E7C">
        <w:rPr>
          <w:rFonts w:ascii="Palatino Linotype" w:hAnsi="Palatino Linotype"/>
        </w:rPr>
        <w:br w:type="page"/>
      </w:r>
    </w:p>
    <w:p w14:paraId="257F25C9" w14:textId="77777777" w:rsidR="009D4C18" w:rsidRPr="00333E7C" w:rsidRDefault="009D4C18" w:rsidP="00333E7C">
      <w:pPr>
        <w:spacing w:line="360" w:lineRule="auto"/>
        <w:jc w:val="both"/>
        <w:rPr>
          <w:rFonts w:ascii="Palatino Linotype" w:hAnsi="Palatino Linotype"/>
        </w:rPr>
      </w:pPr>
    </w:p>
    <w:p w14:paraId="19D96165" w14:textId="77777777" w:rsidR="008648AB" w:rsidRPr="00333E7C" w:rsidRDefault="008648AB" w:rsidP="00333E7C">
      <w:pPr>
        <w:widowControl w:val="0"/>
        <w:autoSpaceDE w:val="0"/>
        <w:autoSpaceDN w:val="0"/>
        <w:adjustRightInd w:val="0"/>
        <w:spacing w:line="360" w:lineRule="auto"/>
        <w:jc w:val="both"/>
        <w:rPr>
          <w:rFonts w:ascii="Palatino Linotype" w:hAnsi="Palatino Linotype"/>
        </w:rPr>
      </w:pPr>
    </w:p>
    <w:sectPr w:rsidR="008648AB" w:rsidRPr="00333E7C" w:rsidSect="00565B87">
      <w:headerReference w:type="even" r:id="rId9"/>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8FC55" w14:textId="77777777" w:rsidR="001F16A5" w:rsidRDefault="001F16A5" w:rsidP="005729C5">
      <w:r>
        <w:separator/>
      </w:r>
    </w:p>
  </w:endnote>
  <w:endnote w:type="continuationSeparator" w:id="0">
    <w:p w14:paraId="437E7D39" w14:textId="77777777" w:rsidR="001F16A5" w:rsidRDefault="001F16A5"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AC5C8E">
      <w:rPr>
        <w:rFonts w:ascii="Palatino Linotype" w:hAnsi="Palatino Linotype" w:cs="Arial"/>
        <w:bCs/>
        <w:noProof/>
        <w:sz w:val="22"/>
        <w:szCs w:val="20"/>
      </w:rPr>
      <w:t>16</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AC5C8E">
      <w:rPr>
        <w:rFonts w:ascii="Palatino Linotype" w:hAnsi="Palatino Linotype" w:cs="Arial"/>
        <w:bCs/>
        <w:noProof/>
        <w:sz w:val="22"/>
        <w:szCs w:val="20"/>
      </w:rPr>
      <w:t>16</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AC5C8E">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AC5C8E">
              <w:rPr>
                <w:rFonts w:ascii="Palatino Linotype" w:hAnsi="Palatino Linotype"/>
                <w:bCs/>
                <w:noProof/>
                <w:sz w:val="22"/>
                <w:szCs w:val="22"/>
              </w:rPr>
              <w:t>16</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E416D" w14:textId="77777777" w:rsidR="001F16A5" w:rsidRDefault="001F16A5" w:rsidP="005729C5">
      <w:r>
        <w:separator/>
      </w:r>
    </w:p>
  </w:footnote>
  <w:footnote w:type="continuationSeparator" w:id="0">
    <w:p w14:paraId="6824B781" w14:textId="77777777" w:rsidR="001F16A5" w:rsidRDefault="001F16A5" w:rsidP="005729C5">
      <w:r>
        <w:continuationSeparator/>
      </w:r>
    </w:p>
  </w:footnote>
  <w:footnote w:id="1">
    <w:p w14:paraId="3A394B46" w14:textId="77777777" w:rsidR="00F41D2D" w:rsidRPr="00E057ED" w:rsidRDefault="00F41D2D"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7F954C28" w14:textId="77777777" w:rsidR="00A037FF" w:rsidRDefault="00A037FF" w:rsidP="00A037FF">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1D97A18E" w14:textId="77777777" w:rsidR="00A037FF" w:rsidRDefault="00A037FF" w:rsidP="00A037FF">
      <w:pPr>
        <w:pStyle w:val="Textonotapie"/>
        <w:jc w:val="both"/>
      </w:pPr>
      <w:r w:rsidRPr="00BC74B9">
        <w:rPr>
          <w:b/>
          <w:bCs/>
        </w:rPr>
        <w:t>Localización</w:t>
      </w:r>
      <w:r>
        <w:t>: 213609.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1F16A5">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1F16A5">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3B01C7A5" w:rsidR="00F41D2D" w:rsidRPr="00664658" w:rsidRDefault="00E0601D" w:rsidP="00555458">
          <w:pPr>
            <w:jc w:val="both"/>
            <w:rPr>
              <w:rFonts w:ascii="Palatino Linotype" w:hAnsi="Palatino Linotype"/>
              <w:b/>
              <w:lang w:val="es-ES_tradnl"/>
            </w:rPr>
          </w:pPr>
          <w:r>
            <w:rPr>
              <w:rFonts w:ascii="Palatino Linotype" w:hAnsi="Palatino Linotype"/>
              <w:b/>
              <w:sz w:val="22"/>
              <w:szCs w:val="22"/>
              <w:lang w:val="es-ES_tradnl"/>
            </w:rPr>
            <w:t>02017</w:t>
          </w:r>
          <w:r w:rsidR="008C4C38" w:rsidRPr="008C4C38">
            <w:rPr>
              <w:rFonts w:ascii="Palatino Linotype" w:hAnsi="Palatino Linotype"/>
              <w:b/>
              <w:sz w:val="22"/>
              <w:szCs w:val="22"/>
              <w:lang w:val="es-ES_tradnl"/>
            </w:rPr>
            <w:t>/INFOEM/AD/RR/202</w:t>
          </w:r>
          <w:r w:rsidR="00555458">
            <w:rPr>
              <w:rFonts w:ascii="Palatino Linotype" w:hAnsi="Palatino Linotype"/>
              <w:b/>
              <w:sz w:val="22"/>
              <w:szCs w:val="22"/>
              <w:lang w:val="es-ES_tradnl"/>
            </w:rPr>
            <w:t>3</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02A1C2AB"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w:t>
          </w:r>
          <w:r w:rsidR="00AC03E8">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1F16A5"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424999F1" w:rsidR="005F1897" w:rsidRPr="00E50430" w:rsidRDefault="00E0601D" w:rsidP="00555458">
          <w:pPr>
            <w:jc w:val="both"/>
            <w:rPr>
              <w:rFonts w:ascii="Palatino Linotype" w:hAnsi="Palatino Linotype"/>
              <w:b/>
              <w:sz w:val="22"/>
              <w:szCs w:val="22"/>
              <w:lang w:val="es-ES_tradnl"/>
            </w:rPr>
          </w:pPr>
          <w:r>
            <w:rPr>
              <w:rFonts w:ascii="Palatino Linotype" w:hAnsi="Palatino Linotype"/>
              <w:b/>
              <w:sz w:val="22"/>
              <w:szCs w:val="22"/>
              <w:lang w:val="es-ES_tradnl"/>
            </w:rPr>
            <w:t>02017</w:t>
          </w:r>
          <w:r w:rsidR="008C4C38" w:rsidRPr="008C4C38">
            <w:rPr>
              <w:rFonts w:ascii="Palatino Linotype" w:hAnsi="Palatino Linotype"/>
              <w:b/>
              <w:sz w:val="22"/>
              <w:szCs w:val="22"/>
              <w:lang w:val="es-ES_tradnl"/>
            </w:rPr>
            <w:t>/INFOEM/AD/RR/202</w:t>
          </w:r>
          <w:r w:rsidR="00555458">
            <w:rPr>
              <w:rFonts w:ascii="Palatino Linotype" w:hAnsi="Palatino Linotype"/>
              <w:b/>
              <w:sz w:val="22"/>
              <w:szCs w:val="22"/>
              <w:lang w:val="es-ES_tradnl"/>
            </w:rPr>
            <w:t>3</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046C8168" w:rsidR="005F1897" w:rsidRPr="00E50430" w:rsidRDefault="00AC5C8E" w:rsidP="005F1897">
          <w:pPr>
            <w:jc w:val="both"/>
            <w:rPr>
              <w:rFonts w:ascii="Palatino Linotype" w:hAnsi="Palatino Linotype"/>
              <w:b/>
              <w:sz w:val="22"/>
              <w:szCs w:val="22"/>
              <w:lang w:val="es-ES_tradnl"/>
            </w:rPr>
          </w:pPr>
          <w:r>
            <w:rPr>
              <w:rFonts w:ascii="Palatino Linotype" w:hAnsi="Palatino Linotype"/>
              <w:b/>
              <w:sz w:val="22"/>
              <w:szCs w:val="22"/>
              <w:lang w:val="es-ES_tradnl"/>
            </w:rPr>
            <w:t>XXXXXX XXXXXXXX XXXXXXX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037B8DB4"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AC03E8">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592452"/>
    <w:multiLevelType w:val="hybridMultilevel"/>
    <w:tmpl w:val="8E4A33F6"/>
    <w:lvl w:ilvl="0" w:tplc="CF6E37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num>
  <w:num w:numId="3">
    <w:abstractNumId w:val="5"/>
  </w:num>
  <w:num w:numId="4">
    <w:abstractNumId w:val="13"/>
  </w:num>
  <w:num w:numId="5">
    <w:abstractNumId w:val="10"/>
  </w:num>
  <w:num w:numId="6">
    <w:abstractNumId w:val="23"/>
  </w:num>
  <w:num w:numId="7">
    <w:abstractNumId w:val="24"/>
  </w:num>
  <w:num w:numId="8">
    <w:abstractNumId w:val="1"/>
  </w:num>
  <w:num w:numId="9">
    <w:abstractNumId w:val="12"/>
  </w:num>
  <w:num w:numId="10">
    <w:abstractNumId w:val="3"/>
  </w:num>
  <w:num w:numId="11">
    <w:abstractNumId w:val="17"/>
  </w:num>
  <w:num w:numId="12">
    <w:abstractNumId w:val="15"/>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1"/>
  </w:num>
  <w:num w:numId="23">
    <w:abstractNumId w:val="16"/>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04EF3"/>
    <w:rsid w:val="0001105C"/>
    <w:rsid w:val="00012CC7"/>
    <w:rsid w:val="000210F1"/>
    <w:rsid w:val="0002260E"/>
    <w:rsid w:val="0002472B"/>
    <w:rsid w:val="00025D77"/>
    <w:rsid w:val="0002662F"/>
    <w:rsid w:val="000276D6"/>
    <w:rsid w:val="00030577"/>
    <w:rsid w:val="00030E2E"/>
    <w:rsid w:val="00032899"/>
    <w:rsid w:val="000455CB"/>
    <w:rsid w:val="00063B5D"/>
    <w:rsid w:val="00073AE9"/>
    <w:rsid w:val="00093FD3"/>
    <w:rsid w:val="00096571"/>
    <w:rsid w:val="000C1823"/>
    <w:rsid w:val="000C3F4B"/>
    <w:rsid w:val="000C6107"/>
    <w:rsid w:val="00102DF9"/>
    <w:rsid w:val="0011205D"/>
    <w:rsid w:val="0011565B"/>
    <w:rsid w:val="001241F6"/>
    <w:rsid w:val="00131E27"/>
    <w:rsid w:val="001508FE"/>
    <w:rsid w:val="001521EE"/>
    <w:rsid w:val="00152E27"/>
    <w:rsid w:val="00161F97"/>
    <w:rsid w:val="001651B4"/>
    <w:rsid w:val="001715B0"/>
    <w:rsid w:val="001726CD"/>
    <w:rsid w:val="0017574C"/>
    <w:rsid w:val="00176260"/>
    <w:rsid w:val="0017667F"/>
    <w:rsid w:val="00177175"/>
    <w:rsid w:val="001819C2"/>
    <w:rsid w:val="001944B5"/>
    <w:rsid w:val="00197DA7"/>
    <w:rsid w:val="001A67F1"/>
    <w:rsid w:val="001B124A"/>
    <w:rsid w:val="001B13FE"/>
    <w:rsid w:val="001B1563"/>
    <w:rsid w:val="001F16A5"/>
    <w:rsid w:val="001F4FC8"/>
    <w:rsid w:val="001F673B"/>
    <w:rsid w:val="00207BC9"/>
    <w:rsid w:val="00212AA1"/>
    <w:rsid w:val="002137A5"/>
    <w:rsid w:val="00216B53"/>
    <w:rsid w:val="002258C4"/>
    <w:rsid w:val="00232868"/>
    <w:rsid w:val="00236C98"/>
    <w:rsid w:val="00245739"/>
    <w:rsid w:val="00260FE6"/>
    <w:rsid w:val="0026294C"/>
    <w:rsid w:val="002641A3"/>
    <w:rsid w:val="00267113"/>
    <w:rsid w:val="00291C73"/>
    <w:rsid w:val="002A202A"/>
    <w:rsid w:val="002A26A5"/>
    <w:rsid w:val="002A61E6"/>
    <w:rsid w:val="002A6622"/>
    <w:rsid w:val="002B1C4E"/>
    <w:rsid w:val="002C05F7"/>
    <w:rsid w:val="002C10E4"/>
    <w:rsid w:val="002C12C4"/>
    <w:rsid w:val="002D6BCC"/>
    <w:rsid w:val="002E6167"/>
    <w:rsid w:val="002F1400"/>
    <w:rsid w:val="002F704B"/>
    <w:rsid w:val="00307A08"/>
    <w:rsid w:val="0031323B"/>
    <w:rsid w:val="003171EB"/>
    <w:rsid w:val="0032183B"/>
    <w:rsid w:val="00322690"/>
    <w:rsid w:val="00323040"/>
    <w:rsid w:val="00325DF9"/>
    <w:rsid w:val="00325FD9"/>
    <w:rsid w:val="00333E7C"/>
    <w:rsid w:val="00335F96"/>
    <w:rsid w:val="00340BAE"/>
    <w:rsid w:val="00345366"/>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B5C71"/>
    <w:rsid w:val="003D63A1"/>
    <w:rsid w:val="003D70ED"/>
    <w:rsid w:val="003E042F"/>
    <w:rsid w:val="003E4BC6"/>
    <w:rsid w:val="003F1371"/>
    <w:rsid w:val="003F4A11"/>
    <w:rsid w:val="003F50F0"/>
    <w:rsid w:val="003F6FC9"/>
    <w:rsid w:val="0040536D"/>
    <w:rsid w:val="00416440"/>
    <w:rsid w:val="0042538C"/>
    <w:rsid w:val="00425859"/>
    <w:rsid w:val="00452010"/>
    <w:rsid w:val="00457AFF"/>
    <w:rsid w:val="00461516"/>
    <w:rsid w:val="00473C48"/>
    <w:rsid w:val="004745D9"/>
    <w:rsid w:val="00483EE0"/>
    <w:rsid w:val="00493B57"/>
    <w:rsid w:val="004B6987"/>
    <w:rsid w:val="004C78DE"/>
    <w:rsid w:val="004E065C"/>
    <w:rsid w:val="004F1253"/>
    <w:rsid w:val="005009F0"/>
    <w:rsid w:val="00507959"/>
    <w:rsid w:val="00510465"/>
    <w:rsid w:val="00517EF3"/>
    <w:rsid w:val="00522A73"/>
    <w:rsid w:val="005242F0"/>
    <w:rsid w:val="00542CCD"/>
    <w:rsid w:val="00555458"/>
    <w:rsid w:val="00563EED"/>
    <w:rsid w:val="005652A4"/>
    <w:rsid w:val="00565B87"/>
    <w:rsid w:val="0057101D"/>
    <w:rsid w:val="005714A8"/>
    <w:rsid w:val="005729C5"/>
    <w:rsid w:val="00576203"/>
    <w:rsid w:val="00577FAA"/>
    <w:rsid w:val="00593B8C"/>
    <w:rsid w:val="00595E35"/>
    <w:rsid w:val="005A736C"/>
    <w:rsid w:val="005C29EA"/>
    <w:rsid w:val="005D612F"/>
    <w:rsid w:val="005D6489"/>
    <w:rsid w:val="005E04C8"/>
    <w:rsid w:val="005E2B17"/>
    <w:rsid w:val="005E5686"/>
    <w:rsid w:val="005F1897"/>
    <w:rsid w:val="005F7489"/>
    <w:rsid w:val="005F7650"/>
    <w:rsid w:val="00602A49"/>
    <w:rsid w:val="00602F58"/>
    <w:rsid w:val="00603DFC"/>
    <w:rsid w:val="00607BAD"/>
    <w:rsid w:val="00616726"/>
    <w:rsid w:val="0063259E"/>
    <w:rsid w:val="00634466"/>
    <w:rsid w:val="00640A80"/>
    <w:rsid w:val="00652580"/>
    <w:rsid w:val="00664238"/>
    <w:rsid w:val="0069014D"/>
    <w:rsid w:val="006C0AB8"/>
    <w:rsid w:val="006C2DD1"/>
    <w:rsid w:val="006C4E9F"/>
    <w:rsid w:val="006C6E15"/>
    <w:rsid w:val="006D1768"/>
    <w:rsid w:val="006D3A4A"/>
    <w:rsid w:val="007032F1"/>
    <w:rsid w:val="0071030D"/>
    <w:rsid w:val="0071154B"/>
    <w:rsid w:val="007126FC"/>
    <w:rsid w:val="00723D7C"/>
    <w:rsid w:val="00736CF1"/>
    <w:rsid w:val="00741E7A"/>
    <w:rsid w:val="00741F23"/>
    <w:rsid w:val="00750D69"/>
    <w:rsid w:val="00757F27"/>
    <w:rsid w:val="00777CEC"/>
    <w:rsid w:val="00782CC4"/>
    <w:rsid w:val="00782DAF"/>
    <w:rsid w:val="00787F92"/>
    <w:rsid w:val="007A7640"/>
    <w:rsid w:val="007B279A"/>
    <w:rsid w:val="007B3D3F"/>
    <w:rsid w:val="007C257A"/>
    <w:rsid w:val="007D47E1"/>
    <w:rsid w:val="007E57F1"/>
    <w:rsid w:val="007E79A0"/>
    <w:rsid w:val="007F4C5E"/>
    <w:rsid w:val="0080372A"/>
    <w:rsid w:val="00803DA1"/>
    <w:rsid w:val="00836CEA"/>
    <w:rsid w:val="008434FB"/>
    <w:rsid w:val="00843D99"/>
    <w:rsid w:val="00850909"/>
    <w:rsid w:val="00860AD7"/>
    <w:rsid w:val="008648AB"/>
    <w:rsid w:val="008655DF"/>
    <w:rsid w:val="008704C0"/>
    <w:rsid w:val="0088289A"/>
    <w:rsid w:val="008A0060"/>
    <w:rsid w:val="008B21D2"/>
    <w:rsid w:val="008C01EC"/>
    <w:rsid w:val="008C3030"/>
    <w:rsid w:val="008C4C38"/>
    <w:rsid w:val="008E528B"/>
    <w:rsid w:val="008F05F4"/>
    <w:rsid w:val="008F110E"/>
    <w:rsid w:val="00905537"/>
    <w:rsid w:val="00916B41"/>
    <w:rsid w:val="0091759E"/>
    <w:rsid w:val="009239D9"/>
    <w:rsid w:val="00930407"/>
    <w:rsid w:val="00932E97"/>
    <w:rsid w:val="00960345"/>
    <w:rsid w:val="0097011D"/>
    <w:rsid w:val="00977ED3"/>
    <w:rsid w:val="009856B4"/>
    <w:rsid w:val="00986B6D"/>
    <w:rsid w:val="009907C1"/>
    <w:rsid w:val="009913B8"/>
    <w:rsid w:val="009A4C70"/>
    <w:rsid w:val="009A69FE"/>
    <w:rsid w:val="009A78C5"/>
    <w:rsid w:val="009C0E88"/>
    <w:rsid w:val="009D4C18"/>
    <w:rsid w:val="009D5D7A"/>
    <w:rsid w:val="009D7B91"/>
    <w:rsid w:val="009D7CF3"/>
    <w:rsid w:val="009E4A38"/>
    <w:rsid w:val="009E4DEE"/>
    <w:rsid w:val="009F2728"/>
    <w:rsid w:val="00A0120F"/>
    <w:rsid w:val="00A037FF"/>
    <w:rsid w:val="00A075B7"/>
    <w:rsid w:val="00A10518"/>
    <w:rsid w:val="00A10B79"/>
    <w:rsid w:val="00A10DB5"/>
    <w:rsid w:val="00A12FC2"/>
    <w:rsid w:val="00A30A52"/>
    <w:rsid w:val="00A372EE"/>
    <w:rsid w:val="00A51B39"/>
    <w:rsid w:val="00A67C76"/>
    <w:rsid w:val="00A7614C"/>
    <w:rsid w:val="00A76DD1"/>
    <w:rsid w:val="00A7799A"/>
    <w:rsid w:val="00A818D5"/>
    <w:rsid w:val="00A90310"/>
    <w:rsid w:val="00A972E6"/>
    <w:rsid w:val="00AA75FC"/>
    <w:rsid w:val="00AB0A3C"/>
    <w:rsid w:val="00AB5E6C"/>
    <w:rsid w:val="00AB7245"/>
    <w:rsid w:val="00AB7E58"/>
    <w:rsid w:val="00AC03E8"/>
    <w:rsid w:val="00AC5C8E"/>
    <w:rsid w:val="00AC675E"/>
    <w:rsid w:val="00AD03D0"/>
    <w:rsid w:val="00AE2092"/>
    <w:rsid w:val="00AE3D2D"/>
    <w:rsid w:val="00AF02A9"/>
    <w:rsid w:val="00AF2D3F"/>
    <w:rsid w:val="00AF35C9"/>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40FC1"/>
    <w:rsid w:val="00B63314"/>
    <w:rsid w:val="00B66459"/>
    <w:rsid w:val="00B87887"/>
    <w:rsid w:val="00B919CB"/>
    <w:rsid w:val="00BA1F8A"/>
    <w:rsid w:val="00BA6A20"/>
    <w:rsid w:val="00BB55DF"/>
    <w:rsid w:val="00BB7454"/>
    <w:rsid w:val="00BB7C5C"/>
    <w:rsid w:val="00BC0433"/>
    <w:rsid w:val="00BC7307"/>
    <w:rsid w:val="00BE4BBE"/>
    <w:rsid w:val="00BE59B7"/>
    <w:rsid w:val="00BF0703"/>
    <w:rsid w:val="00BF6C4F"/>
    <w:rsid w:val="00C062FB"/>
    <w:rsid w:val="00C14393"/>
    <w:rsid w:val="00C20C1C"/>
    <w:rsid w:val="00C21653"/>
    <w:rsid w:val="00C256CF"/>
    <w:rsid w:val="00C43059"/>
    <w:rsid w:val="00C47F5A"/>
    <w:rsid w:val="00C65221"/>
    <w:rsid w:val="00C73E22"/>
    <w:rsid w:val="00C77A85"/>
    <w:rsid w:val="00C77C28"/>
    <w:rsid w:val="00C837DD"/>
    <w:rsid w:val="00C85095"/>
    <w:rsid w:val="00C912DD"/>
    <w:rsid w:val="00C9435F"/>
    <w:rsid w:val="00CA5392"/>
    <w:rsid w:val="00CB0118"/>
    <w:rsid w:val="00CC522E"/>
    <w:rsid w:val="00CD2F5E"/>
    <w:rsid w:val="00CE0159"/>
    <w:rsid w:val="00CE5B5A"/>
    <w:rsid w:val="00CE5B6A"/>
    <w:rsid w:val="00CF36BC"/>
    <w:rsid w:val="00D1319F"/>
    <w:rsid w:val="00D15D95"/>
    <w:rsid w:val="00D25F03"/>
    <w:rsid w:val="00D37F1F"/>
    <w:rsid w:val="00D43EF6"/>
    <w:rsid w:val="00D50C2F"/>
    <w:rsid w:val="00D52BDB"/>
    <w:rsid w:val="00D54B7F"/>
    <w:rsid w:val="00D56339"/>
    <w:rsid w:val="00D56FC3"/>
    <w:rsid w:val="00D575F3"/>
    <w:rsid w:val="00D635D4"/>
    <w:rsid w:val="00D72852"/>
    <w:rsid w:val="00D72D76"/>
    <w:rsid w:val="00D72F03"/>
    <w:rsid w:val="00D768C6"/>
    <w:rsid w:val="00D80233"/>
    <w:rsid w:val="00D97FD3"/>
    <w:rsid w:val="00DA39C5"/>
    <w:rsid w:val="00DA50CA"/>
    <w:rsid w:val="00DC5AD4"/>
    <w:rsid w:val="00DD3FD0"/>
    <w:rsid w:val="00DD5ACF"/>
    <w:rsid w:val="00E006CA"/>
    <w:rsid w:val="00E0601D"/>
    <w:rsid w:val="00E20D6E"/>
    <w:rsid w:val="00E257CE"/>
    <w:rsid w:val="00E332FB"/>
    <w:rsid w:val="00E41402"/>
    <w:rsid w:val="00E41A56"/>
    <w:rsid w:val="00E47C96"/>
    <w:rsid w:val="00E50430"/>
    <w:rsid w:val="00E540C8"/>
    <w:rsid w:val="00E72B61"/>
    <w:rsid w:val="00E80EF7"/>
    <w:rsid w:val="00E91AC8"/>
    <w:rsid w:val="00E91FBF"/>
    <w:rsid w:val="00E97F62"/>
    <w:rsid w:val="00EA2D44"/>
    <w:rsid w:val="00EE0D01"/>
    <w:rsid w:val="00EE3873"/>
    <w:rsid w:val="00EE4C62"/>
    <w:rsid w:val="00EF6102"/>
    <w:rsid w:val="00F10318"/>
    <w:rsid w:val="00F14740"/>
    <w:rsid w:val="00F157F4"/>
    <w:rsid w:val="00F1610E"/>
    <w:rsid w:val="00F17B8E"/>
    <w:rsid w:val="00F37F45"/>
    <w:rsid w:val="00F41D2D"/>
    <w:rsid w:val="00F51EEC"/>
    <w:rsid w:val="00F56BCF"/>
    <w:rsid w:val="00F85149"/>
    <w:rsid w:val="00F864EA"/>
    <w:rsid w:val="00F94223"/>
    <w:rsid w:val="00FA7810"/>
    <w:rsid w:val="00FD26D7"/>
    <w:rsid w:val="00FD7107"/>
    <w:rsid w:val="00FF1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6EE0-2343-40D9-AE6E-4BA1ACDD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INFOEM381</cp:lastModifiedBy>
  <cp:revision>8</cp:revision>
  <cp:lastPrinted>2024-01-15T21:14:00Z</cp:lastPrinted>
  <dcterms:created xsi:type="dcterms:W3CDTF">2023-12-14T20:48:00Z</dcterms:created>
  <dcterms:modified xsi:type="dcterms:W3CDTF">2024-02-06T19:19:00Z</dcterms:modified>
</cp:coreProperties>
</file>