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0B31" w14:textId="77777777" w:rsidR="00AC42D9" w:rsidRPr="002D5AAF" w:rsidRDefault="00F478C4">
      <w:pPr>
        <w:spacing w:before="240" w:after="0" w:line="360" w:lineRule="auto"/>
        <w:ind w:right="49"/>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catorce de febrero de dos mil veinticuatro. </w:t>
      </w:r>
    </w:p>
    <w:p w14:paraId="282E0F00" w14:textId="77777777" w:rsidR="00AC42D9" w:rsidRPr="002D5AAF" w:rsidRDefault="00AC42D9">
      <w:pPr>
        <w:spacing w:after="0" w:line="360" w:lineRule="auto"/>
      </w:pPr>
    </w:p>
    <w:p w14:paraId="0A022F52" w14:textId="2A596FA6"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 xml:space="preserve">Visto </w:t>
      </w:r>
      <w:r w:rsidRPr="002D5AAF">
        <w:rPr>
          <w:rFonts w:ascii="Palatino Linotype" w:eastAsia="Palatino Linotype" w:hAnsi="Palatino Linotype" w:cs="Palatino Linotype"/>
          <w:sz w:val="24"/>
          <w:szCs w:val="24"/>
        </w:rPr>
        <w:t xml:space="preserve">el expediente relativo al recurso de revisión </w:t>
      </w:r>
      <w:r w:rsidRPr="002D5AAF">
        <w:rPr>
          <w:rFonts w:ascii="Palatino Linotype" w:eastAsia="Palatino Linotype" w:hAnsi="Palatino Linotype" w:cs="Palatino Linotype"/>
          <w:b/>
          <w:sz w:val="24"/>
          <w:szCs w:val="24"/>
        </w:rPr>
        <w:t>02134/INFOEM/AD/RR/2023</w:t>
      </w:r>
      <w:r w:rsidRPr="002D5AAF">
        <w:rPr>
          <w:rFonts w:ascii="Palatino Linotype" w:eastAsia="Palatino Linotype" w:hAnsi="Palatino Linotype" w:cs="Palatino Linotype"/>
          <w:sz w:val="24"/>
          <w:szCs w:val="24"/>
        </w:rPr>
        <w:t xml:space="preserve">, interpuesto por </w:t>
      </w:r>
      <w:r w:rsidR="008A258B">
        <w:rPr>
          <w:rFonts w:ascii="Palatino Linotype" w:eastAsia="Palatino Linotype" w:hAnsi="Palatino Linotype" w:cs="Palatino Linotype"/>
          <w:b/>
        </w:rPr>
        <w:t>XXXXX XXX XXXXX</w:t>
      </w:r>
      <w:r w:rsidRPr="002D5AAF">
        <w:rPr>
          <w:rFonts w:ascii="Palatino Linotype" w:eastAsia="Palatino Linotype" w:hAnsi="Palatino Linotype" w:cs="Palatino Linotype"/>
          <w:sz w:val="24"/>
          <w:szCs w:val="24"/>
        </w:rPr>
        <w:t>, a quien en lo sucesivo se le denominará la parte</w:t>
      </w:r>
      <w:r w:rsidRPr="002D5AAF">
        <w:rPr>
          <w:rFonts w:ascii="Palatino Linotype" w:eastAsia="Palatino Linotype" w:hAnsi="Palatino Linotype" w:cs="Palatino Linotype"/>
          <w:b/>
          <w:sz w:val="24"/>
          <w:szCs w:val="24"/>
        </w:rPr>
        <w:t xml:space="preserve"> RECURRENTE</w:t>
      </w:r>
      <w:r w:rsidRPr="002D5AAF">
        <w:rPr>
          <w:rFonts w:ascii="Palatino Linotype" w:eastAsia="Palatino Linotype" w:hAnsi="Palatino Linotype" w:cs="Palatino Linotype"/>
          <w:sz w:val="24"/>
          <w:szCs w:val="24"/>
        </w:rPr>
        <w:t xml:space="preserve">, en contra de la respuesta a la solicitud con número de folio </w:t>
      </w:r>
      <w:r w:rsidRPr="002D5AAF">
        <w:rPr>
          <w:rFonts w:ascii="Palatino Linotype" w:eastAsia="Palatino Linotype" w:hAnsi="Palatino Linotype" w:cs="Palatino Linotype"/>
          <w:b/>
          <w:sz w:val="24"/>
          <w:szCs w:val="24"/>
        </w:rPr>
        <w:t>00181/ISSEMYM/AD/2023,</w:t>
      </w:r>
      <w:r w:rsidRPr="002D5AAF">
        <w:rPr>
          <w:rFonts w:ascii="Palatino Linotype" w:eastAsia="Palatino Linotype" w:hAnsi="Palatino Linotype" w:cs="Palatino Linotype"/>
          <w:sz w:val="24"/>
          <w:szCs w:val="24"/>
        </w:rPr>
        <w:t xml:space="preserve"> por parte del Instituto de Seguridad Social del Estado de México y Municipios, en lo sucesivo </w:t>
      </w:r>
      <w:r w:rsidRPr="002D5AAF">
        <w:rPr>
          <w:rFonts w:ascii="Palatino Linotype" w:eastAsia="Palatino Linotype" w:hAnsi="Palatino Linotype" w:cs="Palatino Linotype"/>
          <w:b/>
          <w:sz w:val="24"/>
          <w:szCs w:val="24"/>
        </w:rPr>
        <w:t>el</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b/>
          <w:sz w:val="24"/>
          <w:szCs w:val="24"/>
        </w:rPr>
        <w:t xml:space="preserve">SUJETO OBLIGADO; </w:t>
      </w:r>
      <w:r w:rsidRPr="002D5AAF">
        <w:rPr>
          <w:rFonts w:ascii="Palatino Linotype" w:eastAsia="Palatino Linotype" w:hAnsi="Palatino Linotype" w:cs="Palatino Linotype"/>
          <w:sz w:val="24"/>
          <w:szCs w:val="24"/>
        </w:rPr>
        <w:t>se procede a dictar la presente resolución, con base en lo siguiente.</w:t>
      </w:r>
    </w:p>
    <w:p w14:paraId="10DE18BC"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3367A3C3" w14:textId="77777777" w:rsidR="00AC42D9" w:rsidRPr="002D5AAF" w:rsidRDefault="00F478C4">
      <w:pPr>
        <w:spacing w:after="0" w:line="360" w:lineRule="auto"/>
        <w:jc w:val="center"/>
        <w:rPr>
          <w:rFonts w:ascii="Palatino Linotype" w:eastAsia="Palatino Linotype" w:hAnsi="Palatino Linotype" w:cs="Palatino Linotype"/>
          <w:b/>
        </w:rPr>
      </w:pPr>
      <w:r w:rsidRPr="002D5AAF">
        <w:rPr>
          <w:rFonts w:ascii="Palatino Linotype" w:eastAsia="Palatino Linotype" w:hAnsi="Palatino Linotype" w:cs="Palatino Linotype"/>
          <w:b/>
        </w:rPr>
        <w:t xml:space="preserve">A N T E C E D E N T E S </w:t>
      </w:r>
    </w:p>
    <w:p w14:paraId="2A0243E9"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33F413D8" w14:textId="77777777" w:rsidR="00AC42D9" w:rsidRPr="002D5AAF" w:rsidRDefault="00F478C4">
      <w:pPr>
        <w:spacing w:after="0" w:line="360" w:lineRule="auto"/>
        <w:ind w:right="49"/>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1.</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b/>
          <w:sz w:val="24"/>
          <w:szCs w:val="24"/>
        </w:rPr>
        <w:t xml:space="preserve">SOLICITUD DE INFORMACIÓN. </w:t>
      </w:r>
      <w:r w:rsidRPr="002D5AAF">
        <w:rPr>
          <w:rFonts w:ascii="Palatino Linotype" w:eastAsia="Palatino Linotype" w:hAnsi="Palatino Linotype" w:cs="Palatino Linotype"/>
          <w:sz w:val="24"/>
          <w:szCs w:val="24"/>
        </w:rPr>
        <w:t>Con fecha veintiuno de marzo de dos mil veintidós, la parte</w:t>
      </w:r>
      <w:r w:rsidRPr="002D5AAF">
        <w:rPr>
          <w:rFonts w:ascii="Palatino Linotype" w:eastAsia="Palatino Linotype" w:hAnsi="Palatino Linotype" w:cs="Palatino Linotype"/>
          <w:b/>
          <w:sz w:val="24"/>
          <w:szCs w:val="24"/>
        </w:rPr>
        <w:t xml:space="preserve"> RECURRENTE</w:t>
      </w:r>
      <w:r w:rsidRPr="002D5AAF">
        <w:rPr>
          <w:rFonts w:ascii="Palatino Linotype" w:eastAsia="Palatino Linotype" w:hAnsi="Palatino Linotype" w:cs="Palatino Linotype"/>
          <w:sz w:val="24"/>
          <w:szCs w:val="24"/>
        </w:rPr>
        <w:t xml:space="preserve">, presentó a través del Sistema de Acceso, Rectificación, Cancelación y Oposición del Estado de México </w:t>
      </w:r>
      <w:r w:rsidRPr="002D5AAF">
        <w:rPr>
          <w:rFonts w:ascii="Palatino Linotype" w:eastAsia="Palatino Linotype" w:hAnsi="Palatino Linotype" w:cs="Palatino Linotype"/>
          <w:b/>
          <w:sz w:val="24"/>
          <w:szCs w:val="24"/>
        </w:rPr>
        <w:t>(SARCOEM)</w:t>
      </w:r>
      <w:r w:rsidRPr="002D5AAF">
        <w:rPr>
          <w:rFonts w:ascii="Palatino Linotype" w:eastAsia="Palatino Linotype" w:hAnsi="Palatino Linotype" w:cs="Palatino Linotype"/>
          <w:sz w:val="24"/>
          <w:szCs w:val="24"/>
        </w:rPr>
        <w:t xml:space="preserve"> ante el</w:t>
      </w:r>
      <w:r w:rsidRPr="002D5AAF">
        <w:rPr>
          <w:rFonts w:ascii="Palatino Linotype" w:eastAsia="Palatino Linotype" w:hAnsi="Palatino Linotype" w:cs="Palatino Linotype"/>
          <w:b/>
          <w:sz w:val="24"/>
          <w:szCs w:val="24"/>
        </w:rPr>
        <w:t xml:space="preserve"> SUJETO OBLIGADO</w:t>
      </w:r>
      <w:r w:rsidRPr="002D5AAF">
        <w:rPr>
          <w:rFonts w:ascii="Palatino Linotype" w:eastAsia="Palatino Linotype" w:hAnsi="Palatino Linotype" w:cs="Palatino Linotype"/>
          <w:sz w:val="24"/>
          <w:szCs w:val="24"/>
        </w:rPr>
        <w:t>, solicitud de acceso a datos personales, registrada bajo el número de expediente</w:t>
      </w:r>
      <w:r w:rsidRPr="002D5AAF">
        <w:rPr>
          <w:rFonts w:ascii="Verdana" w:eastAsia="Verdana" w:hAnsi="Verdana" w:cs="Verdana"/>
          <w:b/>
        </w:rPr>
        <w:t> </w:t>
      </w:r>
      <w:r w:rsidRPr="002D5AAF">
        <w:rPr>
          <w:rFonts w:ascii="Palatino Linotype" w:eastAsia="Palatino Linotype" w:hAnsi="Palatino Linotype" w:cs="Palatino Linotype"/>
          <w:b/>
          <w:sz w:val="24"/>
          <w:szCs w:val="24"/>
        </w:rPr>
        <w:t>00181/ISSEMYM/AD/2023</w:t>
      </w:r>
      <w:r w:rsidRPr="002D5AAF">
        <w:rPr>
          <w:rFonts w:ascii="Palatino Linotype" w:eastAsia="Palatino Linotype" w:hAnsi="Palatino Linotype" w:cs="Palatino Linotype"/>
          <w:sz w:val="24"/>
          <w:szCs w:val="24"/>
        </w:rPr>
        <w:t>,</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mediante la cual solicitó la siguiente información:</w:t>
      </w:r>
    </w:p>
    <w:p w14:paraId="35AA02E9" w14:textId="77777777" w:rsidR="00AC42D9" w:rsidRPr="002D5AAF" w:rsidRDefault="00AC42D9">
      <w:pPr>
        <w:spacing w:after="0" w:line="360" w:lineRule="auto"/>
        <w:ind w:right="49"/>
        <w:jc w:val="both"/>
        <w:rPr>
          <w:rFonts w:ascii="Palatino Linotype" w:eastAsia="Palatino Linotype" w:hAnsi="Palatino Linotype" w:cs="Palatino Linotype"/>
          <w:sz w:val="24"/>
          <w:szCs w:val="24"/>
        </w:rPr>
      </w:pPr>
    </w:p>
    <w:p w14:paraId="563E7C62" w14:textId="6FFECFC8" w:rsidR="00AC42D9" w:rsidRPr="002D5AAF" w:rsidRDefault="00F478C4">
      <w:pPr>
        <w:spacing w:after="0" w:line="276" w:lineRule="auto"/>
        <w:ind w:left="709" w:right="758"/>
        <w:jc w:val="both"/>
        <w:rPr>
          <w:rFonts w:ascii="Palatino Linotype" w:eastAsia="Palatino Linotype" w:hAnsi="Palatino Linotype" w:cs="Palatino Linotype"/>
          <w:i/>
        </w:rPr>
      </w:pPr>
      <w:r w:rsidRPr="002D5AAF">
        <w:rPr>
          <w:rFonts w:ascii="Palatino Linotype" w:eastAsia="Palatino Linotype" w:hAnsi="Palatino Linotype" w:cs="Palatino Linotype"/>
          <w:i/>
        </w:rPr>
        <w:lastRenderedPageBreak/>
        <w:t xml:space="preserve">“Expediente clínico de la estancia en el Hospital Regional de Tlalnepantla del ISSEMYM de mi esposo </w:t>
      </w:r>
      <w:r w:rsidR="008A258B">
        <w:rPr>
          <w:rFonts w:ascii="Palatino Linotype" w:eastAsia="Palatino Linotype" w:hAnsi="Palatino Linotype" w:cs="Palatino Linotype"/>
          <w:i/>
        </w:rPr>
        <w:t>XXXXX XXXXXXX XXXXX XXXXXX</w:t>
      </w:r>
      <w:r w:rsidRPr="002D5AAF">
        <w:rPr>
          <w:rFonts w:ascii="Palatino Linotype" w:eastAsia="Palatino Linotype" w:hAnsi="Palatino Linotype" w:cs="Palatino Linotype"/>
          <w:i/>
        </w:rPr>
        <w:t>, quien falleció el pasado</w:t>
      </w:r>
      <w:r w:rsidR="000A4D20">
        <w:rPr>
          <w:rFonts w:ascii="Palatino Linotype" w:eastAsia="Palatino Linotype" w:hAnsi="Palatino Linotype" w:cs="Palatino Linotype"/>
          <w:i/>
        </w:rPr>
        <w:t xml:space="preserve"> XX XXX XXXXXXXXX XX XXXX</w:t>
      </w:r>
      <w:r w:rsidRPr="002D5AAF">
        <w:rPr>
          <w:rFonts w:ascii="Palatino Linotype" w:eastAsia="Palatino Linotype" w:hAnsi="Palatino Linotype" w:cs="Palatino Linotype"/>
          <w:i/>
        </w:rPr>
        <w:t>” (Sic).</w:t>
      </w:r>
    </w:p>
    <w:p w14:paraId="3636B057" w14:textId="77777777" w:rsidR="00AC42D9" w:rsidRPr="002D5AAF" w:rsidRDefault="00AC42D9">
      <w:pPr>
        <w:spacing w:after="0" w:line="360" w:lineRule="auto"/>
        <w:ind w:right="49"/>
        <w:jc w:val="both"/>
        <w:rPr>
          <w:rFonts w:ascii="Palatino Linotype" w:eastAsia="Palatino Linotype" w:hAnsi="Palatino Linotype" w:cs="Palatino Linotype"/>
          <w:sz w:val="24"/>
          <w:szCs w:val="24"/>
        </w:rPr>
      </w:pPr>
    </w:p>
    <w:p w14:paraId="6B17D34B" w14:textId="77777777" w:rsidR="00AC42D9" w:rsidRPr="002D5AAF" w:rsidRDefault="00F478C4">
      <w:pPr>
        <w:spacing w:after="0" w:line="360" w:lineRule="auto"/>
        <w:ind w:right="49"/>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Modalidad de entrega: a través del medio electrónico proporcionado y proporcionó el correo electrónico. </w:t>
      </w:r>
    </w:p>
    <w:p w14:paraId="0C11CE59"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2225E79A" w14:textId="77777777" w:rsidR="00AC42D9" w:rsidRPr="002D5AAF" w:rsidRDefault="00F478C4">
      <w:pPr>
        <w:spacing w:after="0" w:line="360" w:lineRule="auto"/>
        <w:ind w:right="49"/>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La particular adjuntó los archivos electrónicos:</w:t>
      </w:r>
    </w:p>
    <w:p w14:paraId="2332CC6C" w14:textId="77777777" w:rsidR="00AC42D9" w:rsidRPr="002D5AAF" w:rsidRDefault="00AC42D9">
      <w:pPr>
        <w:spacing w:after="0" w:line="360" w:lineRule="auto"/>
        <w:ind w:right="49"/>
        <w:jc w:val="both"/>
        <w:rPr>
          <w:rFonts w:ascii="Palatino Linotype" w:eastAsia="Palatino Linotype" w:hAnsi="Palatino Linotype" w:cs="Palatino Linotype"/>
          <w:sz w:val="24"/>
          <w:szCs w:val="24"/>
        </w:rPr>
      </w:pPr>
    </w:p>
    <w:p w14:paraId="6ED91E07" w14:textId="77777777" w:rsidR="00AC42D9" w:rsidRPr="002D5AAF" w:rsidRDefault="00F478C4">
      <w:pPr>
        <w:spacing w:after="0" w:line="360" w:lineRule="auto"/>
        <w:ind w:right="49"/>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w:t>
      </w:r>
      <w:hyperlink r:id="rId9">
        <w:r w:rsidRPr="002D5AAF">
          <w:rPr>
            <w:rFonts w:ascii="Palatino Linotype" w:eastAsia="Palatino Linotype" w:hAnsi="Palatino Linotype" w:cs="Palatino Linotype"/>
            <w:sz w:val="24"/>
            <w:szCs w:val="24"/>
          </w:rPr>
          <w:t>acta de nacimiento Moncho 1.pdf</w:t>
        </w:r>
      </w:hyperlink>
      <w:r w:rsidRPr="002D5AAF">
        <w:rPr>
          <w:rFonts w:ascii="Palatino Linotype" w:eastAsia="Palatino Linotype" w:hAnsi="Palatino Linotype" w:cs="Palatino Linotype"/>
          <w:sz w:val="24"/>
          <w:szCs w:val="24"/>
        </w:rPr>
        <w:t xml:space="preserve">”, el cual contiene un acta de nacimiento de la persona descrita en la solicitud de acceso a datos personales. </w:t>
      </w:r>
    </w:p>
    <w:p w14:paraId="1A61E7BC" w14:textId="77777777" w:rsidR="00AC42D9" w:rsidRPr="002D5AAF" w:rsidRDefault="00AC42D9">
      <w:pPr>
        <w:spacing w:after="0" w:line="360" w:lineRule="auto"/>
        <w:ind w:right="49"/>
        <w:jc w:val="both"/>
        <w:rPr>
          <w:rFonts w:ascii="Palatino Linotype" w:eastAsia="Palatino Linotype" w:hAnsi="Palatino Linotype" w:cs="Palatino Linotype"/>
          <w:sz w:val="24"/>
          <w:szCs w:val="24"/>
        </w:rPr>
      </w:pPr>
    </w:p>
    <w:p w14:paraId="3903CE12" w14:textId="77777777" w:rsidR="00AC42D9" w:rsidRPr="002D5AAF" w:rsidRDefault="00F478C4">
      <w:pPr>
        <w:spacing w:after="0" w:line="360" w:lineRule="auto"/>
        <w:jc w:val="both"/>
      </w:pPr>
      <w:r w:rsidRPr="002D5AAF">
        <w:rPr>
          <w:rFonts w:ascii="Palatino Linotype" w:eastAsia="Palatino Linotype" w:hAnsi="Palatino Linotype" w:cs="Palatino Linotype"/>
          <w:b/>
          <w:sz w:val="24"/>
          <w:szCs w:val="24"/>
        </w:rPr>
        <w:t xml:space="preserve">2. SOLICITUD DE ACLARACIÓN. </w:t>
      </w:r>
      <w:r w:rsidRPr="002D5AAF">
        <w:rPr>
          <w:rFonts w:ascii="Palatino Linotype" w:eastAsia="Palatino Linotype" w:hAnsi="Palatino Linotype" w:cs="Palatino Linotype"/>
          <w:sz w:val="24"/>
          <w:szCs w:val="24"/>
        </w:rPr>
        <w:t xml:space="preserve">Con fecha veintitrés de marzo del dos mil veintitrés, </w:t>
      </w:r>
      <w:r w:rsidRPr="002D5AAF">
        <w:rPr>
          <w:rFonts w:ascii="Palatino Linotype" w:eastAsia="Palatino Linotype" w:hAnsi="Palatino Linotype" w:cs="Palatino Linotype"/>
          <w:b/>
          <w:sz w:val="24"/>
          <w:szCs w:val="24"/>
        </w:rPr>
        <w:t>EL SUJETO OBLIGADO</w:t>
      </w:r>
      <w:r w:rsidRPr="002D5AAF">
        <w:rPr>
          <w:rFonts w:ascii="Palatino Linotype" w:eastAsia="Palatino Linotype" w:hAnsi="Palatino Linotype" w:cs="Palatino Linotype"/>
          <w:sz w:val="24"/>
          <w:szCs w:val="24"/>
        </w:rPr>
        <w:t xml:space="preserve"> solicitó, a través del SARCOEM, aclaración a la solicitud de acceso a datos personales de la siguiente manera:</w:t>
      </w:r>
      <w:r w:rsidRPr="002D5AAF">
        <w:t xml:space="preserve"> </w:t>
      </w:r>
    </w:p>
    <w:p w14:paraId="620559E9" w14:textId="77777777" w:rsidR="00AC42D9" w:rsidRPr="002D5AAF" w:rsidRDefault="00AC42D9">
      <w:pPr>
        <w:spacing w:after="0" w:line="360" w:lineRule="auto"/>
        <w:jc w:val="both"/>
      </w:pPr>
    </w:p>
    <w:p w14:paraId="02572387"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“Con fundamento en el </w:t>
      </w:r>
      <w:proofErr w:type="spellStart"/>
      <w:r w:rsidRPr="002D5AAF">
        <w:rPr>
          <w:rFonts w:ascii="Palatino Linotype" w:eastAsia="Palatino Linotype" w:hAnsi="Palatino Linotype" w:cs="Palatino Linotype"/>
          <w:i/>
        </w:rPr>
        <w:t>articulo</w:t>
      </w:r>
      <w:proofErr w:type="spellEnd"/>
      <w:r w:rsidRPr="002D5AAF">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63FAAA63"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w:t>
      </w:r>
      <w:r w:rsidRPr="002D5AAF">
        <w:rPr>
          <w:rFonts w:ascii="Palatino Linotype" w:eastAsia="Palatino Linotype" w:hAnsi="Palatino Linotype" w:cs="Palatino Linotype"/>
          <w:i/>
        </w:rPr>
        <w:lastRenderedPageBreak/>
        <w:t>la contingencia sanitaria el horario para trámites en el Módulo de Transparencia es de 9: 00 a 15:00 horas. Es indispensable que al presentarse lo realice con cubrebocas y pluma o bolígrafo personal, como medidas de seguridad sanitaria.</w:t>
      </w:r>
    </w:p>
    <w:p w14:paraId="22678896"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8EFAD31"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ATENTAMENTE</w:t>
      </w:r>
    </w:p>
    <w:p w14:paraId="1DD434AD"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LIC. EN PLANEACION TERRITORIAL ABRAHAM ISRAEL BADIA VARGAS”</w:t>
      </w:r>
    </w:p>
    <w:p w14:paraId="70F59EB2" w14:textId="77777777" w:rsidR="00AC42D9" w:rsidRPr="002D5AAF" w:rsidRDefault="00AC42D9">
      <w:pPr>
        <w:rPr>
          <w:rFonts w:ascii="Palatino Linotype" w:eastAsia="Palatino Linotype" w:hAnsi="Palatino Linotype" w:cs="Palatino Linotype"/>
        </w:rPr>
      </w:pPr>
    </w:p>
    <w:p w14:paraId="19D6084E"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adjuntó a su aclaración el siguiente archivo electrónico:</w:t>
      </w:r>
    </w:p>
    <w:p w14:paraId="430952B5" w14:textId="77777777" w:rsidR="00AC42D9" w:rsidRPr="002D5AAF" w:rsidRDefault="00AC42D9"/>
    <w:p w14:paraId="57B6B056"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w:t>
      </w:r>
      <w:hyperlink r:id="rId10">
        <w:r w:rsidRPr="002D5AAF">
          <w:rPr>
            <w:rFonts w:ascii="Palatino Linotype" w:eastAsia="Palatino Linotype" w:hAnsi="Palatino Linotype" w:cs="Palatino Linotype"/>
            <w:sz w:val="24"/>
            <w:szCs w:val="24"/>
          </w:rPr>
          <w:t>ACLARACION 181.AD.pdf</w:t>
        </w:r>
      </w:hyperlink>
      <w:r w:rsidRPr="002D5AAF">
        <w:rPr>
          <w:rFonts w:ascii="Palatino Linotype" w:eastAsia="Palatino Linotype" w:hAnsi="Palatino Linotype" w:cs="Palatino Linotype"/>
          <w:sz w:val="24"/>
          <w:szCs w:val="24"/>
        </w:rPr>
        <w:t xml:space="preserve">”: Mediante el cual la Jefa de Departamento de Acceso a la Información Institucional requiere a la particular presentar el documento mediante el cual acredite tener legalmente la representación como titular de los datos personales o represéntate legal de la persona finada, para el trámite de acceso a datos personales ante el Instituto de Seguridad Social del Estado de México y Municipios, así como de los días y horarios en los que puede acudir con el propósito de indicarle el procedimiento de acceder a la información solicitada. </w:t>
      </w:r>
    </w:p>
    <w:p w14:paraId="1697B121" w14:textId="77777777" w:rsidR="00AC42D9" w:rsidRPr="002D5AAF" w:rsidRDefault="00AC42D9"/>
    <w:p w14:paraId="54730951" w14:textId="77777777" w:rsidR="00AC42D9" w:rsidRPr="002D5AAF" w:rsidRDefault="00F478C4">
      <w:pPr>
        <w:spacing w:after="0" w:line="360" w:lineRule="auto"/>
        <w:jc w:val="both"/>
      </w:pPr>
      <w:r w:rsidRPr="002D5AAF">
        <w:rPr>
          <w:rFonts w:ascii="Palatino Linotype" w:eastAsia="Palatino Linotype" w:hAnsi="Palatino Linotype" w:cs="Palatino Linotype"/>
          <w:b/>
          <w:sz w:val="24"/>
          <w:szCs w:val="24"/>
        </w:rPr>
        <w:t xml:space="preserve">3. NO PRESENTÓ ACLARACIÓN.  </w:t>
      </w:r>
      <w:r w:rsidRPr="002D5AAF">
        <w:rPr>
          <w:rFonts w:ascii="Palatino Linotype" w:eastAsia="Palatino Linotype" w:hAnsi="Palatino Linotype" w:cs="Palatino Linotype"/>
          <w:sz w:val="24"/>
          <w:szCs w:val="24"/>
        </w:rPr>
        <w:t xml:space="preserve">Con fecha dieciocho de abril del dos mil veintidós, </w:t>
      </w:r>
      <w:r w:rsidRPr="002D5AAF">
        <w:rPr>
          <w:rFonts w:ascii="Palatino Linotype" w:eastAsia="Palatino Linotype" w:hAnsi="Palatino Linotype" w:cs="Palatino Linotype"/>
          <w:b/>
          <w:sz w:val="24"/>
          <w:szCs w:val="24"/>
        </w:rPr>
        <w:t>EL SUJETO OBLIGADO</w:t>
      </w:r>
      <w:r w:rsidRPr="002D5AAF">
        <w:rPr>
          <w:rFonts w:ascii="Palatino Linotype" w:eastAsia="Palatino Linotype" w:hAnsi="Palatino Linotype" w:cs="Palatino Linotype"/>
          <w:sz w:val="24"/>
          <w:szCs w:val="24"/>
        </w:rPr>
        <w:t xml:space="preserve"> otorgó, a través del SARCOEM, a la solicitud de acceso a los datos personales de la siguiente manera:</w:t>
      </w:r>
      <w:r w:rsidRPr="002D5AAF">
        <w:t xml:space="preserve"> </w:t>
      </w:r>
    </w:p>
    <w:p w14:paraId="5C394975" w14:textId="77777777" w:rsidR="00AC42D9" w:rsidRPr="002D5AAF" w:rsidRDefault="00AC42D9">
      <w:pPr>
        <w:spacing w:after="0" w:line="360" w:lineRule="auto"/>
        <w:jc w:val="both"/>
      </w:pPr>
    </w:p>
    <w:p w14:paraId="1CC3EFF6"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lastRenderedPageBreak/>
        <w:t xml:space="preserve">“Con fundamento en el </w:t>
      </w:r>
      <w:proofErr w:type="spellStart"/>
      <w:r w:rsidRPr="002D5AAF">
        <w:rPr>
          <w:rFonts w:ascii="Palatino Linotype" w:eastAsia="Palatino Linotype" w:hAnsi="Palatino Linotype" w:cs="Palatino Linotype"/>
          <w:i/>
        </w:rPr>
        <w:t>articulo</w:t>
      </w:r>
      <w:proofErr w:type="spellEnd"/>
      <w:r w:rsidRPr="002D5AAF">
        <w:rPr>
          <w:rFonts w:ascii="Palatino Linotype" w:eastAsia="Palatino Linotype" w:hAnsi="Palatino Linotype" w:cs="Palatino Linotype"/>
          <w:i/>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23D97DC5"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Como archivo adjunto encontrara el acuerdo mediante el cual se notifica la falta de aclaración de la solicitud de información,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al presente acuerdo,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69BABA64"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3B8D87A3"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ATENTAMENTE</w:t>
      </w:r>
    </w:p>
    <w:p w14:paraId="3F9954FA"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LIC. EN PLANEACION TERRITORIAL ABRAHAM ISRAEL BADIA VARGAS”</w:t>
      </w:r>
    </w:p>
    <w:p w14:paraId="785DCFB6" w14:textId="77777777" w:rsidR="00AC42D9" w:rsidRPr="002D5AAF" w:rsidRDefault="00AC42D9">
      <w:pPr>
        <w:rPr>
          <w:rFonts w:ascii="Palatino Linotype" w:eastAsia="Palatino Linotype" w:hAnsi="Palatino Linotype" w:cs="Palatino Linotype"/>
        </w:rPr>
      </w:pPr>
    </w:p>
    <w:p w14:paraId="41F6719A" w14:textId="77777777" w:rsidR="00AC42D9" w:rsidRPr="002D5AAF" w:rsidRDefault="00F478C4">
      <w:pPr>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EL SUJETO OBLIGADO</w:t>
      </w:r>
      <w:r w:rsidRPr="002D5AAF">
        <w:rPr>
          <w:rFonts w:ascii="Palatino Linotype" w:eastAsia="Palatino Linotype" w:hAnsi="Palatino Linotype" w:cs="Palatino Linotype"/>
          <w:sz w:val="24"/>
          <w:szCs w:val="24"/>
        </w:rPr>
        <w:t xml:space="preserve"> adjuntó el archivo electrónico:</w:t>
      </w:r>
    </w:p>
    <w:p w14:paraId="2670FDC9" w14:textId="77777777" w:rsidR="00AC42D9" w:rsidRPr="002D5AAF" w:rsidRDefault="00AC42D9">
      <w:pPr>
        <w:rPr>
          <w:rFonts w:ascii="Palatino Linotype" w:eastAsia="Palatino Linotype" w:hAnsi="Palatino Linotype" w:cs="Palatino Linotype"/>
          <w:sz w:val="24"/>
          <w:szCs w:val="24"/>
        </w:rPr>
      </w:pPr>
    </w:p>
    <w:p w14:paraId="57C4BD84"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w:t>
      </w:r>
      <w:hyperlink r:id="rId11">
        <w:r w:rsidRPr="002D5AAF">
          <w:rPr>
            <w:rFonts w:ascii="Palatino Linotype" w:eastAsia="Palatino Linotype" w:hAnsi="Palatino Linotype" w:cs="Palatino Linotype"/>
            <w:sz w:val="24"/>
            <w:szCs w:val="24"/>
          </w:rPr>
          <w:t>NO PRESENTADA-AD.pdf</w:t>
        </w:r>
      </w:hyperlink>
      <w:r w:rsidRPr="002D5AAF">
        <w:rPr>
          <w:rFonts w:ascii="Palatino Linotype" w:eastAsia="Palatino Linotype" w:hAnsi="Palatino Linotype" w:cs="Palatino Linotype"/>
          <w:b/>
          <w:sz w:val="24"/>
          <w:szCs w:val="24"/>
        </w:rPr>
        <w:t>”:</w:t>
      </w:r>
      <w:r w:rsidRPr="002D5AAF">
        <w:rPr>
          <w:rFonts w:ascii="Palatino Linotype" w:eastAsia="Palatino Linotype" w:hAnsi="Palatino Linotype" w:cs="Palatino Linotype"/>
          <w:sz w:val="24"/>
          <w:szCs w:val="24"/>
        </w:rPr>
        <w:t xml:space="preserve"> La Unidad de Transparencia, menciona que no se tiene como presentada la solicitud de aclaración; por ello, tuvo por no presentada la solicitud, archivándola  como concluida, dejando a salvo sus derechos para volverla </w:t>
      </w:r>
      <w:r w:rsidRPr="002D5AAF">
        <w:rPr>
          <w:rFonts w:ascii="Palatino Linotype" w:eastAsia="Palatino Linotype" w:hAnsi="Palatino Linotype" w:cs="Palatino Linotype"/>
          <w:sz w:val="24"/>
          <w:szCs w:val="24"/>
        </w:rPr>
        <w:lastRenderedPageBreak/>
        <w:t xml:space="preserve">a presentar, haciendo del conocimiento que puede interponer un recurso de revisión. </w:t>
      </w:r>
    </w:p>
    <w:p w14:paraId="31A76551"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7DE6B1A2" w14:textId="77777777" w:rsidR="00AC42D9" w:rsidRPr="002D5AAF" w:rsidRDefault="00F478C4">
      <w:pPr>
        <w:spacing w:after="0" w:line="360" w:lineRule="auto"/>
        <w:ind w:right="-234"/>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 xml:space="preserve">4. DEL RECURSO DE REVISIÓN. </w:t>
      </w:r>
      <w:r w:rsidRPr="002D5AAF">
        <w:rPr>
          <w:rFonts w:ascii="Palatino Linotype" w:eastAsia="Palatino Linotype" w:hAnsi="Palatino Linotype" w:cs="Palatino Linotype"/>
          <w:sz w:val="24"/>
          <w:szCs w:val="24"/>
        </w:rPr>
        <w:t>Inconforme con la actuación del</w:t>
      </w:r>
      <w:r w:rsidRPr="002D5AAF">
        <w:rPr>
          <w:rFonts w:ascii="Palatino Linotype" w:eastAsia="Palatino Linotype" w:hAnsi="Palatino Linotype" w:cs="Palatino Linotype"/>
          <w:b/>
          <w:sz w:val="24"/>
          <w:szCs w:val="24"/>
        </w:rPr>
        <w:t xml:space="preserve"> SUJETO OBLIGADO, </w:t>
      </w:r>
      <w:r w:rsidRPr="002D5AAF">
        <w:rPr>
          <w:rFonts w:ascii="Palatino Linotype" w:eastAsia="Palatino Linotype" w:hAnsi="Palatino Linotype" w:cs="Palatino Linotype"/>
          <w:sz w:val="24"/>
          <w:szCs w:val="24"/>
        </w:rPr>
        <w:t>en fecha veinticuatro de abril de dos mil veintitrés</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la parte</w:t>
      </w:r>
      <w:r w:rsidRPr="002D5AAF">
        <w:rPr>
          <w:rFonts w:ascii="Palatino Linotype" w:eastAsia="Palatino Linotype" w:hAnsi="Palatino Linotype" w:cs="Palatino Linotype"/>
          <w:b/>
          <w:sz w:val="24"/>
          <w:szCs w:val="24"/>
        </w:rPr>
        <w:t xml:space="preserve"> RECURRENTE </w:t>
      </w:r>
      <w:r w:rsidRPr="002D5AAF">
        <w:rPr>
          <w:rFonts w:ascii="Palatino Linotype" w:eastAsia="Palatino Linotype" w:hAnsi="Palatino Linotype" w:cs="Palatino Linotype"/>
          <w:sz w:val="24"/>
          <w:szCs w:val="24"/>
        </w:rPr>
        <w:t>interpuso el recurso de revisión, el cual fue registrado</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en el sistema electrónico con el expediente número </w:t>
      </w:r>
      <w:r w:rsidRPr="002D5AAF">
        <w:rPr>
          <w:rFonts w:ascii="Palatino Linotype" w:eastAsia="Palatino Linotype" w:hAnsi="Palatino Linotype" w:cs="Palatino Linotype"/>
          <w:b/>
          <w:sz w:val="24"/>
          <w:szCs w:val="24"/>
        </w:rPr>
        <w:t>02134/INFOEM/AD/RR/2023</w:t>
      </w:r>
      <w:r w:rsidRPr="002D5AAF">
        <w:rPr>
          <w:rFonts w:ascii="Palatino Linotype" w:eastAsia="Palatino Linotype" w:hAnsi="Palatino Linotype" w:cs="Palatino Linotype"/>
          <w:sz w:val="24"/>
          <w:szCs w:val="24"/>
        </w:rPr>
        <w:t>, en el cual manifiesta, lo siguiente:</w:t>
      </w:r>
    </w:p>
    <w:p w14:paraId="1639928F" w14:textId="77777777" w:rsidR="00AC42D9" w:rsidRPr="002D5AAF" w:rsidRDefault="00AC42D9">
      <w:pPr>
        <w:spacing w:after="0" w:line="360" w:lineRule="auto"/>
        <w:ind w:right="-234"/>
        <w:jc w:val="both"/>
        <w:rPr>
          <w:rFonts w:ascii="Palatino Linotype" w:eastAsia="Palatino Linotype" w:hAnsi="Palatino Linotype" w:cs="Palatino Linotype"/>
          <w:b/>
          <w:sz w:val="24"/>
          <w:szCs w:val="24"/>
        </w:rPr>
      </w:pPr>
    </w:p>
    <w:p w14:paraId="39B8316C" w14:textId="77777777" w:rsidR="00AC42D9" w:rsidRPr="002D5AAF" w:rsidRDefault="00F478C4">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2D5AAF">
        <w:rPr>
          <w:rFonts w:ascii="Palatino Linotype" w:eastAsia="Palatino Linotype" w:hAnsi="Palatino Linotype" w:cs="Palatino Linotype"/>
          <w:b/>
          <w:i/>
          <w:sz w:val="24"/>
          <w:szCs w:val="24"/>
        </w:rPr>
        <w:t>Acto Impugnado:</w:t>
      </w:r>
    </w:p>
    <w:p w14:paraId="6A4CBBEC" w14:textId="77777777" w:rsidR="00AC42D9" w:rsidRPr="002D5AAF" w:rsidRDefault="00F478C4">
      <w:pPr>
        <w:tabs>
          <w:tab w:val="left" w:pos="8222"/>
        </w:tabs>
        <w:spacing w:before="240" w:after="240" w:line="276" w:lineRule="auto"/>
        <w:ind w:left="851" w:right="616"/>
        <w:jc w:val="both"/>
        <w:rPr>
          <w:rFonts w:ascii="Palatino Linotype" w:eastAsia="Palatino Linotype" w:hAnsi="Palatino Linotype" w:cs="Palatino Linotype"/>
          <w:i/>
        </w:rPr>
      </w:pPr>
      <w:r w:rsidRPr="002D5AAF">
        <w:rPr>
          <w:rFonts w:ascii="Palatino Linotype" w:eastAsia="Palatino Linotype" w:hAnsi="Palatino Linotype" w:cs="Palatino Linotype"/>
          <w:i/>
        </w:rPr>
        <w:t>“No me entregaron la información solicitada.” [sic]</w:t>
      </w:r>
    </w:p>
    <w:p w14:paraId="1CD235B6" w14:textId="77777777" w:rsidR="00AC42D9" w:rsidRPr="002D5AAF" w:rsidRDefault="00F478C4">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D5AAF">
        <w:rPr>
          <w:rFonts w:ascii="Palatino Linotype" w:eastAsia="Palatino Linotype" w:hAnsi="Palatino Linotype" w:cs="Palatino Linotype"/>
          <w:b/>
          <w:i/>
          <w:sz w:val="24"/>
          <w:szCs w:val="24"/>
        </w:rPr>
        <w:t>Razones o Motivos de Inconformidad</w:t>
      </w:r>
      <w:r w:rsidRPr="002D5AAF">
        <w:rPr>
          <w:rFonts w:ascii="Palatino Linotype" w:eastAsia="Palatino Linotype" w:hAnsi="Palatino Linotype" w:cs="Palatino Linotype"/>
          <w:i/>
          <w:sz w:val="24"/>
          <w:szCs w:val="24"/>
        </w:rPr>
        <w:t>:</w:t>
      </w:r>
    </w:p>
    <w:p w14:paraId="47634CF3" w14:textId="5ACE5E65" w:rsidR="00AC42D9" w:rsidRPr="002D5AAF" w:rsidRDefault="00F478C4">
      <w:pPr>
        <w:spacing w:before="240" w:after="0" w:line="276" w:lineRule="auto"/>
        <w:ind w:left="851" w:right="616"/>
        <w:jc w:val="both"/>
        <w:rPr>
          <w:rFonts w:ascii="Palatino Linotype" w:eastAsia="Palatino Linotype" w:hAnsi="Palatino Linotype" w:cs="Palatino Linotype"/>
          <w:i/>
        </w:rPr>
      </w:pPr>
      <w:r w:rsidRPr="002D5AAF">
        <w:rPr>
          <w:rFonts w:ascii="Palatino Linotype" w:eastAsia="Palatino Linotype" w:hAnsi="Palatino Linotype" w:cs="Palatino Linotype"/>
          <w:i/>
          <w:sz w:val="24"/>
          <w:szCs w:val="24"/>
        </w:rPr>
        <w:t>“</w:t>
      </w:r>
      <w:r w:rsidRPr="002D5AAF">
        <w:rPr>
          <w:rFonts w:ascii="Palatino Linotype" w:eastAsia="Palatino Linotype" w:hAnsi="Palatino Linotype" w:cs="Palatino Linotype"/>
          <w:i/>
        </w:rPr>
        <w:t xml:space="preserve">Ingrese una solicitud en el SARCOEM, el día veintiuno de marzo del año en curso, para solicitar el expediente clínico y radiológico, que se encuentran en el Hospital Regional Tlalnepantla, de mi difunto esposo </w:t>
      </w:r>
      <w:r w:rsidR="000A4D20">
        <w:rPr>
          <w:rFonts w:ascii="Palatino Linotype" w:eastAsia="Palatino Linotype" w:hAnsi="Palatino Linotype" w:cs="Palatino Linotype"/>
          <w:i/>
        </w:rPr>
        <w:t>XXXXX XXXXXXX XXXXX XXXXXX</w:t>
      </w:r>
      <w:r w:rsidRPr="002D5AAF">
        <w:rPr>
          <w:rFonts w:ascii="Palatino Linotype" w:eastAsia="Palatino Linotype" w:hAnsi="Palatino Linotype" w:cs="Palatino Linotype"/>
          <w:i/>
        </w:rPr>
        <w:t xml:space="preserve">, con clave ISSEMyM </w:t>
      </w:r>
      <w:r w:rsidR="000A4D20">
        <w:rPr>
          <w:rFonts w:ascii="Palatino Linotype" w:eastAsia="Palatino Linotype" w:hAnsi="Palatino Linotype" w:cs="Palatino Linotype"/>
          <w:i/>
        </w:rPr>
        <w:t>XXXXXXXX</w:t>
      </w:r>
      <w:r w:rsidRPr="002D5AAF">
        <w:rPr>
          <w:rFonts w:ascii="Palatino Linotype" w:eastAsia="Palatino Linotype" w:hAnsi="Palatino Linotype" w:cs="Palatino Linotype"/>
          <w:i/>
        </w:rPr>
        <w:t xml:space="preserve">, por lo cual adjunte la siguiente información: acta de nacimiento de mi esposo. Posteriormente la Unidad de Transparencia me requirió complementara mi solicitud de acceso a datos, debido a que no anexe el documento mediante el cual mi esposo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w:t>
      </w:r>
      <w:r w:rsidRPr="002D5AAF">
        <w:rPr>
          <w:rFonts w:ascii="Palatino Linotype" w:eastAsia="Palatino Linotype" w:hAnsi="Palatino Linotype" w:cs="Palatino Linotype"/>
          <w:i/>
        </w:rPr>
        <w:lastRenderedPageBreak/>
        <w:t xml:space="preserve">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jurídico, tal como lo demostré en los documentos que adjunte en la solicitud. Por lo anterior, solicito al ISSEMYM, que se me entregue en copias simples del expediente clínico y radiológico, que se encuentran en el Hospital Regional Tlalnepantla, de mi difunto esposo </w:t>
      </w:r>
      <w:r w:rsidR="000A4D20">
        <w:rPr>
          <w:rFonts w:ascii="Palatino Linotype" w:eastAsia="Palatino Linotype" w:hAnsi="Palatino Linotype" w:cs="Palatino Linotype"/>
          <w:i/>
        </w:rPr>
        <w:t>XXXXX XXXXXXX XXXXX XXXXXX</w:t>
      </w:r>
      <w:r w:rsidRPr="002D5AAF">
        <w:rPr>
          <w:rFonts w:ascii="Palatino Linotype" w:eastAsia="Palatino Linotype" w:hAnsi="Palatino Linotype" w:cs="Palatino Linotype"/>
          <w:i/>
        </w:rPr>
        <w:t xml:space="preserve">, con clave ISSEMyM </w:t>
      </w:r>
      <w:r w:rsidR="000A4D20">
        <w:rPr>
          <w:rFonts w:ascii="Palatino Linotype" w:eastAsia="Palatino Linotype" w:hAnsi="Palatino Linotype" w:cs="Palatino Linotype"/>
          <w:i/>
        </w:rPr>
        <w:t>XXXXXXXX</w:t>
      </w:r>
      <w:r w:rsidRPr="002D5AAF">
        <w:rPr>
          <w:rFonts w:ascii="Palatino Linotype" w:eastAsia="Palatino Linotype" w:hAnsi="Palatino Linotype" w:cs="Palatino Linotype"/>
          <w:i/>
        </w:rPr>
        <w:t>, el cual requiero para conocer los antecedentes de salud de mi esposo ya que es importante saber si padeció cáncer pues es un antecedente transcendental para el historial clínico de mis hijos. Asimismo, adjunto acta de matrimonio, acta de defunción e identificaciones oficiales.” [sic]</w:t>
      </w:r>
    </w:p>
    <w:p w14:paraId="478BEB35" w14:textId="77777777" w:rsidR="00AC42D9" w:rsidRPr="002D5AAF" w:rsidRDefault="00AC42D9">
      <w:pPr>
        <w:spacing w:line="360" w:lineRule="auto"/>
        <w:jc w:val="both"/>
        <w:rPr>
          <w:rFonts w:ascii="Palatino Linotype" w:eastAsia="Palatino Linotype" w:hAnsi="Palatino Linotype" w:cs="Palatino Linotype"/>
          <w:sz w:val="24"/>
          <w:szCs w:val="24"/>
        </w:rPr>
      </w:pPr>
    </w:p>
    <w:p w14:paraId="5DCB1D6E"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Asimismo, adjuntó el archivo electrónico:</w:t>
      </w:r>
    </w:p>
    <w:p w14:paraId="5434E23F"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0BD86A33" w14:textId="77777777" w:rsidR="00AC42D9" w:rsidRPr="002D5AAF" w:rsidRDefault="00F478C4">
      <w:pPr>
        <w:spacing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w:t>
      </w:r>
      <w:hyperlink r:id="rId12">
        <w:r w:rsidRPr="002D5AAF">
          <w:rPr>
            <w:rFonts w:ascii="Palatino Linotype" w:eastAsia="Palatino Linotype" w:hAnsi="Palatino Linotype" w:cs="Palatino Linotype"/>
            <w:sz w:val="24"/>
            <w:szCs w:val="24"/>
          </w:rPr>
          <w:t>RECURSO DE REVISION (1).</w:t>
        </w:r>
        <w:proofErr w:type="spellStart"/>
        <w:r w:rsidRPr="002D5AAF">
          <w:rPr>
            <w:rFonts w:ascii="Palatino Linotype" w:eastAsia="Palatino Linotype" w:hAnsi="Palatino Linotype" w:cs="Palatino Linotype"/>
            <w:sz w:val="24"/>
            <w:szCs w:val="24"/>
          </w:rPr>
          <w:t>pdf</w:t>
        </w:r>
        <w:proofErr w:type="spellEnd"/>
      </w:hyperlink>
      <w:r w:rsidRPr="002D5AAF">
        <w:rPr>
          <w:rFonts w:ascii="Palatino Linotype" w:eastAsia="Palatino Linotype" w:hAnsi="Palatino Linotype" w:cs="Palatino Linotype"/>
          <w:sz w:val="24"/>
          <w:szCs w:val="24"/>
        </w:rPr>
        <w:t>”, el cual contiene la siguiente documentación:</w:t>
      </w:r>
    </w:p>
    <w:p w14:paraId="086EDBCE"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Acta de defunción de la persona señalada en la solicitud de acceso a datos personales.</w:t>
      </w:r>
    </w:p>
    <w:p w14:paraId="1FF326EF"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Acta de matrimonio de la persona señalada en la solicitud de acceso a datos personales y de la parte RECURRENTE.</w:t>
      </w:r>
    </w:p>
    <w:p w14:paraId="4E296209"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Credencia de elector de la parte RECURRENTE. </w:t>
      </w:r>
    </w:p>
    <w:p w14:paraId="24A2CA7D"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Credencia de elector de la persona señalada en la solicitud de acceso a datos personales.</w:t>
      </w:r>
    </w:p>
    <w:p w14:paraId="143EE160"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4B58C9AF"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lastRenderedPageBreak/>
        <w:t>5. TURNO.  E</w:t>
      </w:r>
      <w:r w:rsidRPr="002D5AAF">
        <w:rPr>
          <w:rFonts w:ascii="Palatino Linotype" w:eastAsia="Palatino Linotype" w:hAnsi="Palatino Linotype" w:cs="Palatino Linotype"/>
          <w:sz w:val="24"/>
          <w:szCs w:val="24"/>
        </w:rPr>
        <w:t xml:space="preserve">l Sistema de Acceso, Rectificación, Cancelación y Oposición de Datos Personales del Estado de México (SARCOEM), asignó el número de expediente 02134/INFOEM/AD/RR/2023, al medio de impugnación que nos ocupa, con base en el sistema aprobado por el Pleno de este Órgano Garante y lo turnó a la Comisionada </w:t>
      </w:r>
      <w:r w:rsidRPr="002D5AAF">
        <w:rPr>
          <w:rFonts w:ascii="Palatino Linotype" w:eastAsia="Palatino Linotype" w:hAnsi="Palatino Linotype" w:cs="Palatino Linotype"/>
          <w:b/>
          <w:sz w:val="24"/>
          <w:szCs w:val="24"/>
        </w:rPr>
        <w:t>Guadalupe Ramírez Peña</w:t>
      </w:r>
      <w:r w:rsidRPr="002D5AAF">
        <w:rPr>
          <w:rFonts w:ascii="Palatino Linotype" w:eastAsia="Palatino Linotype" w:hAnsi="Palatino Linotype" w:cs="Palatino Linotype"/>
          <w:sz w:val="24"/>
          <w:szCs w:val="24"/>
        </w:rPr>
        <w:t xml:space="preserve">, para los efectos de los artículos 129, 130 y 131, de la Ley de Protección de Datos Personales en Posesión de Sujetos Obligados del Estado de México y Municipios. </w:t>
      </w:r>
    </w:p>
    <w:p w14:paraId="283E260D" w14:textId="77777777" w:rsidR="00AC42D9" w:rsidRPr="002D5AAF" w:rsidRDefault="00AC42D9">
      <w:pPr>
        <w:spacing w:after="0" w:line="360" w:lineRule="auto"/>
        <w:ind w:right="43"/>
        <w:rPr>
          <w:sz w:val="24"/>
          <w:szCs w:val="24"/>
        </w:rPr>
      </w:pPr>
    </w:p>
    <w:p w14:paraId="734694A4"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6. ADMISIÓN DEL RECURSO DE REVISIÓN.</w:t>
      </w:r>
      <w:r w:rsidRPr="002D5AAF">
        <w:rPr>
          <w:rFonts w:ascii="Palatino Linotype" w:eastAsia="Palatino Linotype" w:hAnsi="Palatino Linotype" w:cs="Palatino Linotype"/>
          <w:sz w:val="24"/>
          <w:szCs w:val="24"/>
        </w:rPr>
        <w:t xml:space="preserve"> Con fecha</w:t>
      </w:r>
      <w:r w:rsidRPr="002D5AAF">
        <w:rPr>
          <w:rFonts w:ascii="Palatino Linotype" w:eastAsia="Palatino Linotype" w:hAnsi="Palatino Linotype" w:cs="Palatino Linotype"/>
          <w:b/>
          <w:sz w:val="24"/>
          <w:szCs w:val="24"/>
        </w:rPr>
        <w:t xml:space="preserve"> veintisiete de abril de dos mil veintitrés, </w:t>
      </w:r>
      <w:r w:rsidRPr="002D5AA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D5AAF">
        <w:rPr>
          <w:rFonts w:ascii="Palatino Linotype" w:eastAsia="Palatino Linotype" w:hAnsi="Palatino Linotype" w:cs="Palatino Linotype"/>
          <w:b/>
          <w:sz w:val="24"/>
          <w:szCs w:val="24"/>
        </w:rPr>
        <w:t xml:space="preserve">SUJETO OBLIGADO </w:t>
      </w:r>
      <w:r w:rsidRPr="002D5AAF">
        <w:rPr>
          <w:rFonts w:ascii="Palatino Linotype" w:eastAsia="Palatino Linotype" w:hAnsi="Palatino Linotype" w:cs="Palatino Linotype"/>
          <w:sz w:val="24"/>
          <w:szCs w:val="24"/>
        </w:rPr>
        <w:t>presentara su informe justificado.</w:t>
      </w:r>
    </w:p>
    <w:p w14:paraId="75C14233"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2158AA7" w14:textId="77777777" w:rsidR="00AC42D9" w:rsidRPr="002D5AAF" w:rsidRDefault="00F478C4">
      <w:pPr>
        <w:spacing w:after="0" w:line="360" w:lineRule="auto"/>
        <w:ind w:right="-234"/>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 xml:space="preserve">7. INFORME JUSTIFICADO O MANIFESTACIONES. </w:t>
      </w:r>
      <w:r w:rsidRPr="002D5AAF">
        <w:rPr>
          <w:rFonts w:ascii="Palatino Linotype" w:eastAsia="Palatino Linotype" w:hAnsi="Palatino Linotype" w:cs="Palatino Linotype"/>
          <w:sz w:val="24"/>
          <w:szCs w:val="24"/>
        </w:rPr>
        <w:t xml:space="preserve">El </w:t>
      </w:r>
      <w:r w:rsidRPr="002D5AAF">
        <w:rPr>
          <w:rFonts w:ascii="Palatino Linotype" w:eastAsia="Palatino Linotype" w:hAnsi="Palatino Linotype" w:cs="Palatino Linotype"/>
          <w:b/>
          <w:sz w:val="24"/>
          <w:szCs w:val="24"/>
        </w:rPr>
        <w:t>cuatro de mayo de dos mil veintidós</w:t>
      </w:r>
      <w:r w:rsidRPr="002D5AAF">
        <w:rPr>
          <w:rFonts w:ascii="Palatino Linotype" w:eastAsia="Palatino Linotype" w:hAnsi="Palatino Linotype" w:cs="Palatino Linotype"/>
          <w:sz w:val="24"/>
          <w:szCs w:val="24"/>
        </w:rPr>
        <w:t xml:space="preserve">, se recibieron, a través del Sistema de Acceso, Rectificación, Cancelación y Oposición del Estado de México (SARCOEM), el Informe Justificado del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a través del siguiente archivo electrónico: </w:t>
      </w:r>
    </w:p>
    <w:p w14:paraId="5F74E057" w14:textId="77777777" w:rsidR="00AC42D9" w:rsidRPr="002D5AAF" w:rsidRDefault="001D2FB7">
      <w:pPr>
        <w:spacing w:after="0" w:line="360" w:lineRule="auto"/>
        <w:jc w:val="both"/>
        <w:rPr>
          <w:rFonts w:ascii="Palatino Linotype" w:eastAsia="Palatino Linotype" w:hAnsi="Palatino Linotype" w:cs="Palatino Linotype"/>
          <w:sz w:val="24"/>
          <w:szCs w:val="24"/>
        </w:rPr>
      </w:pPr>
      <w:hyperlink r:id="rId13">
        <w:r w:rsidR="00F478C4" w:rsidRPr="002D5AAF">
          <w:rPr>
            <w:rFonts w:ascii="Palatino Linotype" w:eastAsia="Palatino Linotype" w:hAnsi="Palatino Linotype" w:cs="Palatino Linotype"/>
            <w:b/>
            <w:sz w:val="24"/>
            <w:szCs w:val="24"/>
          </w:rPr>
          <w:br/>
        </w:r>
      </w:hyperlink>
      <w:hyperlink r:id="rId14">
        <w:r w:rsidR="00F478C4" w:rsidRPr="002D5AAF">
          <w:rPr>
            <w:b/>
          </w:rPr>
          <w:t>“</w:t>
        </w:r>
      </w:hyperlink>
      <w:hyperlink r:id="rId15">
        <w:r w:rsidR="00F478C4" w:rsidRPr="002D5AAF">
          <w:rPr>
            <w:rFonts w:ascii="Palatino Linotype" w:eastAsia="Palatino Linotype" w:hAnsi="Palatino Linotype" w:cs="Palatino Linotype"/>
            <w:sz w:val="24"/>
            <w:szCs w:val="24"/>
          </w:rPr>
          <w:t>OFICIO CONCILIACIÓN 181.AD.pdf</w:t>
        </w:r>
      </w:hyperlink>
      <w:r w:rsidR="00F478C4" w:rsidRPr="002D5AAF">
        <w:rPr>
          <w:b/>
        </w:rPr>
        <w:t>”</w:t>
      </w:r>
      <w:r w:rsidR="00F478C4" w:rsidRPr="002D5AAF">
        <w:rPr>
          <w:rFonts w:ascii="Palatino Linotype" w:eastAsia="Palatino Linotype" w:hAnsi="Palatino Linotype" w:cs="Palatino Linotype"/>
          <w:b/>
          <w:sz w:val="24"/>
          <w:szCs w:val="24"/>
        </w:rPr>
        <w:t>:</w:t>
      </w:r>
      <w:r w:rsidR="00F478C4" w:rsidRPr="002D5AAF">
        <w:rPr>
          <w:rFonts w:ascii="Palatino Linotype" w:eastAsia="Palatino Linotype" w:hAnsi="Palatino Linotype" w:cs="Palatino Linotype"/>
          <w:sz w:val="24"/>
          <w:szCs w:val="24"/>
        </w:rPr>
        <w:t xml:space="preserve"> Oficio de fecha tres de mayo de dos mil </w:t>
      </w:r>
      <w:r w:rsidR="00F478C4" w:rsidRPr="002D5AAF">
        <w:rPr>
          <w:rFonts w:ascii="Palatino Linotype" w:eastAsia="Palatino Linotype" w:hAnsi="Palatino Linotype" w:cs="Palatino Linotype"/>
          <w:sz w:val="24"/>
          <w:szCs w:val="24"/>
        </w:rPr>
        <w:lastRenderedPageBreak/>
        <w:t>veintitrés signado por la Titular de la Unidad de Transparencia, mediante el que manifestó su voluntad para conciliar.</w:t>
      </w:r>
    </w:p>
    <w:p w14:paraId="21CF41E0"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271EE0CE"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Por su parte </w:t>
      </w:r>
      <w:r w:rsidRPr="002D5AAF">
        <w:rPr>
          <w:rFonts w:ascii="Palatino Linotype" w:eastAsia="Palatino Linotype" w:hAnsi="Palatino Linotype" w:cs="Palatino Linotype"/>
          <w:b/>
          <w:sz w:val="24"/>
          <w:szCs w:val="24"/>
        </w:rPr>
        <w:t>la parte</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b/>
          <w:sz w:val="24"/>
          <w:szCs w:val="24"/>
        </w:rPr>
        <w:t xml:space="preserve">RECURRENTE </w:t>
      </w:r>
      <w:r w:rsidRPr="002D5AAF">
        <w:rPr>
          <w:rFonts w:ascii="Palatino Linotype" w:eastAsia="Palatino Linotype" w:hAnsi="Palatino Linotype" w:cs="Palatino Linotype"/>
          <w:sz w:val="24"/>
          <w:szCs w:val="24"/>
        </w:rPr>
        <w:t>en fecha cuatro de mayo de dos mil veintitrés, remitió sus manifestaciones de la siguiente manera:</w:t>
      </w:r>
    </w:p>
    <w:p w14:paraId="66A2FBAD"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59E0892"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w:t>
      </w:r>
      <w:hyperlink r:id="rId16">
        <w:r w:rsidRPr="002D5AAF">
          <w:rPr>
            <w:rFonts w:ascii="Palatino Linotype" w:eastAsia="Palatino Linotype" w:hAnsi="Palatino Linotype" w:cs="Palatino Linotype"/>
            <w:sz w:val="24"/>
            <w:szCs w:val="24"/>
          </w:rPr>
          <w:t>ESCRITO PARA SOLICITAR CONCILIACION 181AD 1.pdf</w:t>
        </w:r>
      </w:hyperlink>
      <w:r w:rsidRPr="002D5AAF">
        <w:rPr>
          <w:b/>
        </w:rPr>
        <w:t>”</w:t>
      </w:r>
      <w:r w:rsidRPr="002D5AAF">
        <w:rPr>
          <w:rFonts w:ascii="Palatino Linotype" w:eastAsia="Palatino Linotype" w:hAnsi="Palatino Linotype" w:cs="Palatino Linotype"/>
          <w:b/>
          <w:sz w:val="24"/>
          <w:szCs w:val="24"/>
        </w:rPr>
        <w:t>:</w:t>
      </w:r>
      <w:r w:rsidRPr="002D5AAF">
        <w:rPr>
          <w:rFonts w:ascii="Palatino Linotype" w:eastAsia="Palatino Linotype" w:hAnsi="Palatino Linotype" w:cs="Palatino Linotype"/>
          <w:sz w:val="24"/>
          <w:szCs w:val="24"/>
        </w:rPr>
        <w:t xml:space="preserve"> Escrito de fecha veintisiete de abril de dos mil veintitrés, mediante el que manifestó su voluntad para conciliar. </w:t>
      </w:r>
    </w:p>
    <w:p w14:paraId="6ABB9204"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38DDA082" w14:textId="77777777" w:rsidR="00AC42D9" w:rsidRPr="002D5AAF" w:rsidRDefault="00F478C4">
      <w:pPr>
        <w:widowControl w:val="0"/>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 xml:space="preserve">8.- CONCILIACIÓN A LAS PARTES. </w:t>
      </w:r>
      <w:r w:rsidRPr="002D5AAF">
        <w:rPr>
          <w:rFonts w:ascii="Palatino Linotype" w:eastAsia="Palatino Linotype" w:hAnsi="Palatino Linotype" w:cs="Palatino Linotype"/>
          <w:sz w:val="24"/>
          <w:szCs w:val="24"/>
        </w:rPr>
        <w:t xml:space="preserve">Las partes manifestaron su voluntad para conciliar por </w:t>
      </w:r>
      <w:r w:rsidRPr="002D5AAF">
        <w:rPr>
          <w:rFonts w:ascii="Palatino Linotype" w:eastAsia="Palatino Linotype" w:hAnsi="Palatino Linotype" w:cs="Palatino Linotype"/>
          <w:b/>
          <w:sz w:val="24"/>
          <w:szCs w:val="24"/>
        </w:rPr>
        <w:t xml:space="preserve">la parte RECURRENTE </w:t>
      </w:r>
      <w:r w:rsidRPr="002D5AAF">
        <w:rPr>
          <w:rFonts w:ascii="Palatino Linotype" w:eastAsia="Palatino Linotype" w:hAnsi="Palatino Linotype" w:cs="Palatino Linotype"/>
          <w:sz w:val="24"/>
          <w:szCs w:val="24"/>
        </w:rPr>
        <w:t>en fecha veintisiete de abril de dos mil veintitrés</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y </w:t>
      </w:r>
      <w:r w:rsidRPr="002D5AAF">
        <w:rPr>
          <w:rFonts w:ascii="Palatino Linotype" w:eastAsia="Palatino Linotype" w:hAnsi="Palatino Linotype" w:cs="Palatino Linotype"/>
          <w:b/>
          <w:sz w:val="24"/>
          <w:szCs w:val="24"/>
        </w:rPr>
        <w:t xml:space="preserve">el SUJETO OBLIGADO </w:t>
      </w:r>
      <w:r w:rsidRPr="002D5AAF">
        <w:rPr>
          <w:rFonts w:ascii="Palatino Linotype" w:eastAsia="Palatino Linotype" w:hAnsi="Palatino Linotype" w:cs="Palatino Linotype"/>
          <w:sz w:val="24"/>
          <w:szCs w:val="24"/>
        </w:rPr>
        <w:t>en fecha tres de mayo de dos mil veintitrés</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 </w:t>
      </w:r>
    </w:p>
    <w:p w14:paraId="29637B23"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6877B45F"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Al respecto, se identifica que este Instituto tiene la atribución de procurar la conciliación entre las autoridades y los titulares de los datos personales en cualquier momento del procedimiento del Recurso de Revisión, y en su caso, verificar el cumplimiento del acuerdo respectivo en términos del artículo 82, fracción XXVIII de la Ley de Protección de Datos Personales del Estado de México y Municipios. Entonces. Por lo tanto, se consideró procedente citar a las partes a audiencia de conciliación.</w:t>
      </w:r>
    </w:p>
    <w:p w14:paraId="534F855D"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2CBC2D5C"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lastRenderedPageBreak/>
        <w:t xml:space="preserve">Atentos a la voluntad de las partes de llegar a una conciliación en el presente asunto, el dieciséis de enero de dos mil veinticuatro, la Comisionada Ponente emitió el </w:t>
      </w:r>
      <w:r w:rsidRPr="002D5AAF">
        <w:rPr>
          <w:rFonts w:ascii="Palatino Linotype" w:eastAsia="Palatino Linotype" w:hAnsi="Palatino Linotype" w:cs="Palatino Linotype"/>
          <w:b/>
          <w:sz w:val="24"/>
          <w:szCs w:val="24"/>
        </w:rPr>
        <w:t xml:space="preserve">Acuerdo para señalar día, hora y lugar para la audiencia de la celebración de conciliación, </w:t>
      </w:r>
      <w:r w:rsidRPr="002D5AAF">
        <w:rPr>
          <w:rFonts w:ascii="Palatino Linotype" w:eastAsia="Palatino Linotype" w:hAnsi="Palatino Linotype" w:cs="Palatino Linotype"/>
          <w:sz w:val="24"/>
          <w:szCs w:val="24"/>
        </w:rPr>
        <w:t>en el cual se estableció que las 12:00 horas del día diecinueve de enero de dos mil veinticuatro, misma que se desarrolló a través de la plataforma electrónica  “ZOOM”, atendiendo a las circunstancias actuales, generadas con motivo de la pandemia mundial ocasionada por el SARS-COV2 (COVID-19).</w:t>
      </w:r>
    </w:p>
    <w:p w14:paraId="4A24DD77"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0350FD2B"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Siendo las 12:00 horas del día diecinueve de enero de dos mil veinticuatro, se llevó a cabo la audiencia de conciliación entre </w:t>
      </w:r>
      <w:r w:rsidRPr="002D5AAF">
        <w:rPr>
          <w:rFonts w:ascii="Palatino Linotype" w:eastAsia="Palatino Linotype" w:hAnsi="Palatino Linotype" w:cs="Palatino Linotype"/>
          <w:b/>
          <w:sz w:val="24"/>
          <w:szCs w:val="24"/>
        </w:rPr>
        <w:t xml:space="preserve">la parte RECURRENTE </w:t>
      </w:r>
      <w:r w:rsidRPr="002D5AAF">
        <w:rPr>
          <w:rFonts w:ascii="Palatino Linotype" w:eastAsia="Palatino Linotype" w:hAnsi="Palatino Linotype" w:cs="Palatino Linotype"/>
          <w:sz w:val="24"/>
          <w:szCs w:val="24"/>
        </w:rPr>
        <w:t>y</w:t>
      </w:r>
      <w:r w:rsidRPr="002D5AAF">
        <w:rPr>
          <w:rFonts w:ascii="Palatino Linotype" w:eastAsia="Palatino Linotype" w:hAnsi="Palatino Linotype" w:cs="Palatino Linotype"/>
          <w:b/>
          <w:sz w:val="24"/>
          <w:szCs w:val="24"/>
        </w:rPr>
        <w:t xml:space="preserve"> el SUJETO OBLIGADO, </w:t>
      </w:r>
      <w:r w:rsidRPr="002D5AAF">
        <w:rPr>
          <w:rFonts w:ascii="Palatino Linotype" w:eastAsia="Palatino Linotype" w:hAnsi="Palatino Linotype" w:cs="Palatino Linotype"/>
          <w:sz w:val="24"/>
          <w:szCs w:val="24"/>
        </w:rPr>
        <w:t>a la cual</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comparecieron ambas partes, quienes se identificaron y manifestaron sus posturas; resultado de esta, se levantó el acta correspondiente. </w:t>
      </w:r>
    </w:p>
    <w:p w14:paraId="550D136A"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71AEBD92"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Ahora bien, es de precisar que quien acudió en representación del Instituto de Seguridad Social del Estado de México y Municipios, dio cuenta al Particular sobre la documentación que obra en sus archivos respecto a su solicitud y conforme a ello, señaló que no existe impedimento legal para la entrega de la misma.</w:t>
      </w:r>
    </w:p>
    <w:p w14:paraId="57AB88BE"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6AA9C0DB" w14:textId="77777777" w:rsidR="00AC42D9" w:rsidRPr="002D5AAF" w:rsidRDefault="00F478C4">
      <w:pPr>
        <w:spacing w:after="0" w:line="360" w:lineRule="auto"/>
        <w:ind w:left="-4" w:right="43"/>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Por su parte la</w:t>
      </w:r>
      <w:r w:rsidRPr="002D5AAF">
        <w:rPr>
          <w:rFonts w:ascii="Palatino Linotype" w:eastAsia="Palatino Linotype" w:hAnsi="Palatino Linotype" w:cs="Palatino Linotype"/>
          <w:b/>
          <w:sz w:val="24"/>
          <w:szCs w:val="24"/>
        </w:rPr>
        <w:t xml:space="preserve"> PARTE</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b/>
          <w:sz w:val="24"/>
          <w:szCs w:val="24"/>
        </w:rPr>
        <w:t>RECURRENTE</w:t>
      </w:r>
      <w:r w:rsidRPr="002D5AAF">
        <w:rPr>
          <w:rFonts w:ascii="Palatino Linotype" w:eastAsia="Palatino Linotype" w:hAnsi="Palatino Linotype" w:cs="Palatino Linotype"/>
          <w:sz w:val="24"/>
          <w:szCs w:val="24"/>
        </w:rPr>
        <w:t xml:space="preserve"> señaló estar de acuerdo con la información proporcionada; sin embargo, solicitó que se exceptúe del pago por contar con los recursos económicos para realizar el pago ya que no cuenta con un empleo formal en la que perciba un salario fijo, a lo cual el personal del ISSEMYM señaló que deberá presentarse en el domicilio ubicado Avenida Hidalgo, poniente número</w:t>
      </w:r>
      <w:r w:rsidRPr="002D5AAF">
        <w:rPr>
          <w:rFonts w:ascii="Palatino Linotype" w:eastAsia="Palatino Linotype" w:hAnsi="Palatino Linotype" w:cs="Palatino Linotype"/>
          <w:sz w:val="24"/>
          <w:szCs w:val="24"/>
        </w:rPr>
        <w:lastRenderedPageBreak/>
        <w:tab/>
        <w:t xml:space="preserve">600, Colonia a la Merced y Alameda, Toluca Estado de México, para que acreditara dicha situación y en caso de ser procedente, se le entregara la información sin costo alguno. </w:t>
      </w:r>
    </w:p>
    <w:p w14:paraId="0D58779D" w14:textId="77777777" w:rsidR="00AC42D9" w:rsidRPr="002D5AAF" w:rsidRDefault="00AC42D9">
      <w:pPr>
        <w:spacing w:after="0" w:line="360" w:lineRule="auto"/>
        <w:jc w:val="both"/>
        <w:rPr>
          <w:rFonts w:ascii="Palatino Linotype" w:eastAsia="Palatino Linotype" w:hAnsi="Palatino Linotype" w:cs="Palatino Linotype"/>
          <w:b/>
          <w:sz w:val="24"/>
          <w:szCs w:val="24"/>
        </w:rPr>
      </w:pPr>
    </w:p>
    <w:p w14:paraId="15F184A6"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9. DE LA RECEPCIÓN DE LA INFORMACIÓN.</w:t>
      </w:r>
      <w:r w:rsidRPr="002D5AAF">
        <w:rPr>
          <w:rFonts w:ascii="Palatino Linotype" w:eastAsia="Palatino Linotype" w:hAnsi="Palatino Linotype" w:cs="Palatino Linotype"/>
          <w:sz w:val="24"/>
          <w:szCs w:val="24"/>
        </w:rPr>
        <w:t xml:space="preserve"> En fecha dos de febrero de dos mil veinticuatro, 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remitió a este Instituto Garante a través del Sistema de Acceso, Rectificación, Cancelación y Oposición del Estado de México (SARCOEM)</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el acuse signado por el Particular, en el que se da cuenta, que esta última, recibió las documentales correspondientes a su entera satisfacción.</w:t>
      </w:r>
    </w:p>
    <w:p w14:paraId="6D7A9A23"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37815A5"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 xml:space="preserve">10. CIERRE DE INSTRUCCIÓN. </w:t>
      </w:r>
      <w:r w:rsidRPr="002D5AAF">
        <w:rPr>
          <w:rFonts w:ascii="Palatino Linotype" w:eastAsia="Palatino Linotype" w:hAnsi="Palatino Linotype" w:cs="Palatino Linotype"/>
          <w:sz w:val="24"/>
          <w:szCs w:val="24"/>
        </w:rPr>
        <w:t>El siete de febrero de dos mil veintitrés,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00E32832"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2589C40F"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1332847"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29CECF2" w14:textId="77777777" w:rsidR="00AC42D9" w:rsidRPr="002D5AAF" w:rsidRDefault="00F478C4">
      <w:pPr>
        <w:widowControl w:val="0"/>
        <w:spacing w:after="0" w:line="360" w:lineRule="auto"/>
        <w:jc w:val="center"/>
        <w:rPr>
          <w:rFonts w:ascii="Palatino Linotype" w:eastAsia="Palatino Linotype" w:hAnsi="Palatino Linotype" w:cs="Palatino Linotype"/>
          <w:b/>
        </w:rPr>
      </w:pPr>
      <w:r w:rsidRPr="002D5AAF">
        <w:rPr>
          <w:rFonts w:ascii="Palatino Linotype" w:eastAsia="Palatino Linotype" w:hAnsi="Palatino Linotype" w:cs="Palatino Linotype"/>
          <w:b/>
        </w:rPr>
        <w:t>C O N S I D E R A N D O S</w:t>
      </w:r>
    </w:p>
    <w:p w14:paraId="293AC423" w14:textId="77777777" w:rsidR="00AC42D9" w:rsidRPr="002D5AAF" w:rsidRDefault="00AC42D9">
      <w:pPr>
        <w:widowControl w:val="0"/>
        <w:spacing w:after="0" w:line="360" w:lineRule="auto"/>
        <w:jc w:val="center"/>
        <w:rPr>
          <w:rFonts w:ascii="Palatino Linotype" w:eastAsia="Palatino Linotype" w:hAnsi="Palatino Linotype" w:cs="Palatino Linotype"/>
          <w:b/>
        </w:rPr>
      </w:pPr>
    </w:p>
    <w:p w14:paraId="4E834818"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lastRenderedPageBreak/>
        <w:t xml:space="preserve">PRIMERO. COMPETENCIA. </w:t>
      </w:r>
      <w:r w:rsidRPr="002D5AAF">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w:t>
      </w:r>
      <w:r w:rsidRPr="002D5AAF">
        <w:rPr>
          <w:rFonts w:ascii="Palatino Linotype" w:eastAsia="Palatino Linotype" w:hAnsi="Palatino Linotype" w:cs="Palatino Linotype"/>
          <w:b/>
          <w:sz w:val="24"/>
          <w:szCs w:val="24"/>
        </w:rPr>
        <w:t xml:space="preserve"> RECURRENTE</w:t>
      </w:r>
      <w:r w:rsidRPr="002D5AAF">
        <w:rPr>
          <w:rFonts w:ascii="Palatino Linotype" w:eastAsia="Palatino Linotype" w:hAnsi="Palatino Linotype" w:cs="Palatino Linotype"/>
          <w:sz w:val="24"/>
          <w:szCs w:val="24"/>
        </w:rPr>
        <w:t xml:space="preserv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9, fracciones I y XXIII y 11  del Reglamento Interior del Instituto de Transparencia, Acceso a la Información Pública y Protección de Datos Personales del Estado de México y Municipios. </w:t>
      </w:r>
    </w:p>
    <w:p w14:paraId="1D71ACF5"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2D04E1E9"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SEGUNDO. CAUSALES DE IMPROCEDENCIA Y SOBRESEIMIENTO</w:t>
      </w:r>
      <w:r w:rsidRPr="002D5AAF">
        <w:rPr>
          <w:rFonts w:ascii="Palatino Linotype" w:eastAsia="Palatino Linotype" w:hAnsi="Palatino Linotype" w:cs="Palatino Linotype"/>
          <w:sz w:val="24"/>
          <w:szCs w:val="24"/>
        </w:rPr>
        <w:t xml:space="preserve">. Previo al análisis de fondo de la controversia presentada en el asunto que nos ocupa, este Instituto se encuentra obligado a efectuar el estudio oficioso de las causales de </w:t>
      </w:r>
      <w:r w:rsidRPr="002D5AAF">
        <w:rPr>
          <w:rFonts w:ascii="Palatino Linotype" w:eastAsia="Palatino Linotype" w:hAnsi="Palatino Linotype" w:cs="Palatino Linotype"/>
          <w:sz w:val="24"/>
          <w:szCs w:val="24"/>
        </w:rPr>
        <w:lastRenderedPageBreak/>
        <w:t>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2F5B763F"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Noto Sans Symbols" w:eastAsia="Noto Sans Symbols" w:hAnsi="Noto Sans Symbols" w:cs="Noto Sans Symbols"/>
          <w:sz w:val="24"/>
          <w:szCs w:val="24"/>
        </w:rPr>
        <w:t>∙</w:t>
      </w:r>
      <w:r w:rsidRPr="002D5AAF">
        <w:rPr>
          <w:rFonts w:ascii="Palatino Linotype" w:eastAsia="Palatino Linotype" w:hAnsi="Palatino Linotype" w:cs="Palatino Linotype"/>
          <w:b/>
          <w:sz w:val="24"/>
          <w:szCs w:val="24"/>
        </w:rPr>
        <w:t xml:space="preserve"> Causales de improcedencia</w:t>
      </w:r>
      <w:r w:rsidRPr="002D5AAF">
        <w:rPr>
          <w:rFonts w:ascii="Palatino Linotype" w:eastAsia="Palatino Linotype" w:hAnsi="Palatino Linotype" w:cs="Palatino Linotype"/>
          <w:sz w:val="24"/>
          <w:szCs w:val="24"/>
        </w:rPr>
        <w:t xml:space="preserve">. 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14:paraId="62D4171E"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7D87B7A1" w14:textId="77777777" w:rsidR="00AC42D9" w:rsidRPr="002D5AAF" w:rsidRDefault="00F478C4">
      <w:pPr>
        <w:spacing w:after="240" w:line="360" w:lineRule="auto"/>
        <w:jc w:val="both"/>
        <w:rPr>
          <w:rFonts w:ascii="Palatino Linotype" w:eastAsia="Palatino Linotype" w:hAnsi="Palatino Linotype" w:cs="Palatino Linotype"/>
          <w:sz w:val="24"/>
          <w:szCs w:val="24"/>
        </w:rPr>
      </w:pPr>
      <w:r w:rsidRPr="002D5AAF">
        <w:rPr>
          <w:rFonts w:ascii="Noto Sans Symbols" w:eastAsia="Noto Sans Symbols" w:hAnsi="Noto Sans Symbols" w:cs="Noto Sans Symbols"/>
          <w:b/>
          <w:sz w:val="24"/>
          <w:szCs w:val="24"/>
        </w:rPr>
        <w:t>∙</w:t>
      </w:r>
      <w:r w:rsidRPr="002D5AAF">
        <w:rPr>
          <w:rFonts w:ascii="Palatino Linotype" w:eastAsia="Palatino Linotype" w:hAnsi="Palatino Linotype" w:cs="Palatino Linotype"/>
          <w:b/>
          <w:sz w:val="24"/>
          <w:szCs w:val="24"/>
        </w:rPr>
        <w:t xml:space="preserve"> Causales de sobreseimiento.</w:t>
      </w:r>
      <w:r w:rsidRPr="002D5AAF">
        <w:rPr>
          <w:rFonts w:ascii="Palatino Linotype" w:eastAsia="Palatino Linotype" w:hAnsi="Palatino Linotype" w:cs="Palatino Linotype"/>
          <w:sz w:val="24"/>
          <w:szCs w:val="24"/>
        </w:rPr>
        <w:t xml:space="preserve"> 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5A9CA49B" w14:textId="77777777" w:rsidR="00AC42D9" w:rsidRPr="002D5AAF" w:rsidRDefault="00F478C4">
      <w:pPr>
        <w:numPr>
          <w:ilvl w:val="0"/>
          <w:numId w:val="1"/>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2D5AAF">
        <w:rPr>
          <w:rFonts w:ascii="Palatino Linotype" w:eastAsia="Palatino Linotype" w:hAnsi="Palatino Linotype" w:cs="Palatino Linotype"/>
        </w:rPr>
        <w:t>El recurrente se desista expresamente.</w:t>
      </w:r>
    </w:p>
    <w:p w14:paraId="4663B7BC" w14:textId="77777777" w:rsidR="00AC42D9" w:rsidRPr="002D5AAF" w:rsidRDefault="00F478C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2D5AAF">
        <w:rPr>
          <w:rFonts w:ascii="Palatino Linotype" w:eastAsia="Palatino Linotype" w:hAnsi="Palatino Linotype" w:cs="Palatino Linotype"/>
        </w:rPr>
        <w:lastRenderedPageBreak/>
        <w:t xml:space="preserve">El recurrente fallezca. </w:t>
      </w:r>
    </w:p>
    <w:p w14:paraId="7A8C7093" w14:textId="77777777" w:rsidR="00AC42D9" w:rsidRPr="002D5AAF" w:rsidRDefault="00F478C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2D5AAF">
        <w:rPr>
          <w:rFonts w:ascii="Palatino Linotype" w:eastAsia="Palatino Linotype" w:hAnsi="Palatino Linotype" w:cs="Palatino Linotype"/>
        </w:rPr>
        <w:t xml:space="preserve">Admitido el recurso de revisión, se actualice alguna causal de improcedencia en los términos de la presente Ley. </w:t>
      </w:r>
    </w:p>
    <w:p w14:paraId="78C7A9F7" w14:textId="77777777" w:rsidR="00AC42D9" w:rsidRPr="002D5AAF" w:rsidRDefault="00F478C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2D5AAF">
        <w:rPr>
          <w:rFonts w:ascii="Palatino Linotype" w:eastAsia="Palatino Linotype" w:hAnsi="Palatino Linotype" w:cs="Palatino Linotype"/>
          <w:b/>
          <w:u w:val="single"/>
        </w:rPr>
        <w:t xml:space="preserve">El responsable modifique o revoque su respuesta de tal manera que el recurso de revisión quede sin materia. </w:t>
      </w:r>
    </w:p>
    <w:p w14:paraId="1ED05E98" w14:textId="77777777" w:rsidR="00AC42D9" w:rsidRPr="002D5AAF" w:rsidRDefault="00F478C4">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2D5AAF">
        <w:rPr>
          <w:rFonts w:ascii="Palatino Linotype" w:eastAsia="Palatino Linotype" w:hAnsi="Palatino Linotype" w:cs="Palatino Linotype"/>
        </w:rPr>
        <w:t xml:space="preserve">Quede sin materia el recurso de revisión. </w:t>
      </w:r>
    </w:p>
    <w:p w14:paraId="3AC9BC6B" w14:textId="77777777" w:rsidR="00AC42D9" w:rsidRPr="002D5AAF" w:rsidRDefault="00F478C4">
      <w:pPr>
        <w:spacing w:before="240" w:after="0" w:line="360" w:lineRule="auto"/>
        <w:jc w:val="both"/>
      </w:pPr>
      <w:r w:rsidRPr="002D5AAF">
        <w:rPr>
          <w:rFonts w:ascii="Palatino Linotype" w:eastAsia="Palatino Linotype" w:hAnsi="Palatino Linotype" w:cs="Palatino Linotype"/>
          <w:sz w:val="24"/>
          <w:szCs w:val="24"/>
        </w:rPr>
        <w:t>Es de señalar que toda vez que admitido el recurso de revisión, se actualiza una causal de sobreseimiento en términos de la Ley, es procedente analizar dicha causal</w:t>
      </w:r>
      <w:r w:rsidRPr="002D5AAF">
        <w:t>.</w:t>
      </w:r>
    </w:p>
    <w:p w14:paraId="684E2E7C"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A5A2E2E"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 xml:space="preserve">TERCERO. ANÁLISIS DE LAS CAUSALES DE SOBRESEIMIENTO.  </w:t>
      </w:r>
      <w:r w:rsidRPr="002D5AAF">
        <w:rPr>
          <w:rFonts w:ascii="Palatino Linotype" w:eastAsia="Palatino Linotype" w:hAnsi="Palatino Linotype" w:cs="Palatino Linotype"/>
          <w:sz w:val="24"/>
          <w:szCs w:val="24"/>
        </w:rPr>
        <w:t>Con la finalidad de verificar si el acto descrito deja sin materia el presente Recurso de Revisión, se realizará la relatoría de las actuaciones efectuadas por las partes durante el procedimiento de acceso a datos personales, con el propósito de dar claridad en el tratamiento del tema en estudio.</w:t>
      </w:r>
    </w:p>
    <w:p w14:paraId="10AA5A1A"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724F648B"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Tal y como quedó</w:t>
      </w:r>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en el antecedente uno de la presente resolución, la </w:t>
      </w:r>
      <w:r w:rsidRPr="002D5AAF">
        <w:rPr>
          <w:rFonts w:ascii="Palatino Linotype" w:eastAsia="Palatino Linotype" w:hAnsi="Palatino Linotype" w:cs="Palatino Linotype"/>
          <w:b/>
          <w:sz w:val="24"/>
          <w:szCs w:val="24"/>
        </w:rPr>
        <w:t>PARTE RECURRENTE</w:t>
      </w:r>
      <w:r w:rsidRPr="002D5AAF">
        <w:rPr>
          <w:rFonts w:ascii="Palatino Linotype" w:eastAsia="Palatino Linotype" w:hAnsi="Palatino Linotype" w:cs="Palatino Linotype"/>
          <w:sz w:val="24"/>
          <w:szCs w:val="24"/>
        </w:rPr>
        <w:t xml:space="preserve"> requirió al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el expediente clínico de la estancia en el Hospital Regional de Tlalnepantla del ISSEMYM, de su finado esposo.</w:t>
      </w:r>
    </w:p>
    <w:p w14:paraId="6AD1252D"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748C12C6" w14:textId="77777777" w:rsidR="00AC42D9" w:rsidRPr="002D5AAF" w:rsidRDefault="00F478C4">
      <w:pPr>
        <w:spacing w:after="0" w:line="360" w:lineRule="auto"/>
        <w:jc w:val="both"/>
        <w:rPr>
          <w:sz w:val="24"/>
          <w:szCs w:val="24"/>
        </w:rPr>
      </w:pPr>
      <w:r w:rsidRPr="002D5AAF">
        <w:rPr>
          <w:rFonts w:ascii="Palatino Linotype" w:eastAsia="Palatino Linotype" w:hAnsi="Palatino Linotype" w:cs="Palatino Linotype"/>
          <w:sz w:val="24"/>
          <w:szCs w:val="24"/>
        </w:rPr>
        <w:t>Posteriormente</w:t>
      </w:r>
      <w:r w:rsidRPr="002D5AAF">
        <w:rPr>
          <w:rFonts w:ascii="Palatino Linotype" w:eastAsia="Palatino Linotype" w:hAnsi="Palatino Linotype" w:cs="Palatino Linotype"/>
          <w:b/>
          <w:sz w:val="24"/>
          <w:szCs w:val="24"/>
        </w:rPr>
        <w:t xml:space="preserve"> EL</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requiere a la particular presentar el documento mediante el cual acredite tener legalmente la representación como titular de los datos personales o represéntate legal de la persona finada, para el trámite de acceso a datos personales ante el Instituto de Seguridad Social del Estado de México </w:t>
      </w:r>
      <w:r w:rsidRPr="002D5AAF">
        <w:rPr>
          <w:rFonts w:ascii="Palatino Linotype" w:eastAsia="Palatino Linotype" w:hAnsi="Palatino Linotype" w:cs="Palatino Linotype"/>
          <w:sz w:val="24"/>
          <w:szCs w:val="24"/>
        </w:rPr>
        <w:lastRenderedPageBreak/>
        <w:t>y Municipios, así como de los días y horarios en los que puede acudir con el propósito de indicarle el procedimiento de acceder a la información solicitada.</w:t>
      </w:r>
      <w:r w:rsidRPr="002D5AAF">
        <w:rPr>
          <w:rFonts w:ascii="Palatino Linotype" w:eastAsia="Palatino Linotype" w:hAnsi="Palatino Linotype" w:cs="Palatino Linotype"/>
          <w:sz w:val="28"/>
          <w:szCs w:val="28"/>
        </w:rPr>
        <w:t xml:space="preserve"> </w:t>
      </w:r>
      <w:r w:rsidRPr="002D5AAF">
        <w:rPr>
          <w:rFonts w:ascii="Palatino Linotype" w:eastAsia="Palatino Linotype" w:hAnsi="Palatino Linotype" w:cs="Palatino Linotype"/>
          <w:sz w:val="24"/>
          <w:szCs w:val="24"/>
        </w:rPr>
        <w:t>Cabe precisar que la Particular fue omisa en atender la aclaración de solicitud.</w:t>
      </w:r>
      <w:r w:rsidRPr="002D5AAF">
        <w:rPr>
          <w:sz w:val="24"/>
          <w:szCs w:val="24"/>
        </w:rPr>
        <w:t xml:space="preserve"> </w:t>
      </w:r>
    </w:p>
    <w:p w14:paraId="3CB937A2" w14:textId="77777777" w:rsidR="00AC42D9" w:rsidRPr="002D5AAF" w:rsidRDefault="00AC42D9">
      <w:pPr>
        <w:spacing w:after="0" w:line="360" w:lineRule="auto"/>
        <w:jc w:val="both"/>
      </w:pPr>
    </w:p>
    <w:p w14:paraId="28980583"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En consecuencia a lo anterior, </w:t>
      </w:r>
      <w:r w:rsidRPr="002D5AAF">
        <w:rPr>
          <w:rFonts w:ascii="Palatino Linotype" w:eastAsia="Palatino Linotype" w:hAnsi="Palatino Linotype" w:cs="Palatino Linotype"/>
          <w:b/>
          <w:sz w:val="24"/>
          <w:szCs w:val="24"/>
        </w:rPr>
        <w:t>EL SUJETO OBLIGADO</w:t>
      </w:r>
      <w:r w:rsidRPr="002D5AAF">
        <w:rPr>
          <w:rFonts w:ascii="Palatino Linotype" w:eastAsia="Palatino Linotype" w:hAnsi="Palatino Linotype" w:cs="Palatino Linotype"/>
          <w:sz w:val="24"/>
          <w:szCs w:val="24"/>
        </w:rPr>
        <w:t xml:space="preserve"> tuvo por no presentada la solicitud de acceso a datos, y en tal virtud, archivo como concluido el requerimiento. </w:t>
      </w:r>
    </w:p>
    <w:p w14:paraId="6B184D40"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E588836"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Inconforme, la parte</w:t>
      </w:r>
      <w:r w:rsidRPr="002D5AAF">
        <w:rPr>
          <w:rFonts w:ascii="Palatino Linotype" w:eastAsia="Palatino Linotype" w:hAnsi="Palatino Linotype" w:cs="Palatino Linotype"/>
          <w:b/>
          <w:sz w:val="24"/>
          <w:szCs w:val="24"/>
        </w:rPr>
        <w:t xml:space="preserve"> RECURRENTE </w:t>
      </w:r>
      <w:r w:rsidRPr="002D5AAF">
        <w:rPr>
          <w:rFonts w:ascii="Palatino Linotype" w:eastAsia="Palatino Linotype" w:hAnsi="Palatino Linotype" w:cs="Palatino Linotype"/>
          <w:sz w:val="24"/>
          <w:szCs w:val="24"/>
        </w:rPr>
        <w:t>manifestó como agravios en lo medular que  no se le  entregó la información y remitió la siguiente documentación:</w:t>
      </w:r>
    </w:p>
    <w:p w14:paraId="456E521D" w14:textId="77777777" w:rsidR="00AC42D9" w:rsidRPr="002D5AAF" w:rsidRDefault="00F478C4">
      <w:pPr>
        <w:spacing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w:t>
      </w:r>
      <w:hyperlink r:id="rId17">
        <w:r w:rsidRPr="002D5AAF">
          <w:rPr>
            <w:rFonts w:ascii="Palatino Linotype" w:eastAsia="Palatino Linotype" w:hAnsi="Palatino Linotype" w:cs="Palatino Linotype"/>
            <w:sz w:val="24"/>
            <w:szCs w:val="24"/>
          </w:rPr>
          <w:t>RECURSO DE REVISION (1).</w:t>
        </w:r>
        <w:proofErr w:type="spellStart"/>
        <w:r w:rsidRPr="002D5AAF">
          <w:rPr>
            <w:rFonts w:ascii="Palatino Linotype" w:eastAsia="Palatino Linotype" w:hAnsi="Palatino Linotype" w:cs="Palatino Linotype"/>
            <w:sz w:val="24"/>
            <w:szCs w:val="24"/>
          </w:rPr>
          <w:t>pdf</w:t>
        </w:r>
        <w:proofErr w:type="spellEnd"/>
      </w:hyperlink>
      <w:r w:rsidRPr="002D5AAF">
        <w:rPr>
          <w:rFonts w:ascii="Palatino Linotype" w:eastAsia="Palatino Linotype" w:hAnsi="Palatino Linotype" w:cs="Palatino Linotype"/>
          <w:sz w:val="24"/>
          <w:szCs w:val="24"/>
        </w:rPr>
        <w:t>”, el cual contiene la siguiente documentación:</w:t>
      </w:r>
    </w:p>
    <w:p w14:paraId="3450FBDA"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Acta de defunción de la persona señalada en la solicitud de acceso a datos personales.</w:t>
      </w:r>
    </w:p>
    <w:p w14:paraId="21DAA174"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Acta de matrimonio de la persona señalada en la solicitud de acceso a datos personales y de la parte RECURRENTE.</w:t>
      </w:r>
    </w:p>
    <w:p w14:paraId="5B70AF03"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Credencia de elector de la parte RECURRENTE. </w:t>
      </w:r>
    </w:p>
    <w:p w14:paraId="0CF6F80F" w14:textId="77777777" w:rsidR="00AC42D9" w:rsidRPr="002D5AAF" w:rsidRDefault="00F478C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Credencia de elector de la persona señalada en la solicitud de acceso a datos personales.</w:t>
      </w:r>
    </w:p>
    <w:p w14:paraId="7997157D"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34204589"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Con lo hasta aquí expuesto, es necesario advertir por este Instituto especializado en la Protección de los Datos Personales, que, para dar acceso a información de personas fallecidas, la Ley de Datos vigente en la Entidad, establece presupuestos que deben ser satisfechos, lo cual, en específico se encuentra en el artículo 106, párrafos cuarto, quinto y sexto, de conformidad con lo siguiente: </w:t>
      </w:r>
    </w:p>
    <w:p w14:paraId="55186C9D" w14:textId="77777777" w:rsidR="00AC42D9" w:rsidRPr="002D5AAF" w:rsidRDefault="00AC42D9">
      <w:pPr>
        <w:spacing w:after="0" w:line="276" w:lineRule="auto"/>
        <w:ind w:left="851" w:right="900"/>
        <w:jc w:val="both"/>
        <w:rPr>
          <w:rFonts w:ascii="Palatino Linotype" w:eastAsia="Palatino Linotype" w:hAnsi="Palatino Linotype" w:cs="Palatino Linotype"/>
        </w:rPr>
      </w:pPr>
    </w:p>
    <w:p w14:paraId="250BA6B1" w14:textId="77777777" w:rsidR="00AC42D9" w:rsidRPr="002D5AAF" w:rsidRDefault="00F478C4">
      <w:pPr>
        <w:spacing w:after="0" w:line="276" w:lineRule="auto"/>
        <w:ind w:left="851" w:right="900"/>
        <w:jc w:val="both"/>
        <w:rPr>
          <w:rFonts w:ascii="Palatino Linotype" w:eastAsia="Palatino Linotype" w:hAnsi="Palatino Linotype" w:cs="Palatino Linotype"/>
          <w:b/>
          <w:i/>
        </w:rPr>
      </w:pPr>
      <w:r w:rsidRPr="002D5AAF">
        <w:rPr>
          <w:rFonts w:ascii="Palatino Linotype" w:eastAsia="Palatino Linotype" w:hAnsi="Palatino Linotype" w:cs="Palatino Linotype"/>
          <w:b/>
          <w:i/>
        </w:rPr>
        <w:t xml:space="preserve">Legitimación para Ejercer los Derechos ARCO </w:t>
      </w:r>
    </w:p>
    <w:p w14:paraId="4B069E1B" w14:textId="77777777" w:rsidR="00AC42D9" w:rsidRPr="002D5AAF" w:rsidRDefault="00AC42D9">
      <w:pPr>
        <w:spacing w:after="0" w:line="276" w:lineRule="auto"/>
        <w:ind w:left="851" w:right="900"/>
        <w:jc w:val="both"/>
        <w:rPr>
          <w:rFonts w:ascii="Palatino Linotype" w:eastAsia="Palatino Linotype" w:hAnsi="Palatino Linotype" w:cs="Palatino Linotype"/>
        </w:rPr>
      </w:pPr>
    </w:p>
    <w:p w14:paraId="57EC486D"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1EA3568A"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 </w:t>
      </w:r>
    </w:p>
    <w:p w14:paraId="7B3BB6E8"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3CE4ED20"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3569AE6E"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El titular podrá autorizar dentro de una cláusula del testamento a las personas que podrán ejercer sus derechos ARCO al momento del fallecimiento.</w:t>
      </w:r>
    </w:p>
    <w:p w14:paraId="32558894"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16656EB5"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El ejercicio de los derechos ARCO por persona distinta a su titular o a su representante, será posible, excepcionalmente, en aquellos supuestos previstos por disposición legal, o en su caso, por mandato judicial. …” </w:t>
      </w:r>
    </w:p>
    <w:p w14:paraId="4C54E088"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6F36A5E2"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Ahora bien, se identifica que estos requisitos disminuyen en la etapa del Recurso de Revisión, en donde bastará con que la persona que busca acceder a los datos personales de la persona fallecida acredite interés jurídico ante este Organismo Garante, como lo establece el artículo 122, de la Ley de Protección de Datos Personales, vigente en la entidad:</w:t>
      </w:r>
    </w:p>
    <w:p w14:paraId="1E86BF32"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3261B0D0"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“Interposición respecto a datos de personas fallecidas Artículo 122. La interposición de un recurso de revisión de datos personales concernientes a personas fallecidas, podrá realizarla la persona que acredite tener un interés jurídico o legítimo.”</w:t>
      </w:r>
    </w:p>
    <w:p w14:paraId="68C8F89F"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00F6DC88"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Para acreditar el interés jurídico, es indispensable identificar la normatividad aplicable para lo que en primer lugar, resulta conducente atender a lo establecido constitucionalmente y es así como, la reforma constitucional en materia de derechos humanos de dos mil once, implicó una cantidad importante de cambios en el diseño constitucional, y por tanto en la labor de aplicación e interpretación de las normas. La herramienta más relevante es el principio de interpretación conforme, el cual persigue dos propósitos: asegurar la integración normativa de los derechos y resolver las tensiones, conflictos o antinomias que se presenten entre los mismos; este principio, se contempla en el artículo primero de la Constitución Política de los Estados Unidos Mexicanos:</w:t>
      </w:r>
    </w:p>
    <w:p w14:paraId="19770F0C" w14:textId="77777777" w:rsidR="00AC42D9" w:rsidRPr="002D5AAF" w:rsidRDefault="00AC42D9">
      <w:pPr>
        <w:spacing w:after="0" w:line="276" w:lineRule="auto"/>
        <w:ind w:left="851" w:right="900"/>
        <w:jc w:val="both"/>
        <w:rPr>
          <w:rFonts w:ascii="Palatino Linotype" w:eastAsia="Palatino Linotype" w:hAnsi="Palatino Linotype" w:cs="Palatino Linotype"/>
        </w:rPr>
      </w:pPr>
    </w:p>
    <w:p w14:paraId="0788F756"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2C855128"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1187427D"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Las normas relativas a los derechos humanos se interpretarán de conformidad con esta Constitución y con los tratados internacionales de la materia favoreciendo en todo tiempo a las personas la protección más amplia. </w:t>
      </w:r>
    </w:p>
    <w:p w14:paraId="0D0E742B"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7E8B3AAB"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3E56BEA6"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20DCC697"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Está prohibida la esclavitud en los Estados Unidos Mexicanos. Los esclavos del extranjero que entren al territorio nacional alcanzarán, por este solo hecho, su libertad y la protección de las leyes. </w:t>
      </w:r>
    </w:p>
    <w:p w14:paraId="50BB51FE"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3D454D86"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6BBD5C3" w14:textId="77777777" w:rsidR="00AC42D9" w:rsidRPr="002D5AAF" w:rsidRDefault="00AC42D9">
      <w:pPr>
        <w:spacing w:after="0" w:line="276" w:lineRule="auto"/>
        <w:ind w:left="851" w:right="900"/>
        <w:jc w:val="both"/>
        <w:rPr>
          <w:rFonts w:ascii="Palatino Linotype" w:eastAsia="Palatino Linotype" w:hAnsi="Palatino Linotype" w:cs="Palatino Linotype"/>
          <w:sz w:val="24"/>
          <w:szCs w:val="24"/>
        </w:rPr>
      </w:pPr>
    </w:p>
    <w:p w14:paraId="0F0469A4"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La interpretación conforme constituye el principio por el cual las normas relativas a los derechos humanos son, en su carácter de estándares de mínimos, objeto de una remisión hacia la Constitución y los tratados internacionales para efectos de su aplicación más protectora. Ha adoptado una naturaleza, en la medida que las remisiones interpretativas no se dan únicamente respecto a los tratados internacionales, sino también respecto a la propia Constitución y la interpretación que les dan las normas secundarias a los derechos consagrados en el marco constitucional. Este nuevo paradigma legal, consiente acceder entonces a elementos normativos, que permitan ampliar la interpretación que se le da a un derecho, siempre que sea en beneficio del gobernado y en ajuste al marco normativo aplicable.</w:t>
      </w:r>
    </w:p>
    <w:p w14:paraId="37557D37"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65B16924"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La propia Ley de Protección de Datos Personales en Posesión de Sujetos Obligados del Estado de México y Municipios, en su artículo 10, establecen que la protección de los datos personales deberá hacerse en ajuste a la interpretación conforme, para lo que se reproduce el mencionado artículo:</w:t>
      </w:r>
    </w:p>
    <w:p w14:paraId="621B72D3" w14:textId="77777777" w:rsidR="00AC42D9" w:rsidRPr="002D5AAF" w:rsidRDefault="00AC42D9">
      <w:pPr>
        <w:spacing w:after="0" w:line="276" w:lineRule="auto"/>
        <w:ind w:left="851" w:right="900"/>
        <w:jc w:val="both"/>
        <w:rPr>
          <w:rFonts w:ascii="Palatino Linotype" w:eastAsia="Palatino Linotype" w:hAnsi="Palatino Linotype" w:cs="Palatino Linotype"/>
        </w:rPr>
      </w:pPr>
    </w:p>
    <w:p w14:paraId="5211064E"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Interpretación conforme </w:t>
      </w:r>
    </w:p>
    <w:p w14:paraId="722BCFA0"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15C91F8B"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Artículo 10. La aplicación e interpretación de la presente Ley se realizará conforme a lo dispuesto por la Constitución Política de los Estados Unidos Mexicanos, los Tratados Internacionales en los que el Estado mexicano sea parte, la Constitución Política del Estado Libre y Soberano de México, así como las resoluciones y sentencias vinculantes que emitan los órganos nacionales e </w:t>
      </w:r>
      <w:r w:rsidRPr="002D5AAF">
        <w:rPr>
          <w:rFonts w:ascii="Palatino Linotype" w:eastAsia="Palatino Linotype" w:hAnsi="Palatino Linotype" w:cs="Palatino Linotype"/>
          <w:i/>
        </w:rPr>
        <w:lastRenderedPageBreak/>
        <w:t xml:space="preserve">internacionales especializados, favoreciendo el derecho a la privacidad, la protección de datos personales y a las personas la protección más amplia. </w:t>
      </w:r>
    </w:p>
    <w:p w14:paraId="5FCBD90F" w14:textId="77777777" w:rsidR="00AC42D9" w:rsidRPr="002D5AAF" w:rsidRDefault="00AC42D9">
      <w:pPr>
        <w:spacing w:after="0" w:line="276" w:lineRule="auto"/>
        <w:ind w:left="851" w:right="900"/>
        <w:jc w:val="both"/>
        <w:rPr>
          <w:rFonts w:ascii="Palatino Linotype" w:eastAsia="Palatino Linotype" w:hAnsi="Palatino Linotype" w:cs="Palatino Linotype"/>
          <w:i/>
        </w:rPr>
      </w:pPr>
    </w:p>
    <w:p w14:paraId="2A52EBD1" w14:textId="77777777" w:rsidR="00AC42D9" w:rsidRPr="002D5AAF" w:rsidRDefault="00F478C4">
      <w:pPr>
        <w:spacing w:after="0" w:line="276" w:lineRule="auto"/>
        <w:ind w:left="851" w:right="900"/>
        <w:jc w:val="both"/>
        <w:rPr>
          <w:rFonts w:ascii="Palatino Linotype" w:eastAsia="Palatino Linotype" w:hAnsi="Palatino Linotype" w:cs="Palatino Linotype"/>
        </w:rPr>
      </w:pPr>
      <w:r w:rsidRPr="002D5AAF">
        <w:rPr>
          <w:rFonts w:ascii="Palatino Linotype" w:eastAsia="Palatino Linotype" w:hAnsi="Palatino Linotype" w:cs="Palatino Linotype"/>
          <w:i/>
        </w:rPr>
        <w:t>Para el caso de la interpretación, se podrán tomar en cuenta los criterios, determinaciones y opiniones de los organismos nacionales e internacionales, en materia de protección de datos personales</w:t>
      </w:r>
      <w:r w:rsidRPr="002D5AAF">
        <w:rPr>
          <w:rFonts w:ascii="Palatino Linotype" w:eastAsia="Palatino Linotype" w:hAnsi="Palatino Linotype" w:cs="Palatino Linotype"/>
        </w:rPr>
        <w:t>.</w:t>
      </w:r>
    </w:p>
    <w:p w14:paraId="4A2D82D2" w14:textId="77777777" w:rsidR="00AC42D9" w:rsidRPr="002D5AAF" w:rsidRDefault="00AC42D9">
      <w:pPr>
        <w:spacing w:after="0" w:line="276" w:lineRule="auto"/>
        <w:ind w:right="900"/>
        <w:jc w:val="both"/>
        <w:rPr>
          <w:rFonts w:ascii="Palatino Linotype" w:eastAsia="Palatino Linotype" w:hAnsi="Palatino Linotype" w:cs="Palatino Linotype"/>
          <w:sz w:val="24"/>
          <w:szCs w:val="24"/>
        </w:rPr>
      </w:pPr>
    </w:p>
    <w:p w14:paraId="4F00A095"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Para ello, entonces es dable citar en el análisis los Lineamientos Generales de Protección de Datos Personales para el Sector Público, aprobados por el Pleno del Instituto Nacional de Transparencia, Acceso a la Información Pública y Protección de Datos Personales, el 19 de diciembre del 2017, en apego a lo consagrado por la Ley General de Protección de Datos Personales en Posesión de Sujetos Obligados:</w:t>
      </w:r>
    </w:p>
    <w:p w14:paraId="661D5C5A" w14:textId="77777777" w:rsidR="00AC42D9" w:rsidRPr="002D5AAF" w:rsidRDefault="00AC42D9">
      <w:pPr>
        <w:spacing w:after="0" w:line="276" w:lineRule="auto"/>
        <w:ind w:left="851" w:right="900"/>
        <w:jc w:val="both"/>
        <w:rPr>
          <w:rFonts w:ascii="Palatino Linotype" w:eastAsia="Palatino Linotype" w:hAnsi="Palatino Linotype" w:cs="Palatino Linotype"/>
        </w:rPr>
      </w:pPr>
    </w:p>
    <w:p w14:paraId="0F6CDBF0" w14:textId="77777777" w:rsidR="00AC42D9" w:rsidRPr="002D5AAF" w:rsidRDefault="00F478C4">
      <w:pPr>
        <w:spacing w:after="0" w:line="276" w:lineRule="auto"/>
        <w:ind w:left="851" w:right="900"/>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“Artículo 75. De conformidad con el artículo 49, </w:t>
      </w:r>
      <w:proofErr w:type="spellStart"/>
      <w:r w:rsidRPr="002D5AAF">
        <w:rPr>
          <w:rFonts w:ascii="Palatino Linotype" w:eastAsia="Palatino Linotype" w:hAnsi="Palatino Linotype" w:cs="Palatino Linotype"/>
          <w:i/>
        </w:rPr>
        <w:t>ultimo</w:t>
      </w:r>
      <w:proofErr w:type="spellEnd"/>
      <w:r w:rsidRPr="002D5AAF">
        <w:rPr>
          <w:rFonts w:ascii="Palatino Linotype" w:eastAsia="Palatino Linotype" w:hAnsi="Palatino Linotype" w:cs="Palatino Linotype"/>
          <w:i/>
        </w:rPr>
        <w:t xml:space="preserve"> párrafo de la Ley General, tratándose de datos personales concernientes a personas fallecidas, la persona que acredite tener un interés jurídico podrá ejercer los derechos ARCO. </w:t>
      </w:r>
    </w:p>
    <w:p w14:paraId="5E3E4799" w14:textId="77777777" w:rsidR="00AC42D9" w:rsidRPr="002D5AAF" w:rsidRDefault="00AC42D9">
      <w:pPr>
        <w:spacing w:after="0" w:line="360" w:lineRule="auto"/>
        <w:jc w:val="both"/>
        <w:rPr>
          <w:i/>
        </w:rPr>
      </w:pPr>
    </w:p>
    <w:p w14:paraId="164DA861" w14:textId="77777777" w:rsidR="00AC42D9" w:rsidRPr="002D5AAF" w:rsidRDefault="00F478C4">
      <w:pPr>
        <w:spacing w:after="0" w:line="276" w:lineRule="auto"/>
        <w:ind w:left="851" w:right="902"/>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En caso de que la persona fallecida no hubiere expresado fehacientemente su voluntad a que se refiere el párrafo anterior, bastará que la persona que pretende ejercer los derechos ARCO acredite su interés jurídico en los términos previstos en el presente Capítulo. </w:t>
      </w:r>
    </w:p>
    <w:p w14:paraId="3C414504" w14:textId="77777777" w:rsidR="00AC42D9" w:rsidRPr="002D5AAF" w:rsidRDefault="00AC42D9">
      <w:pPr>
        <w:spacing w:after="0" w:line="276" w:lineRule="auto"/>
        <w:ind w:left="851" w:right="902"/>
        <w:jc w:val="both"/>
        <w:rPr>
          <w:rFonts w:ascii="Palatino Linotype" w:eastAsia="Palatino Linotype" w:hAnsi="Palatino Linotype" w:cs="Palatino Linotype"/>
          <w:i/>
        </w:rPr>
      </w:pPr>
    </w:p>
    <w:p w14:paraId="2F0171A3" w14:textId="77777777" w:rsidR="00AC42D9" w:rsidRPr="002D5AAF" w:rsidRDefault="00F478C4">
      <w:pPr>
        <w:spacing w:after="0" w:line="276" w:lineRule="auto"/>
        <w:ind w:left="851" w:right="902"/>
        <w:jc w:val="both"/>
        <w:rPr>
          <w:rFonts w:ascii="Palatino Linotype" w:eastAsia="Palatino Linotype" w:hAnsi="Palatino Linotype" w:cs="Palatino Linotype"/>
          <w:i/>
        </w:rPr>
      </w:pPr>
      <w:r w:rsidRPr="002D5AAF">
        <w:rPr>
          <w:rFonts w:ascii="Palatino Linotype" w:eastAsia="Palatino Linotype" w:hAnsi="Palatino Linotype" w:cs="Palatino Linotype"/>
          <w:i/>
        </w:rPr>
        <w:t xml:space="preserve">Para los efectos de la Ley General y los presentes Lineamientos generales, se entenderá por interés jurídico,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 </w:t>
      </w:r>
    </w:p>
    <w:p w14:paraId="6571431E" w14:textId="77777777" w:rsidR="00AC42D9" w:rsidRPr="002D5AAF" w:rsidRDefault="00F478C4">
      <w:pPr>
        <w:spacing w:after="0" w:line="276" w:lineRule="auto"/>
        <w:ind w:left="851" w:right="902"/>
        <w:jc w:val="both"/>
        <w:rPr>
          <w:rFonts w:ascii="Palatino Linotype" w:eastAsia="Palatino Linotype" w:hAnsi="Palatino Linotype" w:cs="Palatino Linotype"/>
          <w:i/>
          <w:sz w:val="24"/>
          <w:szCs w:val="24"/>
        </w:rPr>
      </w:pPr>
      <w:r w:rsidRPr="002D5AAF">
        <w:rPr>
          <w:rFonts w:ascii="Palatino Linotype" w:eastAsia="Palatino Linotype" w:hAnsi="Palatino Linotype" w:cs="Palatino Linotype"/>
          <w:i/>
        </w:rPr>
        <w:t xml:space="preserve">Puede alegar interés jurídico, de manera enunciativa mas no limitativa, el albacea, herederos, legatarios, familiares en línea recta sin limitación de grado y en línea colateral hasta el cuarto grado, lo que se acreditará con copia simple del </w:t>
      </w:r>
      <w:r w:rsidRPr="002D5AAF">
        <w:rPr>
          <w:rFonts w:ascii="Palatino Linotype" w:eastAsia="Palatino Linotype" w:hAnsi="Palatino Linotype" w:cs="Palatino Linotype"/>
          <w:i/>
        </w:rPr>
        <w:lastRenderedPageBreak/>
        <w:t xml:space="preserve">documento delegatorio, pasado ante la </w:t>
      </w:r>
      <w:proofErr w:type="spellStart"/>
      <w:r w:rsidRPr="002D5AAF">
        <w:rPr>
          <w:rFonts w:ascii="Palatino Linotype" w:eastAsia="Palatino Linotype" w:hAnsi="Palatino Linotype" w:cs="Palatino Linotype"/>
          <w:i/>
        </w:rPr>
        <w:t>fé</w:t>
      </w:r>
      <w:proofErr w:type="spellEnd"/>
      <w:r w:rsidRPr="002D5AAF">
        <w:rPr>
          <w:rFonts w:ascii="Palatino Linotype" w:eastAsia="Palatino Linotype" w:hAnsi="Palatino Linotype" w:cs="Palatino Linotype"/>
          <w:i/>
        </w:rPr>
        <w:t xml:space="preserve"> de notario público o suscrito ante dos testigos. ….”</w:t>
      </w:r>
    </w:p>
    <w:p w14:paraId="4528CBFC"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49266693"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Es así, que si bien, no son vinculantes para este Organismo Garante, se pueden considerar como un criterio a ser analizados. Así, se debe identificar que la reforma en materia de datos personales fue con la finalidad por una parte de proteger la intimidad de las personas, aún post mortem y, por otra parte, generar la certeza jurídica para que una persona, disponga de su información a través de testamento.</w:t>
      </w:r>
    </w:p>
    <w:p w14:paraId="613A020C"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096D6EBD"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Así, este Organismo Garante en todo momento consideró tanto la protección a la intimidad de la persona fallecida, como los intereses jurídicos que el Particular expresó, esto es, menciona al interponer su recurso de revisión que acreditó tener un interés legítimo, tal como lo demostré en los documentos que adjuntó en su solicitud.</w:t>
      </w:r>
    </w:p>
    <w:p w14:paraId="463DFD1C" w14:textId="77777777" w:rsidR="00AC42D9" w:rsidRPr="002D5AAF" w:rsidRDefault="00AC42D9">
      <w:pPr>
        <w:spacing w:after="0" w:line="360" w:lineRule="auto"/>
        <w:jc w:val="both"/>
      </w:pPr>
    </w:p>
    <w:p w14:paraId="5323FAB4"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Es por ello que vez admitido el recurso de revisión y declarado abierto el periodo de manifestaciones, las partes manifestaron su voluntad de conciliar; ante ello la Comisionada Ponente con fundamento en el artículo 132, fracción II, de la Ley de Protección de Datos Personales en Posesión de Sujetos Obligados del Estado de México y Municipios y de los Capítulos Segundo, fracciones IX y XI, y Quinto fracciones II y IV de los Lineamientos para el Regreso Seguro a las Actividades que se desarrollan dentro de los Inmuebles del Instituto, ante la Situación Generada por el Virus Sars-Cov2 (Covid-19), señalo las DOCE HORAS (12:00 horas) del día VIERNES  DIECINUEVE (19) DE ENERO DEL DOS MIL VEINTICUATRO, para </w:t>
      </w:r>
      <w:r w:rsidRPr="002D5AAF">
        <w:rPr>
          <w:rFonts w:ascii="Palatino Linotype" w:eastAsia="Palatino Linotype" w:hAnsi="Palatino Linotype" w:cs="Palatino Linotype"/>
          <w:sz w:val="24"/>
          <w:szCs w:val="24"/>
        </w:rPr>
        <w:lastRenderedPageBreak/>
        <w:t>que a través del sistema ZOOM (software para reuniones y videoconferencias), se realizará la audiencia de conciliación.</w:t>
      </w:r>
    </w:p>
    <w:p w14:paraId="2655BBEF" w14:textId="77777777" w:rsidR="00AC42D9" w:rsidRPr="002D5AAF" w:rsidRDefault="00AC42D9">
      <w:pPr>
        <w:spacing w:after="80" w:line="360" w:lineRule="auto"/>
        <w:jc w:val="both"/>
        <w:rPr>
          <w:rFonts w:ascii="Palatino Linotype" w:eastAsia="Palatino Linotype" w:hAnsi="Palatino Linotype" w:cs="Palatino Linotype"/>
          <w:sz w:val="24"/>
          <w:szCs w:val="24"/>
        </w:rPr>
      </w:pPr>
    </w:p>
    <w:p w14:paraId="421792EB" w14:textId="77777777" w:rsidR="00AC42D9" w:rsidRPr="002D5AAF" w:rsidRDefault="00F478C4">
      <w:pPr>
        <w:spacing w:before="8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Así, este Organismo Garante durante la celebración de la audiencia virtual, se tuvo a bien mediar la entrega de la información solicitada, misma que fue puesta a disposición de la Particular por el ISSEMYM, tal y como quedó asentado en el acta conforme a lo siguiente: </w:t>
      </w:r>
    </w:p>
    <w:p w14:paraId="1D6C2C12"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noProof/>
          <w:sz w:val="24"/>
          <w:szCs w:val="24"/>
        </w:rPr>
        <w:drawing>
          <wp:inline distT="0" distB="0" distL="0" distR="0" wp14:anchorId="79D23508" wp14:editId="10496D85">
            <wp:extent cx="5627697" cy="3205963"/>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627697" cy="3205963"/>
                    </a:xfrm>
                    <a:prstGeom prst="rect">
                      <a:avLst/>
                    </a:prstGeom>
                    <a:ln/>
                  </pic:spPr>
                </pic:pic>
              </a:graphicData>
            </a:graphic>
          </wp:inline>
        </w:drawing>
      </w:r>
    </w:p>
    <w:p w14:paraId="59E37B30"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06F9D9AD"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Es de señalar, que si bien en la audiencia de conciliación las partes llegaron a un acuerdo; sin embargo, ante la solicitud de la parte </w:t>
      </w:r>
      <w:r w:rsidRPr="002D5AAF">
        <w:rPr>
          <w:rFonts w:ascii="Palatino Linotype" w:eastAsia="Palatino Linotype" w:hAnsi="Palatino Linotype" w:cs="Palatino Linotype"/>
          <w:b/>
          <w:sz w:val="24"/>
          <w:szCs w:val="24"/>
        </w:rPr>
        <w:t>RECURRENTE</w:t>
      </w:r>
      <w:r w:rsidRPr="002D5AAF">
        <w:rPr>
          <w:rFonts w:ascii="Palatino Linotype" w:eastAsia="Palatino Linotype" w:hAnsi="Palatino Linotype" w:cs="Palatino Linotype"/>
          <w:sz w:val="24"/>
          <w:szCs w:val="24"/>
        </w:rPr>
        <w:t xml:space="preserve"> en sentido de que se le exceptúe del pago por la reproducción de la información, en dicha audiencia no se le hizo la entrega de la información hasta en tanto la parte </w:t>
      </w:r>
      <w:r w:rsidRPr="002D5AAF">
        <w:rPr>
          <w:rFonts w:ascii="Palatino Linotype" w:eastAsia="Palatino Linotype" w:hAnsi="Palatino Linotype" w:cs="Palatino Linotype"/>
          <w:b/>
          <w:sz w:val="24"/>
          <w:szCs w:val="24"/>
        </w:rPr>
        <w:t>RECURRENTE</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sz w:val="24"/>
          <w:szCs w:val="24"/>
        </w:rPr>
        <w:lastRenderedPageBreak/>
        <w:t xml:space="preserve">acudiera a el domicilio proporcionado por 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para acreditar que no cuenta con un salario fijo al no contar con un empleo formal. </w:t>
      </w:r>
    </w:p>
    <w:p w14:paraId="3A207147"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09A689D0" w14:textId="77777777" w:rsidR="00AC42D9" w:rsidRPr="002D5AAF" w:rsidRDefault="00F478C4">
      <w:pPr>
        <w:widowControl w:val="0"/>
        <w:spacing w:after="0" w:line="360" w:lineRule="auto"/>
        <w:ind w:right="51"/>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Circunstancia que aconteció el día dos de febrero del año en curso, en donde 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remitió el documento denominado </w:t>
      </w:r>
      <w:r w:rsidRPr="002D5AAF">
        <w:rPr>
          <w:rFonts w:ascii="Palatino Linotype" w:eastAsia="Palatino Linotype" w:hAnsi="Palatino Linotype" w:cs="Palatino Linotype"/>
          <w:b/>
          <w:sz w:val="24"/>
          <w:szCs w:val="24"/>
        </w:rPr>
        <w:t>“</w:t>
      </w:r>
      <w:hyperlink r:id="rId19">
        <w:r w:rsidRPr="002D5AAF">
          <w:rPr>
            <w:rFonts w:ascii="Palatino Linotype" w:eastAsia="Palatino Linotype" w:hAnsi="Palatino Linotype" w:cs="Palatino Linotype"/>
            <w:b/>
            <w:sz w:val="24"/>
            <w:szCs w:val="24"/>
          </w:rPr>
          <w:t>ACUSE DE RECIBIDO 181.AD.pdf</w:t>
        </w:r>
      </w:hyperlink>
      <w:r w:rsidRPr="002D5AAF">
        <w:rPr>
          <w:rFonts w:ascii="Palatino Linotype" w:eastAsia="Palatino Linotype" w:hAnsi="Palatino Linotype" w:cs="Palatino Linotype"/>
          <w:b/>
          <w:sz w:val="24"/>
          <w:szCs w:val="24"/>
        </w:rPr>
        <w:t xml:space="preserve">”, </w:t>
      </w:r>
      <w:r w:rsidRPr="002D5AAF">
        <w:rPr>
          <w:rFonts w:ascii="Palatino Linotype" w:eastAsia="Palatino Linotype" w:hAnsi="Palatino Linotype" w:cs="Palatino Linotype"/>
          <w:sz w:val="24"/>
          <w:szCs w:val="24"/>
        </w:rPr>
        <w:t xml:space="preserve">consistente en el acuse de entrega de la información, de fecha dos de febrero de dos mil veinticuatro, en el cual, consta el nombre y firma en puño y letra de </w:t>
      </w:r>
      <w:r w:rsidRPr="002D5AAF">
        <w:rPr>
          <w:rFonts w:ascii="Palatino Linotype" w:eastAsia="Palatino Linotype" w:hAnsi="Palatino Linotype" w:cs="Palatino Linotype"/>
          <w:b/>
          <w:sz w:val="24"/>
          <w:szCs w:val="24"/>
        </w:rPr>
        <w:t>la parte</w:t>
      </w:r>
      <w:r w:rsidRPr="002D5AAF">
        <w:rPr>
          <w:rFonts w:ascii="Palatino Linotype" w:eastAsia="Palatino Linotype" w:hAnsi="Palatino Linotype" w:cs="Palatino Linotype"/>
          <w:sz w:val="24"/>
          <w:szCs w:val="24"/>
        </w:rPr>
        <w:t xml:space="preserve"> </w:t>
      </w:r>
      <w:r w:rsidRPr="002D5AAF">
        <w:rPr>
          <w:rFonts w:ascii="Palatino Linotype" w:eastAsia="Palatino Linotype" w:hAnsi="Palatino Linotype" w:cs="Palatino Linotype"/>
          <w:b/>
          <w:sz w:val="24"/>
          <w:szCs w:val="24"/>
        </w:rPr>
        <w:t>RECURRENTE</w:t>
      </w:r>
      <w:r w:rsidRPr="002D5AAF">
        <w:rPr>
          <w:rFonts w:ascii="Palatino Linotype" w:eastAsia="Palatino Linotype" w:hAnsi="Palatino Linotype" w:cs="Palatino Linotype"/>
          <w:sz w:val="24"/>
          <w:szCs w:val="24"/>
        </w:rPr>
        <w:t xml:space="preserve">, manifestando su entera satisfacción con la entrega de la información, así como un escrito en donde le solicitó al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se le exceptúe del pago por la reproducción de la información y credencial de elector de la parte </w:t>
      </w:r>
      <w:r w:rsidRPr="002D5AAF">
        <w:rPr>
          <w:rFonts w:ascii="Palatino Linotype" w:eastAsia="Palatino Linotype" w:hAnsi="Palatino Linotype" w:cs="Palatino Linotype"/>
          <w:b/>
          <w:sz w:val="24"/>
          <w:szCs w:val="24"/>
        </w:rPr>
        <w:t>RECURRENT</w:t>
      </w:r>
      <w:r w:rsidRPr="002D5AAF">
        <w:rPr>
          <w:rFonts w:ascii="Palatino Linotype" w:eastAsia="Palatino Linotype" w:hAnsi="Palatino Linotype" w:cs="Palatino Linotype"/>
          <w:sz w:val="24"/>
          <w:szCs w:val="24"/>
        </w:rPr>
        <w:t xml:space="preserve">E.   </w:t>
      </w:r>
    </w:p>
    <w:p w14:paraId="55019BF2"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39C87346"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Con base en lo anterior, se acredita que las partes llegaron al acuerdo que establece el artículo 132 fracción V de la Ley de Protección de Datos Personales en Posesión de los Sujetos Obligados del Estado de México y Municipios</w:t>
      </w:r>
      <w:r w:rsidRPr="002D5AAF">
        <w:rPr>
          <w:rFonts w:ascii="Palatino Linotype" w:eastAsia="Palatino Linotype" w:hAnsi="Palatino Linotype" w:cs="Palatino Linotype"/>
          <w:sz w:val="24"/>
          <w:szCs w:val="24"/>
          <w:vertAlign w:val="superscript"/>
        </w:rPr>
        <w:footnoteReference w:id="1"/>
      </w:r>
      <w:r w:rsidRPr="002D5AAF">
        <w:rPr>
          <w:rFonts w:ascii="Palatino Linotype" w:eastAsia="Palatino Linotype" w:hAnsi="Palatino Linotype" w:cs="Palatino Linotype"/>
          <w:sz w:val="24"/>
          <w:szCs w:val="24"/>
        </w:rPr>
        <w:t xml:space="preserve">. </w:t>
      </w:r>
    </w:p>
    <w:p w14:paraId="59FB0E88"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0F6969E6" w14:textId="77777777" w:rsidR="00AC42D9" w:rsidRPr="002D5AAF" w:rsidRDefault="00F478C4">
      <w:pPr>
        <w:widowControl w:val="0"/>
        <w:spacing w:after="0" w:line="360" w:lineRule="auto"/>
        <w:ind w:right="51"/>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Es así, que una vez que se constató que la información ya se encuentra en posesión del Particular, es procedente sobreseer el presente asunto, en virtud de haberse modificado la actuación del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y con ello, quedar sin materia </w:t>
      </w:r>
      <w:r w:rsidRPr="002D5AAF">
        <w:rPr>
          <w:rFonts w:ascii="Palatino Linotype" w:eastAsia="Palatino Linotype" w:hAnsi="Palatino Linotype" w:cs="Palatino Linotype"/>
          <w:sz w:val="24"/>
          <w:szCs w:val="24"/>
        </w:rPr>
        <w:lastRenderedPageBreak/>
        <w:t>que resolver.</w:t>
      </w:r>
    </w:p>
    <w:p w14:paraId="5A106502" w14:textId="77777777" w:rsidR="00AC42D9" w:rsidRPr="002D5AAF" w:rsidRDefault="00AC42D9">
      <w:pPr>
        <w:widowControl w:val="0"/>
        <w:spacing w:after="0" w:line="360" w:lineRule="auto"/>
        <w:ind w:right="51"/>
        <w:jc w:val="both"/>
        <w:rPr>
          <w:rFonts w:ascii="Palatino Linotype" w:eastAsia="Palatino Linotype" w:hAnsi="Palatino Linotype" w:cs="Palatino Linotype"/>
          <w:sz w:val="24"/>
          <w:szCs w:val="24"/>
        </w:rPr>
      </w:pPr>
    </w:p>
    <w:p w14:paraId="41FFF05E"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Por consiguiente, de conformidad con los artículos 137, fracción I y 139, fracción IV, de la Ley de Protección de Datos Personales en Posesión de Sujetos Obligados del Estado de México y Municipios, este Pleno determina el </w:t>
      </w:r>
      <w:r w:rsidRPr="002D5AAF">
        <w:rPr>
          <w:rFonts w:ascii="Palatino Linotype" w:eastAsia="Palatino Linotype" w:hAnsi="Palatino Linotype" w:cs="Palatino Linotype"/>
          <w:b/>
          <w:sz w:val="24"/>
          <w:szCs w:val="24"/>
        </w:rPr>
        <w:t>SOBRESEIMIENTO</w:t>
      </w:r>
      <w:r w:rsidRPr="002D5AAF">
        <w:rPr>
          <w:rFonts w:ascii="Palatino Linotype" w:eastAsia="Palatino Linotype" w:hAnsi="Palatino Linotype" w:cs="Palatino Linotype"/>
          <w:sz w:val="24"/>
          <w:szCs w:val="24"/>
        </w:rPr>
        <w:t xml:space="preserve"> del presente Recurso de Revisión, toda vez que, </w:t>
      </w:r>
      <w:r w:rsidRPr="002D5AAF">
        <w:rPr>
          <w:rFonts w:ascii="Palatino Linotype" w:eastAsia="Palatino Linotype" w:hAnsi="Palatino Linotype" w:cs="Palatino Linotype"/>
          <w:b/>
          <w:sz w:val="24"/>
          <w:szCs w:val="24"/>
        </w:rPr>
        <w:t>el SUJETO OBLIGADO</w:t>
      </w:r>
      <w:r w:rsidRPr="002D5AAF">
        <w:rPr>
          <w:rFonts w:ascii="Palatino Linotype" w:eastAsia="Palatino Linotype" w:hAnsi="Palatino Linotype" w:cs="Palatino Linotype"/>
          <w:sz w:val="24"/>
          <w:szCs w:val="24"/>
        </w:rPr>
        <w:t xml:space="preserve"> modificó su respuesta y entregó la información solicitada en la modalidad acordada por las partes en la audiencia de conciliación, por lo tanto, se dejó sin materia el presente Recurso de Revisión. </w:t>
      </w:r>
    </w:p>
    <w:p w14:paraId="12B51C8B"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3CC46C8C" w14:textId="227A9834" w:rsidR="00AC42D9" w:rsidRPr="002D5AAF" w:rsidRDefault="00F478C4" w:rsidP="002D5AAF">
      <w:pPr>
        <w:shd w:val="clear" w:color="auto" w:fill="FFFFFF"/>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42DB5B1" w14:textId="78A026FB" w:rsidR="002D5AAF" w:rsidRPr="002D5AAF" w:rsidRDefault="002D5AAF" w:rsidP="002D5AAF">
      <w:pPr>
        <w:shd w:val="clear" w:color="auto" w:fill="FFFFFF"/>
        <w:spacing w:after="0" w:line="360" w:lineRule="auto"/>
        <w:jc w:val="both"/>
        <w:rPr>
          <w:rFonts w:ascii="Palatino Linotype" w:eastAsia="Palatino Linotype" w:hAnsi="Palatino Linotype" w:cs="Palatino Linotype"/>
          <w:sz w:val="24"/>
          <w:szCs w:val="24"/>
        </w:rPr>
      </w:pPr>
    </w:p>
    <w:p w14:paraId="330469AA" w14:textId="4B56699C" w:rsidR="002D5AAF" w:rsidRPr="002D5AAF" w:rsidRDefault="002D5AAF" w:rsidP="002D5AAF">
      <w:pPr>
        <w:shd w:val="clear" w:color="auto" w:fill="FFFFFF"/>
        <w:spacing w:after="0" w:line="360" w:lineRule="auto"/>
        <w:jc w:val="both"/>
        <w:rPr>
          <w:rFonts w:ascii="Palatino Linotype" w:eastAsia="Palatino Linotype" w:hAnsi="Palatino Linotype" w:cs="Palatino Linotype"/>
          <w:sz w:val="24"/>
          <w:szCs w:val="24"/>
        </w:rPr>
      </w:pPr>
    </w:p>
    <w:p w14:paraId="4D1E711E" w14:textId="23E677DF" w:rsidR="002D5AAF" w:rsidRPr="002D5AAF" w:rsidRDefault="002D5AAF" w:rsidP="002D5AAF">
      <w:pPr>
        <w:shd w:val="clear" w:color="auto" w:fill="FFFFFF"/>
        <w:spacing w:after="0" w:line="360" w:lineRule="auto"/>
        <w:jc w:val="both"/>
        <w:rPr>
          <w:rFonts w:ascii="Palatino Linotype" w:eastAsia="Palatino Linotype" w:hAnsi="Palatino Linotype" w:cs="Palatino Linotype"/>
          <w:sz w:val="24"/>
          <w:szCs w:val="24"/>
        </w:rPr>
      </w:pPr>
    </w:p>
    <w:p w14:paraId="5B917609" w14:textId="766A10CE" w:rsidR="002D5AAF" w:rsidRPr="002D5AAF" w:rsidRDefault="002D5AAF" w:rsidP="002D5AAF">
      <w:pPr>
        <w:shd w:val="clear" w:color="auto" w:fill="FFFFFF"/>
        <w:spacing w:after="0" w:line="360" w:lineRule="auto"/>
        <w:jc w:val="both"/>
        <w:rPr>
          <w:rFonts w:ascii="Palatino Linotype" w:eastAsia="Palatino Linotype" w:hAnsi="Palatino Linotype" w:cs="Palatino Linotype"/>
          <w:sz w:val="24"/>
          <w:szCs w:val="24"/>
        </w:rPr>
      </w:pPr>
    </w:p>
    <w:p w14:paraId="5E13B15C" w14:textId="34880072" w:rsidR="002D5AAF" w:rsidRPr="002D5AAF" w:rsidRDefault="002D5AAF" w:rsidP="002D5AAF">
      <w:pPr>
        <w:shd w:val="clear" w:color="auto" w:fill="FFFFFF"/>
        <w:spacing w:after="0" w:line="360" w:lineRule="auto"/>
        <w:jc w:val="both"/>
        <w:rPr>
          <w:rFonts w:ascii="Palatino Linotype" w:eastAsia="Palatino Linotype" w:hAnsi="Palatino Linotype" w:cs="Palatino Linotype"/>
          <w:sz w:val="24"/>
          <w:szCs w:val="24"/>
        </w:rPr>
      </w:pPr>
    </w:p>
    <w:p w14:paraId="56851A37" w14:textId="77777777" w:rsidR="00AC42D9" w:rsidRPr="002D5AAF" w:rsidRDefault="00F478C4">
      <w:pPr>
        <w:spacing w:after="0" w:line="360" w:lineRule="auto"/>
        <w:jc w:val="center"/>
        <w:rPr>
          <w:rFonts w:ascii="Palatino Linotype" w:eastAsia="Palatino Linotype" w:hAnsi="Palatino Linotype" w:cs="Palatino Linotype"/>
          <w:b/>
          <w:sz w:val="24"/>
          <w:szCs w:val="24"/>
        </w:rPr>
      </w:pPr>
      <w:r w:rsidRPr="002D5AAF">
        <w:rPr>
          <w:rFonts w:ascii="Palatino Linotype" w:eastAsia="Palatino Linotype" w:hAnsi="Palatino Linotype" w:cs="Palatino Linotype"/>
          <w:b/>
          <w:sz w:val="24"/>
          <w:szCs w:val="24"/>
        </w:rPr>
        <w:lastRenderedPageBreak/>
        <w:t>R E S U E L V E:</w:t>
      </w:r>
    </w:p>
    <w:p w14:paraId="4B4B8446" w14:textId="77777777" w:rsidR="00AC42D9" w:rsidRPr="002D5AAF" w:rsidRDefault="00AC42D9">
      <w:pPr>
        <w:spacing w:after="0" w:line="360" w:lineRule="auto"/>
        <w:jc w:val="center"/>
        <w:rPr>
          <w:rFonts w:ascii="Palatino Linotype" w:eastAsia="Palatino Linotype" w:hAnsi="Palatino Linotype" w:cs="Palatino Linotype"/>
          <w:sz w:val="24"/>
          <w:szCs w:val="24"/>
        </w:rPr>
      </w:pPr>
    </w:p>
    <w:p w14:paraId="2B1E5888" w14:textId="77777777" w:rsidR="00AC42D9" w:rsidRPr="002D5AAF" w:rsidRDefault="00F478C4">
      <w:pPr>
        <w:spacing w:after="0" w:line="360" w:lineRule="auto"/>
        <w:jc w:val="both"/>
        <w:rPr>
          <w:rFonts w:ascii="Palatino Linotype" w:eastAsia="Palatino Linotype" w:hAnsi="Palatino Linotype" w:cs="Palatino Linotype"/>
          <w:sz w:val="24"/>
          <w:szCs w:val="24"/>
        </w:rPr>
      </w:pPr>
      <w:bookmarkStart w:id="0" w:name="_heading=h.3dy6vkm" w:colFirst="0" w:colLast="0"/>
      <w:bookmarkEnd w:id="0"/>
      <w:r w:rsidRPr="002D5AAF">
        <w:rPr>
          <w:rFonts w:ascii="Palatino Linotype" w:eastAsia="Palatino Linotype" w:hAnsi="Palatino Linotype" w:cs="Palatino Linotype"/>
          <w:b/>
          <w:sz w:val="24"/>
          <w:szCs w:val="24"/>
        </w:rPr>
        <w:t xml:space="preserve">PRIMERO. </w:t>
      </w:r>
      <w:r w:rsidRPr="002D5AAF">
        <w:rPr>
          <w:rFonts w:ascii="Palatino Linotype" w:eastAsia="Palatino Linotype" w:hAnsi="Palatino Linotype" w:cs="Palatino Linotype"/>
          <w:sz w:val="24"/>
          <w:szCs w:val="24"/>
        </w:rPr>
        <w:t xml:space="preserve">Se </w:t>
      </w:r>
      <w:r w:rsidRPr="002D5AAF">
        <w:rPr>
          <w:rFonts w:ascii="Palatino Linotype" w:eastAsia="Palatino Linotype" w:hAnsi="Palatino Linotype" w:cs="Palatino Linotype"/>
          <w:b/>
          <w:sz w:val="24"/>
          <w:szCs w:val="24"/>
        </w:rPr>
        <w:t xml:space="preserve">SOBRESEE </w:t>
      </w:r>
      <w:r w:rsidRPr="002D5AAF">
        <w:rPr>
          <w:rFonts w:ascii="Palatino Linotype" w:eastAsia="Palatino Linotype" w:hAnsi="Palatino Linotype" w:cs="Palatino Linotype"/>
          <w:sz w:val="24"/>
          <w:szCs w:val="24"/>
        </w:rPr>
        <w:t xml:space="preserve">el recurso de revisión </w:t>
      </w:r>
      <w:r w:rsidRPr="002D5AAF">
        <w:rPr>
          <w:rFonts w:ascii="Palatino Linotype" w:eastAsia="Palatino Linotype" w:hAnsi="Palatino Linotype" w:cs="Palatino Linotype"/>
          <w:b/>
          <w:sz w:val="24"/>
          <w:szCs w:val="24"/>
        </w:rPr>
        <w:t>02134/INFOEM/AD/RR/2023,</w:t>
      </w:r>
      <w:r w:rsidRPr="002D5AAF">
        <w:rPr>
          <w:rFonts w:ascii="Palatino Linotype" w:eastAsia="Palatino Linotype" w:hAnsi="Palatino Linotype" w:cs="Palatino Linotype"/>
          <w:sz w:val="24"/>
          <w:szCs w:val="24"/>
        </w:rPr>
        <w:t xml:space="preserve"> porque al modificar la respuesta, el medio de impugnación quedó sin materia en términos de los artículos 137, fracción I y 139, fracción IV, de la Ley de Protección de Datos Personales en Posesión de Sujetos Obligados del Estado de México y Municipios, de conformidad con el Considerando Tercero de la presente resolución.</w:t>
      </w:r>
    </w:p>
    <w:p w14:paraId="463730D9"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sz w:val="24"/>
          <w:szCs w:val="24"/>
        </w:rPr>
        <w:t xml:space="preserve"> </w:t>
      </w:r>
    </w:p>
    <w:p w14:paraId="4E59CDB2" w14:textId="77777777" w:rsidR="00AC42D9" w:rsidRPr="002D5AAF" w:rsidRDefault="00F478C4">
      <w:pPr>
        <w:spacing w:after="0" w:line="360" w:lineRule="auto"/>
        <w:jc w:val="both"/>
        <w:rPr>
          <w:rFonts w:ascii="Palatino Linotype" w:eastAsia="Palatino Linotype" w:hAnsi="Palatino Linotype" w:cs="Palatino Linotype"/>
          <w:sz w:val="24"/>
          <w:szCs w:val="24"/>
        </w:rPr>
      </w:pPr>
      <w:r w:rsidRPr="002D5AAF">
        <w:rPr>
          <w:rFonts w:ascii="Palatino Linotype" w:eastAsia="Palatino Linotype" w:hAnsi="Palatino Linotype" w:cs="Palatino Linotype"/>
          <w:b/>
          <w:sz w:val="24"/>
          <w:szCs w:val="24"/>
        </w:rPr>
        <w:t>SEGUNDO. Notifíquese vía SARCOEM,</w:t>
      </w:r>
      <w:r w:rsidRPr="002D5AAF">
        <w:rPr>
          <w:rFonts w:ascii="Palatino Linotype" w:eastAsia="Palatino Linotype" w:hAnsi="Palatino Linotype" w:cs="Palatino Linotype"/>
          <w:b/>
          <w:i/>
          <w:sz w:val="24"/>
          <w:szCs w:val="24"/>
        </w:rPr>
        <w:t xml:space="preserve"> </w:t>
      </w:r>
      <w:r w:rsidRPr="002D5AAF">
        <w:rPr>
          <w:rFonts w:ascii="Palatino Linotype" w:eastAsia="Palatino Linotype" w:hAnsi="Palatino Linotype" w:cs="Palatino Linotype"/>
          <w:sz w:val="24"/>
          <w:szCs w:val="24"/>
        </w:rPr>
        <w:t xml:space="preserve">al Responsable de la Unidad de Transparencia del </w:t>
      </w:r>
      <w:r w:rsidRPr="002D5AAF">
        <w:rPr>
          <w:rFonts w:ascii="Palatino Linotype" w:eastAsia="Palatino Linotype" w:hAnsi="Palatino Linotype" w:cs="Palatino Linotype"/>
          <w:b/>
          <w:sz w:val="24"/>
          <w:szCs w:val="24"/>
        </w:rPr>
        <w:t>SUJETO OBLIGADO</w:t>
      </w:r>
      <w:r w:rsidRPr="002D5AAF">
        <w:rPr>
          <w:rFonts w:ascii="Palatino Linotype" w:eastAsia="Palatino Linotype" w:hAnsi="Palatino Linotype" w:cs="Palatino Linotype"/>
          <w:sz w:val="24"/>
          <w:szCs w:val="24"/>
        </w:rPr>
        <w:t xml:space="preserve"> la presente resolución, para su conocimiento.</w:t>
      </w:r>
    </w:p>
    <w:p w14:paraId="66350FD6"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1CAD6D58" w14:textId="0D5800DE" w:rsidR="00AC42D9" w:rsidRPr="002D5AAF" w:rsidRDefault="00F478C4">
      <w:pPr>
        <w:tabs>
          <w:tab w:val="left" w:pos="4667"/>
        </w:tabs>
        <w:spacing w:after="0" w:line="360" w:lineRule="auto"/>
        <w:jc w:val="both"/>
        <w:rPr>
          <w:rFonts w:ascii="Palatino Linotype" w:eastAsia="Palatino Linotype" w:hAnsi="Palatino Linotype" w:cs="Palatino Linotype"/>
          <w:sz w:val="24"/>
          <w:szCs w:val="24"/>
        </w:rPr>
      </w:pPr>
      <w:bookmarkStart w:id="1" w:name="_heading=h.30j0zll" w:colFirst="0" w:colLast="0"/>
      <w:bookmarkEnd w:id="1"/>
      <w:r w:rsidRPr="002D5AAF">
        <w:rPr>
          <w:rFonts w:ascii="Palatino Linotype" w:eastAsia="Palatino Linotype" w:hAnsi="Palatino Linotype" w:cs="Palatino Linotype"/>
          <w:b/>
          <w:sz w:val="24"/>
          <w:szCs w:val="24"/>
        </w:rPr>
        <w:t>TERCERO. Notifíquese vía SARCOEM y correo electrónico,</w:t>
      </w:r>
      <w:r w:rsidRPr="002D5AAF">
        <w:rPr>
          <w:rFonts w:ascii="Palatino Linotype" w:eastAsia="Palatino Linotype" w:hAnsi="Palatino Linotype" w:cs="Palatino Linotype"/>
          <w:b/>
          <w:i/>
          <w:sz w:val="24"/>
          <w:szCs w:val="24"/>
        </w:rPr>
        <w:t xml:space="preserve"> </w:t>
      </w:r>
      <w:r w:rsidRPr="002D5AAF">
        <w:rPr>
          <w:rFonts w:ascii="Palatino Linotype" w:eastAsia="Palatino Linotype" w:hAnsi="Palatino Linotype" w:cs="Palatino Linotype"/>
          <w:sz w:val="24"/>
          <w:szCs w:val="24"/>
        </w:rPr>
        <w:t xml:space="preserve">a la parte </w:t>
      </w:r>
      <w:r w:rsidRPr="002D5AAF">
        <w:rPr>
          <w:rFonts w:ascii="Palatino Linotype" w:eastAsia="Palatino Linotype" w:hAnsi="Palatino Linotype" w:cs="Palatino Linotype"/>
          <w:b/>
          <w:sz w:val="24"/>
          <w:szCs w:val="24"/>
        </w:rPr>
        <w:t>RECURRENTE</w:t>
      </w:r>
      <w:r w:rsidRPr="002D5AAF">
        <w:rPr>
          <w:rFonts w:ascii="Palatino Linotype" w:eastAsia="Palatino Linotype" w:hAnsi="Palatino Linotype" w:cs="Palatino Linotype"/>
          <w:sz w:val="24"/>
          <w:szCs w:val="24"/>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0425F0B6" w14:textId="3E90221A" w:rsidR="002D5AAF" w:rsidRPr="002D5AAF" w:rsidRDefault="002D5AAF">
      <w:pPr>
        <w:tabs>
          <w:tab w:val="left" w:pos="4667"/>
        </w:tabs>
        <w:spacing w:after="0" w:line="360" w:lineRule="auto"/>
        <w:jc w:val="both"/>
        <w:rPr>
          <w:rFonts w:ascii="Palatino Linotype" w:eastAsia="Palatino Linotype" w:hAnsi="Palatino Linotype" w:cs="Palatino Linotype"/>
          <w:sz w:val="24"/>
          <w:szCs w:val="24"/>
        </w:rPr>
      </w:pPr>
    </w:p>
    <w:p w14:paraId="3A790AD3" w14:textId="77777777" w:rsidR="002D5AAF" w:rsidRPr="002D5AAF" w:rsidRDefault="002D5AAF">
      <w:pPr>
        <w:tabs>
          <w:tab w:val="left" w:pos="4667"/>
        </w:tabs>
        <w:spacing w:after="0" w:line="360" w:lineRule="auto"/>
        <w:jc w:val="both"/>
        <w:rPr>
          <w:rFonts w:ascii="Palatino Linotype" w:eastAsia="Palatino Linotype" w:hAnsi="Palatino Linotype" w:cs="Palatino Linotype"/>
          <w:sz w:val="24"/>
          <w:szCs w:val="24"/>
        </w:rPr>
      </w:pPr>
    </w:p>
    <w:p w14:paraId="44489253" w14:textId="77777777" w:rsidR="00AC42D9" w:rsidRPr="002D5AAF" w:rsidRDefault="00AC42D9">
      <w:pPr>
        <w:spacing w:after="0" w:line="360" w:lineRule="auto"/>
        <w:jc w:val="both"/>
        <w:rPr>
          <w:rFonts w:ascii="Palatino Linotype" w:eastAsia="Palatino Linotype" w:hAnsi="Palatino Linotype" w:cs="Palatino Linotype"/>
          <w:sz w:val="24"/>
          <w:szCs w:val="24"/>
        </w:rPr>
      </w:pPr>
    </w:p>
    <w:p w14:paraId="2F224D53" w14:textId="41213BE1" w:rsidR="00AC42D9" w:rsidRPr="002D5AAF" w:rsidRDefault="00F478C4">
      <w:pPr>
        <w:spacing w:after="0" w:line="360" w:lineRule="auto"/>
        <w:ind w:right="49"/>
        <w:jc w:val="both"/>
        <w:rPr>
          <w:rFonts w:ascii="Palatino Linotype" w:eastAsia="Palatino Linotype" w:hAnsi="Palatino Linotype" w:cs="Palatino Linotype"/>
          <w:sz w:val="24"/>
          <w:szCs w:val="24"/>
        </w:rPr>
      </w:pPr>
      <w:bookmarkStart w:id="2" w:name="_heading=h.gjdgxs" w:colFirst="0" w:colLast="0"/>
      <w:bookmarkEnd w:id="2"/>
      <w:r w:rsidRPr="002D5AAF">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sidR="002D5AAF" w:rsidRPr="002D5AAF">
        <w:rPr>
          <w:rFonts w:ascii="Palatino Linotype" w:eastAsia="Palatino Linotype" w:hAnsi="Palatino Linotype" w:cs="Palatino Linotype"/>
          <w:sz w:val="24"/>
          <w:szCs w:val="24"/>
        </w:rPr>
        <w:t>VEINTICUATRO</w:t>
      </w:r>
      <w:r w:rsidRPr="002D5AAF">
        <w:rPr>
          <w:rFonts w:ascii="Palatino Linotype" w:eastAsia="Palatino Linotype" w:hAnsi="Palatino Linotype" w:cs="Palatino Linotype"/>
          <w:sz w:val="24"/>
          <w:szCs w:val="24"/>
        </w:rPr>
        <w:t xml:space="preserve">, ANTE EL SECRETARIO TÉCNICO DEL PLENO ALEXIS TAPIA RAMÍREZ.  </w:t>
      </w:r>
    </w:p>
    <w:p w14:paraId="51FD3474" w14:textId="33030B71" w:rsidR="00AC42D9" w:rsidRPr="002D5AAF" w:rsidRDefault="00AC42D9">
      <w:pPr>
        <w:spacing w:line="360" w:lineRule="auto"/>
        <w:jc w:val="both"/>
        <w:rPr>
          <w:rFonts w:ascii="Palatino Linotype" w:eastAsia="Palatino Linotype" w:hAnsi="Palatino Linotype" w:cs="Palatino Linotype"/>
          <w:sz w:val="24"/>
          <w:szCs w:val="24"/>
        </w:rPr>
      </w:pPr>
    </w:p>
    <w:p w14:paraId="16DACCB0" w14:textId="62EB3F39" w:rsidR="002D5AAF" w:rsidRPr="002D5AAF" w:rsidRDefault="002D5AAF">
      <w:pPr>
        <w:spacing w:line="360" w:lineRule="auto"/>
        <w:jc w:val="both"/>
        <w:rPr>
          <w:rFonts w:ascii="Palatino Linotype" w:eastAsia="Palatino Linotype" w:hAnsi="Palatino Linotype" w:cs="Palatino Linotype"/>
          <w:sz w:val="24"/>
          <w:szCs w:val="24"/>
        </w:rPr>
      </w:pPr>
    </w:p>
    <w:p w14:paraId="75E54BE4" w14:textId="789D5007" w:rsidR="002D5AAF" w:rsidRPr="002D5AAF" w:rsidRDefault="002D5AAF">
      <w:pPr>
        <w:spacing w:line="360" w:lineRule="auto"/>
        <w:jc w:val="both"/>
        <w:rPr>
          <w:rFonts w:ascii="Palatino Linotype" w:eastAsia="Palatino Linotype" w:hAnsi="Palatino Linotype" w:cs="Palatino Linotype"/>
          <w:sz w:val="24"/>
          <w:szCs w:val="24"/>
        </w:rPr>
      </w:pPr>
    </w:p>
    <w:p w14:paraId="46141374" w14:textId="0B3B2D2C" w:rsidR="002D5AAF" w:rsidRPr="002D5AAF" w:rsidRDefault="002D5AAF">
      <w:pPr>
        <w:spacing w:line="360" w:lineRule="auto"/>
        <w:jc w:val="both"/>
        <w:rPr>
          <w:rFonts w:ascii="Palatino Linotype" w:eastAsia="Palatino Linotype" w:hAnsi="Palatino Linotype" w:cs="Palatino Linotype"/>
          <w:sz w:val="24"/>
          <w:szCs w:val="24"/>
        </w:rPr>
      </w:pPr>
    </w:p>
    <w:p w14:paraId="7840B744" w14:textId="65C39414" w:rsidR="002D5AAF" w:rsidRPr="002D5AAF" w:rsidRDefault="002D5AAF">
      <w:pPr>
        <w:spacing w:line="360" w:lineRule="auto"/>
        <w:jc w:val="both"/>
        <w:rPr>
          <w:rFonts w:ascii="Palatino Linotype" w:eastAsia="Palatino Linotype" w:hAnsi="Palatino Linotype" w:cs="Palatino Linotype"/>
          <w:sz w:val="24"/>
          <w:szCs w:val="24"/>
        </w:rPr>
      </w:pPr>
    </w:p>
    <w:p w14:paraId="1B149E28" w14:textId="010424AD" w:rsidR="002D5AAF" w:rsidRPr="002D5AAF" w:rsidRDefault="002D5AAF">
      <w:pPr>
        <w:spacing w:line="360" w:lineRule="auto"/>
        <w:jc w:val="both"/>
        <w:rPr>
          <w:rFonts w:ascii="Palatino Linotype" w:eastAsia="Palatino Linotype" w:hAnsi="Palatino Linotype" w:cs="Palatino Linotype"/>
          <w:sz w:val="24"/>
          <w:szCs w:val="24"/>
        </w:rPr>
      </w:pPr>
    </w:p>
    <w:p w14:paraId="16FFA08C" w14:textId="67BEC7F7" w:rsidR="002D5AAF" w:rsidRPr="002D5AAF" w:rsidRDefault="002D5AAF">
      <w:pPr>
        <w:spacing w:line="360" w:lineRule="auto"/>
        <w:jc w:val="both"/>
        <w:rPr>
          <w:rFonts w:ascii="Palatino Linotype" w:eastAsia="Palatino Linotype" w:hAnsi="Palatino Linotype" w:cs="Palatino Linotype"/>
          <w:sz w:val="24"/>
          <w:szCs w:val="24"/>
        </w:rPr>
      </w:pPr>
    </w:p>
    <w:p w14:paraId="1D0A4169" w14:textId="2D7C1FE1" w:rsidR="002D5AAF" w:rsidRPr="002D5AAF" w:rsidRDefault="002D5AAF">
      <w:pPr>
        <w:spacing w:line="360" w:lineRule="auto"/>
        <w:jc w:val="both"/>
        <w:rPr>
          <w:rFonts w:ascii="Palatino Linotype" w:eastAsia="Palatino Linotype" w:hAnsi="Palatino Linotype" w:cs="Palatino Linotype"/>
          <w:sz w:val="24"/>
          <w:szCs w:val="24"/>
        </w:rPr>
      </w:pPr>
    </w:p>
    <w:p w14:paraId="0DDFC033" w14:textId="5BDD269D" w:rsidR="002D5AAF" w:rsidRPr="002D5AAF" w:rsidRDefault="002D5AAF">
      <w:pPr>
        <w:spacing w:line="360" w:lineRule="auto"/>
        <w:jc w:val="both"/>
        <w:rPr>
          <w:rFonts w:ascii="Palatino Linotype" w:eastAsia="Palatino Linotype" w:hAnsi="Palatino Linotype" w:cs="Palatino Linotype"/>
          <w:sz w:val="24"/>
          <w:szCs w:val="24"/>
        </w:rPr>
      </w:pPr>
    </w:p>
    <w:p w14:paraId="4E1F36D1" w14:textId="1E86CB57" w:rsidR="002D5AAF" w:rsidRPr="002D5AAF" w:rsidRDefault="002D5AAF">
      <w:pPr>
        <w:spacing w:line="360" w:lineRule="auto"/>
        <w:jc w:val="both"/>
        <w:rPr>
          <w:rFonts w:ascii="Palatino Linotype" w:eastAsia="Palatino Linotype" w:hAnsi="Palatino Linotype" w:cs="Palatino Linotype"/>
          <w:sz w:val="24"/>
          <w:szCs w:val="24"/>
        </w:rPr>
      </w:pPr>
    </w:p>
    <w:p w14:paraId="34339329" w14:textId="39A15B78" w:rsidR="002D5AAF" w:rsidRPr="002D5AAF" w:rsidRDefault="002D5AAF">
      <w:pPr>
        <w:spacing w:line="360" w:lineRule="auto"/>
        <w:jc w:val="both"/>
        <w:rPr>
          <w:rFonts w:ascii="Palatino Linotype" w:eastAsia="Palatino Linotype" w:hAnsi="Palatino Linotype" w:cs="Palatino Linotype"/>
          <w:sz w:val="24"/>
          <w:szCs w:val="24"/>
        </w:rPr>
      </w:pPr>
    </w:p>
    <w:p w14:paraId="7E3EE0AF" w14:textId="4D3E8E76" w:rsidR="002D5AAF" w:rsidRPr="002D5AAF" w:rsidRDefault="002D5AAF">
      <w:pPr>
        <w:spacing w:line="360" w:lineRule="auto"/>
        <w:jc w:val="both"/>
        <w:rPr>
          <w:rFonts w:ascii="Palatino Linotype" w:eastAsia="Palatino Linotype" w:hAnsi="Palatino Linotype" w:cs="Palatino Linotype"/>
          <w:sz w:val="24"/>
          <w:szCs w:val="24"/>
        </w:rPr>
      </w:pPr>
    </w:p>
    <w:p w14:paraId="73EC2C7D" w14:textId="4673BFA1" w:rsidR="002D5AAF" w:rsidRPr="002D5AAF" w:rsidRDefault="002D5AAF">
      <w:pPr>
        <w:spacing w:line="360" w:lineRule="auto"/>
        <w:jc w:val="both"/>
        <w:rPr>
          <w:rFonts w:ascii="Palatino Linotype" w:eastAsia="Palatino Linotype" w:hAnsi="Palatino Linotype" w:cs="Palatino Linotype"/>
          <w:sz w:val="24"/>
          <w:szCs w:val="24"/>
        </w:rPr>
      </w:pPr>
    </w:p>
    <w:p w14:paraId="618B6604" w14:textId="3BD5A230" w:rsidR="002D5AAF" w:rsidRPr="002D5AAF" w:rsidRDefault="002D5AAF">
      <w:pPr>
        <w:spacing w:line="360" w:lineRule="auto"/>
        <w:jc w:val="both"/>
        <w:rPr>
          <w:rFonts w:ascii="Palatino Linotype" w:eastAsia="Palatino Linotype" w:hAnsi="Palatino Linotype" w:cs="Palatino Linotype"/>
          <w:sz w:val="24"/>
          <w:szCs w:val="24"/>
        </w:rPr>
      </w:pPr>
    </w:p>
    <w:p w14:paraId="0DBBD326" w14:textId="79A005C2" w:rsidR="002D5AAF" w:rsidRPr="002D5AAF" w:rsidRDefault="002D5AAF">
      <w:pPr>
        <w:spacing w:line="360" w:lineRule="auto"/>
        <w:jc w:val="both"/>
        <w:rPr>
          <w:rFonts w:ascii="Palatino Linotype" w:eastAsia="Palatino Linotype" w:hAnsi="Palatino Linotype" w:cs="Palatino Linotype"/>
          <w:sz w:val="24"/>
          <w:szCs w:val="24"/>
        </w:rPr>
      </w:pPr>
    </w:p>
    <w:p w14:paraId="0B09E315" w14:textId="15595CFF" w:rsidR="002D5AAF" w:rsidRPr="002D5AAF" w:rsidRDefault="002D5AAF">
      <w:pPr>
        <w:spacing w:line="360" w:lineRule="auto"/>
        <w:jc w:val="both"/>
        <w:rPr>
          <w:rFonts w:ascii="Palatino Linotype" w:eastAsia="Palatino Linotype" w:hAnsi="Palatino Linotype" w:cs="Palatino Linotype"/>
          <w:sz w:val="24"/>
          <w:szCs w:val="24"/>
        </w:rPr>
      </w:pPr>
    </w:p>
    <w:p w14:paraId="2051573D" w14:textId="6B8C8644" w:rsidR="002D5AAF" w:rsidRPr="002D5AAF" w:rsidRDefault="002D5AAF">
      <w:pPr>
        <w:spacing w:line="360" w:lineRule="auto"/>
        <w:jc w:val="both"/>
        <w:rPr>
          <w:rFonts w:ascii="Palatino Linotype" w:eastAsia="Palatino Linotype" w:hAnsi="Palatino Linotype" w:cs="Palatino Linotype"/>
          <w:sz w:val="24"/>
          <w:szCs w:val="24"/>
        </w:rPr>
      </w:pPr>
    </w:p>
    <w:p w14:paraId="0907C702" w14:textId="0A6A4536" w:rsidR="002D5AAF" w:rsidRPr="002D5AAF" w:rsidRDefault="002D5AAF">
      <w:pPr>
        <w:spacing w:line="360" w:lineRule="auto"/>
        <w:jc w:val="both"/>
        <w:rPr>
          <w:rFonts w:ascii="Palatino Linotype" w:eastAsia="Palatino Linotype" w:hAnsi="Palatino Linotype" w:cs="Palatino Linotype"/>
          <w:sz w:val="24"/>
          <w:szCs w:val="24"/>
        </w:rPr>
      </w:pPr>
    </w:p>
    <w:p w14:paraId="29EDE5E9" w14:textId="77777777" w:rsidR="002D5AAF" w:rsidRPr="002D5AAF" w:rsidRDefault="002D5AAF">
      <w:pPr>
        <w:spacing w:line="360" w:lineRule="auto"/>
        <w:jc w:val="both"/>
        <w:rPr>
          <w:rFonts w:ascii="Palatino Linotype" w:eastAsia="Palatino Linotype" w:hAnsi="Palatino Linotype" w:cs="Palatino Linotype"/>
          <w:sz w:val="24"/>
          <w:szCs w:val="24"/>
        </w:rPr>
      </w:pPr>
    </w:p>
    <w:sectPr w:rsidR="002D5AAF" w:rsidRPr="002D5AAF">
      <w:headerReference w:type="default" r:id="rId20"/>
      <w:footerReference w:type="default" r:id="rId21"/>
      <w:headerReference w:type="first" r:id="rId22"/>
      <w:footerReference w:type="first" r:id="rId2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9A14" w14:textId="77777777" w:rsidR="00212A6F" w:rsidRDefault="00212A6F">
      <w:pPr>
        <w:spacing w:after="0" w:line="240" w:lineRule="auto"/>
      </w:pPr>
      <w:r>
        <w:separator/>
      </w:r>
    </w:p>
  </w:endnote>
  <w:endnote w:type="continuationSeparator" w:id="0">
    <w:p w14:paraId="60CE2A72" w14:textId="77777777" w:rsidR="00212A6F" w:rsidRDefault="0021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F0CA" w14:textId="77777777" w:rsidR="00AC42D9" w:rsidRDefault="00F478C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C1B81">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C1B81">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66E253DE" w14:textId="77777777" w:rsidR="00AC42D9" w:rsidRDefault="00AC42D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832C" w14:textId="77777777" w:rsidR="00AC42D9" w:rsidRDefault="00F478C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C1B8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C1B81">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5A21EDD9" w14:textId="77777777" w:rsidR="00AC42D9" w:rsidRDefault="00AC42D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90D1" w14:textId="77777777" w:rsidR="00212A6F" w:rsidRDefault="00212A6F">
      <w:pPr>
        <w:spacing w:after="0" w:line="240" w:lineRule="auto"/>
      </w:pPr>
      <w:r>
        <w:separator/>
      </w:r>
    </w:p>
  </w:footnote>
  <w:footnote w:type="continuationSeparator" w:id="0">
    <w:p w14:paraId="208E2649" w14:textId="77777777" w:rsidR="00212A6F" w:rsidRDefault="00212A6F">
      <w:pPr>
        <w:spacing w:after="0" w:line="240" w:lineRule="auto"/>
      </w:pPr>
      <w:r>
        <w:continuationSeparator/>
      </w:r>
    </w:p>
  </w:footnote>
  <w:footnote w:id="1">
    <w:p w14:paraId="65E8D765" w14:textId="77777777" w:rsidR="00AC42D9" w:rsidRDefault="00F478C4">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6"/>
          <w:szCs w:val="16"/>
        </w:rPr>
        <w:t>Artículo 132.</w:t>
      </w:r>
      <w:r>
        <w:rPr>
          <w:rFonts w:ascii="Palatino Linotype" w:eastAsia="Palatino Linotype" w:hAnsi="Palatino Linotype" w:cs="Palatino Linotype"/>
          <w:color w:val="000000"/>
          <w:sz w:val="16"/>
          <w:szCs w:val="16"/>
        </w:rPr>
        <w:t xml:space="preserve"> Admitido el recurso de revisión y sin perjuicio de lo dispuesto por la Ley General, el Instituto promoverá la conciliación entre las partes, de conformidad con el procedimiento siguiente:</w:t>
      </w:r>
    </w:p>
    <w:p w14:paraId="309C31E8" w14:textId="77777777" w:rsidR="00AC42D9" w:rsidRDefault="00F478C4">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V.</w:t>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De llegar a un acuerdo, éste se hará constar por escrito y tendrá efectos vinculantes.</w:t>
      </w:r>
    </w:p>
    <w:p w14:paraId="7333608D" w14:textId="77777777" w:rsidR="00AC42D9" w:rsidRDefault="00F478C4">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El recurso de revisión quedará sin materia y el Instituto, deberán verificar el cumplimiento del acuerdo respectivo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C29E" w14:textId="77777777" w:rsidR="00AC42D9" w:rsidRDefault="00AC42D9">
    <w:pPr>
      <w:widowControl w:val="0"/>
      <w:pBdr>
        <w:top w:val="nil"/>
        <w:left w:val="nil"/>
        <w:bottom w:val="nil"/>
        <w:right w:val="nil"/>
        <w:between w:val="nil"/>
      </w:pBdr>
      <w:spacing w:after="0" w:line="276" w:lineRule="auto"/>
      <w:rPr>
        <w:color w:val="000000"/>
      </w:rPr>
    </w:pPr>
  </w:p>
  <w:tbl>
    <w:tblPr>
      <w:tblStyle w:val="a2"/>
      <w:tblW w:w="10273" w:type="dxa"/>
      <w:tblInd w:w="-1281" w:type="dxa"/>
      <w:tblLayout w:type="fixed"/>
      <w:tblLook w:val="0400" w:firstRow="0" w:lastRow="0" w:firstColumn="0" w:lastColumn="0" w:noHBand="0" w:noVBand="1"/>
    </w:tblPr>
    <w:tblGrid>
      <w:gridCol w:w="5716"/>
      <w:gridCol w:w="4557"/>
    </w:tblGrid>
    <w:tr w:rsidR="00AC42D9" w14:paraId="50CB88FD" w14:textId="77777777">
      <w:trPr>
        <w:trHeight w:val="246"/>
      </w:trPr>
      <w:tc>
        <w:tcPr>
          <w:tcW w:w="5716" w:type="dxa"/>
        </w:tcPr>
        <w:p w14:paraId="78EF0C19" w14:textId="77777777" w:rsidR="00AC42D9" w:rsidRDefault="00F478C4">
          <w:pPr>
            <w:spacing w:after="120" w:line="240" w:lineRule="auto"/>
            <w:ind w:left="-249"/>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05B02015" w14:textId="77777777" w:rsidR="00AC42D9" w:rsidRDefault="00F478C4">
          <w:pPr>
            <w:spacing w:after="120" w:line="240" w:lineRule="auto"/>
            <w:ind w:left="-249" w:firstLine="1408"/>
            <w:jc w:val="right"/>
            <w:rPr>
              <w:rFonts w:ascii="Palatino Linotype" w:eastAsia="Palatino Linotype" w:hAnsi="Palatino Linotype" w:cs="Palatino Linotype"/>
            </w:rPr>
          </w:pPr>
          <w:r>
            <w:rPr>
              <w:rFonts w:ascii="Palatino Linotype" w:eastAsia="Palatino Linotype" w:hAnsi="Palatino Linotype" w:cs="Palatino Linotype"/>
            </w:rPr>
            <w:t>02134/INFOEM/AD/RR/2023.</w:t>
          </w:r>
        </w:p>
      </w:tc>
    </w:tr>
    <w:tr w:rsidR="00AC42D9" w14:paraId="31371C1D" w14:textId="77777777">
      <w:trPr>
        <w:trHeight w:val="212"/>
      </w:trPr>
      <w:tc>
        <w:tcPr>
          <w:tcW w:w="5716" w:type="dxa"/>
        </w:tcPr>
        <w:p w14:paraId="2B533711" w14:textId="77777777" w:rsidR="00AC42D9" w:rsidRDefault="00F478C4">
          <w:pPr>
            <w:spacing w:after="120" w:line="240" w:lineRule="auto"/>
            <w:ind w:left="-249"/>
            <w:jc w:val="right"/>
            <w:rPr>
              <w:rFonts w:ascii="Palatino Linotype" w:eastAsia="Palatino Linotype" w:hAnsi="Palatino Linotype" w:cs="Palatino Linotype"/>
              <w:b/>
            </w:rPr>
          </w:pPr>
          <w:r>
            <w:rPr>
              <w:noProof/>
            </w:rPr>
            <w:drawing>
              <wp:anchor distT="0" distB="0" distL="0" distR="0" simplePos="0" relativeHeight="251658240" behindDoc="1" locked="0" layoutInCell="1" hidden="0" allowOverlap="1" wp14:anchorId="365476BA" wp14:editId="615B8B1F">
                <wp:simplePos x="0" y="0"/>
                <wp:positionH relativeFrom="column">
                  <wp:posOffset>-335913</wp:posOffset>
                </wp:positionH>
                <wp:positionV relativeFrom="paragraph">
                  <wp:posOffset>-452753</wp:posOffset>
                </wp:positionV>
                <wp:extent cx="7753350" cy="9942731"/>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tc>
      <w:tc>
        <w:tcPr>
          <w:tcW w:w="4557" w:type="dxa"/>
        </w:tcPr>
        <w:p w14:paraId="327442E5" w14:textId="77777777" w:rsidR="00AC42D9" w:rsidRDefault="00AC42D9">
          <w:pPr>
            <w:spacing w:after="120" w:line="240" w:lineRule="auto"/>
            <w:ind w:left="-249" w:firstLine="567"/>
            <w:jc w:val="right"/>
            <w:rPr>
              <w:rFonts w:ascii="Palatino Linotype" w:eastAsia="Palatino Linotype" w:hAnsi="Palatino Linotype" w:cs="Palatino Linotype"/>
            </w:rPr>
          </w:pPr>
        </w:p>
      </w:tc>
    </w:tr>
    <w:tr w:rsidR="00AC42D9" w14:paraId="3E4DECA1" w14:textId="77777777">
      <w:trPr>
        <w:trHeight w:val="264"/>
      </w:trPr>
      <w:tc>
        <w:tcPr>
          <w:tcW w:w="5716" w:type="dxa"/>
        </w:tcPr>
        <w:p w14:paraId="2A3E64F8" w14:textId="77777777" w:rsidR="00AC42D9" w:rsidRDefault="00F478C4">
          <w:pPr>
            <w:spacing w:line="240" w:lineRule="auto"/>
            <w:ind w:left="-249"/>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36B44F2B" w14:textId="77777777" w:rsidR="00AC42D9" w:rsidRDefault="00F478C4">
          <w:pPr>
            <w:pBdr>
              <w:top w:val="nil"/>
              <w:left w:val="nil"/>
              <w:bottom w:val="nil"/>
              <w:right w:val="nil"/>
              <w:between w:val="nil"/>
            </w:pBdr>
            <w:spacing w:line="240" w:lineRule="auto"/>
            <w:ind w:left="-249"/>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de Seguridad Social del Estado de México y Municipios</w:t>
          </w:r>
        </w:p>
      </w:tc>
    </w:tr>
    <w:tr w:rsidR="00AC42D9" w14:paraId="2ECED3A6" w14:textId="77777777">
      <w:trPr>
        <w:trHeight w:val="373"/>
      </w:trPr>
      <w:tc>
        <w:tcPr>
          <w:tcW w:w="5716" w:type="dxa"/>
        </w:tcPr>
        <w:p w14:paraId="4E7BA551" w14:textId="77777777" w:rsidR="00AC42D9" w:rsidRDefault="00F478C4">
          <w:pPr>
            <w:tabs>
              <w:tab w:val="left" w:pos="4892"/>
            </w:tabs>
            <w:spacing w:after="120" w:line="240" w:lineRule="auto"/>
            <w:ind w:left="-249"/>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7882038B" w14:textId="77777777" w:rsidR="00AC42D9" w:rsidRDefault="00F478C4">
          <w:pPr>
            <w:spacing w:after="120" w:line="240" w:lineRule="auto"/>
            <w:ind w:left="-249"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F9A4D5D" w14:textId="77777777" w:rsidR="00AC42D9" w:rsidRDefault="00AC42D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7ADA" w14:textId="77777777" w:rsidR="00AC42D9" w:rsidRDefault="00AC42D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273" w:type="dxa"/>
      <w:tblInd w:w="-1281" w:type="dxa"/>
      <w:tblLayout w:type="fixed"/>
      <w:tblLook w:val="0400" w:firstRow="0" w:lastRow="0" w:firstColumn="0" w:lastColumn="0" w:noHBand="0" w:noVBand="1"/>
    </w:tblPr>
    <w:tblGrid>
      <w:gridCol w:w="5716"/>
      <w:gridCol w:w="4557"/>
    </w:tblGrid>
    <w:tr w:rsidR="00AC42D9" w14:paraId="298F5D0D" w14:textId="77777777">
      <w:trPr>
        <w:trHeight w:val="246"/>
      </w:trPr>
      <w:tc>
        <w:tcPr>
          <w:tcW w:w="5716" w:type="dxa"/>
        </w:tcPr>
        <w:p w14:paraId="6AF3BC48" w14:textId="77777777" w:rsidR="00AC42D9" w:rsidRDefault="00F478C4">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238B141D" w14:textId="77777777" w:rsidR="00AC42D9" w:rsidRDefault="00F478C4">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02134/INFOEM/AD/RR/2023.</w:t>
          </w:r>
        </w:p>
      </w:tc>
    </w:tr>
    <w:tr w:rsidR="00AC42D9" w14:paraId="70D3A703" w14:textId="77777777">
      <w:trPr>
        <w:trHeight w:val="212"/>
      </w:trPr>
      <w:tc>
        <w:tcPr>
          <w:tcW w:w="5716" w:type="dxa"/>
        </w:tcPr>
        <w:p w14:paraId="7BF17E41" w14:textId="77777777" w:rsidR="00AC42D9" w:rsidRDefault="00F478C4">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7A858F34" w14:textId="41545785" w:rsidR="00AC42D9" w:rsidRDefault="008A258B">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XXXXX XXX XXXXX</w:t>
          </w:r>
        </w:p>
      </w:tc>
    </w:tr>
    <w:tr w:rsidR="00AC42D9" w14:paraId="3B137D62" w14:textId="77777777">
      <w:trPr>
        <w:trHeight w:val="264"/>
      </w:trPr>
      <w:tc>
        <w:tcPr>
          <w:tcW w:w="5716" w:type="dxa"/>
        </w:tcPr>
        <w:p w14:paraId="02BB184D" w14:textId="77777777" w:rsidR="00AC42D9" w:rsidRDefault="00F478C4">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5E9FFF56" w14:textId="77777777" w:rsidR="00AC42D9" w:rsidRDefault="00F478C4">
          <w:pPr>
            <w:pBdr>
              <w:top w:val="nil"/>
              <w:left w:val="nil"/>
              <w:bottom w:val="nil"/>
              <w:right w:val="nil"/>
              <w:between w:val="nil"/>
            </w:pBdr>
            <w:ind w:left="-252"/>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de Seguridad Social del Estado de México y Municipios</w:t>
          </w:r>
        </w:p>
      </w:tc>
    </w:tr>
    <w:tr w:rsidR="00AC42D9" w14:paraId="15ECFFCE" w14:textId="77777777">
      <w:trPr>
        <w:trHeight w:val="373"/>
      </w:trPr>
      <w:tc>
        <w:tcPr>
          <w:tcW w:w="5716" w:type="dxa"/>
        </w:tcPr>
        <w:p w14:paraId="75BDDBBC" w14:textId="77777777" w:rsidR="00AC42D9" w:rsidRDefault="00F478C4">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0FA3B1E9" w14:textId="77777777" w:rsidR="00AC42D9" w:rsidRDefault="00F478C4">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01E323D" w14:textId="77777777" w:rsidR="00AC42D9" w:rsidRDefault="00F478C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0FF4FE07" wp14:editId="44C21D3F">
          <wp:simplePos x="0" y="0"/>
          <wp:positionH relativeFrom="column">
            <wp:posOffset>-750568</wp:posOffset>
          </wp:positionH>
          <wp:positionV relativeFrom="paragraph">
            <wp:posOffset>-1543048</wp:posOffset>
          </wp:positionV>
          <wp:extent cx="7753350" cy="9942731"/>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85F"/>
    <w:multiLevelType w:val="multilevel"/>
    <w:tmpl w:val="A926C8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6E3933"/>
    <w:multiLevelType w:val="multilevel"/>
    <w:tmpl w:val="49524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B91CF8"/>
    <w:multiLevelType w:val="multilevel"/>
    <w:tmpl w:val="392CB2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D9"/>
    <w:rsid w:val="000A4D20"/>
    <w:rsid w:val="001D2FB7"/>
    <w:rsid w:val="001F30F8"/>
    <w:rsid w:val="002057CF"/>
    <w:rsid w:val="00212A6F"/>
    <w:rsid w:val="002D5AAF"/>
    <w:rsid w:val="003C1B81"/>
    <w:rsid w:val="008A258B"/>
    <w:rsid w:val="00AC42D9"/>
    <w:rsid w:val="00CB294D"/>
    <w:rsid w:val="00EB7780"/>
    <w:rsid w:val="00F478C4"/>
    <w:rsid w:val="00FD359C"/>
    <w:rsid w:val="00FE0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3E7D"/>
  <w15:docId w15:val="{48ACCB6A-889C-4E7C-BE20-65EC7B1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41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474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7410"/>
  </w:style>
  <w:style w:type="paragraph" w:styleId="Piedepgina">
    <w:name w:val="footer"/>
    <w:basedOn w:val="Normal"/>
    <w:link w:val="PiedepginaCar"/>
    <w:uiPriority w:val="99"/>
    <w:unhideWhenUsed/>
    <w:rsid w:val="007474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7410"/>
  </w:style>
  <w:style w:type="character" w:styleId="Hipervnculo">
    <w:name w:val="Hyperlink"/>
    <w:basedOn w:val="Fuentedeprrafopredeter"/>
    <w:uiPriority w:val="99"/>
    <w:semiHidden/>
    <w:unhideWhenUsed/>
    <w:rsid w:val="00741075"/>
    <w:rPr>
      <w:color w:val="0000FF"/>
      <w:u w:val="single"/>
    </w:rPr>
  </w:style>
  <w:style w:type="paragraph" w:styleId="Prrafodelista">
    <w:name w:val="List Paragraph"/>
    <w:basedOn w:val="Normal"/>
    <w:uiPriority w:val="34"/>
    <w:qFormat/>
    <w:rsid w:val="002F4B0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1461247.page"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arcoem.org.mx/sarcoem/solicitud/downloadAttach/1767944.page" TargetMode="External"/><Relationship Id="rId17" Type="http://schemas.openxmlformats.org/officeDocument/2006/relationships/hyperlink" Target="https://www.sarcoem.org.mx/sarcoem/solicitud/downloadAttach/1767944.p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rcoem.org.mx/sarcoem/solicitud/downloadAttachOk/1776857.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rcoem.org.mx/sarcoem/solicitud/downloadAttach/1762438.pag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arcoem.org.mx/sarcoem/solicitud/downloadAttachOk/1776880.page" TargetMode="External"/><Relationship Id="rId23" Type="http://schemas.openxmlformats.org/officeDocument/2006/relationships/footer" Target="footer2.xml"/><Relationship Id="rId10" Type="http://schemas.openxmlformats.org/officeDocument/2006/relationships/hyperlink" Target="https://www.sarcoem.org.mx/sarcoem/solicitud/downloadAttach/1740910.page" TargetMode="External"/><Relationship Id="rId19" Type="http://schemas.openxmlformats.org/officeDocument/2006/relationships/hyperlink" Target="https://www.sarcoem.org.mx/sarcoem/solicitud/downloadAttachOk/2007147.page" TargetMode="External"/><Relationship Id="rId4" Type="http://schemas.openxmlformats.org/officeDocument/2006/relationships/styles" Target="styles.xml"/><Relationship Id="rId9" Type="http://schemas.openxmlformats.org/officeDocument/2006/relationships/hyperlink" Target="https://www.sarcoem.org.mx/sarcoem/solicitud/downloadAttach/1735967.page" TargetMode="External"/><Relationship Id="rId14" Type="http://schemas.openxmlformats.org/officeDocument/2006/relationships/hyperlink" Target="https://saimex.org.mx/saimex/solicitud/downloadAttach/1461247.pag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BgDDLzAi54cJFytj5AexIaGEw==">CgMxLjAyCWguM2R5NnZrbTIJaC4zMGowemxsMghoLmdqZGd4czgAciExSXhlSl95LWhxOHlHOG43alQyT2xDVFFYQnZ5NlBaNWc=</go:docsCustomData>
</go:gDocsCustomXmlDataStorage>
</file>

<file path=customXml/itemProps1.xml><?xml version="1.0" encoding="utf-8"?>
<ds:datastoreItem xmlns:ds="http://schemas.openxmlformats.org/officeDocument/2006/customXml" ds:itemID="{1D8BBAA2-D106-46A1-B1DE-A86FCDC235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5391</Words>
  <Characters>29651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2024-02-16T16:30:00Z</cp:lastPrinted>
  <dcterms:created xsi:type="dcterms:W3CDTF">2024-02-23T19:09:00Z</dcterms:created>
  <dcterms:modified xsi:type="dcterms:W3CDTF">2024-02-23T19:09:00Z</dcterms:modified>
</cp:coreProperties>
</file>