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A7DC0" w14:textId="77777777" w:rsidR="00895BFD" w:rsidRDefault="00895BFD" w:rsidP="00F108E3"/>
    <w:p w14:paraId="7B46ED76" w14:textId="77777777" w:rsidR="00895BFD" w:rsidRPr="00ED5352" w:rsidRDefault="00895BFD" w:rsidP="00F108E3">
      <w:pPr>
        <w:shd w:val="clear" w:color="auto" w:fill="FFFFFF"/>
        <w:spacing w:line="360" w:lineRule="auto"/>
        <w:jc w:val="both"/>
        <w:rPr>
          <w:rFonts w:ascii="Palatino Linotype" w:hAnsi="Palatino Linotype" w:cs="Arial"/>
          <w:lang w:eastAsia="es-MX"/>
        </w:rPr>
      </w:pPr>
      <w:r w:rsidRPr="00ED5352">
        <w:rPr>
          <w:rFonts w:ascii="Palatino Linotype"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FB6E4C">
        <w:rPr>
          <w:rFonts w:ascii="Palatino Linotype" w:hAnsi="Palatino Linotype" w:cs="Arial"/>
          <w:b/>
          <w:lang w:eastAsia="es-MX"/>
        </w:rPr>
        <w:t>seis de noviem</w:t>
      </w:r>
      <w:r>
        <w:rPr>
          <w:rFonts w:ascii="Palatino Linotype" w:hAnsi="Palatino Linotype" w:cs="Arial"/>
          <w:b/>
          <w:lang w:eastAsia="es-MX"/>
        </w:rPr>
        <w:t>bre</w:t>
      </w:r>
      <w:r w:rsidRPr="001B7E96">
        <w:rPr>
          <w:rFonts w:ascii="Palatino Linotype" w:hAnsi="Palatino Linotype" w:cs="Arial"/>
          <w:b/>
          <w:lang w:eastAsia="es-MX"/>
        </w:rPr>
        <w:t xml:space="preserve"> de dos mil veinti</w:t>
      </w:r>
      <w:r>
        <w:rPr>
          <w:rFonts w:ascii="Palatino Linotype" w:hAnsi="Palatino Linotype" w:cs="Arial"/>
          <w:b/>
          <w:lang w:eastAsia="es-MX"/>
        </w:rPr>
        <w:t>cuatro</w:t>
      </w:r>
      <w:r w:rsidRPr="00ED5352">
        <w:rPr>
          <w:rFonts w:ascii="Palatino Linotype" w:hAnsi="Palatino Linotype" w:cs="Arial"/>
          <w:lang w:eastAsia="es-MX"/>
        </w:rPr>
        <w:t>.</w:t>
      </w:r>
    </w:p>
    <w:p w14:paraId="6B10C957" w14:textId="77777777" w:rsidR="00895BFD" w:rsidRPr="00ED5352" w:rsidRDefault="00895BFD" w:rsidP="00F108E3">
      <w:pPr>
        <w:tabs>
          <w:tab w:val="left" w:pos="1701"/>
        </w:tabs>
        <w:spacing w:line="360" w:lineRule="auto"/>
        <w:jc w:val="both"/>
        <w:rPr>
          <w:rFonts w:ascii="Palatino Linotype" w:eastAsia="Calibri" w:hAnsi="Palatino Linotype" w:cs="Arial"/>
          <w:b/>
        </w:rPr>
      </w:pPr>
    </w:p>
    <w:p w14:paraId="7E090A02" w14:textId="1C2D3D9F" w:rsidR="00895BFD" w:rsidRPr="00ED5352" w:rsidRDefault="00895BFD" w:rsidP="00F108E3">
      <w:pPr>
        <w:tabs>
          <w:tab w:val="left" w:pos="1701"/>
        </w:tabs>
        <w:spacing w:line="360" w:lineRule="auto"/>
        <w:jc w:val="both"/>
        <w:rPr>
          <w:rFonts w:ascii="Palatino Linotype" w:eastAsia="Calibri" w:hAnsi="Palatino Linotype" w:cs="Arial"/>
        </w:rPr>
      </w:pPr>
      <w:r w:rsidRPr="00ED5352">
        <w:rPr>
          <w:rFonts w:ascii="Palatino Linotype" w:eastAsia="Calibri" w:hAnsi="Palatino Linotype" w:cs="Arial"/>
          <w:b/>
        </w:rPr>
        <w:t>VISTO</w:t>
      </w:r>
      <w:r w:rsidRPr="00ED5352">
        <w:rPr>
          <w:rFonts w:ascii="Palatino Linotype" w:eastAsia="Calibri" w:hAnsi="Palatino Linotype" w:cs="Arial"/>
        </w:rPr>
        <w:t xml:space="preserve"> el expediente electrónico formado con motivo del recurso de revisión número </w:t>
      </w:r>
      <w:r>
        <w:rPr>
          <w:rFonts w:ascii="Palatino Linotype" w:eastAsia="Calibri" w:hAnsi="Palatino Linotype" w:cs="Arial"/>
          <w:b/>
          <w:bCs/>
          <w:lang w:eastAsia="es-MX"/>
        </w:rPr>
        <w:t>04375</w:t>
      </w:r>
      <w:r w:rsidRPr="00ED5352">
        <w:rPr>
          <w:rFonts w:ascii="Palatino Linotype" w:eastAsia="Calibri" w:hAnsi="Palatino Linotype" w:cs="Arial"/>
          <w:b/>
          <w:bCs/>
          <w:lang w:eastAsia="es-MX"/>
        </w:rPr>
        <w:t>/INFOEM/AD/RR/202</w:t>
      </w:r>
      <w:r>
        <w:rPr>
          <w:rFonts w:ascii="Palatino Linotype" w:eastAsia="Calibri" w:hAnsi="Palatino Linotype" w:cs="Arial"/>
          <w:b/>
          <w:bCs/>
          <w:lang w:eastAsia="es-MX"/>
        </w:rPr>
        <w:t>4</w:t>
      </w:r>
      <w:r>
        <w:rPr>
          <w:rFonts w:ascii="Palatino Linotype" w:eastAsia="Calibri" w:hAnsi="Palatino Linotype" w:cs="Arial"/>
        </w:rPr>
        <w:t>, interpuesto por el</w:t>
      </w:r>
      <w:r w:rsidRPr="00ED5352">
        <w:rPr>
          <w:rFonts w:ascii="Palatino Linotype" w:eastAsia="Calibri" w:hAnsi="Palatino Linotype" w:cs="Arial"/>
        </w:rPr>
        <w:t xml:space="preserve"> </w:t>
      </w:r>
      <w:r w:rsidRPr="00ED5352">
        <w:rPr>
          <w:rFonts w:ascii="Palatino Linotype" w:eastAsia="Calibri" w:hAnsi="Palatino Linotype" w:cs="Arial"/>
          <w:b/>
        </w:rPr>
        <w:t>C.</w:t>
      </w:r>
      <w:r w:rsidRPr="00ED5352">
        <w:rPr>
          <w:rFonts w:ascii="Palatino Linotype" w:eastAsia="Calibri" w:hAnsi="Palatino Linotype" w:cs="Arial"/>
        </w:rPr>
        <w:t xml:space="preserve"> </w:t>
      </w:r>
      <w:r w:rsidR="006A0114">
        <w:rPr>
          <w:rFonts w:ascii="Palatino Linotype" w:eastAsia="Calibri" w:hAnsi="Palatino Linotype" w:cs="Arial"/>
          <w:b/>
        </w:rPr>
        <w:t>XXXXXXXXXXXXXXXXXXXX</w:t>
      </w:r>
      <w:r w:rsidRPr="00ED5352">
        <w:rPr>
          <w:rFonts w:ascii="Palatino Linotype" w:eastAsia="Calibri" w:hAnsi="Palatino Linotype" w:cs="Arial"/>
        </w:rPr>
        <w:t xml:space="preserve">, </w:t>
      </w:r>
      <w:r w:rsidRPr="00ED5352">
        <w:rPr>
          <w:rFonts w:ascii="Palatino Linotype" w:eastAsia="Calibri" w:hAnsi="Palatino Linotype"/>
        </w:rPr>
        <w:t>en lo sucesivo la</w:t>
      </w:r>
      <w:r w:rsidRPr="00ED5352">
        <w:rPr>
          <w:rFonts w:ascii="Palatino Linotype" w:eastAsia="Calibri" w:hAnsi="Palatino Linotype"/>
          <w:b/>
        </w:rPr>
        <w:t xml:space="preserve"> Recurrente</w:t>
      </w:r>
      <w:r w:rsidRPr="00ED5352">
        <w:rPr>
          <w:rFonts w:ascii="Palatino Linotype" w:eastAsia="Calibri" w:hAnsi="Palatino Linotype" w:cs="Arial"/>
        </w:rPr>
        <w:t xml:space="preserve"> en contra de la respuesta de</w:t>
      </w:r>
      <w:r w:rsidR="004B4B79">
        <w:rPr>
          <w:rFonts w:ascii="Palatino Linotype" w:eastAsia="Calibri" w:hAnsi="Palatino Linotype" w:cs="Arial"/>
        </w:rPr>
        <w:t xml:space="preserve"> </w:t>
      </w:r>
      <w:r w:rsidRPr="00ED5352">
        <w:rPr>
          <w:rFonts w:ascii="Palatino Linotype" w:eastAsia="Calibri" w:hAnsi="Palatino Linotype" w:cs="Arial"/>
        </w:rPr>
        <w:t>l</w:t>
      </w:r>
      <w:r w:rsidR="004B4B79">
        <w:rPr>
          <w:rFonts w:ascii="Palatino Linotype" w:eastAsia="Calibri" w:hAnsi="Palatino Linotype" w:cs="Arial"/>
        </w:rPr>
        <w:t>a</w:t>
      </w:r>
      <w:r>
        <w:rPr>
          <w:rFonts w:ascii="Palatino Linotype" w:eastAsia="Calibri" w:hAnsi="Palatino Linotype" w:cs="Arial"/>
        </w:rPr>
        <w:t xml:space="preserve"> </w:t>
      </w:r>
      <w:r w:rsidRPr="00895BFD">
        <w:rPr>
          <w:rFonts w:ascii="Palatino Linotype" w:eastAsia="Calibri" w:hAnsi="Palatino Linotype" w:cs="Arial"/>
          <w:b/>
        </w:rPr>
        <w:t>Secretaría de Educación, Ciencia, Tecnología e Innovación</w:t>
      </w:r>
      <w:r w:rsidRPr="00ED5352">
        <w:rPr>
          <w:rFonts w:ascii="Palatino Linotype" w:eastAsia="Calibri" w:hAnsi="Palatino Linotype" w:cs="Arial"/>
        </w:rPr>
        <w:t>,</w:t>
      </w:r>
      <w:r w:rsidRPr="00ED5352">
        <w:rPr>
          <w:rFonts w:ascii="Palatino Linotype" w:eastAsia="Calibri" w:hAnsi="Palatino Linotype" w:cs="Arial"/>
          <w:b/>
        </w:rPr>
        <w:t xml:space="preserve"> </w:t>
      </w:r>
      <w:r w:rsidRPr="00ED5352">
        <w:rPr>
          <w:rFonts w:ascii="Palatino Linotype" w:eastAsia="Calibri" w:hAnsi="Palatino Linotype" w:cs="Arial"/>
        </w:rPr>
        <w:t>en lo subsecuente el</w:t>
      </w:r>
      <w:r w:rsidRPr="00ED5352">
        <w:rPr>
          <w:rFonts w:ascii="Palatino Linotype" w:eastAsia="Calibri" w:hAnsi="Palatino Linotype" w:cs="Arial"/>
          <w:b/>
        </w:rPr>
        <w:t xml:space="preserve"> Sujeto Obligado</w:t>
      </w:r>
      <w:r w:rsidRPr="00ED5352">
        <w:rPr>
          <w:rFonts w:ascii="Palatino Linotype" w:eastAsia="Calibri" w:hAnsi="Palatino Linotype" w:cs="Arial"/>
        </w:rPr>
        <w:t>,</w:t>
      </w:r>
      <w:r w:rsidRPr="00ED5352">
        <w:rPr>
          <w:rFonts w:ascii="Palatino Linotype" w:eastAsia="Calibri" w:hAnsi="Palatino Linotype" w:cs="Arial"/>
          <w:b/>
        </w:rPr>
        <w:t xml:space="preserve"> </w:t>
      </w:r>
      <w:r w:rsidRPr="00ED5352">
        <w:rPr>
          <w:rFonts w:ascii="Palatino Linotype" w:eastAsia="Calibri" w:hAnsi="Palatino Linotype" w:cs="Arial"/>
        </w:rPr>
        <w:t>se procede a dictar la presente resolución.</w:t>
      </w:r>
    </w:p>
    <w:p w14:paraId="3BD1F539" w14:textId="77777777" w:rsidR="00895BFD" w:rsidRPr="00ED5352" w:rsidRDefault="00895BFD" w:rsidP="00F108E3">
      <w:pPr>
        <w:tabs>
          <w:tab w:val="left" w:pos="1701"/>
        </w:tabs>
        <w:spacing w:line="360" w:lineRule="auto"/>
        <w:jc w:val="both"/>
        <w:rPr>
          <w:rFonts w:ascii="Palatino Linotype" w:eastAsia="Calibri" w:hAnsi="Palatino Linotype" w:cs="Arial"/>
          <w:sz w:val="20"/>
        </w:rPr>
      </w:pPr>
    </w:p>
    <w:p w14:paraId="00B96759" w14:textId="000CFDFD" w:rsidR="00895BFD" w:rsidRPr="00ED5352" w:rsidRDefault="00B93C8D" w:rsidP="00F108E3">
      <w:pPr>
        <w:tabs>
          <w:tab w:val="left" w:pos="1701"/>
        </w:tabs>
        <w:spacing w:line="360" w:lineRule="auto"/>
        <w:jc w:val="center"/>
        <w:rPr>
          <w:rFonts w:ascii="Palatino Linotype" w:eastAsia="Calibri" w:hAnsi="Palatino Linotype" w:cs="Arial"/>
          <w:b/>
          <w:sz w:val="28"/>
        </w:rPr>
      </w:pPr>
      <w:r>
        <w:rPr>
          <w:rFonts w:ascii="Palatino Linotype" w:eastAsia="Calibri" w:hAnsi="Palatino Linotype" w:cs="Arial"/>
          <w:b/>
          <w:sz w:val="28"/>
        </w:rPr>
        <w:t xml:space="preserve">A N T E C E D E N T E S  </w:t>
      </w:r>
      <w:r w:rsidR="00895BFD" w:rsidRPr="00ED5352">
        <w:rPr>
          <w:rFonts w:ascii="Palatino Linotype" w:eastAsia="Calibri" w:hAnsi="Palatino Linotype" w:cs="Arial"/>
          <w:b/>
          <w:sz w:val="28"/>
        </w:rPr>
        <w:t xml:space="preserve">D E L  A S U N T O </w:t>
      </w:r>
    </w:p>
    <w:p w14:paraId="63BE7A6D" w14:textId="77777777" w:rsidR="00895BFD" w:rsidRPr="00ED5352" w:rsidRDefault="00895BFD" w:rsidP="00F108E3">
      <w:pPr>
        <w:tabs>
          <w:tab w:val="left" w:pos="1701"/>
        </w:tabs>
        <w:spacing w:line="360" w:lineRule="auto"/>
        <w:jc w:val="center"/>
        <w:rPr>
          <w:rFonts w:ascii="Palatino Linotype" w:eastAsia="Calibri" w:hAnsi="Palatino Linotype" w:cs="Arial"/>
          <w:b/>
          <w:sz w:val="18"/>
        </w:rPr>
      </w:pPr>
    </w:p>
    <w:p w14:paraId="1D6B912D" w14:textId="77777777" w:rsidR="00895BFD" w:rsidRPr="00ED5352" w:rsidRDefault="00895BFD" w:rsidP="00F108E3">
      <w:pPr>
        <w:spacing w:line="360" w:lineRule="auto"/>
        <w:jc w:val="both"/>
        <w:rPr>
          <w:rFonts w:ascii="Palatino Linotype" w:eastAsia="Calibri" w:hAnsi="Palatino Linotype"/>
          <w:b/>
          <w:sz w:val="28"/>
        </w:rPr>
      </w:pPr>
      <w:r w:rsidRPr="00ED5352">
        <w:rPr>
          <w:rFonts w:ascii="Palatino Linotype" w:eastAsia="Calibri" w:hAnsi="Palatino Linotype"/>
          <w:b/>
          <w:sz w:val="28"/>
        </w:rPr>
        <w:t>PRIMERO. Del Acceso a Datos Personales.</w:t>
      </w:r>
    </w:p>
    <w:p w14:paraId="42AD27AA" w14:textId="77777777" w:rsidR="00895BFD" w:rsidRPr="00ED5352" w:rsidRDefault="00895BFD" w:rsidP="00F108E3">
      <w:pPr>
        <w:spacing w:line="360" w:lineRule="auto"/>
        <w:jc w:val="both"/>
        <w:rPr>
          <w:rFonts w:ascii="Palatino Linotype" w:eastAsia="Calibri" w:hAnsi="Palatino Linotype"/>
          <w:b/>
          <w:sz w:val="28"/>
        </w:rPr>
      </w:pPr>
      <w:r w:rsidRPr="00ED5352">
        <w:rPr>
          <w:rFonts w:ascii="Palatino Linotype" w:eastAsia="Calibri" w:hAnsi="Palatino Linotype"/>
        </w:rPr>
        <w:t xml:space="preserve">Con fecha </w:t>
      </w:r>
      <w:r w:rsidRPr="00895BFD">
        <w:rPr>
          <w:rFonts w:ascii="Palatino Linotype" w:eastAsia="Calibri" w:hAnsi="Palatino Linotype"/>
          <w:b/>
        </w:rPr>
        <w:t>veinticinco de junio de dos mil veinticuatro</w:t>
      </w:r>
      <w:r w:rsidRPr="00ED5352">
        <w:rPr>
          <w:rFonts w:ascii="Palatino Linotype" w:eastAsia="Calibri" w:hAnsi="Palatino Linotype"/>
        </w:rPr>
        <w:t xml:space="preserve">, </w:t>
      </w:r>
      <w:r>
        <w:rPr>
          <w:rFonts w:ascii="Palatino Linotype" w:eastAsia="Calibri" w:hAnsi="Palatino Linotype"/>
        </w:rPr>
        <w:t>el</w:t>
      </w:r>
      <w:r w:rsidRPr="00ED5352">
        <w:rPr>
          <w:rFonts w:ascii="Palatino Linotype" w:eastAsia="Calibri" w:hAnsi="Palatino Linotype"/>
        </w:rPr>
        <w:t xml:space="preserve"> </w:t>
      </w:r>
      <w:r w:rsidRPr="00ED5352">
        <w:rPr>
          <w:rFonts w:ascii="Palatino Linotype" w:eastAsia="Calibri" w:hAnsi="Palatino Linotype" w:cs="Arial"/>
          <w:b/>
        </w:rPr>
        <w:t>Recurrente</w:t>
      </w:r>
      <w:r w:rsidRPr="00ED5352">
        <w:rPr>
          <w:rFonts w:ascii="Palatino Linotype" w:eastAsia="Calibri" w:hAnsi="Palatino Linotype"/>
        </w:rPr>
        <w:t xml:space="preserve"> presentó, a través del Sistema de Acceso, Rectificación, Cancelación y Oposición de Datos Personales del Estado de México </w:t>
      </w:r>
      <w:r w:rsidRPr="00ED5352">
        <w:rPr>
          <w:rFonts w:ascii="Palatino Linotype" w:eastAsia="Calibri" w:hAnsi="Palatino Linotype"/>
          <w:b/>
        </w:rPr>
        <w:t>(SARCOEM)</w:t>
      </w:r>
      <w:r w:rsidRPr="00ED5352">
        <w:rPr>
          <w:rFonts w:ascii="Palatino Linotype" w:eastAsia="Calibri" w:hAnsi="Palatino Linotype"/>
        </w:rPr>
        <w:t xml:space="preserve">, ante el </w:t>
      </w:r>
      <w:r w:rsidRPr="00ED5352">
        <w:rPr>
          <w:rFonts w:ascii="Palatino Linotype" w:eastAsia="Calibri" w:hAnsi="Palatino Linotype"/>
          <w:b/>
        </w:rPr>
        <w:t>Sujeto Obligado</w:t>
      </w:r>
      <w:r w:rsidRPr="00ED5352">
        <w:rPr>
          <w:rFonts w:ascii="Palatino Linotype" w:eastAsia="Calibri" w:hAnsi="Palatino Linotype"/>
        </w:rPr>
        <w:t xml:space="preserve">, </w:t>
      </w:r>
      <w:r w:rsidRPr="00ED5352">
        <w:rPr>
          <w:rFonts w:ascii="Palatino Linotype" w:eastAsia="Calibri" w:hAnsi="Palatino Linotype" w:cs="Arial"/>
        </w:rPr>
        <w:t>solicitud de acceso a los datos personales, registrada bajo el número de expediente</w:t>
      </w:r>
      <w:r w:rsidRPr="00ED5352">
        <w:rPr>
          <w:rFonts w:ascii="Palatino Linotype" w:eastAsia="Calibri" w:hAnsi="Palatino Linotype"/>
          <w:b/>
          <w:bCs/>
        </w:rPr>
        <w:t xml:space="preserve"> </w:t>
      </w:r>
      <w:r w:rsidRPr="00895BFD">
        <w:rPr>
          <w:rFonts w:ascii="Palatino Linotype" w:eastAsia="Calibri" w:hAnsi="Palatino Linotype" w:cs="Arial"/>
          <w:b/>
        </w:rPr>
        <w:t>00013/SECTI/AD/2024</w:t>
      </w:r>
      <w:r w:rsidRPr="00ED5352">
        <w:rPr>
          <w:rFonts w:ascii="Palatino Linotype" w:eastAsia="Calibri" w:hAnsi="Palatino Linotype" w:cs="Arial"/>
          <w:lang w:val="es-MX" w:eastAsia="es-MX"/>
        </w:rPr>
        <w:t>,</w:t>
      </w:r>
      <w:r w:rsidRPr="00ED5352">
        <w:rPr>
          <w:rFonts w:ascii="Palatino Linotype" w:eastAsia="Calibri" w:hAnsi="Palatino Linotype" w:cs="Arial"/>
          <w:b/>
          <w:lang w:val="es-MX" w:eastAsia="es-MX"/>
        </w:rPr>
        <w:t xml:space="preserve"> </w:t>
      </w:r>
      <w:r w:rsidRPr="00ED5352">
        <w:rPr>
          <w:rFonts w:ascii="Palatino Linotype" w:eastAsia="Calibri" w:hAnsi="Palatino Linotype"/>
        </w:rPr>
        <w:t xml:space="preserve">mediante la cual requirió le fuese entregado, vía </w:t>
      </w:r>
      <w:r w:rsidRPr="00ED5352">
        <w:rPr>
          <w:rFonts w:ascii="Palatino Linotype" w:eastAsia="Calibri" w:hAnsi="Palatino Linotype"/>
          <w:b/>
        </w:rPr>
        <w:t>SARCOEM</w:t>
      </w:r>
      <w:r w:rsidRPr="00ED5352">
        <w:rPr>
          <w:rFonts w:ascii="Palatino Linotype" w:eastAsia="Calibri" w:hAnsi="Palatino Linotype"/>
        </w:rPr>
        <w:t>, lo siguiente:</w:t>
      </w:r>
    </w:p>
    <w:p w14:paraId="07D78711" w14:textId="77777777" w:rsidR="00895BFD" w:rsidRPr="00ED5352" w:rsidRDefault="00895BFD" w:rsidP="00F108E3">
      <w:pPr>
        <w:ind w:left="567" w:right="51"/>
        <w:jc w:val="both"/>
        <w:rPr>
          <w:rFonts w:ascii="Palatino Linotype" w:eastAsia="Calibri" w:hAnsi="Palatino Linotype" w:cs="Arial"/>
          <w:i/>
          <w:szCs w:val="22"/>
        </w:rPr>
      </w:pPr>
    </w:p>
    <w:p w14:paraId="726556A3" w14:textId="77777777" w:rsidR="00895BFD" w:rsidRPr="00ED5352" w:rsidRDefault="00895BFD" w:rsidP="00F108E3">
      <w:pPr>
        <w:spacing w:line="276" w:lineRule="auto"/>
        <w:ind w:left="567" w:right="760"/>
        <w:jc w:val="both"/>
        <w:rPr>
          <w:rFonts w:ascii="Palatino Linotype" w:eastAsia="Calibri" w:hAnsi="Palatino Linotype"/>
          <w:b/>
          <w:i/>
          <w:color w:val="000000"/>
          <w:sz w:val="22"/>
          <w:szCs w:val="22"/>
        </w:rPr>
      </w:pPr>
      <w:r w:rsidRPr="00ED5352">
        <w:rPr>
          <w:rFonts w:ascii="Palatino Linotype" w:eastAsia="Calibri" w:hAnsi="Palatino Linotype"/>
          <w:b/>
          <w:i/>
          <w:color w:val="000000"/>
          <w:sz w:val="22"/>
          <w:szCs w:val="22"/>
        </w:rPr>
        <w:t>DATOS PERSONALES A LOS QUE DESEA TENER EL ACCESO:</w:t>
      </w:r>
    </w:p>
    <w:p w14:paraId="34B9A5A6" w14:textId="77777777" w:rsidR="00895BFD" w:rsidRPr="00ED5352" w:rsidRDefault="00895BFD" w:rsidP="00F108E3">
      <w:pPr>
        <w:spacing w:line="276" w:lineRule="auto"/>
        <w:ind w:left="567" w:right="474"/>
        <w:jc w:val="both"/>
        <w:rPr>
          <w:rFonts w:ascii="Palatino Linotype" w:eastAsia="Calibri" w:hAnsi="Palatino Linotype" w:cs="Arial"/>
          <w:i/>
          <w:sz w:val="22"/>
          <w:szCs w:val="22"/>
        </w:rPr>
      </w:pPr>
      <w:r w:rsidRPr="00ED5352">
        <w:rPr>
          <w:rFonts w:ascii="Palatino Linotype" w:eastAsia="Calibri" w:hAnsi="Palatino Linotype"/>
          <w:i/>
          <w:color w:val="000000"/>
          <w:sz w:val="22"/>
          <w:szCs w:val="22"/>
        </w:rPr>
        <w:t>“</w:t>
      </w:r>
      <w:r w:rsidRPr="00895BFD">
        <w:rPr>
          <w:rFonts w:ascii="Palatino Linotype" w:eastAsia="Calibri" w:hAnsi="Palatino Linotype" w:cs="Arial"/>
          <w:i/>
          <w:sz w:val="22"/>
          <w:szCs w:val="22"/>
        </w:rPr>
        <w:t xml:space="preserve">Requiero que se me proporcionen los documentos de alta y baja de ISSEMYM, durante el </w:t>
      </w:r>
      <w:proofErr w:type="spellStart"/>
      <w:r w:rsidRPr="00895BFD">
        <w:rPr>
          <w:rFonts w:ascii="Palatino Linotype" w:eastAsia="Calibri" w:hAnsi="Palatino Linotype" w:cs="Arial"/>
          <w:i/>
          <w:sz w:val="22"/>
          <w:szCs w:val="22"/>
        </w:rPr>
        <w:t>el</w:t>
      </w:r>
      <w:proofErr w:type="spellEnd"/>
      <w:r w:rsidRPr="00895BFD">
        <w:rPr>
          <w:rFonts w:ascii="Palatino Linotype" w:eastAsia="Calibri" w:hAnsi="Palatino Linotype" w:cs="Arial"/>
          <w:i/>
          <w:sz w:val="22"/>
          <w:szCs w:val="22"/>
        </w:rPr>
        <w:t xml:space="preserve"> periodo que laboré en la escuela denominada "Escuela Superior de Comercio número 6 Ezequiel </w:t>
      </w:r>
      <w:proofErr w:type="spellStart"/>
      <w:r w:rsidRPr="00895BFD">
        <w:rPr>
          <w:rFonts w:ascii="Palatino Linotype" w:eastAsia="Calibri" w:hAnsi="Palatino Linotype" w:cs="Arial"/>
          <w:i/>
          <w:sz w:val="22"/>
          <w:szCs w:val="22"/>
        </w:rPr>
        <w:t>Capistran</w:t>
      </w:r>
      <w:proofErr w:type="spellEnd"/>
      <w:r w:rsidRPr="00895BFD">
        <w:rPr>
          <w:rFonts w:ascii="Palatino Linotype" w:eastAsia="Calibri" w:hAnsi="Palatino Linotype" w:cs="Arial"/>
          <w:i/>
          <w:sz w:val="22"/>
          <w:szCs w:val="22"/>
        </w:rPr>
        <w:t>" y en la escuela "Ignacio Zaragoza secundaria"</w:t>
      </w:r>
    </w:p>
    <w:p w14:paraId="5114A3A6" w14:textId="77777777" w:rsidR="00895BFD" w:rsidRPr="00ED5352" w:rsidRDefault="00895BFD" w:rsidP="00F108E3">
      <w:pPr>
        <w:spacing w:line="276" w:lineRule="auto"/>
        <w:ind w:right="474"/>
        <w:jc w:val="both"/>
        <w:rPr>
          <w:rFonts w:ascii="Palatino Linotype" w:eastAsia="Calibri" w:hAnsi="Palatino Linotype"/>
          <w:i/>
          <w:color w:val="000000"/>
          <w:sz w:val="22"/>
          <w:szCs w:val="22"/>
        </w:rPr>
      </w:pPr>
    </w:p>
    <w:p w14:paraId="1FD7090C" w14:textId="4A7EBFDA" w:rsidR="00895BFD" w:rsidRDefault="00895BFD" w:rsidP="00F108E3">
      <w:pPr>
        <w:pStyle w:val="Prrafodelista"/>
        <w:spacing w:line="360" w:lineRule="auto"/>
        <w:ind w:left="0" w:right="49"/>
        <w:jc w:val="both"/>
        <w:rPr>
          <w:rFonts w:ascii="Palatino Linotype" w:eastAsia="Calibri" w:hAnsi="Palatino Linotype" w:cs="Arial"/>
          <w:szCs w:val="22"/>
        </w:rPr>
      </w:pPr>
      <w:r>
        <w:rPr>
          <w:rFonts w:ascii="Palatino Linotype" w:eastAsia="Calibri" w:hAnsi="Palatino Linotype" w:cs="Arial"/>
          <w:szCs w:val="22"/>
        </w:rPr>
        <w:lastRenderedPageBreak/>
        <w:t>El</w:t>
      </w:r>
      <w:r w:rsidRPr="001B7E96">
        <w:rPr>
          <w:rFonts w:ascii="Palatino Linotype" w:eastAsia="Calibri" w:hAnsi="Palatino Linotype" w:cs="Arial"/>
          <w:szCs w:val="22"/>
        </w:rPr>
        <w:t xml:space="preserve"> Recurrente adjuntó a su solicitud el documento denominado “</w:t>
      </w:r>
      <w:r w:rsidR="00475C02" w:rsidRPr="00475C02">
        <w:rPr>
          <w:rFonts w:ascii="Palatino Linotype" w:eastAsia="Calibri" w:hAnsi="Palatino Linotype" w:cs="Arial"/>
          <w:szCs w:val="22"/>
        </w:rPr>
        <w:t xml:space="preserve">INE </w:t>
      </w:r>
      <w:r w:rsidR="006A0114">
        <w:rPr>
          <w:rFonts w:ascii="Palatino Linotype" w:eastAsia="Calibri" w:hAnsi="Palatino Linotype" w:cs="Arial"/>
          <w:szCs w:val="22"/>
        </w:rPr>
        <w:t>XXX</w:t>
      </w:r>
      <w:r w:rsidR="00475C02" w:rsidRPr="00475C02">
        <w:rPr>
          <w:rFonts w:ascii="Palatino Linotype" w:eastAsia="Calibri" w:hAnsi="Palatino Linotype" w:cs="Arial"/>
          <w:szCs w:val="22"/>
        </w:rPr>
        <w:t>.pdf</w:t>
      </w:r>
      <w:r w:rsidRPr="001B7E96">
        <w:rPr>
          <w:rFonts w:ascii="Palatino Linotype" w:eastAsia="Calibri" w:hAnsi="Palatino Linotype" w:cs="Arial"/>
          <w:szCs w:val="22"/>
        </w:rPr>
        <w:t xml:space="preserve">”, que consiste en la </w:t>
      </w:r>
      <w:r>
        <w:rPr>
          <w:rFonts w:ascii="Palatino Linotype" w:eastAsia="Calibri" w:hAnsi="Palatino Linotype" w:cs="Arial"/>
          <w:szCs w:val="22"/>
        </w:rPr>
        <w:t xml:space="preserve">digitalización de la </w:t>
      </w:r>
      <w:r w:rsidRPr="001B7E96">
        <w:rPr>
          <w:rFonts w:ascii="Palatino Linotype" w:eastAsia="Calibri" w:hAnsi="Palatino Linotype" w:cs="Arial"/>
          <w:szCs w:val="22"/>
        </w:rPr>
        <w:t>credencial de elector con fotografía emitida por el Instituto Nacional Electoral en favor del Recurrente.</w:t>
      </w:r>
    </w:p>
    <w:p w14:paraId="1782E0DC" w14:textId="77777777" w:rsidR="00895BFD" w:rsidRPr="00ED5352" w:rsidRDefault="00895BFD" w:rsidP="00F108E3">
      <w:pPr>
        <w:pStyle w:val="Prrafodelista"/>
        <w:spacing w:line="276" w:lineRule="auto"/>
        <w:ind w:left="0" w:right="49"/>
        <w:jc w:val="both"/>
        <w:rPr>
          <w:rFonts w:ascii="Palatino Linotype" w:eastAsia="Calibri" w:hAnsi="Palatino Linotype" w:cs="Arial"/>
          <w:szCs w:val="22"/>
        </w:rPr>
      </w:pPr>
    </w:p>
    <w:p w14:paraId="12F9270D" w14:textId="77777777" w:rsidR="00895BFD" w:rsidRDefault="00895BFD" w:rsidP="00F108E3">
      <w:pPr>
        <w:spacing w:line="360" w:lineRule="auto"/>
        <w:ind w:right="51"/>
        <w:jc w:val="both"/>
        <w:rPr>
          <w:rFonts w:ascii="Palatino Linotype" w:eastAsia="Calibri" w:hAnsi="Palatino Linotype"/>
          <w:b/>
        </w:rPr>
      </w:pPr>
      <w:r w:rsidRPr="00ED5352">
        <w:rPr>
          <w:rFonts w:ascii="Palatino Linotype" w:eastAsia="Calibri" w:hAnsi="Palatino Linotype" w:cs="Arial"/>
          <w:b/>
          <w:szCs w:val="22"/>
        </w:rPr>
        <w:t>MODALIDAD DE ACCESO:</w:t>
      </w:r>
      <w:r w:rsidRPr="00ED5352">
        <w:rPr>
          <w:rFonts w:ascii="Palatino Linotype" w:eastAsia="Calibri" w:hAnsi="Palatino Linotype" w:cs="Arial"/>
          <w:szCs w:val="22"/>
        </w:rPr>
        <w:t xml:space="preserve"> </w:t>
      </w:r>
      <w:r w:rsidRPr="00ED5352">
        <w:rPr>
          <w:rFonts w:ascii="Palatino Linotype" w:eastAsia="Calibri" w:hAnsi="Palatino Linotype"/>
        </w:rPr>
        <w:t xml:space="preserve">Sistema de Acceso, Rectificación, Cancelación y Oposición de Datos Personales del Estado de México </w:t>
      </w:r>
      <w:r w:rsidRPr="00ED5352">
        <w:rPr>
          <w:rFonts w:ascii="Palatino Linotype" w:eastAsia="Calibri" w:hAnsi="Palatino Linotype"/>
          <w:b/>
        </w:rPr>
        <w:t>(SARCOEM)</w:t>
      </w:r>
      <w:r>
        <w:rPr>
          <w:rFonts w:ascii="Palatino Linotype" w:eastAsia="Calibri" w:hAnsi="Palatino Linotype"/>
          <w:b/>
        </w:rPr>
        <w:t>.</w:t>
      </w:r>
    </w:p>
    <w:p w14:paraId="7B5BCA01" w14:textId="77777777" w:rsidR="00895BFD" w:rsidRPr="00ED5352" w:rsidRDefault="00895BFD" w:rsidP="00F108E3">
      <w:pPr>
        <w:spacing w:line="360" w:lineRule="auto"/>
        <w:ind w:right="51"/>
        <w:jc w:val="both"/>
        <w:rPr>
          <w:rFonts w:ascii="Palatino Linotype" w:eastAsia="Calibri" w:hAnsi="Palatino Linotype" w:cs="Arial"/>
          <w:b/>
        </w:rPr>
      </w:pPr>
    </w:p>
    <w:p w14:paraId="0B616F9E" w14:textId="77777777" w:rsidR="00895BFD" w:rsidRPr="00ED5352" w:rsidRDefault="00895BFD" w:rsidP="00F108E3">
      <w:pPr>
        <w:spacing w:line="360" w:lineRule="auto"/>
        <w:jc w:val="both"/>
        <w:rPr>
          <w:rFonts w:ascii="Palatino Linotype" w:eastAsia="Calibri" w:hAnsi="Palatino Linotype"/>
          <w:b/>
          <w:sz w:val="28"/>
        </w:rPr>
      </w:pPr>
      <w:r w:rsidRPr="00ED5352">
        <w:rPr>
          <w:rFonts w:ascii="Palatino Linotype" w:eastAsia="Calibri" w:hAnsi="Palatino Linotype" w:cs="Arial"/>
          <w:b/>
          <w:sz w:val="28"/>
        </w:rPr>
        <w:t xml:space="preserve">SEGUNDO. </w:t>
      </w:r>
      <w:r w:rsidRPr="00ED5352">
        <w:rPr>
          <w:rFonts w:ascii="Palatino Linotype" w:eastAsia="Calibri" w:hAnsi="Palatino Linotype"/>
          <w:b/>
          <w:sz w:val="28"/>
        </w:rPr>
        <w:t>De la respuesta del Sujeto Obligado.</w:t>
      </w:r>
    </w:p>
    <w:p w14:paraId="3403BF90" w14:textId="77777777" w:rsidR="00895BFD" w:rsidRPr="00ED5352" w:rsidRDefault="00895BFD" w:rsidP="00F108E3">
      <w:pPr>
        <w:spacing w:line="360" w:lineRule="auto"/>
        <w:jc w:val="both"/>
        <w:rPr>
          <w:rFonts w:ascii="Palatino Linotype" w:eastAsiaTheme="minorHAnsi" w:hAnsi="Palatino Linotype" w:cs="Arial"/>
          <w:szCs w:val="22"/>
          <w:lang w:val="es-MX" w:eastAsia="en-US"/>
        </w:rPr>
      </w:pPr>
      <w:r w:rsidRPr="00ED5352">
        <w:rPr>
          <w:rFonts w:ascii="Palatino Linotype" w:eastAsiaTheme="minorHAnsi" w:hAnsi="Palatino Linotype" w:cs="Arial"/>
          <w:szCs w:val="22"/>
          <w:lang w:val="es-MX" w:eastAsia="en-US"/>
        </w:rPr>
        <w:t xml:space="preserve">En el expediente electrónico </w:t>
      </w:r>
      <w:r w:rsidRPr="00ED5352">
        <w:rPr>
          <w:rFonts w:ascii="Palatino Linotype" w:eastAsiaTheme="minorHAnsi" w:hAnsi="Palatino Linotype" w:cs="Arial"/>
          <w:b/>
          <w:szCs w:val="22"/>
          <w:lang w:val="es-MX" w:eastAsia="en-US"/>
        </w:rPr>
        <w:t>SARCOEM</w:t>
      </w:r>
      <w:r w:rsidRPr="00ED5352">
        <w:rPr>
          <w:rFonts w:ascii="Palatino Linotype" w:eastAsiaTheme="minorHAnsi" w:hAnsi="Palatino Linotype" w:cs="Arial"/>
          <w:szCs w:val="22"/>
          <w:lang w:val="es-MX" w:eastAsia="en-US"/>
        </w:rPr>
        <w:t xml:space="preserve">, se aprecia que el día </w:t>
      </w:r>
      <w:r w:rsidR="00820669">
        <w:rPr>
          <w:rFonts w:ascii="Palatino Linotype" w:eastAsiaTheme="minorHAnsi" w:hAnsi="Palatino Linotype" w:cs="Arial"/>
          <w:b/>
          <w:szCs w:val="22"/>
          <w:lang w:val="es-MX" w:eastAsia="en-US"/>
        </w:rPr>
        <w:t>dos</w:t>
      </w:r>
      <w:r w:rsidRPr="00144DBE">
        <w:rPr>
          <w:rFonts w:ascii="Palatino Linotype" w:eastAsiaTheme="minorHAnsi" w:hAnsi="Palatino Linotype" w:cs="Arial"/>
          <w:b/>
          <w:szCs w:val="22"/>
          <w:lang w:val="es-MX" w:eastAsia="en-US"/>
        </w:rPr>
        <w:t xml:space="preserve"> de ju</w:t>
      </w:r>
      <w:r w:rsidR="00820669">
        <w:rPr>
          <w:rFonts w:ascii="Palatino Linotype" w:eastAsiaTheme="minorHAnsi" w:hAnsi="Palatino Linotype" w:cs="Arial"/>
          <w:b/>
          <w:szCs w:val="22"/>
          <w:lang w:val="es-MX" w:eastAsia="en-US"/>
        </w:rPr>
        <w:t>l</w:t>
      </w:r>
      <w:r w:rsidRPr="00144DBE">
        <w:rPr>
          <w:rFonts w:ascii="Palatino Linotype" w:eastAsiaTheme="minorHAnsi" w:hAnsi="Palatino Linotype" w:cs="Arial"/>
          <w:b/>
          <w:szCs w:val="22"/>
          <w:lang w:val="es-MX" w:eastAsia="en-US"/>
        </w:rPr>
        <w:t>io del año dos mil veinti</w:t>
      </w:r>
      <w:r>
        <w:rPr>
          <w:rFonts w:ascii="Palatino Linotype" w:eastAsiaTheme="minorHAnsi" w:hAnsi="Palatino Linotype" w:cs="Arial"/>
          <w:b/>
          <w:szCs w:val="22"/>
          <w:lang w:val="es-MX" w:eastAsia="en-US"/>
        </w:rPr>
        <w:t>cuatro</w:t>
      </w:r>
      <w:r w:rsidRPr="00ED5352">
        <w:rPr>
          <w:rFonts w:ascii="Palatino Linotype" w:eastAsiaTheme="minorHAnsi" w:hAnsi="Palatino Linotype" w:cs="Arial"/>
          <w:szCs w:val="22"/>
          <w:lang w:val="es-MX" w:eastAsia="en-US"/>
        </w:rPr>
        <w:t xml:space="preserve">, </w:t>
      </w:r>
      <w:r w:rsidRPr="00ED5352">
        <w:rPr>
          <w:rFonts w:ascii="Palatino Linotype" w:eastAsiaTheme="minorHAnsi" w:hAnsi="Palatino Linotype" w:cs="Arial"/>
          <w:b/>
          <w:szCs w:val="22"/>
          <w:lang w:val="es-MX" w:eastAsia="en-US"/>
        </w:rPr>
        <w:t>El Sujeto Obligado</w:t>
      </w:r>
      <w:r w:rsidRPr="00ED5352">
        <w:rPr>
          <w:rFonts w:ascii="Palatino Linotype" w:eastAsiaTheme="minorHAnsi" w:hAnsi="Palatino Linotype" w:cs="Arial"/>
          <w:szCs w:val="22"/>
          <w:lang w:val="es-MX" w:eastAsia="en-US"/>
        </w:rPr>
        <w:t xml:space="preserve"> dio respuesta a la solicitud de información.</w:t>
      </w:r>
    </w:p>
    <w:p w14:paraId="0ED8D5E0" w14:textId="77777777" w:rsidR="00895BFD" w:rsidRPr="00ED5352" w:rsidRDefault="00895BFD" w:rsidP="00F108E3">
      <w:pPr>
        <w:rPr>
          <w:lang w:val="es-MX"/>
        </w:rPr>
      </w:pPr>
    </w:p>
    <w:p w14:paraId="2F91AEB2" w14:textId="77777777" w:rsidR="00820669" w:rsidRPr="00820669" w:rsidRDefault="00895BFD" w:rsidP="00F108E3">
      <w:pPr>
        <w:ind w:left="567" w:right="567"/>
        <w:jc w:val="both"/>
        <w:rPr>
          <w:rFonts w:ascii="Palatino Linotype" w:eastAsiaTheme="minorHAnsi" w:hAnsi="Palatino Linotype" w:cs="Arial"/>
          <w:i/>
          <w:sz w:val="22"/>
          <w:szCs w:val="22"/>
          <w:lang w:val="es-MX" w:eastAsia="en-US"/>
        </w:rPr>
      </w:pPr>
      <w:r w:rsidRPr="00ED5352">
        <w:rPr>
          <w:rFonts w:ascii="Palatino Linotype" w:eastAsiaTheme="minorHAnsi" w:hAnsi="Palatino Linotype" w:cs="Arial"/>
          <w:i/>
          <w:sz w:val="22"/>
          <w:szCs w:val="22"/>
          <w:lang w:val="es-MX" w:eastAsia="en-US"/>
        </w:rPr>
        <w:t>“</w:t>
      </w:r>
      <w:r w:rsidR="00820669" w:rsidRPr="00820669">
        <w:rPr>
          <w:rFonts w:ascii="Palatino Linotype" w:eastAsiaTheme="minorHAnsi" w:hAnsi="Palatino Linotype" w:cs="Arial"/>
          <w:i/>
          <w:sz w:val="22"/>
          <w:szCs w:val="22"/>
          <w:lang w:val="es-MX" w:eastAsia="en-US"/>
        </w:rPr>
        <w:t>De conformidad con lo dispuesto en el artículo 108 de la Ley de Protección de Datos Personales en Posesión de Sujetos Obligados del Estado de México y Municipios; se adjunta un archivo correspondiente al acuerdo de respuesta de fecha 02 de julio del año dos mil veinticuatro emitido por la Titular de la Unidad de Transparencia.</w:t>
      </w:r>
    </w:p>
    <w:p w14:paraId="02E79E9C" w14:textId="77777777" w:rsidR="00820669" w:rsidRPr="00820669" w:rsidRDefault="00820669" w:rsidP="00F108E3">
      <w:pPr>
        <w:ind w:left="567" w:right="567"/>
        <w:jc w:val="both"/>
        <w:rPr>
          <w:rFonts w:ascii="Palatino Linotype" w:eastAsiaTheme="minorHAnsi" w:hAnsi="Palatino Linotype" w:cs="Arial"/>
          <w:i/>
          <w:sz w:val="22"/>
          <w:szCs w:val="22"/>
          <w:lang w:val="es-MX" w:eastAsia="en-US"/>
        </w:rPr>
      </w:pPr>
      <w:r w:rsidRPr="00820669">
        <w:rPr>
          <w:rFonts w:ascii="Palatino Linotype" w:eastAsiaTheme="minorHAnsi" w:hAnsi="Palatino Linotype" w:cs="Arial"/>
          <w:i/>
          <w:sz w:val="22"/>
          <w:szCs w:val="22"/>
          <w:lang w:val="es-MX" w:eastAsia="en-US"/>
        </w:rPr>
        <w:t>ATENTAMENTE</w:t>
      </w:r>
    </w:p>
    <w:p w14:paraId="0ABC8624" w14:textId="77777777" w:rsidR="00895BFD" w:rsidRPr="00ED5352" w:rsidRDefault="00820669" w:rsidP="00F108E3">
      <w:pPr>
        <w:ind w:left="567" w:right="567"/>
        <w:jc w:val="both"/>
        <w:rPr>
          <w:rFonts w:ascii="Palatino Linotype" w:eastAsiaTheme="minorHAnsi" w:hAnsi="Palatino Linotype" w:cs="Arial"/>
          <w:i/>
          <w:sz w:val="22"/>
          <w:szCs w:val="22"/>
          <w:lang w:val="es-MX" w:eastAsia="en-US"/>
        </w:rPr>
      </w:pPr>
      <w:r w:rsidRPr="00820669">
        <w:rPr>
          <w:rFonts w:ascii="Palatino Linotype" w:eastAsiaTheme="minorHAnsi" w:hAnsi="Palatino Linotype" w:cs="Arial"/>
          <w:i/>
          <w:sz w:val="22"/>
          <w:szCs w:val="22"/>
          <w:lang w:val="es-MX" w:eastAsia="en-US"/>
        </w:rPr>
        <w:t>L.D. Rodrigo Ulises Rojas Muñoz</w:t>
      </w:r>
      <w:r w:rsidR="00895BFD" w:rsidRPr="00ED5352">
        <w:rPr>
          <w:rFonts w:ascii="Palatino Linotype" w:eastAsiaTheme="minorHAnsi" w:hAnsi="Palatino Linotype" w:cs="Arial"/>
          <w:i/>
          <w:sz w:val="22"/>
          <w:szCs w:val="22"/>
          <w:lang w:val="es-MX" w:eastAsia="en-US"/>
        </w:rPr>
        <w:t>”</w:t>
      </w:r>
    </w:p>
    <w:p w14:paraId="7D72C0C9" w14:textId="77777777" w:rsidR="00895BFD" w:rsidRPr="00ED5352" w:rsidRDefault="00895BFD" w:rsidP="00F108E3">
      <w:pPr>
        <w:rPr>
          <w:lang w:val="es-MX"/>
        </w:rPr>
      </w:pPr>
    </w:p>
    <w:p w14:paraId="365AC836" w14:textId="77777777" w:rsidR="00895BFD" w:rsidRPr="00ED5352" w:rsidRDefault="00895BFD" w:rsidP="00F108E3">
      <w:pPr>
        <w:spacing w:line="360" w:lineRule="auto"/>
        <w:jc w:val="both"/>
        <w:rPr>
          <w:rFonts w:ascii="Palatino Linotype" w:eastAsiaTheme="minorHAnsi" w:hAnsi="Palatino Linotype" w:cs="Arial"/>
          <w:szCs w:val="22"/>
          <w:lang w:val="es-MX" w:eastAsia="en-US"/>
        </w:rPr>
      </w:pPr>
      <w:r w:rsidRPr="00ED5352">
        <w:rPr>
          <w:rFonts w:ascii="Palatino Linotype" w:eastAsiaTheme="minorHAnsi" w:hAnsi="Palatino Linotype" w:cs="Arial"/>
          <w:szCs w:val="22"/>
          <w:lang w:val="es-MX" w:eastAsia="en-US"/>
        </w:rPr>
        <w:t xml:space="preserve">El </w:t>
      </w:r>
      <w:r w:rsidRPr="00ED5352">
        <w:rPr>
          <w:rFonts w:ascii="Palatino Linotype" w:eastAsiaTheme="minorHAnsi" w:hAnsi="Palatino Linotype" w:cs="Arial"/>
          <w:b/>
          <w:szCs w:val="22"/>
          <w:lang w:val="es-MX" w:eastAsia="en-US"/>
        </w:rPr>
        <w:t>Sujeto Obligado</w:t>
      </w:r>
      <w:r w:rsidRPr="00ED5352">
        <w:rPr>
          <w:rFonts w:ascii="Palatino Linotype" w:eastAsiaTheme="minorHAnsi" w:hAnsi="Palatino Linotype" w:cs="Arial"/>
          <w:szCs w:val="22"/>
          <w:lang w:val="es-MX" w:eastAsia="en-US"/>
        </w:rPr>
        <w:t xml:space="preserve"> adjuntó a su respuesta el archivo electrónico denominado </w:t>
      </w:r>
      <w:r w:rsidRPr="00ED5352">
        <w:rPr>
          <w:rFonts w:ascii="Palatino Linotype" w:eastAsiaTheme="minorHAnsi" w:hAnsi="Palatino Linotype" w:cs="Arial"/>
          <w:i/>
          <w:szCs w:val="22"/>
          <w:lang w:val="es-MX" w:eastAsia="en-US"/>
        </w:rPr>
        <w:t>“</w:t>
      </w:r>
      <w:r w:rsidR="00820669" w:rsidRPr="00820669">
        <w:rPr>
          <w:rFonts w:ascii="Palatino Linotype" w:eastAsiaTheme="minorHAnsi" w:hAnsi="Palatino Linotype" w:cs="Arial"/>
          <w:i/>
          <w:szCs w:val="22"/>
          <w:lang w:val="es-MX" w:eastAsia="en-US"/>
        </w:rPr>
        <w:t>Respuesta sol. 00013_SECTI_AD_2024.pdf</w:t>
      </w:r>
      <w:r w:rsidRPr="00ED5352">
        <w:rPr>
          <w:rFonts w:ascii="Palatino Linotype" w:eastAsiaTheme="minorHAnsi" w:hAnsi="Palatino Linotype" w:cs="Arial"/>
          <w:i/>
          <w:szCs w:val="22"/>
          <w:lang w:val="es-MX" w:eastAsia="en-US"/>
        </w:rPr>
        <w:t>”</w:t>
      </w:r>
      <w:r w:rsidRPr="00ED5352">
        <w:rPr>
          <w:rFonts w:ascii="Palatino Linotype" w:eastAsiaTheme="minorHAnsi" w:hAnsi="Palatino Linotype" w:cs="Arial"/>
          <w:szCs w:val="22"/>
          <w:lang w:val="es-MX" w:eastAsia="en-US"/>
        </w:rPr>
        <w:t xml:space="preserve">, el cual no se inserta por ser del conocimiento de las partes, sin embargo, será motivo de estudio en el Considerando correspondiente. </w:t>
      </w:r>
    </w:p>
    <w:p w14:paraId="53BF8B38" w14:textId="77777777" w:rsidR="00895BFD" w:rsidRPr="004A0CC3" w:rsidRDefault="00895BFD" w:rsidP="00F108E3">
      <w:pPr>
        <w:spacing w:line="360" w:lineRule="auto"/>
        <w:jc w:val="both"/>
        <w:rPr>
          <w:rFonts w:ascii="Palatino Linotype" w:eastAsia="Calibri" w:hAnsi="Palatino Linotype" w:cs="Arial"/>
          <w:b/>
          <w:lang w:val="es-MX"/>
        </w:rPr>
      </w:pPr>
    </w:p>
    <w:p w14:paraId="764CC7BF" w14:textId="77777777" w:rsidR="00895BFD" w:rsidRPr="00ED5352" w:rsidRDefault="00895BFD" w:rsidP="00F108E3">
      <w:pPr>
        <w:spacing w:line="360" w:lineRule="auto"/>
        <w:jc w:val="both"/>
        <w:rPr>
          <w:rFonts w:ascii="Palatino Linotype" w:eastAsia="Calibri" w:hAnsi="Palatino Linotype" w:cs="Arial"/>
          <w:b/>
          <w:sz w:val="28"/>
        </w:rPr>
      </w:pPr>
      <w:r w:rsidRPr="00ED5352">
        <w:rPr>
          <w:rFonts w:ascii="Palatino Linotype" w:eastAsia="Calibri" w:hAnsi="Palatino Linotype" w:cs="Arial"/>
          <w:b/>
          <w:sz w:val="28"/>
        </w:rPr>
        <w:t>TERCERO. Del Recurso de Revisión.</w:t>
      </w:r>
    </w:p>
    <w:p w14:paraId="7A97D382" w14:textId="77777777" w:rsidR="00895BFD" w:rsidRPr="00ED5352" w:rsidRDefault="00895BFD" w:rsidP="00F108E3">
      <w:pPr>
        <w:spacing w:line="360" w:lineRule="auto"/>
        <w:jc w:val="both"/>
        <w:rPr>
          <w:rFonts w:ascii="Palatino Linotype" w:eastAsia="Calibri" w:hAnsi="Palatino Linotype" w:cs="Arial"/>
        </w:rPr>
      </w:pPr>
      <w:r w:rsidRPr="00ED5352">
        <w:rPr>
          <w:rFonts w:ascii="Palatino Linotype" w:eastAsia="Calibri" w:hAnsi="Palatino Linotype"/>
        </w:rPr>
        <w:t xml:space="preserve">El día </w:t>
      </w:r>
      <w:r w:rsidR="00820669">
        <w:rPr>
          <w:rFonts w:ascii="Palatino Linotype" w:eastAsia="Calibri" w:hAnsi="Palatino Linotype"/>
          <w:b/>
          <w:bCs/>
        </w:rPr>
        <w:t>diez</w:t>
      </w:r>
      <w:r w:rsidRPr="00183F2F">
        <w:rPr>
          <w:rFonts w:ascii="Palatino Linotype" w:eastAsia="Calibri" w:hAnsi="Palatino Linotype"/>
          <w:b/>
          <w:bCs/>
        </w:rPr>
        <w:t xml:space="preserve"> de </w:t>
      </w:r>
      <w:r>
        <w:rPr>
          <w:rFonts w:ascii="Palatino Linotype" w:eastAsia="Calibri" w:hAnsi="Palatino Linotype"/>
          <w:b/>
          <w:bCs/>
        </w:rPr>
        <w:t>ju</w:t>
      </w:r>
      <w:r w:rsidR="00820669">
        <w:rPr>
          <w:rFonts w:ascii="Palatino Linotype" w:eastAsia="Calibri" w:hAnsi="Palatino Linotype"/>
          <w:b/>
          <w:bCs/>
        </w:rPr>
        <w:t>l</w:t>
      </w:r>
      <w:r>
        <w:rPr>
          <w:rFonts w:ascii="Palatino Linotype" w:eastAsia="Calibri" w:hAnsi="Palatino Linotype"/>
          <w:b/>
          <w:bCs/>
        </w:rPr>
        <w:t>i</w:t>
      </w:r>
      <w:r w:rsidRPr="00183F2F">
        <w:rPr>
          <w:rFonts w:ascii="Palatino Linotype" w:eastAsia="Calibri" w:hAnsi="Palatino Linotype"/>
          <w:b/>
          <w:bCs/>
        </w:rPr>
        <w:t>o de dos mil veinti</w:t>
      </w:r>
      <w:r>
        <w:rPr>
          <w:rFonts w:ascii="Palatino Linotype" w:eastAsia="Calibri" w:hAnsi="Palatino Linotype"/>
          <w:b/>
          <w:bCs/>
        </w:rPr>
        <w:t>cuatro</w:t>
      </w:r>
      <w:r w:rsidRPr="00ED5352">
        <w:rPr>
          <w:rFonts w:ascii="Palatino Linotype" w:eastAsia="Calibri" w:hAnsi="Palatino Linotype"/>
        </w:rPr>
        <w:t xml:space="preserve">, </w:t>
      </w:r>
      <w:r w:rsidR="00820669">
        <w:rPr>
          <w:rFonts w:ascii="Palatino Linotype" w:eastAsia="Calibri" w:hAnsi="Palatino Linotype"/>
        </w:rPr>
        <w:t>e</w:t>
      </w:r>
      <w:r w:rsidRPr="00ED5352">
        <w:rPr>
          <w:rFonts w:ascii="Palatino Linotype" w:eastAsia="Calibri" w:hAnsi="Palatino Linotype"/>
        </w:rPr>
        <w:t xml:space="preserve">l </w:t>
      </w:r>
      <w:r w:rsidRPr="00ED5352">
        <w:rPr>
          <w:rFonts w:ascii="Palatino Linotype" w:eastAsia="Calibri" w:hAnsi="Palatino Linotype"/>
          <w:b/>
        </w:rPr>
        <w:t xml:space="preserve">Recurrente </w:t>
      </w:r>
      <w:r w:rsidRPr="00ED5352">
        <w:rPr>
          <w:rFonts w:ascii="Palatino Linotype" w:eastAsia="Calibri" w:hAnsi="Palatino Linotype"/>
        </w:rPr>
        <w:t xml:space="preserve">interpuso el recurso de revisión al que se le asignó el número de expediente con número de folio </w:t>
      </w:r>
      <w:r w:rsidRPr="00ED5352">
        <w:rPr>
          <w:rFonts w:ascii="Palatino Linotype" w:eastAsia="Calibri" w:hAnsi="Palatino Linotype"/>
          <w:b/>
        </w:rPr>
        <w:t>0</w:t>
      </w:r>
      <w:r>
        <w:rPr>
          <w:rFonts w:ascii="Palatino Linotype" w:eastAsia="Calibri" w:hAnsi="Palatino Linotype"/>
          <w:b/>
        </w:rPr>
        <w:t>4</w:t>
      </w:r>
      <w:r w:rsidR="00820669">
        <w:rPr>
          <w:rFonts w:ascii="Palatino Linotype" w:eastAsia="Calibri" w:hAnsi="Palatino Linotype"/>
          <w:b/>
        </w:rPr>
        <w:t>37</w:t>
      </w:r>
      <w:r>
        <w:rPr>
          <w:rFonts w:ascii="Palatino Linotype" w:eastAsia="Calibri" w:hAnsi="Palatino Linotype"/>
          <w:b/>
        </w:rPr>
        <w:t>5</w:t>
      </w:r>
      <w:r w:rsidRPr="00ED5352">
        <w:rPr>
          <w:rFonts w:ascii="Palatino Linotype" w:eastAsia="Calibri" w:hAnsi="Palatino Linotype"/>
          <w:b/>
        </w:rPr>
        <w:t>/INFOEM/AD/RR/202</w:t>
      </w:r>
      <w:r>
        <w:rPr>
          <w:rFonts w:ascii="Palatino Linotype" w:eastAsia="Calibri" w:hAnsi="Palatino Linotype"/>
          <w:b/>
        </w:rPr>
        <w:t>4</w:t>
      </w:r>
      <w:r w:rsidRPr="00ED5352">
        <w:rPr>
          <w:rFonts w:ascii="Palatino Linotype" w:eastAsia="Calibri" w:hAnsi="Palatino Linotype"/>
        </w:rPr>
        <w:t>, señalando como acto y como razones o motivos de inconformidad los siguientes</w:t>
      </w:r>
      <w:r w:rsidRPr="00ED5352">
        <w:rPr>
          <w:rFonts w:ascii="Palatino Linotype" w:eastAsia="Calibri" w:hAnsi="Palatino Linotype" w:cs="Arial"/>
        </w:rPr>
        <w:t>:</w:t>
      </w:r>
    </w:p>
    <w:p w14:paraId="2D9A1C70" w14:textId="77777777" w:rsidR="00895BFD" w:rsidRPr="00ED5352" w:rsidRDefault="00895BFD" w:rsidP="00F108E3">
      <w:pPr>
        <w:rPr>
          <w:rFonts w:eastAsia="Calibri"/>
        </w:rPr>
      </w:pPr>
    </w:p>
    <w:p w14:paraId="0C41B20F" w14:textId="77777777" w:rsidR="00895BFD" w:rsidRPr="00ED5352" w:rsidRDefault="00895BFD" w:rsidP="00F108E3">
      <w:pPr>
        <w:numPr>
          <w:ilvl w:val="0"/>
          <w:numId w:val="1"/>
        </w:numPr>
        <w:spacing w:line="276" w:lineRule="auto"/>
        <w:jc w:val="both"/>
        <w:rPr>
          <w:rFonts w:ascii="Palatino Linotype" w:eastAsia="Calibri" w:hAnsi="Palatino Linotype" w:cs="Arial"/>
          <w:b/>
        </w:rPr>
      </w:pPr>
      <w:r w:rsidRPr="00ED5352">
        <w:rPr>
          <w:rFonts w:ascii="Palatino Linotype" w:eastAsia="Calibri" w:hAnsi="Palatino Linotype" w:cs="Arial"/>
          <w:b/>
        </w:rPr>
        <w:t>Acto Impugnado</w:t>
      </w:r>
    </w:p>
    <w:p w14:paraId="4F5893DC" w14:textId="77777777" w:rsidR="00895BFD" w:rsidRPr="00ED5352" w:rsidRDefault="00895BFD" w:rsidP="00F108E3">
      <w:pPr>
        <w:spacing w:line="276" w:lineRule="auto"/>
        <w:ind w:left="567"/>
        <w:jc w:val="both"/>
        <w:rPr>
          <w:rFonts w:ascii="Palatino Linotype" w:eastAsia="Calibri" w:hAnsi="Palatino Linotype"/>
          <w:i/>
          <w:color w:val="000000"/>
          <w:sz w:val="22"/>
          <w:szCs w:val="22"/>
        </w:rPr>
      </w:pPr>
      <w:r w:rsidRPr="00ED5352">
        <w:rPr>
          <w:rFonts w:ascii="Palatino Linotype" w:eastAsia="Calibri" w:hAnsi="Palatino Linotype"/>
          <w:i/>
          <w:color w:val="000000"/>
          <w:sz w:val="22"/>
          <w:szCs w:val="22"/>
        </w:rPr>
        <w:t>“</w:t>
      </w:r>
      <w:r w:rsidR="00820669" w:rsidRPr="00820669">
        <w:rPr>
          <w:rFonts w:ascii="Palatino Linotype" w:eastAsia="Calibri" w:hAnsi="Palatino Linotype"/>
          <w:i/>
          <w:color w:val="000000"/>
          <w:sz w:val="22"/>
          <w:szCs w:val="22"/>
        </w:rPr>
        <w:t>La respuesta otorgada y la falta de entrega de los documentos requeridos en la modalidad señalada</w:t>
      </w:r>
      <w:r w:rsidRPr="00ED5352">
        <w:rPr>
          <w:rFonts w:ascii="Palatino Linotype" w:eastAsia="Calibri" w:hAnsi="Palatino Linotype"/>
          <w:i/>
          <w:color w:val="000000"/>
          <w:sz w:val="22"/>
          <w:szCs w:val="22"/>
        </w:rPr>
        <w:t>” (Sic)</w:t>
      </w:r>
    </w:p>
    <w:p w14:paraId="142D316C" w14:textId="77777777" w:rsidR="00895BFD" w:rsidRPr="00ED5352" w:rsidRDefault="00895BFD" w:rsidP="00F108E3">
      <w:pPr>
        <w:spacing w:line="276" w:lineRule="auto"/>
        <w:ind w:left="567"/>
        <w:jc w:val="both"/>
        <w:rPr>
          <w:rFonts w:ascii="Palatino Linotype" w:eastAsia="Calibri" w:hAnsi="Palatino Linotype" w:cs="Arial"/>
          <w:b/>
          <w:i/>
          <w:sz w:val="22"/>
          <w:szCs w:val="22"/>
        </w:rPr>
      </w:pPr>
    </w:p>
    <w:p w14:paraId="24CDAF30" w14:textId="77777777" w:rsidR="00895BFD" w:rsidRPr="00ED5352" w:rsidRDefault="00895BFD" w:rsidP="00F108E3">
      <w:pPr>
        <w:numPr>
          <w:ilvl w:val="0"/>
          <w:numId w:val="1"/>
        </w:numPr>
        <w:spacing w:line="276" w:lineRule="auto"/>
        <w:jc w:val="both"/>
        <w:rPr>
          <w:rFonts w:ascii="Palatino Linotype" w:eastAsia="Calibri" w:hAnsi="Palatino Linotype" w:cs="Arial"/>
          <w:b/>
        </w:rPr>
      </w:pPr>
      <w:r w:rsidRPr="00ED5352">
        <w:rPr>
          <w:rFonts w:ascii="Palatino Linotype" w:eastAsia="Calibri" w:hAnsi="Palatino Linotype" w:cs="Arial"/>
          <w:b/>
        </w:rPr>
        <w:t>Razones o motivos de inconformidad</w:t>
      </w:r>
    </w:p>
    <w:p w14:paraId="01C68BB3" w14:textId="77777777" w:rsidR="00895BFD" w:rsidRDefault="00895BFD" w:rsidP="00F108E3">
      <w:pPr>
        <w:spacing w:line="276" w:lineRule="auto"/>
        <w:ind w:left="567"/>
        <w:jc w:val="both"/>
        <w:rPr>
          <w:rFonts w:ascii="Palatino Linotype" w:eastAsia="Calibri" w:hAnsi="Palatino Linotype"/>
          <w:i/>
          <w:color w:val="000000"/>
          <w:sz w:val="22"/>
          <w:szCs w:val="22"/>
        </w:rPr>
      </w:pPr>
      <w:r w:rsidRPr="00ED5352">
        <w:rPr>
          <w:rFonts w:ascii="Palatino Linotype" w:eastAsia="Calibri" w:hAnsi="Palatino Linotype"/>
          <w:i/>
          <w:color w:val="000000"/>
          <w:sz w:val="22"/>
          <w:szCs w:val="22"/>
        </w:rPr>
        <w:t>“</w:t>
      </w:r>
      <w:r w:rsidR="00820669" w:rsidRPr="00820669">
        <w:rPr>
          <w:rFonts w:ascii="Palatino Linotype" w:eastAsia="Calibri" w:hAnsi="Palatino Linotype"/>
          <w:i/>
          <w:color w:val="000000"/>
          <w:sz w:val="22"/>
          <w:szCs w:val="22"/>
        </w:rPr>
        <w:t>La respuesta otorgada y la falta de entrega de los documentos requeridos en la modalidad señalada, ya que mencionan que si cuentan con competencia para tener los documentos que requiero, pero a la vez, me orientan a que realice la solicitud ante otro Sujeto Obligado.</w:t>
      </w:r>
      <w:r w:rsidRPr="00ED5352">
        <w:rPr>
          <w:rFonts w:ascii="Palatino Linotype" w:eastAsia="Calibri" w:hAnsi="Palatino Linotype"/>
          <w:i/>
          <w:color w:val="000000"/>
          <w:sz w:val="22"/>
          <w:szCs w:val="22"/>
        </w:rPr>
        <w:t>” (Sic)</w:t>
      </w:r>
    </w:p>
    <w:p w14:paraId="38E9FB8A" w14:textId="77777777" w:rsidR="00895BFD" w:rsidRDefault="00895BFD" w:rsidP="00F108E3">
      <w:pPr>
        <w:spacing w:line="276" w:lineRule="auto"/>
        <w:jc w:val="both"/>
        <w:rPr>
          <w:rFonts w:ascii="Palatino Linotype" w:eastAsia="Calibri" w:hAnsi="Palatino Linotype"/>
          <w:i/>
          <w:color w:val="000000"/>
          <w:sz w:val="22"/>
          <w:szCs w:val="22"/>
        </w:rPr>
      </w:pPr>
    </w:p>
    <w:p w14:paraId="0363A8BE" w14:textId="101A83A6" w:rsidR="00895BFD" w:rsidRPr="00183F2F" w:rsidRDefault="00820669" w:rsidP="00F108E3">
      <w:pPr>
        <w:spacing w:line="360" w:lineRule="auto"/>
        <w:jc w:val="both"/>
        <w:rPr>
          <w:rFonts w:ascii="Palatino Linotype" w:eastAsia="Calibri" w:hAnsi="Palatino Linotype"/>
          <w:iCs/>
          <w:color w:val="000000"/>
          <w:lang w:val="es-MX"/>
        </w:rPr>
      </w:pPr>
      <w:r>
        <w:rPr>
          <w:rFonts w:ascii="Palatino Linotype" w:eastAsia="Calibri" w:hAnsi="Palatino Linotype"/>
          <w:iCs/>
          <w:color w:val="000000"/>
        </w:rPr>
        <w:t>El</w:t>
      </w:r>
      <w:r w:rsidR="00895BFD" w:rsidRPr="00183F2F">
        <w:rPr>
          <w:rFonts w:ascii="Palatino Linotype" w:eastAsia="Calibri" w:hAnsi="Palatino Linotype"/>
          <w:iCs/>
          <w:color w:val="000000"/>
        </w:rPr>
        <w:t xml:space="preserve"> particular adjuntó </w:t>
      </w:r>
      <w:r>
        <w:rPr>
          <w:rFonts w:ascii="Palatino Linotype" w:eastAsia="Calibri" w:hAnsi="Palatino Linotype"/>
          <w:iCs/>
          <w:color w:val="000000"/>
        </w:rPr>
        <w:t>el</w:t>
      </w:r>
      <w:r w:rsidR="00895BFD" w:rsidRPr="00183F2F">
        <w:rPr>
          <w:rFonts w:ascii="Palatino Linotype" w:eastAsia="Calibri" w:hAnsi="Palatino Linotype"/>
          <w:iCs/>
          <w:color w:val="000000"/>
        </w:rPr>
        <w:t xml:space="preserve"> archivo electrónico denominado “</w:t>
      </w:r>
      <w:r w:rsidR="006A0114">
        <w:rPr>
          <w:rFonts w:ascii="Palatino Linotype" w:eastAsia="Calibri" w:hAnsi="Palatino Linotype"/>
          <w:iCs/>
          <w:color w:val="000000"/>
        </w:rPr>
        <w:t>INE XXX</w:t>
      </w:r>
      <w:r w:rsidRPr="00820669">
        <w:rPr>
          <w:rFonts w:ascii="Palatino Linotype" w:eastAsia="Calibri" w:hAnsi="Palatino Linotype"/>
          <w:iCs/>
          <w:color w:val="000000"/>
        </w:rPr>
        <w:t>.pdf</w:t>
      </w:r>
      <w:r w:rsidR="00895BFD" w:rsidRPr="00183F2F">
        <w:rPr>
          <w:rFonts w:ascii="Palatino Linotype" w:eastAsia="Calibri" w:hAnsi="Palatino Linotype"/>
          <w:iCs/>
          <w:color w:val="000000"/>
        </w:rPr>
        <w:t xml:space="preserve">”, </w:t>
      </w:r>
      <w:r>
        <w:rPr>
          <w:rFonts w:ascii="Palatino Linotype" w:eastAsia="Calibri" w:hAnsi="Palatino Linotype"/>
          <w:iCs/>
          <w:color w:val="000000"/>
        </w:rPr>
        <w:t>el</w:t>
      </w:r>
      <w:r w:rsidR="00895BFD" w:rsidRPr="00183F2F">
        <w:rPr>
          <w:rFonts w:ascii="Palatino Linotype" w:eastAsia="Calibri" w:hAnsi="Palatino Linotype"/>
          <w:iCs/>
          <w:color w:val="000000"/>
        </w:rPr>
        <w:t xml:space="preserve"> cual </w:t>
      </w:r>
      <w:r w:rsidR="00895BFD">
        <w:rPr>
          <w:rFonts w:ascii="Palatino Linotype" w:eastAsia="Calibri" w:hAnsi="Palatino Linotype"/>
          <w:iCs/>
          <w:color w:val="000000"/>
        </w:rPr>
        <w:t xml:space="preserve">consiste </w:t>
      </w:r>
      <w:r w:rsidR="00895BFD" w:rsidRPr="000D0C06">
        <w:rPr>
          <w:rFonts w:ascii="Palatino Linotype" w:eastAsia="Calibri" w:hAnsi="Palatino Linotype"/>
          <w:iCs/>
          <w:color w:val="000000"/>
        </w:rPr>
        <w:t>en la digitalización de la credencial de elector con fotografía emitida por el Instituto Nacional Electoral en favor de la Recurrente</w:t>
      </w:r>
      <w:r w:rsidR="00895BFD" w:rsidRPr="00183F2F">
        <w:rPr>
          <w:rFonts w:ascii="Palatino Linotype" w:eastAsia="Calibri" w:hAnsi="Palatino Linotype"/>
          <w:iCs/>
          <w:color w:val="000000"/>
        </w:rPr>
        <w:t>.</w:t>
      </w:r>
    </w:p>
    <w:p w14:paraId="214D2FB5" w14:textId="77777777" w:rsidR="00895BFD" w:rsidRDefault="00895BFD" w:rsidP="00F108E3">
      <w:pPr>
        <w:spacing w:line="360" w:lineRule="auto"/>
        <w:jc w:val="both"/>
        <w:rPr>
          <w:rFonts w:ascii="Palatino Linotype" w:eastAsia="Calibri" w:hAnsi="Palatino Linotype" w:cs="Arial"/>
          <w:b/>
          <w:sz w:val="28"/>
          <w:szCs w:val="28"/>
        </w:rPr>
      </w:pPr>
    </w:p>
    <w:p w14:paraId="292BEC73" w14:textId="77777777" w:rsidR="00895BFD" w:rsidRPr="00ED5352" w:rsidRDefault="00895BFD" w:rsidP="00F108E3">
      <w:pPr>
        <w:spacing w:line="360" w:lineRule="auto"/>
        <w:jc w:val="both"/>
        <w:rPr>
          <w:rFonts w:ascii="Palatino Linotype" w:eastAsia="Calibri" w:hAnsi="Palatino Linotype" w:cs="Arial"/>
          <w:b/>
          <w:sz w:val="28"/>
          <w:szCs w:val="28"/>
        </w:rPr>
      </w:pPr>
      <w:r w:rsidRPr="00ED5352">
        <w:rPr>
          <w:rFonts w:ascii="Palatino Linotype" w:eastAsia="Calibri" w:hAnsi="Palatino Linotype" w:cs="Arial"/>
          <w:b/>
          <w:sz w:val="28"/>
          <w:szCs w:val="28"/>
        </w:rPr>
        <w:t>CUARTO. Del turno del recurso de revisión.</w:t>
      </w:r>
    </w:p>
    <w:p w14:paraId="151ACC60" w14:textId="77777777" w:rsidR="00895BFD" w:rsidRPr="00ED5352" w:rsidRDefault="00895BFD" w:rsidP="00F108E3">
      <w:pPr>
        <w:spacing w:line="360" w:lineRule="auto"/>
        <w:jc w:val="both"/>
        <w:rPr>
          <w:rFonts w:ascii="Palatino Linotype" w:eastAsia="Calibri" w:hAnsi="Palatino Linotype" w:cs="Arial"/>
          <w:lang w:val="es-ES_tradnl"/>
        </w:rPr>
      </w:pPr>
      <w:r w:rsidRPr="00ED5352">
        <w:rPr>
          <w:rFonts w:ascii="Palatino Linotype" w:eastAsia="Calibri" w:hAnsi="Palatino Linotype" w:cs="Arial"/>
        </w:rPr>
        <w:t xml:space="preserve">En fecha </w:t>
      </w:r>
      <w:r w:rsidR="00820669">
        <w:rPr>
          <w:rFonts w:ascii="Palatino Linotype" w:eastAsia="Calibri" w:hAnsi="Palatino Linotype" w:cs="Arial"/>
          <w:b/>
        </w:rPr>
        <w:t>diez</w:t>
      </w:r>
      <w:r w:rsidRPr="001075E2">
        <w:rPr>
          <w:rFonts w:ascii="Palatino Linotype" w:eastAsia="Calibri" w:hAnsi="Palatino Linotype"/>
          <w:b/>
        </w:rPr>
        <w:t xml:space="preserve"> de ju</w:t>
      </w:r>
      <w:r w:rsidR="00820669">
        <w:rPr>
          <w:rFonts w:ascii="Palatino Linotype" w:eastAsia="Calibri" w:hAnsi="Palatino Linotype"/>
          <w:b/>
        </w:rPr>
        <w:t>l</w:t>
      </w:r>
      <w:r w:rsidRPr="001075E2">
        <w:rPr>
          <w:rFonts w:ascii="Palatino Linotype" w:eastAsia="Calibri" w:hAnsi="Palatino Linotype"/>
          <w:b/>
        </w:rPr>
        <w:t>io de dos mil veinti</w:t>
      </w:r>
      <w:r>
        <w:rPr>
          <w:rFonts w:ascii="Palatino Linotype" w:eastAsia="Calibri" w:hAnsi="Palatino Linotype"/>
          <w:b/>
        </w:rPr>
        <w:t>cuatro</w:t>
      </w:r>
      <w:r w:rsidRPr="00ED5352">
        <w:rPr>
          <w:rFonts w:ascii="Palatino Linotype" w:eastAsia="Calibri" w:hAnsi="Palatino Linotype" w:cs="Arial"/>
        </w:rPr>
        <w:t xml:space="preserve">, el </w:t>
      </w:r>
      <w:r w:rsidRPr="00ED5352">
        <w:rPr>
          <w:rFonts w:ascii="Palatino Linotype" w:eastAsia="Calibri" w:hAnsi="Palatino Linotype" w:cs="Arial"/>
          <w:lang w:val="es-ES_tradnl"/>
        </w:rPr>
        <w:t>recurso de que</w:t>
      </w:r>
      <w:r w:rsidRPr="00ED5352">
        <w:rPr>
          <w:rFonts w:ascii="Palatino Linotype" w:eastAsia="Calibri" w:hAnsi="Palatino Linotype" w:cs="Arial"/>
        </w:rPr>
        <w:t xml:space="preserve"> se trata</w:t>
      </w:r>
      <w:r w:rsidRPr="00ED5352">
        <w:rPr>
          <w:rFonts w:ascii="Palatino Linotype" w:eastAsia="Calibri" w:hAnsi="Palatino Linotype" w:cs="Arial"/>
          <w:lang w:val="es-ES_tradnl"/>
        </w:rPr>
        <w:t xml:space="preserve"> se registró en el </w:t>
      </w:r>
      <w:r w:rsidRPr="00ED5352">
        <w:rPr>
          <w:rFonts w:ascii="Palatino Linotype" w:eastAsia="Calibri" w:hAnsi="Palatino Linotype" w:cs="Arial"/>
          <w:b/>
          <w:lang w:val="es-ES_tradnl"/>
        </w:rPr>
        <w:t>SARCOEM</w:t>
      </w:r>
      <w:r w:rsidRPr="00ED5352">
        <w:rPr>
          <w:rFonts w:ascii="Palatino Linotype" w:eastAsia="Calibri" w:hAnsi="Palatino Linotype" w:cs="Arial"/>
          <w:lang w:val="es-ES_tradnl"/>
        </w:rPr>
        <w:t xml:space="preserve"> y fue turnado al Comisionado Presidente José Martínez Vilchis, a efecto de que decretara su admisión o </w:t>
      </w:r>
      <w:proofErr w:type="spellStart"/>
      <w:r w:rsidRPr="00ED5352">
        <w:rPr>
          <w:rFonts w:ascii="Palatino Linotype" w:eastAsia="Calibri" w:hAnsi="Palatino Linotype" w:cs="Arial"/>
          <w:lang w:val="es-ES_tradnl"/>
        </w:rPr>
        <w:t>desechamiento</w:t>
      </w:r>
      <w:proofErr w:type="spellEnd"/>
      <w:r w:rsidRPr="00ED5352">
        <w:rPr>
          <w:rFonts w:ascii="Palatino Linotype" w:eastAsia="Calibri" w:hAnsi="Palatino Linotype" w:cs="Arial"/>
          <w:lang w:val="es-ES_tradnl"/>
        </w:rPr>
        <w:t xml:space="preserve">, ello en términos de los artículos 11 y 127, de la Ley de Protección de Datos Personales en Posesión de Sujetos Obligados del Estado de México y Municipios, en relación con el diverso 185, fracción I, de la </w:t>
      </w:r>
      <w:r w:rsidRPr="00ED5352">
        <w:rPr>
          <w:rFonts w:ascii="Palatino Linotype" w:eastAsia="Calibri" w:hAnsi="Palatino Linotype"/>
        </w:rPr>
        <w:t>Ley de Transparencia y Acceso a la Información Pública del Estado de México y Municipios, de aplicación supletoria a la citada Ley de Protección de Datos Personales por disposición de su artículo 11</w:t>
      </w:r>
      <w:r w:rsidRPr="00ED5352">
        <w:rPr>
          <w:rFonts w:ascii="Palatino Linotype" w:eastAsia="Calibri" w:hAnsi="Palatino Linotype" w:cs="Arial"/>
          <w:lang w:val="es-ES_tradnl"/>
        </w:rPr>
        <w:t>.</w:t>
      </w:r>
    </w:p>
    <w:p w14:paraId="401F3520" w14:textId="77777777" w:rsidR="00895BFD" w:rsidRPr="00ED5352" w:rsidRDefault="00895BFD" w:rsidP="00F108E3">
      <w:pPr>
        <w:spacing w:line="360" w:lineRule="auto"/>
        <w:jc w:val="both"/>
        <w:rPr>
          <w:rFonts w:ascii="Palatino Linotype" w:eastAsia="Calibri" w:hAnsi="Palatino Linotype" w:cs="Arial"/>
          <w:b/>
          <w:sz w:val="22"/>
        </w:rPr>
      </w:pPr>
    </w:p>
    <w:p w14:paraId="0845D396" w14:textId="77777777" w:rsidR="00895BFD" w:rsidRPr="00ED5352" w:rsidRDefault="00895BFD" w:rsidP="00F108E3">
      <w:pPr>
        <w:spacing w:line="360" w:lineRule="auto"/>
        <w:jc w:val="both"/>
        <w:rPr>
          <w:rFonts w:ascii="Palatino Linotype" w:eastAsia="Calibri" w:hAnsi="Palatino Linotype" w:cs="Arial"/>
          <w:b/>
          <w:sz w:val="28"/>
        </w:rPr>
      </w:pPr>
      <w:r w:rsidRPr="00ED5352">
        <w:rPr>
          <w:rFonts w:ascii="Palatino Linotype" w:eastAsia="Calibri" w:hAnsi="Palatino Linotype" w:cs="Arial"/>
          <w:b/>
          <w:sz w:val="28"/>
        </w:rPr>
        <w:t>QUIN</w:t>
      </w:r>
      <w:r>
        <w:rPr>
          <w:rFonts w:ascii="Palatino Linotype" w:eastAsia="Calibri" w:hAnsi="Palatino Linotype" w:cs="Arial"/>
          <w:b/>
          <w:sz w:val="28"/>
        </w:rPr>
        <w:t>TO. De la Admisión del recurso de revisión</w:t>
      </w:r>
      <w:r w:rsidRPr="00F46A23">
        <w:rPr>
          <w:rFonts w:ascii="Palatino Linotype" w:eastAsia="Calibri" w:hAnsi="Palatino Linotype" w:cs="Arial"/>
          <w:b/>
          <w:sz w:val="28"/>
        </w:rPr>
        <w:t>.</w:t>
      </w:r>
    </w:p>
    <w:p w14:paraId="79D2D57D" w14:textId="77777777" w:rsidR="00895BFD" w:rsidRPr="00ED5352" w:rsidRDefault="00895BFD" w:rsidP="00F108E3">
      <w:pPr>
        <w:spacing w:line="360" w:lineRule="auto"/>
        <w:jc w:val="both"/>
        <w:rPr>
          <w:rFonts w:ascii="Palatino Linotype" w:eastAsia="Calibri" w:hAnsi="Palatino Linotype" w:cs="Arial"/>
        </w:rPr>
      </w:pPr>
      <w:r w:rsidRPr="00ED5352">
        <w:rPr>
          <w:rFonts w:ascii="Palatino Linotype" w:eastAsia="Calibri" w:hAnsi="Palatino Linotype" w:cs="Arial"/>
        </w:rPr>
        <w:t xml:space="preserve">En fecha </w:t>
      </w:r>
      <w:r w:rsidR="00820669">
        <w:rPr>
          <w:rFonts w:ascii="Palatino Linotype" w:eastAsia="Calibri" w:hAnsi="Palatino Linotype" w:cs="Arial"/>
          <w:b/>
          <w:bCs/>
        </w:rPr>
        <w:t xml:space="preserve">diecisiete </w:t>
      </w:r>
      <w:r w:rsidRPr="00785145">
        <w:rPr>
          <w:rFonts w:ascii="Palatino Linotype" w:eastAsia="Calibri" w:hAnsi="Palatino Linotype"/>
          <w:b/>
          <w:bCs/>
        </w:rPr>
        <w:t xml:space="preserve">de </w:t>
      </w:r>
      <w:r>
        <w:rPr>
          <w:rFonts w:ascii="Palatino Linotype" w:eastAsia="Calibri" w:hAnsi="Palatino Linotype"/>
          <w:b/>
          <w:bCs/>
        </w:rPr>
        <w:t>juli</w:t>
      </w:r>
      <w:r w:rsidRPr="00785145">
        <w:rPr>
          <w:rFonts w:ascii="Palatino Linotype" w:eastAsia="Calibri" w:hAnsi="Palatino Linotype"/>
          <w:b/>
          <w:bCs/>
        </w:rPr>
        <w:t>o de dos mil veinti</w:t>
      </w:r>
      <w:r>
        <w:rPr>
          <w:rFonts w:ascii="Palatino Linotype" w:eastAsia="Calibri" w:hAnsi="Palatino Linotype"/>
          <w:b/>
          <w:bCs/>
        </w:rPr>
        <w:t>cuatro</w:t>
      </w:r>
      <w:r w:rsidRPr="00ED5352">
        <w:rPr>
          <w:rFonts w:ascii="Palatino Linotype" w:eastAsia="Calibri" w:hAnsi="Palatino Linotype" w:cs="Arial"/>
        </w:rPr>
        <w:t xml:space="preserve">, atento a lo dispuesto en los artículos 11, 127 y 131, de la Ley de Protección de Datos Personales en Posesión de </w:t>
      </w:r>
      <w:r w:rsidRPr="00ED5352">
        <w:rPr>
          <w:rFonts w:ascii="Palatino Linotype" w:eastAsia="Calibri" w:hAnsi="Palatino Linotype" w:cs="Arial"/>
        </w:rPr>
        <w:lastRenderedPageBreak/>
        <w:t>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28551EDD" w14:textId="77777777" w:rsidR="00895BFD" w:rsidRPr="00ED5352" w:rsidRDefault="00895BFD" w:rsidP="00F108E3">
      <w:pPr>
        <w:spacing w:line="360" w:lineRule="auto"/>
        <w:jc w:val="both"/>
        <w:rPr>
          <w:rFonts w:ascii="Palatino Linotype" w:eastAsia="Calibri" w:hAnsi="Palatino Linotype" w:cs="Arial"/>
        </w:rPr>
      </w:pPr>
    </w:p>
    <w:p w14:paraId="648DC0E6" w14:textId="77777777" w:rsidR="00895BFD" w:rsidRPr="001075E2" w:rsidRDefault="00895BFD" w:rsidP="00F108E3">
      <w:pPr>
        <w:spacing w:line="360" w:lineRule="auto"/>
        <w:jc w:val="both"/>
        <w:rPr>
          <w:rFonts w:ascii="Palatino Linotype" w:hAnsi="Palatino Linotype" w:cs="Arial"/>
          <w:b/>
          <w:bCs/>
          <w:sz w:val="28"/>
          <w:lang w:val="es-ES_tradnl"/>
        </w:rPr>
      </w:pPr>
      <w:r w:rsidRPr="001075E2">
        <w:rPr>
          <w:rFonts w:ascii="Palatino Linotype" w:hAnsi="Palatino Linotype" w:cs="Arial"/>
          <w:b/>
          <w:bCs/>
          <w:sz w:val="28"/>
          <w:lang w:val="es-ES_tradnl"/>
        </w:rPr>
        <w:t>SEXTO. De la exhortación a conciliar.</w:t>
      </w:r>
    </w:p>
    <w:p w14:paraId="2D2E35BC" w14:textId="77777777" w:rsidR="00895BFD" w:rsidRDefault="00895BFD" w:rsidP="00F108E3">
      <w:pPr>
        <w:spacing w:line="360" w:lineRule="auto"/>
        <w:jc w:val="both"/>
        <w:rPr>
          <w:rFonts w:ascii="Palatino Linotype" w:hAnsi="Palatino Linotype" w:cs="Arial"/>
          <w:lang w:val="es-ES_tradnl"/>
        </w:rPr>
      </w:pPr>
      <w:r w:rsidRPr="001075E2">
        <w:rPr>
          <w:rFonts w:ascii="Palatino Linotype" w:hAnsi="Palatino Linotype" w:cs="Arial"/>
          <w:lang w:val="es-ES_tradnl"/>
        </w:rPr>
        <w:t xml:space="preserve">El </w:t>
      </w:r>
      <w:r w:rsidR="00820669">
        <w:rPr>
          <w:rFonts w:ascii="Palatino Linotype" w:hAnsi="Palatino Linotype" w:cs="Arial"/>
          <w:b/>
          <w:lang w:val="es-ES_tradnl"/>
        </w:rPr>
        <w:t>diecisiete</w:t>
      </w:r>
      <w:r w:rsidRPr="001075E2">
        <w:rPr>
          <w:rFonts w:ascii="Palatino Linotype" w:hAnsi="Palatino Linotype" w:cs="Arial"/>
          <w:b/>
          <w:lang w:val="es-ES_tradnl"/>
        </w:rPr>
        <w:t xml:space="preserve"> de julio de dos mil veintitrés</w:t>
      </w:r>
      <w:r w:rsidRPr="001075E2">
        <w:rPr>
          <w:rFonts w:ascii="Palatino Linotype" w:hAnsi="Palatino Linotype" w:cs="Arial"/>
          <w:lang w:val="es-ES_tradnl"/>
        </w:rPr>
        <w:t xml:space="preserve">, se emitió el acuerdo para exhortar a las partes a </w:t>
      </w:r>
      <w:r>
        <w:rPr>
          <w:rFonts w:ascii="Palatino Linotype" w:hAnsi="Palatino Linotype" w:cs="Arial"/>
          <w:lang w:val="es-ES_tradnl"/>
        </w:rPr>
        <w:t xml:space="preserve">una conciliación. </w:t>
      </w:r>
      <w:r w:rsidRPr="007766A8">
        <w:rPr>
          <w:rFonts w:ascii="Palatino Linotype" w:hAnsi="Palatino Linotype" w:cs="Arial"/>
          <w:lang w:val="es-ES_tradnl"/>
        </w:rPr>
        <w:t xml:space="preserve">Al respecto, </w:t>
      </w:r>
      <w:r w:rsidR="00820669">
        <w:rPr>
          <w:rFonts w:ascii="Palatino Linotype" w:hAnsi="Palatino Linotype" w:cs="Arial"/>
          <w:lang w:val="es-ES_tradnl"/>
        </w:rPr>
        <w:t>el</w:t>
      </w:r>
      <w:r w:rsidRPr="007766A8">
        <w:rPr>
          <w:rFonts w:ascii="Palatino Linotype" w:hAnsi="Palatino Linotype" w:cs="Arial"/>
          <w:lang w:val="es-ES_tradnl"/>
        </w:rPr>
        <w:t xml:space="preserve"> </w:t>
      </w:r>
      <w:r w:rsidR="00820669" w:rsidRPr="007766A8">
        <w:rPr>
          <w:rFonts w:ascii="Palatino Linotype" w:hAnsi="Palatino Linotype" w:cs="Arial"/>
          <w:b/>
          <w:lang w:val="es-ES_tradnl"/>
        </w:rPr>
        <w:t>Sujeto Obligado</w:t>
      </w:r>
      <w:r w:rsidR="00820669" w:rsidRPr="007766A8">
        <w:rPr>
          <w:rFonts w:ascii="Palatino Linotype" w:hAnsi="Palatino Linotype" w:cs="Arial"/>
          <w:lang w:val="es-ES_tradnl"/>
        </w:rPr>
        <w:t xml:space="preserve"> </w:t>
      </w:r>
      <w:r w:rsidRPr="007766A8">
        <w:rPr>
          <w:rFonts w:ascii="Palatino Linotype" w:hAnsi="Palatino Linotype" w:cs="Arial"/>
          <w:lang w:val="es-ES_tradnl"/>
        </w:rPr>
        <w:t xml:space="preserve">no emitió pronunciamiento alguno respecto de su voluntad de conciliar, sin embargo, </w:t>
      </w:r>
      <w:r w:rsidR="00820669" w:rsidRPr="007766A8">
        <w:rPr>
          <w:rFonts w:ascii="Palatino Linotype" w:hAnsi="Palatino Linotype" w:cs="Arial"/>
          <w:lang w:val="es-ES_tradnl"/>
        </w:rPr>
        <w:t>el</w:t>
      </w:r>
      <w:r w:rsidR="00820669" w:rsidRPr="007766A8">
        <w:rPr>
          <w:rFonts w:ascii="Palatino Linotype" w:hAnsi="Palatino Linotype" w:cs="Arial"/>
          <w:b/>
          <w:lang w:val="es-ES_tradnl"/>
        </w:rPr>
        <w:t xml:space="preserve"> Recurrente</w:t>
      </w:r>
      <w:r w:rsidR="00820669" w:rsidRPr="007766A8">
        <w:rPr>
          <w:rFonts w:ascii="Palatino Linotype" w:hAnsi="Palatino Linotype" w:cs="Arial"/>
          <w:lang w:val="es-ES_tradnl"/>
        </w:rPr>
        <w:t xml:space="preserve"> </w:t>
      </w:r>
      <w:r w:rsidRPr="007766A8">
        <w:rPr>
          <w:rFonts w:ascii="Palatino Linotype" w:hAnsi="Palatino Linotype" w:cs="Arial"/>
          <w:lang w:val="es-ES_tradnl"/>
        </w:rPr>
        <w:t xml:space="preserve">si emitió su voluntad de conciliar, </w:t>
      </w:r>
      <w:r>
        <w:rPr>
          <w:rFonts w:ascii="Palatino Linotype" w:hAnsi="Palatino Linotype" w:cs="Arial"/>
          <w:lang w:val="es-ES_tradnl"/>
        </w:rPr>
        <w:t xml:space="preserve">tal y como </w:t>
      </w:r>
      <w:r w:rsidRPr="001075E2">
        <w:rPr>
          <w:rFonts w:ascii="Palatino Linotype" w:hAnsi="Palatino Linotype" w:cs="Arial"/>
          <w:lang w:val="es-ES_tradnl"/>
        </w:rPr>
        <w:t xml:space="preserve">se observa en la siguiente imagen: </w:t>
      </w:r>
    </w:p>
    <w:p w14:paraId="60D042A3" w14:textId="77777777" w:rsidR="00800380" w:rsidRPr="001075E2" w:rsidRDefault="00800380" w:rsidP="00F108E3">
      <w:pPr>
        <w:spacing w:line="360" w:lineRule="auto"/>
        <w:jc w:val="center"/>
        <w:rPr>
          <w:rFonts w:ascii="Palatino Linotype" w:hAnsi="Palatino Linotype" w:cs="Arial"/>
          <w:lang w:val="es-ES_tradnl"/>
        </w:rPr>
      </w:pPr>
      <w:r w:rsidRPr="00800380">
        <w:rPr>
          <w:rFonts w:ascii="Palatino Linotype" w:hAnsi="Palatino Linotype" w:cs="Arial"/>
          <w:noProof/>
          <w:lang w:val="es-MX" w:eastAsia="es-MX"/>
        </w:rPr>
        <w:drawing>
          <wp:inline distT="0" distB="0" distL="0" distR="0" wp14:anchorId="227BC6CB" wp14:editId="01861D8F">
            <wp:extent cx="4762831" cy="4049286"/>
            <wp:effectExtent l="114300" t="114300" r="114300" b="1231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65" t="24523" r="31601" b="15945"/>
                    <a:stretch/>
                  </pic:blipFill>
                  <pic:spPr bwMode="auto">
                    <a:xfrm>
                      <a:off x="0" y="0"/>
                      <a:ext cx="4809339" cy="408882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996326" w14:textId="77777777" w:rsidR="00895BFD" w:rsidRDefault="00895BFD" w:rsidP="00F108E3">
      <w:pPr>
        <w:spacing w:line="360" w:lineRule="auto"/>
        <w:jc w:val="both"/>
        <w:rPr>
          <w:rFonts w:ascii="Palatino Linotype" w:eastAsia="Calibri" w:hAnsi="Palatino Linotype" w:cs="Arial"/>
          <w:b/>
          <w:sz w:val="28"/>
        </w:rPr>
      </w:pPr>
    </w:p>
    <w:p w14:paraId="077D6CEB" w14:textId="77777777" w:rsidR="00895BFD" w:rsidRPr="00ED5352" w:rsidRDefault="00895BFD" w:rsidP="00F108E3">
      <w:pPr>
        <w:spacing w:line="360" w:lineRule="auto"/>
        <w:jc w:val="both"/>
        <w:rPr>
          <w:rFonts w:ascii="Palatino Linotype" w:eastAsia="Calibri" w:hAnsi="Palatino Linotype" w:cs="Arial"/>
          <w:b/>
          <w:sz w:val="28"/>
        </w:rPr>
      </w:pPr>
      <w:r>
        <w:rPr>
          <w:rFonts w:ascii="Palatino Linotype" w:eastAsia="Calibri" w:hAnsi="Palatino Linotype" w:cs="Arial"/>
          <w:b/>
          <w:sz w:val="28"/>
        </w:rPr>
        <w:t>SÉ</w:t>
      </w:r>
      <w:r w:rsidRPr="00ED5352">
        <w:rPr>
          <w:rFonts w:ascii="Palatino Linotype" w:eastAsia="Calibri" w:hAnsi="Palatino Linotype" w:cs="Arial"/>
          <w:b/>
          <w:sz w:val="28"/>
        </w:rPr>
        <w:t>T</w:t>
      </w:r>
      <w:r>
        <w:rPr>
          <w:rFonts w:ascii="Palatino Linotype" w:eastAsia="Calibri" w:hAnsi="Palatino Linotype" w:cs="Arial"/>
          <w:b/>
          <w:sz w:val="28"/>
        </w:rPr>
        <w:t>IM</w:t>
      </w:r>
      <w:r w:rsidRPr="00ED5352">
        <w:rPr>
          <w:rFonts w:ascii="Palatino Linotype" w:eastAsia="Calibri" w:hAnsi="Palatino Linotype" w:cs="Arial"/>
          <w:b/>
          <w:sz w:val="28"/>
        </w:rPr>
        <w:t>O. De la etapa de instrucción.</w:t>
      </w:r>
    </w:p>
    <w:p w14:paraId="71C82B1D" w14:textId="77777777" w:rsidR="00895BFD" w:rsidRDefault="00895BFD" w:rsidP="00F108E3">
      <w:pPr>
        <w:spacing w:line="360" w:lineRule="auto"/>
        <w:jc w:val="both"/>
        <w:rPr>
          <w:rFonts w:ascii="Palatino Linotype" w:eastAsia="Calibri" w:hAnsi="Palatino Linotype" w:cs="Arial"/>
          <w:lang w:val="es-ES_tradnl"/>
        </w:rPr>
      </w:pPr>
      <w:r w:rsidRPr="00ED5352">
        <w:rPr>
          <w:rFonts w:ascii="Palatino Linotype" w:eastAsia="Calibri" w:hAnsi="Palatino Linotype" w:cs="Arial"/>
        </w:rPr>
        <w:t>Una vez abierta la etapa de Manifestaciones y transcurrido el término legal referido,</w:t>
      </w:r>
      <w:r w:rsidRPr="00ED5352">
        <w:rPr>
          <w:rFonts w:ascii="Palatino Linotype" w:eastAsia="Calibri" w:hAnsi="Palatino Linotype" w:cs="Arial"/>
          <w:b/>
        </w:rPr>
        <w:t xml:space="preserve"> </w:t>
      </w:r>
      <w:r w:rsidRPr="00ED5352">
        <w:rPr>
          <w:rFonts w:ascii="Palatino Linotype" w:eastAsia="Calibri" w:hAnsi="Palatino Linotype" w:cs="Arial"/>
        </w:rPr>
        <w:t xml:space="preserve">de las constancias que obran en el </w:t>
      </w:r>
      <w:r w:rsidRPr="00ED5352">
        <w:rPr>
          <w:rFonts w:ascii="Palatino Linotype" w:eastAsia="Calibri" w:hAnsi="Palatino Linotype" w:cs="Arial"/>
          <w:b/>
        </w:rPr>
        <w:t>SARCOEM</w:t>
      </w:r>
      <w:r w:rsidRPr="00ED5352">
        <w:rPr>
          <w:rFonts w:ascii="Palatino Linotype" w:eastAsia="Calibri" w:hAnsi="Palatino Linotype" w:cs="Arial"/>
        </w:rPr>
        <w:t>,</w:t>
      </w:r>
      <w:r w:rsidRPr="00ED5352">
        <w:rPr>
          <w:rFonts w:ascii="Palatino Linotype" w:eastAsia="Calibri" w:hAnsi="Palatino Linotype" w:cs="Arial"/>
          <w:b/>
        </w:rPr>
        <w:t xml:space="preserve"> </w:t>
      </w:r>
      <w:r w:rsidRPr="00ED5352">
        <w:rPr>
          <w:rFonts w:ascii="Palatino Linotype" w:eastAsia="Calibri" w:hAnsi="Palatino Linotype" w:cs="Arial"/>
        </w:rPr>
        <w:t>se advierte que el</w:t>
      </w:r>
      <w:r w:rsidRPr="00ED5352">
        <w:rPr>
          <w:rFonts w:ascii="Palatino Linotype" w:eastAsia="Calibri" w:hAnsi="Palatino Linotype" w:cs="Arial"/>
          <w:b/>
        </w:rPr>
        <w:t xml:space="preserve"> Sujeto Obligado</w:t>
      </w:r>
      <w:r w:rsidRPr="00ED5352">
        <w:rPr>
          <w:rFonts w:ascii="Palatino Linotype" w:eastAsia="Calibri" w:hAnsi="Palatino Linotype" w:cs="Arial"/>
        </w:rPr>
        <w:t xml:space="preserve">, en fecha </w:t>
      </w:r>
      <w:r w:rsidR="00800380">
        <w:rPr>
          <w:rFonts w:ascii="Palatino Linotype" w:eastAsia="Calibri" w:hAnsi="Palatino Linotype" w:cs="Arial"/>
          <w:b/>
        </w:rPr>
        <w:t>catorc</w:t>
      </w:r>
      <w:r>
        <w:rPr>
          <w:rFonts w:ascii="Palatino Linotype" w:eastAsia="Calibri" w:hAnsi="Palatino Linotype" w:cs="Arial"/>
          <w:b/>
        </w:rPr>
        <w:t>e</w:t>
      </w:r>
      <w:r w:rsidRPr="00FF7005">
        <w:rPr>
          <w:rFonts w:ascii="Palatino Linotype" w:eastAsia="Calibri" w:hAnsi="Palatino Linotype" w:cs="Arial"/>
          <w:b/>
        </w:rPr>
        <w:t xml:space="preserve"> de agosto de dos mil veinti</w:t>
      </w:r>
      <w:r>
        <w:rPr>
          <w:rFonts w:ascii="Palatino Linotype" w:eastAsia="Calibri" w:hAnsi="Palatino Linotype" w:cs="Arial"/>
          <w:b/>
        </w:rPr>
        <w:t>cuatro</w:t>
      </w:r>
      <w:r w:rsidRPr="00ED5352">
        <w:rPr>
          <w:rFonts w:ascii="Palatino Linotype" w:eastAsia="Calibri" w:hAnsi="Palatino Linotype" w:cs="Arial"/>
        </w:rPr>
        <w:t>, presentó su informe justificado a través de</w:t>
      </w:r>
      <w:r>
        <w:rPr>
          <w:rFonts w:ascii="Palatino Linotype" w:eastAsia="Calibri" w:hAnsi="Palatino Linotype" w:cs="Arial"/>
        </w:rPr>
        <w:t xml:space="preserve"> </w:t>
      </w:r>
      <w:r w:rsidRPr="00ED5352">
        <w:rPr>
          <w:rFonts w:ascii="Palatino Linotype" w:eastAsia="Calibri" w:hAnsi="Palatino Linotype" w:cs="Arial"/>
        </w:rPr>
        <w:t>l</w:t>
      </w:r>
      <w:r>
        <w:rPr>
          <w:rFonts w:ascii="Palatino Linotype" w:eastAsia="Calibri" w:hAnsi="Palatino Linotype" w:cs="Arial"/>
        </w:rPr>
        <w:t>os</w:t>
      </w:r>
      <w:r w:rsidRPr="00ED5352">
        <w:rPr>
          <w:rFonts w:ascii="Palatino Linotype" w:eastAsia="Calibri" w:hAnsi="Palatino Linotype" w:cs="Arial"/>
        </w:rPr>
        <w:t xml:space="preserve"> archivo</w:t>
      </w:r>
      <w:r>
        <w:rPr>
          <w:rFonts w:ascii="Palatino Linotype" w:eastAsia="Calibri" w:hAnsi="Palatino Linotype" w:cs="Arial"/>
        </w:rPr>
        <w:t>s</w:t>
      </w:r>
      <w:r w:rsidRPr="00ED5352">
        <w:rPr>
          <w:rFonts w:ascii="Palatino Linotype" w:eastAsia="Calibri" w:hAnsi="Palatino Linotype" w:cs="Arial"/>
        </w:rPr>
        <w:t xml:space="preserve"> electrónico</w:t>
      </w:r>
      <w:r>
        <w:rPr>
          <w:rFonts w:ascii="Palatino Linotype" w:eastAsia="Calibri" w:hAnsi="Palatino Linotype" w:cs="Arial"/>
        </w:rPr>
        <w:t>s</w:t>
      </w:r>
      <w:r w:rsidRPr="00ED5352">
        <w:rPr>
          <w:rFonts w:ascii="Palatino Linotype" w:eastAsia="Calibri" w:hAnsi="Palatino Linotype" w:cs="Arial"/>
        </w:rPr>
        <w:t xml:space="preserve"> denominado</w:t>
      </w:r>
      <w:r>
        <w:rPr>
          <w:rFonts w:ascii="Palatino Linotype" w:eastAsia="Calibri" w:hAnsi="Palatino Linotype" w:cs="Arial"/>
        </w:rPr>
        <w:t>s</w:t>
      </w:r>
      <w:r w:rsidRPr="00ED5352">
        <w:rPr>
          <w:rFonts w:ascii="Palatino Linotype" w:eastAsia="Calibri" w:hAnsi="Palatino Linotype" w:cs="Arial"/>
        </w:rPr>
        <w:t xml:space="preserve"> </w:t>
      </w:r>
      <w:r w:rsidRPr="00F46A23">
        <w:rPr>
          <w:rFonts w:ascii="Palatino Linotype" w:eastAsia="Calibri" w:hAnsi="Palatino Linotype" w:cs="Arial"/>
          <w:b/>
          <w:bCs/>
          <w:i/>
        </w:rPr>
        <w:t>“</w:t>
      </w:r>
      <w:r w:rsidR="00800380" w:rsidRPr="00800380">
        <w:rPr>
          <w:rFonts w:ascii="Palatino Linotype" w:eastAsia="Calibri" w:hAnsi="Palatino Linotype" w:cs="Arial"/>
          <w:b/>
          <w:bCs/>
          <w:i/>
        </w:rPr>
        <w:t>Informe Justificado 00013_SECTI_AD_2024_.pd.pdf</w:t>
      </w:r>
      <w:r w:rsidRPr="00F46A23">
        <w:rPr>
          <w:rFonts w:ascii="Palatino Linotype" w:eastAsia="Calibri" w:hAnsi="Palatino Linotype" w:cs="Arial"/>
          <w:b/>
          <w:bCs/>
          <w:i/>
        </w:rPr>
        <w:t>”</w:t>
      </w:r>
      <w:r>
        <w:rPr>
          <w:rFonts w:ascii="Palatino Linotype" w:eastAsia="Calibri" w:hAnsi="Palatino Linotype" w:cs="Arial"/>
        </w:rPr>
        <w:t>;</w:t>
      </w:r>
      <w:r w:rsidRPr="00ED5352">
        <w:rPr>
          <w:rFonts w:ascii="Palatino Linotype" w:eastAsia="Calibri" w:hAnsi="Palatino Linotype" w:cs="Arial"/>
        </w:rPr>
        <w:t xml:space="preserve"> lo</w:t>
      </w:r>
      <w:r>
        <w:rPr>
          <w:rFonts w:ascii="Palatino Linotype" w:eastAsia="Calibri" w:hAnsi="Palatino Linotype" w:cs="Arial"/>
        </w:rPr>
        <w:t xml:space="preserve"> anterior</w:t>
      </w:r>
      <w:r w:rsidRPr="00ED5352">
        <w:rPr>
          <w:rFonts w:ascii="Palatino Linotype" w:eastAsia="Calibri" w:hAnsi="Palatino Linotype" w:cs="Arial"/>
        </w:rPr>
        <w:t xml:space="preserve"> en atención al artículo 185, fracción III, de la Ley de Transparencia local, </w:t>
      </w:r>
      <w:r w:rsidRPr="00ED5352">
        <w:rPr>
          <w:rFonts w:ascii="Palatino Linotype" w:eastAsia="Calibri" w:hAnsi="Palatino Linotype"/>
          <w:lang w:eastAsia="es-ES_tradnl"/>
        </w:rPr>
        <w:t>de aplicación supletoria</w:t>
      </w:r>
      <w:r w:rsidRPr="00ED5352">
        <w:rPr>
          <w:rFonts w:ascii="Palatino Linotype" w:eastAsia="Calibri" w:hAnsi="Palatino Linotype" w:cs="Arial"/>
        </w:rPr>
        <w:t xml:space="preserve"> a la ya citada Ley de Protección de Datos Personales en Posesión de Sujetos Obligados por disposición de su artículo 11</w:t>
      </w:r>
      <w:r w:rsidRPr="00ED5352">
        <w:rPr>
          <w:rFonts w:ascii="Palatino Linotype" w:eastAsia="Calibri" w:hAnsi="Palatino Linotype" w:cs="Arial"/>
          <w:lang w:val="es-ES_tradnl"/>
        </w:rPr>
        <w:t>;</w:t>
      </w:r>
      <w:r>
        <w:rPr>
          <w:rFonts w:ascii="Palatino Linotype" w:eastAsia="Calibri" w:hAnsi="Palatino Linotype" w:cs="Arial"/>
          <w:lang w:val="es-ES_tradnl"/>
        </w:rPr>
        <w:t xml:space="preserve"> Asimismo </w:t>
      </w:r>
      <w:r w:rsidR="00800380" w:rsidRPr="00800380">
        <w:rPr>
          <w:rFonts w:ascii="Palatino Linotype" w:eastAsia="Calibri" w:hAnsi="Palatino Linotype" w:cs="Arial"/>
          <w:lang w:val="es-ES_tradnl"/>
        </w:rPr>
        <w:t xml:space="preserve">se advierte que </w:t>
      </w:r>
      <w:r w:rsidR="00800380">
        <w:rPr>
          <w:rFonts w:ascii="Palatino Linotype" w:eastAsia="Calibri" w:hAnsi="Palatino Linotype" w:cs="Arial"/>
          <w:lang w:val="es-ES_tradnl"/>
        </w:rPr>
        <w:t>e</w:t>
      </w:r>
      <w:r w:rsidR="00800380" w:rsidRPr="00800380">
        <w:rPr>
          <w:rFonts w:ascii="Palatino Linotype" w:eastAsia="Calibri" w:hAnsi="Palatino Linotype" w:cs="Arial"/>
          <w:lang w:val="es-ES_tradnl"/>
        </w:rPr>
        <w:t xml:space="preserve">l </w:t>
      </w:r>
      <w:r w:rsidR="00800380" w:rsidRPr="00800380">
        <w:rPr>
          <w:rFonts w:ascii="Palatino Linotype" w:eastAsia="Calibri" w:hAnsi="Palatino Linotype" w:cs="Arial"/>
          <w:b/>
          <w:lang w:val="es-ES_tradnl"/>
        </w:rPr>
        <w:t>Recurrente</w:t>
      </w:r>
      <w:r w:rsidR="00800380" w:rsidRPr="00800380">
        <w:rPr>
          <w:rFonts w:ascii="Palatino Linotype" w:eastAsia="Calibri" w:hAnsi="Palatino Linotype" w:cs="Arial"/>
          <w:lang w:val="es-ES_tradnl"/>
        </w:rPr>
        <w:t xml:space="preserve"> no formuló manifestación alguna, ni alegatos; ni exhibió</w:t>
      </w:r>
      <w:r w:rsidR="00800380">
        <w:rPr>
          <w:rFonts w:ascii="Palatino Linotype" w:eastAsia="Calibri" w:hAnsi="Palatino Linotype" w:cs="Arial"/>
          <w:lang w:val="es-ES_tradnl"/>
        </w:rPr>
        <w:t>, en ese momento, prueba alguna,</w:t>
      </w:r>
      <w:r w:rsidRPr="00ED5352">
        <w:rPr>
          <w:rFonts w:ascii="Palatino Linotype" w:eastAsia="Calibri" w:hAnsi="Palatino Linotype" w:cs="Arial"/>
          <w:lang w:val="es-ES_tradnl"/>
        </w:rPr>
        <w:t xml:space="preserve"> de conformidad con la siguiente imagen:</w:t>
      </w:r>
    </w:p>
    <w:p w14:paraId="272AFD22" w14:textId="77777777" w:rsidR="00800380" w:rsidRDefault="00800380" w:rsidP="00F108E3">
      <w:pPr>
        <w:spacing w:line="360" w:lineRule="auto"/>
        <w:jc w:val="both"/>
        <w:rPr>
          <w:rFonts w:ascii="Palatino Linotype" w:eastAsia="Calibri" w:hAnsi="Palatino Linotype" w:cs="Arial"/>
          <w:lang w:val="es-ES_tradnl"/>
        </w:rPr>
      </w:pPr>
    </w:p>
    <w:p w14:paraId="373DD619" w14:textId="77777777" w:rsidR="00800380" w:rsidRPr="00ED5352" w:rsidRDefault="00800380" w:rsidP="00F108E3">
      <w:pPr>
        <w:spacing w:line="360" w:lineRule="auto"/>
        <w:jc w:val="center"/>
        <w:rPr>
          <w:rFonts w:ascii="Palatino Linotype" w:eastAsia="Calibri" w:hAnsi="Palatino Linotype" w:cs="Arial"/>
          <w:b/>
          <w:sz w:val="28"/>
        </w:rPr>
      </w:pPr>
      <w:r w:rsidRPr="00800380">
        <w:rPr>
          <w:rFonts w:ascii="Palatino Linotype" w:eastAsia="Calibri" w:hAnsi="Palatino Linotype" w:cs="Arial"/>
          <w:b/>
          <w:noProof/>
          <w:sz w:val="28"/>
          <w:lang w:val="es-MX" w:eastAsia="es-MX"/>
        </w:rPr>
        <w:drawing>
          <wp:inline distT="0" distB="0" distL="0" distR="0" wp14:anchorId="1128B930" wp14:editId="62552FCB">
            <wp:extent cx="5482093" cy="2926080"/>
            <wp:effectExtent l="133350" t="95250" r="118745" b="102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56" t="25799" r="29124" b="36137"/>
                    <a:stretch/>
                  </pic:blipFill>
                  <pic:spPr bwMode="auto">
                    <a:xfrm>
                      <a:off x="0" y="0"/>
                      <a:ext cx="5577968" cy="29772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4B4144" w14:textId="77777777" w:rsidR="00895BFD" w:rsidRDefault="00895BFD" w:rsidP="00F108E3">
      <w:pPr>
        <w:spacing w:line="360" w:lineRule="auto"/>
        <w:jc w:val="both"/>
        <w:rPr>
          <w:rFonts w:ascii="Palatino Linotype" w:hAnsi="Palatino Linotype" w:cs="Arial"/>
          <w:b/>
          <w:sz w:val="28"/>
          <w:lang w:val="es-MX"/>
        </w:rPr>
      </w:pPr>
    </w:p>
    <w:p w14:paraId="1413B2C9" w14:textId="77777777" w:rsidR="00F108E3" w:rsidRDefault="00F108E3" w:rsidP="00F108E3">
      <w:pPr>
        <w:spacing w:line="360" w:lineRule="auto"/>
        <w:jc w:val="both"/>
        <w:rPr>
          <w:rFonts w:ascii="Palatino Linotype" w:hAnsi="Palatino Linotype" w:cs="Arial"/>
          <w:b/>
          <w:sz w:val="28"/>
          <w:lang w:val="es-MX"/>
        </w:rPr>
      </w:pPr>
    </w:p>
    <w:p w14:paraId="52BE7DC5" w14:textId="77777777" w:rsidR="00895BFD" w:rsidRPr="00ED5352" w:rsidRDefault="00895BFD" w:rsidP="00F108E3">
      <w:pPr>
        <w:spacing w:line="360" w:lineRule="auto"/>
        <w:jc w:val="both"/>
        <w:rPr>
          <w:rFonts w:ascii="Palatino Linotype" w:hAnsi="Palatino Linotype"/>
          <w:b/>
          <w:sz w:val="28"/>
          <w:szCs w:val="26"/>
          <w:lang w:val="es-MX"/>
        </w:rPr>
      </w:pPr>
      <w:r w:rsidRPr="00ED5352">
        <w:rPr>
          <w:rFonts w:ascii="Palatino Linotype" w:hAnsi="Palatino Linotype" w:cs="Arial"/>
          <w:b/>
          <w:sz w:val="28"/>
          <w:lang w:val="es-MX"/>
        </w:rPr>
        <w:t>SÉPTIMO</w:t>
      </w:r>
      <w:r w:rsidRPr="00ED5352">
        <w:rPr>
          <w:rFonts w:ascii="Palatino Linotype" w:hAnsi="Palatino Linotype"/>
          <w:b/>
          <w:sz w:val="28"/>
          <w:szCs w:val="26"/>
          <w:lang w:val="es-MX"/>
        </w:rPr>
        <w:t>. Del cierre de instrucción.</w:t>
      </w:r>
    </w:p>
    <w:p w14:paraId="70EBC39B" w14:textId="77777777" w:rsidR="00895BFD" w:rsidRPr="00ED5352" w:rsidRDefault="00895BFD" w:rsidP="00F108E3">
      <w:pPr>
        <w:spacing w:line="360" w:lineRule="auto"/>
        <w:jc w:val="both"/>
        <w:rPr>
          <w:rFonts w:ascii="Palatino Linotype" w:hAnsi="Palatino Linotype"/>
          <w:lang w:val="es-MX"/>
        </w:rPr>
      </w:pPr>
      <w:r w:rsidRPr="00ED5352">
        <w:rPr>
          <w:rFonts w:ascii="Palatino Linotype" w:hAnsi="Palatino Linotype"/>
          <w:lang w:val="es-MX"/>
        </w:rPr>
        <w:t xml:space="preserve">Por lo anterior, en fecha </w:t>
      </w:r>
      <w:r w:rsidR="00800380">
        <w:rPr>
          <w:rFonts w:ascii="Palatino Linotype" w:hAnsi="Palatino Linotype"/>
          <w:b/>
          <w:bCs/>
          <w:lang w:val="es-MX"/>
        </w:rPr>
        <w:t>dos</w:t>
      </w:r>
      <w:r w:rsidRPr="00253412">
        <w:rPr>
          <w:rFonts w:ascii="Palatino Linotype" w:hAnsi="Palatino Linotype"/>
          <w:b/>
          <w:bCs/>
          <w:lang w:val="es-MX"/>
        </w:rPr>
        <w:t xml:space="preserve"> de </w:t>
      </w:r>
      <w:r w:rsidR="00800380">
        <w:rPr>
          <w:rFonts w:ascii="Palatino Linotype" w:hAnsi="Palatino Linotype"/>
          <w:b/>
          <w:bCs/>
          <w:lang w:val="es-MX"/>
        </w:rPr>
        <w:t>septiembre</w:t>
      </w:r>
      <w:r w:rsidRPr="00253412">
        <w:rPr>
          <w:rFonts w:ascii="Palatino Linotype" w:hAnsi="Palatino Linotype"/>
          <w:b/>
          <w:bCs/>
          <w:lang w:val="es-MX"/>
        </w:rPr>
        <w:t xml:space="preserve"> del </w:t>
      </w:r>
      <w:r>
        <w:rPr>
          <w:rFonts w:ascii="Palatino Linotype" w:hAnsi="Palatino Linotype"/>
          <w:b/>
          <w:bCs/>
          <w:lang w:val="es-MX"/>
        </w:rPr>
        <w:t>dos mil veinticuatro</w:t>
      </w:r>
      <w:r w:rsidRPr="00ED5352">
        <w:rPr>
          <w:rFonts w:ascii="Palatino Linotype" w:hAnsi="Palatino Linotype"/>
          <w:lang w:val="es-MX"/>
        </w:rPr>
        <w:t xml:space="preserve">, mediante acuerdo del </w:t>
      </w:r>
      <w:r w:rsidRPr="00ED5352">
        <w:rPr>
          <w:rFonts w:ascii="Palatino Linotype" w:hAnsi="Palatino Linotype"/>
          <w:b/>
          <w:lang w:val="es-MX"/>
        </w:rPr>
        <w:t>Comisionad</w:t>
      </w:r>
      <w:r>
        <w:rPr>
          <w:rFonts w:ascii="Palatino Linotype" w:hAnsi="Palatino Linotype"/>
          <w:b/>
          <w:lang w:val="es-MX"/>
        </w:rPr>
        <w:t>o</w:t>
      </w:r>
      <w:r w:rsidRPr="00ED5352">
        <w:rPr>
          <w:rFonts w:ascii="Palatino Linotype" w:hAnsi="Palatino Linotype"/>
          <w:b/>
          <w:lang w:val="es-MX"/>
        </w:rPr>
        <w:t xml:space="preserve"> Presidente José Martínez Vilchis</w:t>
      </w:r>
      <w:r w:rsidRPr="00ED5352">
        <w:rPr>
          <w:rFonts w:ascii="Palatino Linotype" w:hAnsi="Palatino Linotype"/>
          <w:lang w:val="es-MX"/>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1FBC17BB" w14:textId="77777777" w:rsidR="00895BFD" w:rsidRDefault="00895BFD" w:rsidP="00F108E3">
      <w:pPr>
        <w:spacing w:line="360" w:lineRule="auto"/>
        <w:jc w:val="both"/>
        <w:rPr>
          <w:rFonts w:ascii="Palatino Linotype" w:hAnsi="Palatino Linotype"/>
          <w:lang w:val="es-MX"/>
        </w:rPr>
      </w:pPr>
    </w:p>
    <w:p w14:paraId="0DE735AE" w14:textId="77777777" w:rsidR="00895BFD" w:rsidRPr="00E923E3" w:rsidRDefault="00895BFD" w:rsidP="00F108E3">
      <w:pPr>
        <w:pStyle w:val="Sinespaciado"/>
        <w:spacing w:line="360" w:lineRule="auto"/>
        <w:jc w:val="both"/>
        <w:rPr>
          <w:rFonts w:ascii="Palatino Linotype" w:hAnsi="Palatino Linotype" w:cs="Arial"/>
          <w:b/>
          <w:sz w:val="26"/>
          <w:szCs w:val="26"/>
        </w:rPr>
      </w:pPr>
      <w:r w:rsidRPr="004B4B79">
        <w:rPr>
          <w:rFonts w:ascii="Palatino Linotype" w:hAnsi="Palatino Linotype" w:cs="Arial"/>
          <w:b/>
          <w:sz w:val="28"/>
          <w:szCs w:val="26"/>
        </w:rPr>
        <w:t>OCTAVO.</w:t>
      </w:r>
      <w:r w:rsidRPr="00E923E3">
        <w:rPr>
          <w:rFonts w:ascii="Palatino Linotype" w:hAnsi="Palatino Linotype" w:cs="Arial"/>
          <w:b/>
          <w:sz w:val="26"/>
          <w:szCs w:val="26"/>
        </w:rPr>
        <w:t xml:space="preserve"> De la ampliación del término para resolver.</w:t>
      </w:r>
    </w:p>
    <w:p w14:paraId="7A031864" w14:textId="77777777" w:rsidR="00895BFD" w:rsidRDefault="00895BFD" w:rsidP="00F108E3">
      <w:pPr>
        <w:spacing w:line="360" w:lineRule="auto"/>
        <w:jc w:val="both"/>
        <w:rPr>
          <w:rFonts w:ascii="Palatino Linotype" w:hAnsi="Palatino Linotype" w:cs="Arial"/>
        </w:rPr>
      </w:pPr>
      <w:r w:rsidRPr="00FF7005">
        <w:rPr>
          <w:rFonts w:ascii="Palatino Linotype" w:hAnsi="Palatino Linotype" w:cs="Arial"/>
        </w:rPr>
        <w:t>De las constancias que integran el expediente electrónico, se advierte que han transcurrido los términos de Ley, para la emisión de la resolución en el presente recurso de revisión, por lo que en fecha</w:t>
      </w:r>
      <w:r w:rsidRPr="00FF7005">
        <w:rPr>
          <w:rFonts w:ascii="Palatino Linotype" w:hAnsi="Palatino Linotype" w:cs="Arial"/>
          <w:b/>
        </w:rPr>
        <w:t xml:space="preserve"> </w:t>
      </w:r>
      <w:r w:rsidR="00800380">
        <w:rPr>
          <w:rFonts w:ascii="Palatino Linotype" w:hAnsi="Palatino Linotype" w:cs="Arial"/>
          <w:b/>
        </w:rPr>
        <w:t>veinticinco</w:t>
      </w:r>
      <w:r w:rsidRPr="00FF7005">
        <w:rPr>
          <w:rFonts w:ascii="Palatino Linotype" w:hAnsi="Palatino Linotype" w:cs="Arial"/>
          <w:b/>
        </w:rPr>
        <w:t xml:space="preserve"> de </w:t>
      </w:r>
      <w:r>
        <w:rPr>
          <w:rFonts w:ascii="Palatino Linotype" w:hAnsi="Palatino Linotype" w:cs="Arial"/>
          <w:b/>
        </w:rPr>
        <w:t>septiembre</w:t>
      </w:r>
      <w:r w:rsidRPr="00FF7005">
        <w:rPr>
          <w:rFonts w:ascii="Palatino Linotype" w:hAnsi="Palatino Linotype" w:cs="Arial"/>
          <w:b/>
        </w:rPr>
        <w:t xml:space="preserve"> del año dos mil veinticuatr</w:t>
      </w:r>
      <w:r>
        <w:rPr>
          <w:rFonts w:ascii="Palatino Linotype" w:hAnsi="Palatino Linotype" w:cs="Arial"/>
          <w:b/>
        </w:rPr>
        <w:t>o</w:t>
      </w:r>
      <w:r w:rsidRPr="00FF7005">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el expediente a la resolución que en derecho proceda.</w:t>
      </w:r>
    </w:p>
    <w:p w14:paraId="63CBBFC5" w14:textId="77777777" w:rsidR="00F108E3" w:rsidRDefault="00F108E3" w:rsidP="00F108E3">
      <w:pPr>
        <w:spacing w:line="360" w:lineRule="auto"/>
        <w:jc w:val="both"/>
        <w:rPr>
          <w:rFonts w:ascii="Palatino Linotype" w:hAnsi="Palatino Linotype" w:cs="Arial"/>
        </w:rPr>
      </w:pPr>
    </w:p>
    <w:p w14:paraId="1A88C3C2"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0BCA9F21" w14:textId="77777777" w:rsidR="00F108E3" w:rsidRPr="00FF7005" w:rsidRDefault="00F108E3" w:rsidP="00F108E3">
      <w:pPr>
        <w:spacing w:line="360" w:lineRule="auto"/>
        <w:ind w:right="49"/>
        <w:jc w:val="both"/>
        <w:rPr>
          <w:rFonts w:ascii="Palatino Linotype" w:hAnsi="Palatino Linotype" w:cs="Arial"/>
        </w:rPr>
      </w:pPr>
    </w:p>
    <w:p w14:paraId="77476A8F" w14:textId="77777777" w:rsidR="00F108E3" w:rsidRDefault="00F108E3" w:rsidP="00F108E3">
      <w:pPr>
        <w:spacing w:line="360" w:lineRule="auto"/>
        <w:ind w:right="49"/>
        <w:jc w:val="both"/>
        <w:rPr>
          <w:rFonts w:ascii="Palatino Linotype" w:hAnsi="Palatino Linotype" w:cs="Arial"/>
        </w:rPr>
      </w:pPr>
    </w:p>
    <w:p w14:paraId="09CFEB49"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8820266" w14:textId="77777777" w:rsidR="00F108E3" w:rsidRPr="00FF7005" w:rsidRDefault="00F108E3" w:rsidP="00F108E3">
      <w:pPr>
        <w:spacing w:line="360" w:lineRule="auto"/>
        <w:ind w:right="49"/>
        <w:jc w:val="both"/>
        <w:rPr>
          <w:rFonts w:ascii="Palatino Linotype" w:hAnsi="Palatino Linotype" w:cs="Arial"/>
        </w:rPr>
      </w:pPr>
    </w:p>
    <w:p w14:paraId="7EA2C357"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2CDAF7" w14:textId="77777777" w:rsidR="00F108E3" w:rsidRPr="00FF7005" w:rsidRDefault="00F108E3" w:rsidP="00F108E3">
      <w:pPr>
        <w:spacing w:line="360" w:lineRule="auto"/>
        <w:ind w:right="49"/>
        <w:jc w:val="both"/>
        <w:rPr>
          <w:rFonts w:ascii="Palatino Linotype" w:hAnsi="Palatino Linotype" w:cs="Arial"/>
        </w:rPr>
      </w:pPr>
    </w:p>
    <w:p w14:paraId="64D90108"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4097ECC" w14:textId="77777777" w:rsidR="00F108E3" w:rsidRPr="00FF7005" w:rsidRDefault="00F108E3" w:rsidP="00F108E3">
      <w:pPr>
        <w:spacing w:line="360" w:lineRule="auto"/>
        <w:ind w:right="49"/>
        <w:jc w:val="both"/>
        <w:rPr>
          <w:rFonts w:ascii="Palatino Linotype" w:hAnsi="Palatino Linotype" w:cs="Arial"/>
        </w:rPr>
      </w:pPr>
    </w:p>
    <w:p w14:paraId="2B5251B8"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015D231"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 xml:space="preserve"> </w:t>
      </w:r>
    </w:p>
    <w:p w14:paraId="302D6D2E" w14:textId="77777777" w:rsidR="00F108E3" w:rsidRPr="00FF7005" w:rsidRDefault="00F108E3" w:rsidP="00F108E3">
      <w:pPr>
        <w:spacing w:line="360" w:lineRule="auto"/>
        <w:ind w:left="993" w:right="49" w:hanging="426"/>
        <w:jc w:val="both"/>
        <w:rPr>
          <w:rFonts w:ascii="Palatino Linotype" w:hAnsi="Palatino Linotype" w:cs="Arial"/>
        </w:rPr>
      </w:pPr>
      <w:r w:rsidRPr="00FF7005">
        <w:rPr>
          <w:rFonts w:ascii="Palatino Linotype" w:hAnsi="Palatino Linotype" w:cs="Arial"/>
          <w:b/>
        </w:rPr>
        <w:t xml:space="preserve">a) </w:t>
      </w:r>
      <w:r w:rsidRPr="00FF7005">
        <w:rPr>
          <w:rFonts w:ascii="Palatino Linotype" w:hAnsi="Palatino Linotype" w:cs="Arial"/>
          <w:b/>
        </w:rPr>
        <w:tab/>
        <w:t>Complejidad del asunto:</w:t>
      </w:r>
      <w:r w:rsidRPr="00FF7005">
        <w:rPr>
          <w:rFonts w:ascii="Palatino Linotype" w:hAnsi="Palatino Linotype" w:cs="Arial"/>
        </w:rPr>
        <w:t xml:space="preserve"> La complejidad de la prueba, la pluralidad de sujetos procesales, el tiempo transcurrido, las características y contexto del recurso.</w:t>
      </w:r>
    </w:p>
    <w:p w14:paraId="59C24D35" w14:textId="77777777" w:rsidR="00F108E3" w:rsidRPr="00FF7005" w:rsidRDefault="00F108E3" w:rsidP="00F108E3">
      <w:pPr>
        <w:spacing w:line="360" w:lineRule="auto"/>
        <w:ind w:left="993" w:right="49" w:hanging="426"/>
        <w:jc w:val="both"/>
        <w:rPr>
          <w:rFonts w:ascii="Palatino Linotype" w:hAnsi="Palatino Linotype" w:cs="Arial"/>
        </w:rPr>
      </w:pPr>
      <w:r w:rsidRPr="00FF7005">
        <w:rPr>
          <w:rFonts w:ascii="Palatino Linotype" w:hAnsi="Palatino Linotype" w:cs="Arial"/>
          <w:b/>
        </w:rPr>
        <w:lastRenderedPageBreak/>
        <w:t xml:space="preserve">b) </w:t>
      </w:r>
      <w:r w:rsidRPr="00FF7005">
        <w:rPr>
          <w:rFonts w:ascii="Palatino Linotype" w:hAnsi="Palatino Linotype" w:cs="Arial"/>
          <w:b/>
        </w:rPr>
        <w:tab/>
        <w:t>Actividad Procesal del interesado:</w:t>
      </w:r>
      <w:r w:rsidRPr="00FF7005">
        <w:rPr>
          <w:rFonts w:ascii="Palatino Linotype" w:hAnsi="Palatino Linotype" w:cs="Arial"/>
        </w:rPr>
        <w:t xml:space="preserve"> Acciones u omisiones del interesado.</w:t>
      </w:r>
    </w:p>
    <w:p w14:paraId="0E18DFBF" w14:textId="77777777" w:rsidR="00F108E3" w:rsidRPr="00FF7005" w:rsidRDefault="00F108E3" w:rsidP="00F108E3">
      <w:pPr>
        <w:spacing w:line="360" w:lineRule="auto"/>
        <w:ind w:left="993" w:right="49" w:hanging="426"/>
        <w:jc w:val="both"/>
        <w:rPr>
          <w:rFonts w:ascii="Palatino Linotype" w:hAnsi="Palatino Linotype" w:cs="Arial"/>
        </w:rPr>
      </w:pPr>
      <w:r w:rsidRPr="00FF7005">
        <w:rPr>
          <w:rFonts w:ascii="Palatino Linotype" w:hAnsi="Palatino Linotype" w:cs="Arial"/>
          <w:b/>
        </w:rPr>
        <w:t xml:space="preserve">c) </w:t>
      </w:r>
      <w:r w:rsidRPr="00FF7005">
        <w:rPr>
          <w:rFonts w:ascii="Palatino Linotype" w:hAnsi="Palatino Linotype" w:cs="Arial"/>
          <w:b/>
        </w:rPr>
        <w:tab/>
        <w:t>Conducta de la Autoridad:</w:t>
      </w:r>
      <w:r w:rsidRPr="00FF7005">
        <w:rPr>
          <w:rFonts w:ascii="Palatino Linotype" w:hAnsi="Palatino Linotype" w:cs="Arial"/>
        </w:rPr>
        <w:t xml:space="preserve"> Las Acciones u omisiones realizadas en el procedimiento. Así como si la autoridad actuó con la debida diligencia.</w:t>
      </w:r>
    </w:p>
    <w:p w14:paraId="6B4C4EAB" w14:textId="77777777" w:rsidR="00F108E3" w:rsidRPr="00FF7005" w:rsidRDefault="00F108E3" w:rsidP="00F108E3">
      <w:pPr>
        <w:spacing w:line="360" w:lineRule="auto"/>
        <w:ind w:left="993" w:right="49" w:hanging="426"/>
        <w:jc w:val="both"/>
        <w:rPr>
          <w:rFonts w:ascii="Palatino Linotype" w:hAnsi="Palatino Linotype" w:cs="Arial"/>
        </w:rPr>
      </w:pPr>
      <w:r w:rsidRPr="00FF7005">
        <w:rPr>
          <w:rFonts w:ascii="Palatino Linotype" w:hAnsi="Palatino Linotype" w:cs="Arial"/>
          <w:b/>
        </w:rPr>
        <w:t xml:space="preserve">d) </w:t>
      </w:r>
      <w:r w:rsidRPr="00FF7005">
        <w:rPr>
          <w:rFonts w:ascii="Palatino Linotype" w:hAnsi="Palatino Linotype" w:cs="Arial"/>
          <w:b/>
        </w:rPr>
        <w:tab/>
        <w:t>La afectación generada en la situación jurídica de la persona involucrada en el proceso:</w:t>
      </w:r>
      <w:r w:rsidRPr="00FF7005">
        <w:rPr>
          <w:rFonts w:ascii="Palatino Linotype" w:hAnsi="Palatino Linotype" w:cs="Arial"/>
        </w:rPr>
        <w:t xml:space="preserve"> Violación a sus derechos humanos.</w:t>
      </w:r>
    </w:p>
    <w:p w14:paraId="6972DD5F" w14:textId="77777777" w:rsidR="00F108E3" w:rsidRPr="00FF7005" w:rsidRDefault="00F108E3" w:rsidP="00F108E3">
      <w:pPr>
        <w:spacing w:line="360" w:lineRule="auto"/>
        <w:ind w:right="49"/>
        <w:jc w:val="both"/>
        <w:rPr>
          <w:rFonts w:ascii="Palatino Linotype" w:hAnsi="Palatino Linotype" w:cs="Arial"/>
        </w:rPr>
      </w:pPr>
    </w:p>
    <w:p w14:paraId="76A36B09"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4E3D30" w14:textId="77777777" w:rsidR="00F108E3" w:rsidRPr="00FF7005" w:rsidRDefault="00F108E3" w:rsidP="00F108E3">
      <w:pPr>
        <w:spacing w:line="360" w:lineRule="auto"/>
        <w:ind w:right="49"/>
        <w:jc w:val="both"/>
        <w:rPr>
          <w:rFonts w:ascii="Palatino Linotype" w:hAnsi="Palatino Linotype" w:cs="Arial"/>
        </w:rPr>
      </w:pPr>
    </w:p>
    <w:p w14:paraId="328E63A2"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Argumento que encuentra sustento en la jurisprudencia P</w:t>
      </w:r>
      <w:proofErr w:type="gramStart"/>
      <w:r w:rsidRPr="00FF7005">
        <w:rPr>
          <w:rFonts w:ascii="Palatino Linotype" w:hAnsi="Palatino Linotype" w:cs="Arial"/>
        </w:rPr>
        <w:t>./</w:t>
      </w:r>
      <w:proofErr w:type="gramEnd"/>
      <w:r w:rsidRPr="00FF7005">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B9107CF" w14:textId="77777777" w:rsidR="00F108E3" w:rsidRPr="00FF7005" w:rsidRDefault="00F108E3" w:rsidP="00F108E3">
      <w:pPr>
        <w:spacing w:line="360" w:lineRule="auto"/>
        <w:ind w:right="49"/>
        <w:jc w:val="both"/>
        <w:rPr>
          <w:rFonts w:ascii="Palatino Linotype" w:hAnsi="Palatino Linotype" w:cs="Arial"/>
        </w:rPr>
      </w:pPr>
    </w:p>
    <w:p w14:paraId="25E54E64"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FF7005">
        <w:rPr>
          <w:rFonts w:ascii="Palatino Linotype" w:hAnsi="Palatino Linotype" w:cs="Arial"/>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FD2306" w14:textId="77777777" w:rsidR="00F108E3" w:rsidRPr="00FF7005" w:rsidRDefault="00F108E3" w:rsidP="00F108E3">
      <w:pPr>
        <w:spacing w:line="360" w:lineRule="auto"/>
        <w:ind w:right="49"/>
        <w:jc w:val="both"/>
        <w:rPr>
          <w:rFonts w:ascii="Palatino Linotype" w:hAnsi="Palatino Linotype" w:cs="Arial"/>
        </w:rPr>
      </w:pPr>
    </w:p>
    <w:p w14:paraId="52358F12"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6BBE82F9" w14:textId="77777777" w:rsidR="00F108E3" w:rsidRPr="00FF7005" w:rsidRDefault="00F108E3" w:rsidP="00F108E3">
      <w:pPr>
        <w:spacing w:line="360" w:lineRule="auto"/>
        <w:ind w:right="49"/>
        <w:jc w:val="both"/>
        <w:rPr>
          <w:rFonts w:ascii="Palatino Linotype" w:hAnsi="Palatino Linotype" w:cs="Arial"/>
        </w:rPr>
      </w:pPr>
    </w:p>
    <w:p w14:paraId="06B377B5"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w:t>
      </w:r>
      <w:r w:rsidRPr="00FF7005">
        <w:rPr>
          <w:rFonts w:ascii="Palatino Linotype" w:hAnsi="Palatino Linotype" w:cs="Arial"/>
          <w:b/>
        </w:rPr>
        <w:t>PLAZO RAZONABLE PARA RESOLVER. DIMENSIÓN Y EFECTOS DE ESTE CONCEPTO CUANDO SE ADUCE EXCESIVA CARGA DE TRABAJO</w:t>
      </w:r>
      <w:r w:rsidRPr="00FF7005">
        <w:rPr>
          <w:rFonts w:ascii="Palatino Linotype" w:hAnsi="Palatino Linotype" w:cs="Arial"/>
        </w:rPr>
        <w:t>.” consultable en el Seminario Judicial de la Federación y su gaceta, con el registro digital 2002351.</w:t>
      </w:r>
    </w:p>
    <w:p w14:paraId="2E0407F0" w14:textId="77777777" w:rsidR="00F108E3" w:rsidRPr="00FF7005" w:rsidRDefault="00F108E3" w:rsidP="00F108E3">
      <w:pPr>
        <w:spacing w:line="360" w:lineRule="auto"/>
        <w:ind w:right="49"/>
        <w:jc w:val="both"/>
        <w:rPr>
          <w:rFonts w:ascii="Palatino Linotype" w:hAnsi="Palatino Linotype" w:cs="Arial"/>
        </w:rPr>
      </w:pPr>
    </w:p>
    <w:p w14:paraId="6BB149F7"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w:t>
      </w:r>
      <w:r w:rsidRPr="00FF7005">
        <w:rPr>
          <w:rFonts w:ascii="Palatino Linotype" w:hAnsi="Palatino Linotype" w:cs="Arial"/>
          <w:b/>
        </w:rPr>
        <w:t>PLAZO RAZONABLE PARA RESOLVER. CONCEPTO Y ELEMENTOS QUE LO INTEGRAN A LA LUZ DEL DERECHO INTERNACIONAL DE LOS DERECHOS HUMANOS.</w:t>
      </w:r>
      <w:r w:rsidRPr="00FF7005">
        <w:rPr>
          <w:rFonts w:ascii="Palatino Linotype" w:hAnsi="Palatino Linotype" w:cs="Arial"/>
        </w:rPr>
        <w:t>”, visible en el Seminario Judicial de la Federación y su gaceta, con el registro digital 2002350.</w:t>
      </w:r>
    </w:p>
    <w:p w14:paraId="0B6F8963" w14:textId="77777777" w:rsidR="00F108E3" w:rsidRPr="00FF7005" w:rsidRDefault="00F108E3" w:rsidP="00F108E3">
      <w:pPr>
        <w:spacing w:line="360" w:lineRule="auto"/>
        <w:ind w:right="49"/>
        <w:jc w:val="both"/>
        <w:rPr>
          <w:rFonts w:ascii="Palatino Linotype" w:hAnsi="Palatino Linotype" w:cs="Arial"/>
        </w:rPr>
      </w:pPr>
    </w:p>
    <w:p w14:paraId="50F649CB" w14:textId="77777777" w:rsidR="00F108E3" w:rsidRPr="00FF7005" w:rsidRDefault="00F108E3" w:rsidP="00F108E3">
      <w:pPr>
        <w:spacing w:line="360" w:lineRule="auto"/>
        <w:ind w:right="49"/>
        <w:jc w:val="both"/>
        <w:rPr>
          <w:rFonts w:ascii="Palatino Linotype" w:hAnsi="Palatino Linotype" w:cs="Arial"/>
        </w:rPr>
      </w:pPr>
      <w:r w:rsidRPr="00FF7005">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1379DEBE" w14:textId="77777777" w:rsidR="00F108E3" w:rsidRPr="00FF7005" w:rsidRDefault="00F108E3" w:rsidP="00F108E3">
      <w:pPr>
        <w:spacing w:line="360" w:lineRule="auto"/>
        <w:jc w:val="both"/>
        <w:rPr>
          <w:rFonts w:ascii="Palatino Linotype" w:hAnsi="Palatino Linotype" w:cs="Arial"/>
          <w:b/>
        </w:rPr>
      </w:pPr>
    </w:p>
    <w:p w14:paraId="4562EB60" w14:textId="77777777" w:rsidR="00895BFD" w:rsidRPr="00FF7005" w:rsidRDefault="00895BFD" w:rsidP="00F108E3">
      <w:pPr>
        <w:spacing w:line="360" w:lineRule="auto"/>
        <w:ind w:right="49"/>
        <w:jc w:val="both"/>
        <w:rPr>
          <w:rFonts w:ascii="Palatino Linotype" w:hAnsi="Palatino Linotype" w:cs="Arial"/>
        </w:rPr>
      </w:pPr>
    </w:p>
    <w:p w14:paraId="7EEC9F3B" w14:textId="77777777" w:rsidR="00F108E3" w:rsidRPr="00F108E3" w:rsidRDefault="00F108E3" w:rsidP="00F108E3">
      <w:pPr>
        <w:spacing w:line="360" w:lineRule="auto"/>
        <w:jc w:val="center"/>
        <w:rPr>
          <w:rFonts w:ascii="Palatino Linotype" w:eastAsia="Calibri" w:hAnsi="Palatino Linotype" w:cs="Arial"/>
          <w:b/>
        </w:rPr>
      </w:pPr>
    </w:p>
    <w:p w14:paraId="56A5A713" w14:textId="77777777" w:rsidR="00895BFD" w:rsidRPr="00ED5352" w:rsidRDefault="00895BFD" w:rsidP="00F108E3">
      <w:pPr>
        <w:spacing w:line="360" w:lineRule="auto"/>
        <w:jc w:val="center"/>
        <w:rPr>
          <w:rFonts w:ascii="Palatino Linotype" w:eastAsia="Calibri" w:hAnsi="Palatino Linotype" w:cs="Arial"/>
          <w:b/>
          <w:sz w:val="28"/>
        </w:rPr>
      </w:pPr>
      <w:r w:rsidRPr="00ED5352">
        <w:rPr>
          <w:rFonts w:ascii="Palatino Linotype" w:eastAsia="Calibri" w:hAnsi="Palatino Linotype" w:cs="Arial"/>
          <w:b/>
          <w:sz w:val="28"/>
        </w:rPr>
        <w:t>C O N S I D E R A N D O</w:t>
      </w:r>
    </w:p>
    <w:p w14:paraId="2C075B7F" w14:textId="77777777" w:rsidR="00895BFD" w:rsidRPr="00ED5352" w:rsidRDefault="00895BFD" w:rsidP="00F108E3">
      <w:pPr>
        <w:pStyle w:val="Sinespaciado"/>
        <w:rPr>
          <w:rFonts w:eastAsia="Calibri"/>
        </w:rPr>
      </w:pPr>
    </w:p>
    <w:p w14:paraId="314DD794" w14:textId="77777777" w:rsidR="00895BFD" w:rsidRPr="00ED5352" w:rsidRDefault="00895BFD" w:rsidP="00F108E3">
      <w:pPr>
        <w:spacing w:line="360" w:lineRule="auto"/>
        <w:jc w:val="both"/>
        <w:rPr>
          <w:rFonts w:ascii="Palatino Linotype" w:eastAsia="Calibri" w:hAnsi="Palatino Linotype"/>
          <w:sz w:val="28"/>
        </w:rPr>
      </w:pPr>
      <w:r w:rsidRPr="00ED5352">
        <w:rPr>
          <w:rFonts w:ascii="Palatino Linotype" w:eastAsia="Calibri" w:hAnsi="Palatino Linotype"/>
          <w:b/>
          <w:sz w:val="28"/>
        </w:rPr>
        <w:t>PRIMERO.</w:t>
      </w:r>
      <w:r w:rsidRPr="00ED5352">
        <w:rPr>
          <w:rFonts w:ascii="Palatino Linotype" w:eastAsia="Calibri" w:hAnsi="Palatino Linotype"/>
          <w:sz w:val="28"/>
        </w:rPr>
        <w:t xml:space="preserve"> </w:t>
      </w:r>
      <w:r w:rsidRPr="00ED5352">
        <w:rPr>
          <w:rFonts w:ascii="Palatino Linotype" w:eastAsia="Calibri" w:hAnsi="Palatino Linotype"/>
          <w:b/>
          <w:sz w:val="28"/>
          <w:szCs w:val="26"/>
        </w:rPr>
        <w:t xml:space="preserve">De la </w:t>
      </w:r>
      <w:r w:rsidRPr="00ED5352">
        <w:rPr>
          <w:rFonts w:ascii="Palatino Linotype" w:eastAsia="Calibri" w:hAnsi="Palatino Linotype"/>
          <w:b/>
          <w:sz w:val="28"/>
        </w:rPr>
        <w:t>Competencia</w:t>
      </w:r>
      <w:r w:rsidRPr="00ED5352">
        <w:rPr>
          <w:rFonts w:ascii="Palatino Linotype" w:eastAsia="Calibri" w:hAnsi="Palatino Linotype"/>
          <w:sz w:val="28"/>
        </w:rPr>
        <w:t xml:space="preserve">. </w:t>
      </w:r>
    </w:p>
    <w:p w14:paraId="12540456" w14:textId="77777777" w:rsidR="00895BFD" w:rsidRPr="00ED5352" w:rsidRDefault="00895BFD" w:rsidP="00F108E3">
      <w:pPr>
        <w:spacing w:line="360" w:lineRule="auto"/>
        <w:jc w:val="both"/>
        <w:rPr>
          <w:rFonts w:ascii="Palatino Linotype" w:eastAsia="Calibri" w:hAnsi="Palatino Linotype" w:cs="Arial"/>
        </w:rPr>
      </w:pPr>
      <w:r w:rsidRPr="00ED5352">
        <w:rPr>
          <w:rFonts w:ascii="Palatino Linotype" w:eastAsia="Calibri"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w:t>
      </w:r>
      <w:r>
        <w:rPr>
          <w:rFonts w:ascii="Palatino Linotype" w:eastAsia="Calibri" w:hAnsi="Palatino Linotype"/>
        </w:rPr>
        <w:t xml:space="preserve"> tercer</w:t>
      </w:r>
      <w:r w:rsidRPr="00ED5352">
        <w:rPr>
          <w:rFonts w:ascii="Palatino Linotype" w:eastAsia="Calibri" w:hAnsi="Palatino Linotype"/>
        </w:rPr>
        <w:t xml:space="preserve">o y trigésimo </w:t>
      </w:r>
      <w:r>
        <w:rPr>
          <w:rFonts w:ascii="Palatino Linotype" w:eastAsia="Calibri" w:hAnsi="Palatino Linotype"/>
        </w:rPr>
        <w:t>cuart</w:t>
      </w:r>
      <w:r w:rsidRPr="00ED5352">
        <w:rPr>
          <w:rFonts w:ascii="Palatino Linotype" w:eastAsia="Calibri" w:hAnsi="Palatino Linotype"/>
        </w:rPr>
        <w:t xml:space="preserve">o, fracciones IV y V, de la Constitución Política del Estado Libre y Soberano de México; artículos 1, 2 fracción II, 13, 29, 36 fracciones I y II, 176, 178, 179, 181 párrafo tercero; concatenado con los artículos 1, 81, 82 fracciones I y III, 119, 127, 128 y 129, de la Ley de Protección de Datos Personales en Posesión de Sujetos Obligados del Estado de México y Municipios; 1, 2, fracción II, 13, 29, </w:t>
      </w:r>
      <w:r w:rsidRPr="00ED5352">
        <w:rPr>
          <w:rFonts w:ascii="Palatino Linotype" w:eastAsia="Calibri" w:hAnsi="Palatino Linotype" w:cs="Arial"/>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3C371A3B" w14:textId="77777777" w:rsidR="00895BFD" w:rsidRPr="00ED5352" w:rsidRDefault="00895BFD" w:rsidP="00F108E3">
      <w:pPr>
        <w:spacing w:line="360" w:lineRule="auto"/>
        <w:jc w:val="both"/>
        <w:rPr>
          <w:rFonts w:ascii="Palatino Linotype" w:eastAsia="Calibri" w:hAnsi="Palatino Linotype" w:cs="Arial"/>
        </w:rPr>
      </w:pPr>
    </w:p>
    <w:p w14:paraId="28F60BBF" w14:textId="77777777" w:rsidR="00895BFD" w:rsidRPr="00ED5352" w:rsidRDefault="00895BFD" w:rsidP="00F108E3">
      <w:pPr>
        <w:spacing w:line="360" w:lineRule="auto"/>
        <w:jc w:val="both"/>
        <w:rPr>
          <w:rFonts w:ascii="Palatino Linotype" w:eastAsia="Calibri" w:hAnsi="Palatino Linotype" w:cs="Arial"/>
        </w:rPr>
      </w:pPr>
      <w:r w:rsidRPr="00ED5352">
        <w:rPr>
          <w:rFonts w:ascii="Palatino Linotype" w:eastAsia="Calibri"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ED5352">
        <w:rPr>
          <w:rFonts w:ascii="Palatino Linotype" w:eastAsia="Calibri" w:hAnsi="Palatino Linotype" w:cs="Arial"/>
        </w:rPr>
        <w:lastRenderedPageBreak/>
        <w:t>que eviten mermar el ejercicio de los derechos correspondientes, sin que ello implique el poner en riesgo el diverso derecho a la salud de todos los partícipes en los procesos que conllevan.</w:t>
      </w:r>
    </w:p>
    <w:p w14:paraId="022D6EB7" w14:textId="77777777" w:rsidR="00895BFD" w:rsidRPr="00ED5352" w:rsidRDefault="00895BFD" w:rsidP="00F108E3">
      <w:pPr>
        <w:spacing w:line="360" w:lineRule="auto"/>
        <w:jc w:val="both"/>
        <w:rPr>
          <w:rFonts w:ascii="Palatino Linotype" w:eastAsia="Calibri" w:hAnsi="Palatino Linotype" w:cs="Arial"/>
        </w:rPr>
      </w:pPr>
    </w:p>
    <w:p w14:paraId="23FD0B2B" w14:textId="77777777" w:rsidR="00895BFD" w:rsidRPr="00ED5352" w:rsidRDefault="00895BFD" w:rsidP="00F108E3">
      <w:pPr>
        <w:widowControl w:val="0"/>
        <w:autoSpaceDE w:val="0"/>
        <w:autoSpaceDN w:val="0"/>
        <w:adjustRightInd w:val="0"/>
        <w:spacing w:line="360" w:lineRule="auto"/>
        <w:jc w:val="both"/>
        <w:rPr>
          <w:rFonts w:ascii="Palatino Linotype" w:eastAsia="Calibri" w:hAnsi="Palatino Linotype" w:cs="Arial"/>
          <w:b/>
          <w:sz w:val="28"/>
          <w:szCs w:val="28"/>
        </w:rPr>
      </w:pPr>
      <w:r w:rsidRPr="00ED5352">
        <w:rPr>
          <w:rFonts w:ascii="Palatino Linotype" w:eastAsia="Calibri" w:hAnsi="Palatino Linotype"/>
          <w:b/>
          <w:sz w:val="28"/>
          <w:szCs w:val="28"/>
        </w:rPr>
        <w:t>SEGUNDO</w:t>
      </w:r>
      <w:r w:rsidRPr="00ED5352">
        <w:rPr>
          <w:rFonts w:ascii="Palatino Linotype" w:eastAsia="Calibri" w:hAnsi="Palatino Linotype" w:cs="Arial"/>
          <w:b/>
          <w:sz w:val="28"/>
          <w:szCs w:val="28"/>
        </w:rPr>
        <w:t>. Sobre los alcances del recurso de revisión.</w:t>
      </w:r>
    </w:p>
    <w:p w14:paraId="3DA23C4D" w14:textId="77777777" w:rsidR="00895BFD" w:rsidRPr="00ED5352" w:rsidRDefault="00895BFD" w:rsidP="00F108E3">
      <w:pPr>
        <w:widowControl w:val="0"/>
        <w:autoSpaceDE w:val="0"/>
        <w:autoSpaceDN w:val="0"/>
        <w:adjustRightInd w:val="0"/>
        <w:spacing w:line="360" w:lineRule="auto"/>
        <w:jc w:val="both"/>
        <w:rPr>
          <w:rFonts w:ascii="Palatino Linotype" w:eastAsia="Calibri" w:hAnsi="Palatino Linotype" w:cs="Arial"/>
        </w:rPr>
      </w:pPr>
      <w:r w:rsidRPr="00ED5352">
        <w:rPr>
          <w:rFonts w:ascii="Palatino Linotype" w:eastAsia="Calibri" w:hAnsi="Palatino Linotype" w:cs="Arial"/>
        </w:rPr>
        <w:t xml:space="preserve">El </w:t>
      </w:r>
      <w:r w:rsidRPr="00ED5352">
        <w:rPr>
          <w:rFonts w:ascii="Palatino Linotype" w:eastAsia="Calibri" w:hAnsi="Palatino Linotype"/>
        </w:rPr>
        <w:t>recurso</w:t>
      </w:r>
      <w:r w:rsidRPr="00ED5352">
        <w:rPr>
          <w:rFonts w:ascii="Palatino Linotype" w:eastAsia="Calibri" w:hAnsi="Palatino Linotype" w:cs="Aria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Sujetos Obligados del Estado de México y Municipios, que establece:</w:t>
      </w:r>
    </w:p>
    <w:p w14:paraId="13F031FD" w14:textId="77777777" w:rsidR="00895BFD" w:rsidRPr="00ED5352" w:rsidRDefault="00895BFD" w:rsidP="00F108E3">
      <w:pPr>
        <w:widowControl w:val="0"/>
        <w:autoSpaceDE w:val="0"/>
        <w:autoSpaceDN w:val="0"/>
        <w:adjustRightInd w:val="0"/>
        <w:spacing w:line="360" w:lineRule="auto"/>
        <w:jc w:val="both"/>
        <w:rPr>
          <w:rFonts w:ascii="Palatino Linotype" w:eastAsia="Calibri" w:hAnsi="Palatino Linotype" w:cs="Arial"/>
          <w:lang w:val="es-ES_tradnl"/>
        </w:rPr>
      </w:pPr>
    </w:p>
    <w:p w14:paraId="00BA6C7D" w14:textId="77777777" w:rsidR="00895BFD" w:rsidRPr="00ED5352" w:rsidRDefault="00895BFD" w:rsidP="00F108E3">
      <w:pPr>
        <w:ind w:left="567" w:right="902"/>
        <w:jc w:val="both"/>
        <w:rPr>
          <w:rFonts w:ascii="Palatino Linotype" w:eastAsia="Calibri" w:hAnsi="Palatino Linotype" w:cs="Arial"/>
          <w:i/>
          <w:sz w:val="22"/>
          <w:szCs w:val="22"/>
        </w:rPr>
      </w:pPr>
      <w:r w:rsidRPr="00ED5352">
        <w:rPr>
          <w:rFonts w:ascii="Palatino Linotype" w:eastAsia="Calibri" w:hAnsi="Palatino Linotype" w:cs="Arial"/>
          <w:i/>
          <w:sz w:val="22"/>
          <w:szCs w:val="22"/>
        </w:rPr>
        <w:t>“</w:t>
      </w:r>
      <w:r w:rsidRPr="00ED5352">
        <w:rPr>
          <w:rFonts w:ascii="Palatino Linotype" w:eastAsia="Calibri" w:hAnsi="Palatino Linotype" w:cs="Arial"/>
          <w:b/>
          <w:i/>
          <w:sz w:val="22"/>
          <w:szCs w:val="22"/>
        </w:rPr>
        <w:t xml:space="preserve">Artículo 128. </w:t>
      </w:r>
      <w:r w:rsidRPr="00ED5352">
        <w:rPr>
          <w:rFonts w:ascii="Palatino Linotype" w:eastAsia="Calibri" w:hAnsi="Palatino Linotype" w:cs="Arial"/>
          <w:i/>
          <w:sz w:val="22"/>
          <w:szCs w:val="22"/>
          <w:u w:val="single"/>
        </w:rPr>
        <w:t>El titular, por sí mismo o a través de su representante, podrán interponer un recurso de revisión ante el Instituto</w:t>
      </w:r>
      <w:r w:rsidRPr="00ED5352">
        <w:rPr>
          <w:rFonts w:ascii="Palatino Linotype" w:eastAsia="Calibri" w:hAnsi="Palatino Linotype" w:cs="Arial"/>
          <w:i/>
          <w:sz w:val="22"/>
          <w:szCs w:val="22"/>
        </w:rPr>
        <w:t xml:space="preserve"> o la Unidad de Transparencia del responsable que haya conocido de la solicitud para el ejercicio de los derechos ARCO, </w:t>
      </w:r>
      <w:r w:rsidRPr="00ED5352">
        <w:rPr>
          <w:rFonts w:ascii="Palatino Linotype" w:eastAsia="Calibri" w:hAnsi="Palatino Linotype" w:cs="Arial"/>
          <w:b/>
          <w:i/>
          <w:sz w:val="22"/>
          <w:szCs w:val="22"/>
          <w:u w:val="single"/>
        </w:rPr>
        <w:t>dentro de un plazo que no podrá exceder de quince días contados a partir del siguiente a la fecha de la notificación de la respuesta</w:t>
      </w:r>
      <w:r w:rsidRPr="00ED5352">
        <w:rPr>
          <w:rFonts w:ascii="Palatino Linotype" w:eastAsia="Calibri" w:hAnsi="Palatino Linotype" w:cs="Arial"/>
          <w:i/>
          <w:sz w:val="22"/>
          <w:szCs w:val="22"/>
        </w:rPr>
        <w:t xml:space="preserve">. </w:t>
      </w:r>
    </w:p>
    <w:p w14:paraId="0AE0A605" w14:textId="77777777" w:rsidR="00895BFD" w:rsidRPr="00ED5352" w:rsidRDefault="00895BFD" w:rsidP="00F108E3">
      <w:pPr>
        <w:ind w:left="567" w:right="902"/>
        <w:jc w:val="both"/>
        <w:rPr>
          <w:rFonts w:ascii="Palatino Linotype" w:eastAsia="Calibri" w:hAnsi="Palatino Linotype" w:cs="Arial"/>
          <w:i/>
          <w:sz w:val="22"/>
          <w:szCs w:val="22"/>
        </w:rPr>
      </w:pPr>
    </w:p>
    <w:p w14:paraId="674DC08B" w14:textId="77777777" w:rsidR="00895BFD" w:rsidRPr="00ED5352" w:rsidRDefault="00895BFD" w:rsidP="00F108E3">
      <w:pPr>
        <w:ind w:left="567" w:right="902"/>
        <w:jc w:val="both"/>
        <w:rPr>
          <w:rFonts w:ascii="Palatino Linotype" w:eastAsia="Calibri" w:hAnsi="Palatino Linotype" w:cs="Arial"/>
          <w:i/>
          <w:sz w:val="22"/>
          <w:szCs w:val="22"/>
        </w:rPr>
      </w:pPr>
      <w:r w:rsidRPr="00ED5352">
        <w:rPr>
          <w:rFonts w:ascii="Palatino Linotype" w:eastAsia="Calibri"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2CE078B7" w14:textId="77777777" w:rsidR="00895BFD" w:rsidRPr="00ED5352" w:rsidRDefault="00895BFD" w:rsidP="00F108E3">
      <w:pPr>
        <w:ind w:left="567" w:right="902"/>
        <w:jc w:val="right"/>
        <w:rPr>
          <w:rFonts w:ascii="Palatino Linotype" w:eastAsia="Calibri" w:hAnsi="Palatino Linotype" w:cs="Arial"/>
          <w:i/>
          <w:sz w:val="22"/>
          <w:szCs w:val="22"/>
        </w:rPr>
      </w:pPr>
      <w:r w:rsidRPr="00ED5352">
        <w:rPr>
          <w:rFonts w:ascii="Palatino Linotype" w:eastAsia="Calibri" w:hAnsi="Palatino Linotype" w:cs="Arial"/>
          <w:i/>
          <w:sz w:val="22"/>
          <w:szCs w:val="22"/>
        </w:rPr>
        <w:t>(Énfasis añadido)</w:t>
      </w:r>
    </w:p>
    <w:p w14:paraId="3A83C8F7" w14:textId="77777777" w:rsidR="00895BFD" w:rsidRPr="00ED5352" w:rsidRDefault="00895BFD" w:rsidP="00F108E3">
      <w:pPr>
        <w:widowControl w:val="0"/>
        <w:autoSpaceDE w:val="0"/>
        <w:autoSpaceDN w:val="0"/>
        <w:adjustRightInd w:val="0"/>
        <w:spacing w:line="360" w:lineRule="auto"/>
        <w:jc w:val="both"/>
        <w:rPr>
          <w:rFonts w:ascii="Palatino Linotype" w:eastAsia="Calibri" w:hAnsi="Palatino Linotype" w:cs="Arial"/>
        </w:rPr>
      </w:pPr>
    </w:p>
    <w:p w14:paraId="6CC18651" w14:textId="77777777" w:rsidR="00895BFD" w:rsidRPr="00ED5352" w:rsidRDefault="00895BFD" w:rsidP="00F108E3">
      <w:pPr>
        <w:widowControl w:val="0"/>
        <w:autoSpaceDE w:val="0"/>
        <w:autoSpaceDN w:val="0"/>
        <w:adjustRightInd w:val="0"/>
        <w:spacing w:line="360" w:lineRule="auto"/>
        <w:jc w:val="both"/>
        <w:rPr>
          <w:rFonts w:ascii="Palatino Linotype" w:eastAsia="Calibri" w:hAnsi="Palatino Linotype" w:cs="Arial"/>
        </w:rPr>
      </w:pPr>
      <w:r w:rsidRPr="00ED5352">
        <w:rPr>
          <w:rFonts w:ascii="Palatino Linotype" w:eastAsia="Calibri" w:hAnsi="Palatino Linotype" w:cs="Arial"/>
        </w:rPr>
        <w:t xml:space="preserve">En esa tesitura, atendiendo a que </w:t>
      </w:r>
      <w:r w:rsidRPr="00ED5352">
        <w:rPr>
          <w:rFonts w:ascii="Palatino Linotype" w:eastAsia="Calibri" w:hAnsi="Palatino Linotype" w:cs="Arial"/>
          <w:b/>
        </w:rPr>
        <w:t>El Sujeto Obligado</w:t>
      </w:r>
      <w:r w:rsidRPr="00ED5352">
        <w:rPr>
          <w:rFonts w:ascii="Palatino Linotype" w:eastAsia="Calibri" w:hAnsi="Palatino Linotype" w:cs="Arial"/>
        </w:rPr>
        <w:t xml:space="preserve"> notificó la respuesta a la </w:t>
      </w:r>
      <w:r w:rsidRPr="00ED5352">
        <w:rPr>
          <w:rFonts w:ascii="Palatino Linotype" w:eastAsia="Calibri" w:hAnsi="Palatino Linotype"/>
        </w:rPr>
        <w:t>solicitud de acceso a datos personales</w:t>
      </w:r>
      <w:r w:rsidRPr="00ED5352">
        <w:rPr>
          <w:rFonts w:ascii="Palatino Linotype" w:eastAsia="Calibri" w:hAnsi="Palatino Linotype" w:cs="Arial"/>
        </w:rPr>
        <w:t xml:space="preserve"> el día</w:t>
      </w:r>
      <w:r w:rsidRPr="00ED5352">
        <w:rPr>
          <w:rFonts w:ascii="Palatino Linotype" w:eastAsia="Calibri" w:hAnsi="Palatino Linotype" w:cs="Arial"/>
          <w:b/>
        </w:rPr>
        <w:t xml:space="preserve"> </w:t>
      </w:r>
      <w:r>
        <w:rPr>
          <w:rFonts w:ascii="Palatino Linotype" w:eastAsia="Calibri" w:hAnsi="Palatino Linotype" w:cs="Arial"/>
          <w:b/>
        </w:rPr>
        <w:t>v</w:t>
      </w:r>
      <w:r w:rsidRPr="00ED5352">
        <w:rPr>
          <w:rFonts w:ascii="Palatino Linotype" w:eastAsia="Calibri" w:hAnsi="Palatino Linotype" w:cs="Arial"/>
          <w:b/>
        </w:rPr>
        <w:t>e</w:t>
      </w:r>
      <w:r>
        <w:rPr>
          <w:rFonts w:ascii="Palatino Linotype" w:eastAsia="Calibri" w:hAnsi="Palatino Linotype" w:cs="Arial"/>
          <w:b/>
        </w:rPr>
        <w:t>intisiete</w:t>
      </w:r>
      <w:r w:rsidRPr="00ED5352">
        <w:rPr>
          <w:rFonts w:ascii="Palatino Linotype" w:eastAsia="Calibri" w:hAnsi="Palatino Linotype" w:cs="Arial"/>
          <w:b/>
        </w:rPr>
        <w:t xml:space="preserve"> de junio de dos mil veinti</w:t>
      </w:r>
      <w:r>
        <w:rPr>
          <w:rFonts w:ascii="Palatino Linotype" w:eastAsia="Calibri" w:hAnsi="Palatino Linotype" w:cs="Arial"/>
          <w:b/>
        </w:rPr>
        <w:t>cuatro</w:t>
      </w:r>
      <w:r w:rsidRPr="00ED5352">
        <w:rPr>
          <w:rFonts w:ascii="Palatino Linotype" w:eastAsia="Calibri" w:hAnsi="Palatino Linotype" w:cs="Arial"/>
        </w:rPr>
        <w:t xml:space="preserve">, el plazo de quince días hábiles previsto en el artículo 128, de la Ley de Protección de Datos Personales en Posesión de Sujetos Obligados del Estado de México y Municipios; en ese tenor, si el recurso de revisión que nos ocupa, se interpuso </w:t>
      </w:r>
      <w:r>
        <w:rPr>
          <w:rFonts w:ascii="Palatino Linotype" w:eastAsia="Calibri" w:hAnsi="Palatino Linotype" w:cs="Arial"/>
        </w:rPr>
        <w:t>el primer</w:t>
      </w:r>
      <w:r w:rsidRPr="00ED5352">
        <w:rPr>
          <w:rFonts w:ascii="Palatino Linotype" w:eastAsia="Calibri" w:hAnsi="Palatino Linotype" w:cs="Arial"/>
        </w:rPr>
        <w:t xml:space="preserve"> día de la respuesta emitida por parte del</w:t>
      </w:r>
      <w:r w:rsidRPr="00ED5352">
        <w:rPr>
          <w:rFonts w:ascii="Palatino Linotype" w:eastAsia="Calibri" w:hAnsi="Palatino Linotype" w:cs="Arial"/>
          <w:b/>
        </w:rPr>
        <w:t xml:space="preserve"> Sujeto Obligado</w:t>
      </w:r>
      <w:r w:rsidRPr="00ED5352">
        <w:rPr>
          <w:rFonts w:ascii="Palatino Linotype" w:eastAsia="Calibri" w:hAnsi="Palatino Linotype" w:cs="Arial"/>
        </w:rPr>
        <w:t>, éste se encuentra dentro de los márgenes temporales previstos en el artículo antes mencionado.</w:t>
      </w:r>
    </w:p>
    <w:p w14:paraId="574AC26B" w14:textId="77777777" w:rsidR="00895BFD" w:rsidRPr="00ED5352" w:rsidRDefault="00895BFD" w:rsidP="00F108E3">
      <w:pPr>
        <w:widowControl w:val="0"/>
        <w:autoSpaceDE w:val="0"/>
        <w:autoSpaceDN w:val="0"/>
        <w:adjustRightInd w:val="0"/>
        <w:spacing w:line="360" w:lineRule="auto"/>
        <w:jc w:val="both"/>
        <w:rPr>
          <w:rFonts w:ascii="Palatino Linotype" w:eastAsia="Calibri" w:hAnsi="Palatino Linotype" w:cs="Arial"/>
        </w:rPr>
      </w:pPr>
    </w:p>
    <w:p w14:paraId="6A115969" w14:textId="77777777" w:rsidR="00895BFD" w:rsidRPr="00ED5352" w:rsidRDefault="00895BFD" w:rsidP="00F108E3">
      <w:pPr>
        <w:autoSpaceDE w:val="0"/>
        <w:autoSpaceDN w:val="0"/>
        <w:adjustRightInd w:val="0"/>
        <w:spacing w:line="360" w:lineRule="auto"/>
        <w:jc w:val="both"/>
        <w:rPr>
          <w:rFonts w:ascii="Palatino Linotype" w:hAnsi="Palatino Linotype" w:cs="Arial"/>
          <w:b/>
        </w:rPr>
      </w:pPr>
      <w:r w:rsidRPr="00ED5352">
        <w:rPr>
          <w:rFonts w:ascii="Palatino Linotype" w:hAnsi="Palatino Linotype" w:cs="Arial"/>
          <w:b/>
          <w:sz w:val="28"/>
          <w:szCs w:val="28"/>
        </w:rPr>
        <w:t>TERCERO. De las causas de improcedencia</w:t>
      </w:r>
      <w:r w:rsidRPr="00ED5352">
        <w:rPr>
          <w:rFonts w:ascii="Palatino Linotype" w:hAnsi="Palatino Linotype" w:cs="Arial"/>
          <w:b/>
        </w:rPr>
        <w:t>.</w:t>
      </w:r>
    </w:p>
    <w:p w14:paraId="36A0097B" w14:textId="77777777" w:rsidR="00895BFD" w:rsidRPr="00ED5352" w:rsidRDefault="00895BFD" w:rsidP="00F108E3">
      <w:pPr>
        <w:autoSpaceDE w:val="0"/>
        <w:autoSpaceDN w:val="0"/>
        <w:adjustRightInd w:val="0"/>
        <w:spacing w:line="360" w:lineRule="auto"/>
        <w:jc w:val="both"/>
        <w:rPr>
          <w:rFonts w:ascii="Palatino Linotype" w:hAnsi="Palatino Linotype" w:cs="Arial"/>
        </w:rPr>
      </w:pPr>
      <w:r w:rsidRPr="00ED5352">
        <w:rPr>
          <w:rFonts w:ascii="Palatino Linotype" w:hAnsi="Palatino Linotype" w:cs="Arial"/>
        </w:rPr>
        <w:t xml:space="preserve">En el procedimiento de acceso a la información y de los medios de impugnación de la materia, se advierten diversos supuestos de </w:t>
      </w:r>
      <w:proofErr w:type="spellStart"/>
      <w:r w:rsidRPr="00ED5352">
        <w:rPr>
          <w:rFonts w:ascii="Palatino Linotype" w:hAnsi="Palatino Linotype" w:cs="Arial"/>
        </w:rPr>
        <w:t>procedibilidad</w:t>
      </w:r>
      <w:proofErr w:type="spellEnd"/>
      <w:r w:rsidRPr="00ED5352">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4988296" w14:textId="77777777" w:rsidR="00895BFD" w:rsidRPr="00ED5352" w:rsidRDefault="00895BFD" w:rsidP="00F108E3">
      <w:pPr>
        <w:autoSpaceDE w:val="0"/>
        <w:autoSpaceDN w:val="0"/>
        <w:adjustRightInd w:val="0"/>
        <w:spacing w:line="360" w:lineRule="auto"/>
        <w:jc w:val="both"/>
        <w:rPr>
          <w:rFonts w:ascii="Palatino Linotype" w:hAnsi="Palatino Linotype" w:cs="Arial"/>
        </w:rPr>
      </w:pPr>
    </w:p>
    <w:p w14:paraId="59D6723B"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Siendo facultad de este Órgano entrar al estudio de las causas de improcedencia que hagan valer las partes o que se adviertan de oficio por este </w:t>
      </w:r>
      <w:proofErr w:type="spellStart"/>
      <w:r w:rsidRPr="00ED5352">
        <w:rPr>
          <w:rFonts w:ascii="Palatino Linotype" w:eastAsiaTheme="minorHAnsi" w:hAnsi="Palatino Linotype" w:cs="Arial"/>
          <w:lang w:val="es-MX" w:eastAsia="en-US"/>
        </w:rPr>
        <w:t>Resolutor</w:t>
      </w:r>
      <w:proofErr w:type="spellEnd"/>
      <w:r w:rsidRPr="00ED5352">
        <w:rPr>
          <w:rFonts w:ascii="Palatino Linotype" w:eastAsiaTheme="minorHAnsi" w:hAnsi="Palatino Linotype" w:cs="Arial"/>
          <w:lang w:val="es-MX" w:eastAsia="en-US"/>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D5352">
        <w:rPr>
          <w:rFonts w:ascii="Palatino Linotype" w:eastAsiaTheme="minorHAnsi" w:hAnsi="Palatino Linotype" w:cs="Arial"/>
          <w:vertAlign w:val="superscript"/>
          <w:lang w:val="es-MX" w:eastAsia="en-US"/>
        </w:rPr>
        <w:footnoteReference w:id="1"/>
      </w:r>
      <w:r w:rsidRPr="00ED5352">
        <w:rPr>
          <w:rFonts w:ascii="Palatino Linotype" w:eastAsiaTheme="minorHAnsi" w:hAnsi="Palatino Linotype" w:cs="Arial"/>
          <w:lang w:val="es-MX" w:eastAsia="en-US"/>
        </w:rPr>
        <w:t xml:space="preserve">. Así las cosas, del análisis de los </w:t>
      </w:r>
      <w:r w:rsidRPr="00ED5352">
        <w:rPr>
          <w:rFonts w:ascii="Palatino Linotype" w:eastAsiaTheme="minorHAnsi" w:hAnsi="Palatino Linotype" w:cs="Arial"/>
          <w:lang w:val="es-MX" w:eastAsia="en-US"/>
        </w:rPr>
        <w:lastRenderedPageBreak/>
        <w:t>expedientes electrónicos no se advierte ninguna causa de improcedencia que se actualice ni mucho menos alguna hecha valer por alguna de las partes, procediendo al estudio del fondo del asunto, en los siguientes términos.</w:t>
      </w:r>
    </w:p>
    <w:p w14:paraId="12E9350D"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7A4F19E"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b/>
          <w:sz w:val="28"/>
          <w:szCs w:val="28"/>
          <w:lang w:val="es-419" w:eastAsia="en-US"/>
        </w:rPr>
      </w:pPr>
      <w:r w:rsidRPr="00ED5352">
        <w:rPr>
          <w:rFonts w:ascii="Palatino Linotype" w:eastAsiaTheme="minorHAnsi" w:hAnsi="Palatino Linotype" w:cs="Arial"/>
          <w:b/>
          <w:sz w:val="28"/>
          <w:szCs w:val="28"/>
          <w:lang w:val="es-419" w:eastAsia="en-US"/>
        </w:rPr>
        <w:t>CUARTO. Estudio y resolución del asunto.</w:t>
      </w:r>
    </w:p>
    <w:p w14:paraId="2DD5EF39" w14:textId="77777777" w:rsidR="00895BFD" w:rsidRDefault="00895BFD" w:rsidP="00F108E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034739B9" w14:textId="77777777" w:rsidR="00895BFD" w:rsidRDefault="00895BFD" w:rsidP="00F108E3">
      <w:pPr>
        <w:pStyle w:val="Prrafodelista"/>
        <w:widowControl w:val="0"/>
        <w:autoSpaceDE w:val="0"/>
        <w:autoSpaceDN w:val="0"/>
        <w:adjustRightInd w:val="0"/>
        <w:spacing w:line="360" w:lineRule="auto"/>
        <w:ind w:left="0"/>
        <w:jc w:val="both"/>
        <w:rPr>
          <w:rFonts w:ascii="Palatino Linotype" w:hAnsi="Palatino Linotype" w:cs="Arial"/>
        </w:rPr>
      </w:pPr>
    </w:p>
    <w:p w14:paraId="5E7E23C7" w14:textId="77777777" w:rsidR="00895BFD" w:rsidRDefault="00895BFD" w:rsidP="00F108E3">
      <w:pPr>
        <w:pStyle w:val="Prrafodelista"/>
        <w:widowControl w:val="0"/>
        <w:autoSpaceDE w:val="0"/>
        <w:autoSpaceDN w:val="0"/>
        <w:adjustRightInd w:val="0"/>
        <w:spacing w:line="360" w:lineRule="auto"/>
        <w:ind w:left="851" w:right="851"/>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282F84A1" w14:textId="77777777" w:rsidR="00895BFD" w:rsidRDefault="00895BFD" w:rsidP="00F108E3">
      <w:pPr>
        <w:pStyle w:val="Prrafodelista"/>
        <w:widowControl w:val="0"/>
        <w:autoSpaceDE w:val="0"/>
        <w:autoSpaceDN w:val="0"/>
        <w:adjustRightInd w:val="0"/>
        <w:spacing w:line="360" w:lineRule="auto"/>
        <w:ind w:left="851" w:right="851"/>
        <w:jc w:val="both"/>
        <w:rPr>
          <w:rFonts w:ascii="Palatino Linotype" w:hAnsi="Palatino Linotype" w:cs="Arial"/>
          <w:b/>
          <w:i/>
          <w:sz w:val="22"/>
          <w:szCs w:val="22"/>
        </w:rPr>
      </w:pPr>
    </w:p>
    <w:p w14:paraId="41FFDE38"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0FFCD9FF"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s="Arial"/>
        </w:rPr>
      </w:pPr>
    </w:p>
    <w:p w14:paraId="7243C255" w14:textId="77777777" w:rsidR="00895BFD" w:rsidRPr="00F67CC8" w:rsidRDefault="00895BFD" w:rsidP="00F108E3">
      <w:pPr>
        <w:pStyle w:val="Prrafodelista"/>
        <w:widowControl w:val="0"/>
        <w:autoSpaceDE w:val="0"/>
        <w:autoSpaceDN w:val="0"/>
        <w:adjustRightInd w:val="0"/>
        <w:spacing w:line="360" w:lineRule="auto"/>
        <w:ind w:left="0" w:right="51"/>
        <w:jc w:val="both"/>
        <w:rPr>
          <w:rFonts w:ascii="Palatino Linotype" w:hAnsi="Palatino Linotype" w:cs="Arial"/>
          <w:sz w:val="2"/>
        </w:rPr>
      </w:pPr>
    </w:p>
    <w:p w14:paraId="2C8327A6" w14:textId="77777777" w:rsidR="00895BFD" w:rsidRDefault="00895BFD" w:rsidP="00F108E3">
      <w:pPr>
        <w:spacing w:line="360" w:lineRule="auto"/>
        <w:contextualSpacing/>
        <w:jc w:val="both"/>
        <w:rPr>
          <w:rFonts w:ascii="Palatino Linotype" w:hAnsi="Palatino Linotype" w:cs="Arial"/>
        </w:rPr>
      </w:pPr>
      <w:r>
        <w:rPr>
          <w:rFonts w:ascii="Palatino Linotype" w:hAnsi="Palatino Linotype" w:cs="Arial"/>
        </w:rPr>
        <w:t xml:space="preserve">Es así, como la finalidad de los derechos ARCO consiste en que en los que sus  titulares puedan solicitar al responsable del manejo de los mismos, el acceso, rectificación, cancelación u oposición al tratamiento de sus datos personales que le conciernen de </w:t>
      </w:r>
      <w:r>
        <w:rPr>
          <w:rFonts w:ascii="Palatino Linotype" w:hAnsi="Palatino Linotype" w:cs="Arial"/>
        </w:rPr>
        <w:lastRenderedPageBreak/>
        <w:t xml:space="preserve">conformidad con lo señalado por la normatividad aplicable, también lo es, que en el caso que nos acontece, los artículos 122, 128 y 129 fracciones VI, XII y XIII de la Ley de Protección de Datos Personales en Posesión de Sujetos Obligados del Estado de México y Municipios, establecen como supuesto de procedencia </w:t>
      </w:r>
      <w:r w:rsidRPr="009604A9">
        <w:rPr>
          <w:rFonts w:ascii="Palatino Linotype" w:hAnsi="Palatino Linotype" w:cs="Arial"/>
        </w:rPr>
        <w:t xml:space="preserve">la presentación del recurso por parte del titular o su </w:t>
      </w:r>
      <w:r w:rsidRPr="00AA12B8">
        <w:rPr>
          <w:rFonts w:ascii="Palatino Linotype" w:hAnsi="Palatino Linotype" w:cs="Arial"/>
        </w:rPr>
        <w:t>representante y ante la negativa al</w:t>
      </w:r>
      <w:r w:rsidRPr="009604A9">
        <w:rPr>
          <w:rFonts w:ascii="Palatino Linotype" w:hAnsi="Palatino Linotype" w:cs="Arial"/>
        </w:rPr>
        <w:t xml:space="preserve"> acceso</w:t>
      </w:r>
      <w:r>
        <w:rPr>
          <w:rFonts w:ascii="Palatino Linotype" w:hAnsi="Palatino Linotype" w:cs="Arial"/>
        </w:rPr>
        <w:t>, rectificación, cancelación u oposición a</w:t>
      </w:r>
      <w:r w:rsidRPr="009604A9">
        <w:rPr>
          <w:rFonts w:ascii="Palatino Linotype" w:hAnsi="Palatino Linotype" w:cs="Arial"/>
        </w:rPr>
        <w:t xml:space="preserve"> los datos de personas fallecidas</w:t>
      </w:r>
      <w:r>
        <w:rPr>
          <w:rFonts w:ascii="Palatino Linotype" w:hAnsi="Palatino Linotype" w:cs="Arial"/>
        </w:rPr>
        <w:t xml:space="preserve">, para el caso en particular se </w:t>
      </w:r>
      <w:r w:rsidRPr="009604A9">
        <w:rPr>
          <w:rFonts w:ascii="Palatino Linotype" w:hAnsi="Palatino Linotype" w:cs="Arial"/>
        </w:rPr>
        <w:t>p</w:t>
      </w:r>
      <w:r>
        <w:rPr>
          <w:rFonts w:ascii="Palatino Linotype" w:hAnsi="Palatino Linotype" w:cs="Arial"/>
        </w:rPr>
        <w:t>odrá realizar</w:t>
      </w:r>
      <w:r w:rsidRPr="009604A9">
        <w:rPr>
          <w:rFonts w:ascii="Palatino Linotype" w:hAnsi="Palatino Linotype" w:cs="Arial"/>
        </w:rPr>
        <w:t xml:space="preserve"> </w:t>
      </w:r>
      <w:r>
        <w:rPr>
          <w:rFonts w:ascii="Palatino Linotype" w:hAnsi="Palatino Linotype" w:cs="Arial"/>
        </w:rPr>
        <w:t xml:space="preserve">mediante </w:t>
      </w:r>
      <w:r w:rsidRPr="009604A9">
        <w:rPr>
          <w:rFonts w:ascii="Palatino Linotype" w:hAnsi="Palatino Linotype" w:cs="Arial"/>
        </w:rPr>
        <w:t xml:space="preserve">la </w:t>
      </w:r>
      <w:r>
        <w:rPr>
          <w:rFonts w:ascii="Palatino Linotype" w:hAnsi="Palatino Linotype" w:cs="Arial"/>
        </w:rPr>
        <w:t>acr</w:t>
      </w:r>
      <w:r w:rsidRPr="009604A9">
        <w:rPr>
          <w:rFonts w:ascii="Palatino Linotype" w:hAnsi="Palatino Linotype" w:cs="Arial"/>
        </w:rPr>
        <w:t>edit</w:t>
      </w:r>
      <w:r>
        <w:rPr>
          <w:rFonts w:ascii="Palatino Linotype" w:hAnsi="Palatino Linotype" w:cs="Arial"/>
        </w:rPr>
        <w:t>ación o bien demostrando el</w:t>
      </w:r>
      <w:r w:rsidRPr="009604A9">
        <w:rPr>
          <w:rFonts w:ascii="Palatino Linotype" w:hAnsi="Palatino Linotype" w:cs="Arial"/>
        </w:rPr>
        <w:t xml:space="preserve"> interés jurídico o legítimo.</w:t>
      </w:r>
    </w:p>
    <w:p w14:paraId="3E94CD04" w14:textId="77777777" w:rsidR="00895BFD" w:rsidRDefault="00895BFD" w:rsidP="00F108E3">
      <w:pPr>
        <w:spacing w:line="360" w:lineRule="auto"/>
        <w:contextualSpacing/>
        <w:jc w:val="both"/>
        <w:rPr>
          <w:rFonts w:ascii="Palatino Linotype" w:hAnsi="Palatino Linotype" w:cs="Arial"/>
        </w:rPr>
      </w:pPr>
    </w:p>
    <w:p w14:paraId="6D89F7C1" w14:textId="60C94F29" w:rsidR="00895BFD" w:rsidRDefault="00895BFD" w:rsidP="00F108E3">
      <w:pPr>
        <w:spacing w:line="360" w:lineRule="auto"/>
        <w:contextualSpacing/>
        <w:jc w:val="both"/>
        <w:rPr>
          <w:rFonts w:ascii="Palatino Linotype" w:hAnsi="Palatino Linotype" w:cs="Arial"/>
        </w:rPr>
      </w:pPr>
      <w:r>
        <w:rPr>
          <w:rFonts w:ascii="Palatino Linotype" w:hAnsi="Palatino Linotype" w:cs="Arial"/>
        </w:rPr>
        <w:t xml:space="preserve">En relación con lo anterior, respecto de la acreditación de la solicitante, esta remitió el siguiente documento: </w:t>
      </w:r>
      <w:r w:rsidR="006A0114">
        <w:rPr>
          <w:b/>
          <w:bCs/>
        </w:rPr>
        <w:t>INE XXX</w:t>
      </w:r>
      <w:r w:rsidR="00800380" w:rsidRPr="00800380">
        <w:rPr>
          <w:b/>
          <w:bCs/>
        </w:rPr>
        <w:t>.pdf</w:t>
      </w:r>
      <w:r>
        <w:rPr>
          <w:rFonts w:ascii="Palatino Linotype" w:hAnsi="Palatino Linotype" w:cs="Arial"/>
        </w:rPr>
        <w:t xml:space="preserve">, consistente en </w:t>
      </w:r>
      <w:r w:rsidRPr="00943999">
        <w:rPr>
          <w:rFonts w:ascii="Palatino Linotype" w:hAnsi="Palatino Linotype" w:cs="Arial"/>
        </w:rPr>
        <w:t>la credencial de elector con fotografía emitida por el Instituto Nacional Electoral en favor del Recurrente</w:t>
      </w:r>
      <w:r>
        <w:rPr>
          <w:rFonts w:ascii="Palatino Linotype" w:hAnsi="Palatino Linotype" w:cs="Arial"/>
        </w:rPr>
        <w:t xml:space="preserve">; información que encuadra en los requisitos establecidos para el Ejercicio de los Derechos ARCO, que a la letra establece: </w:t>
      </w:r>
    </w:p>
    <w:p w14:paraId="60F29721" w14:textId="77777777" w:rsidR="00895BFD" w:rsidRPr="009C5288" w:rsidRDefault="00895BFD" w:rsidP="00F108E3">
      <w:pPr>
        <w:spacing w:line="360" w:lineRule="auto"/>
        <w:contextualSpacing/>
        <w:jc w:val="both"/>
        <w:rPr>
          <w:rFonts w:ascii="Palatino Linotype" w:hAnsi="Palatino Linotype" w:cs="Arial"/>
          <w:b/>
          <w:sz w:val="22"/>
        </w:rPr>
      </w:pPr>
    </w:p>
    <w:p w14:paraId="559CBC1B" w14:textId="77777777" w:rsidR="00895BFD" w:rsidRPr="009604A9" w:rsidRDefault="00895BFD" w:rsidP="00F108E3">
      <w:pPr>
        <w:ind w:left="567" w:right="567"/>
        <w:contextualSpacing/>
        <w:jc w:val="both"/>
        <w:rPr>
          <w:rFonts w:ascii="Palatino Linotype" w:hAnsi="Palatino Linotype" w:cs="Arial"/>
          <w:b/>
          <w:i/>
          <w:sz w:val="22"/>
          <w:szCs w:val="22"/>
          <w:lang w:val="es-MX"/>
        </w:rPr>
      </w:pPr>
      <w:r w:rsidRPr="009604A9">
        <w:rPr>
          <w:rFonts w:ascii="Palatino Linotype" w:hAnsi="Palatino Linotype" w:cs="Arial"/>
          <w:b/>
          <w:i/>
          <w:sz w:val="22"/>
          <w:szCs w:val="22"/>
        </w:rPr>
        <w:t>“Requisitos de Solicitudes para el Ejercicio de los Derechos ARCO</w:t>
      </w:r>
    </w:p>
    <w:p w14:paraId="78E93FF5"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b/>
          <w:i/>
          <w:sz w:val="22"/>
          <w:szCs w:val="22"/>
        </w:rPr>
        <w:t>Artículo 110.</w:t>
      </w:r>
      <w:r w:rsidRPr="009604A9">
        <w:rPr>
          <w:rFonts w:ascii="Palatino Linotype" w:hAnsi="Palatino Linotype" w:cs="Arial"/>
          <w:i/>
          <w:sz w:val="22"/>
          <w:szCs w:val="22"/>
        </w:rPr>
        <w:t xml:space="preserve"> La solicitud para el ejercicio de derechos ARCO, deberá contener:</w:t>
      </w:r>
    </w:p>
    <w:p w14:paraId="27478647"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t xml:space="preserve">I. El nombre del titular y su domicilio, o cualquier otro medio para recibir notificaciones. </w:t>
      </w:r>
    </w:p>
    <w:p w14:paraId="7DF71766"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b/>
          <w:i/>
          <w:sz w:val="22"/>
          <w:szCs w:val="22"/>
        </w:rPr>
        <w:t xml:space="preserve">II. </w:t>
      </w:r>
      <w:r w:rsidRPr="009604A9">
        <w:rPr>
          <w:rFonts w:ascii="Palatino Linotype" w:hAnsi="Palatino Linotype" w:cs="Arial"/>
          <w:b/>
          <w:i/>
          <w:sz w:val="22"/>
          <w:szCs w:val="22"/>
          <w:u w:val="single"/>
        </w:rPr>
        <w:t>Los documentos que acrediten la identidad del titular</w:t>
      </w:r>
      <w:r w:rsidRPr="009604A9">
        <w:rPr>
          <w:rFonts w:ascii="Palatino Linotype" w:hAnsi="Palatino Linotype" w:cs="Arial"/>
          <w:i/>
          <w:sz w:val="22"/>
          <w:szCs w:val="22"/>
        </w:rPr>
        <w:t xml:space="preserve"> y en su caso, la personalidad e identidad de su representante.</w:t>
      </w:r>
    </w:p>
    <w:p w14:paraId="0B499A72"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t>III. De ser posible, el área responsable que trata los datos personales y ante el cual se presenta la solicitud.</w:t>
      </w:r>
    </w:p>
    <w:p w14:paraId="21B6BA98"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t>IV. La descripción clara y precisa de los datos personales respecto de los que se busca ejercer alguno de los derechos ARCO, salvo que se trate del derecho de acceso.</w:t>
      </w:r>
    </w:p>
    <w:p w14:paraId="7A210F04"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t>V. La descripción del derecho ARCO que se pretende ejercer, o bien, lo que solicita el titular.</w:t>
      </w:r>
    </w:p>
    <w:p w14:paraId="6149F653"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t>VI. Cualquier otro elemento o documento que facilite la localización de los datos personales, en su caso.</w:t>
      </w:r>
    </w:p>
    <w:p w14:paraId="6D7BC151"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t>Tratándose del requisito de la fracción I, si es el caso del domicilio no se localiza dentro del Estado de México, las notificaciones se efectuarán por estrados.</w:t>
      </w:r>
    </w:p>
    <w:p w14:paraId="3FB4213C"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t xml:space="preserve">De manera adicional, el titular podrá aportar pruebas para acreditar la procedencia de su solicitud. </w:t>
      </w:r>
    </w:p>
    <w:p w14:paraId="7C6BC858" w14:textId="77777777" w:rsidR="00895BFD" w:rsidRPr="009604A9" w:rsidRDefault="00895BFD" w:rsidP="00F108E3">
      <w:pPr>
        <w:ind w:left="567" w:right="567"/>
        <w:contextualSpacing/>
        <w:jc w:val="both"/>
        <w:rPr>
          <w:rFonts w:ascii="Palatino Linotype" w:hAnsi="Palatino Linotype" w:cs="Arial"/>
          <w:i/>
          <w:sz w:val="22"/>
          <w:szCs w:val="22"/>
        </w:rPr>
      </w:pPr>
      <w:r w:rsidRPr="009604A9">
        <w:rPr>
          <w:rFonts w:ascii="Palatino Linotype" w:hAnsi="Palatino Linotype" w:cs="Arial"/>
          <w:i/>
          <w:sz w:val="22"/>
          <w:szCs w:val="22"/>
        </w:rPr>
        <w:lastRenderedPageBreak/>
        <w:t>Tratándose de una solicitud de acceso a datos personales se señalará la modalidad en la que el titular prefiere se otorgue éste, la cual podrá ser por consulta directa, copias simples, certificadas, digitalizadas u otro tipo de medio electrónico.</w:t>
      </w:r>
    </w:p>
    <w:p w14:paraId="4DF1D818" w14:textId="77777777" w:rsidR="00895BFD" w:rsidRPr="009604A9" w:rsidRDefault="00895BFD" w:rsidP="00F108E3">
      <w:pPr>
        <w:ind w:left="567" w:right="567"/>
        <w:contextualSpacing/>
        <w:jc w:val="both"/>
        <w:rPr>
          <w:rFonts w:ascii="Palatino Linotype" w:hAnsi="Palatino Linotype" w:cs="Arial"/>
          <w:b/>
          <w:i/>
          <w:sz w:val="22"/>
          <w:szCs w:val="22"/>
        </w:rPr>
      </w:pPr>
      <w:r w:rsidRPr="009604A9">
        <w:rPr>
          <w:rFonts w:ascii="Palatino Linotype" w:hAnsi="Palatino Linotype" w:cs="Arial"/>
          <w:i/>
          <w:sz w:val="22"/>
          <w:szCs w:val="22"/>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r>
        <w:rPr>
          <w:rFonts w:ascii="Palatino Linotype" w:hAnsi="Palatino Linotype" w:cs="Arial"/>
          <w:i/>
          <w:sz w:val="22"/>
          <w:szCs w:val="22"/>
        </w:rPr>
        <w:t xml:space="preserve"> </w:t>
      </w:r>
      <w:r>
        <w:rPr>
          <w:rFonts w:ascii="Palatino Linotype" w:hAnsi="Palatino Linotype" w:cs="Arial"/>
          <w:b/>
          <w:i/>
          <w:sz w:val="22"/>
          <w:szCs w:val="22"/>
        </w:rPr>
        <w:t>[Sic]</w:t>
      </w:r>
    </w:p>
    <w:p w14:paraId="51FC01EF"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s="Arial"/>
        </w:rPr>
      </w:pPr>
    </w:p>
    <w:p w14:paraId="4BE31945"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s="Arial"/>
        </w:rPr>
      </w:pPr>
      <w:r>
        <w:rPr>
          <w:rFonts w:ascii="Palatino Linotype" w:hAnsi="Palatino Linotype" w:cs="Arial"/>
        </w:rPr>
        <w:t xml:space="preserve">En este tenor, es toral recordar que </w:t>
      </w:r>
      <w:r w:rsidR="00800380">
        <w:rPr>
          <w:rFonts w:ascii="Palatino Linotype" w:hAnsi="Palatino Linotype" w:cs="Arial"/>
        </w:rPr>
        <w:t>e</w:t>
      </w:r>
      <w:r>
        <w:rPr>
          <w:rFonts w:ascii="Palatino Linotype" w:hAnsi="Palatino Linotype" w:cs="Arial"/>
        </w:rPr>
        <w:t>l</w:t>
      </w:r>
      <w:r w:rsidRPr="009F282C">
        <w:rPr>
          <w:rFonts w:ascii="Palatino Linotype" w:hAnsi="Palatino Linotype" w:cs="Arial"/>
        </w:rPr>
        <w:t xml:space="preserve"> hoy Recurrente, solicitó</w:t>
      </w:r>
      <w:r>
        <w:rPr>
          <w:rFonts w:ascii="Palatino Linotype" w:hAnsi="Palatino Linotype" w:cs="Arial"/>
        </w:rPr>
        <w:t xml:space="preserve"> </w:t>
      </w:r>
      <w:r w:rsidR="00800380" w:rsidRPr="00800380">
        <w:rPr>
          <w:rFonts w:ascii="Palatino Linotype" w:hAnsi="Palatino Linotype" w:cs="Arial"/>
        </w:rPr>
        <w:t xml:space="preserve">documentos de alta y baja de ISSEMYM, durante el periodo </w:t>
      </w:r>
      <w:r w:rsidR="0005070D">
        <w:rPr>
          <w:rFonts w:ascii="Palatino Linotype" w:hAnsi="Palatino Linotype" w:cs="Arial"/>
        </w:rPr>
        <w:t>laborado</w:t>
      </w:r>
      <w:r w:rsidR="00800380" w:rsidRPr="00800380">
        <w:rPr>
          <w:rFonts w:ascii="Palatino Linotype" w:hAnsi="Palatino Linotype" w:cs="Arial"/>
        </w:rPr>
        <w:t xml:space="preserve"> en la escuela denominada "Escuela Superior de Comercio número 6 Ezequiel </w:t>
      </w:r>
      <w:proofErr w:type="spellStart"/>
      <w:r w:rsidR="00800380" w:rsidRPr="00800380">
        <w:rPr>
          <w:rFonts w:ascii="Palatino Linotype" w:hAnsi="Palatino Linotype" w:cs="Arial"/>
        </w:rPr>
        <w:t>Capistran</w:t>
      </w:r>
      <w:proofErr w:type="spellEnd"/>
      <w:r w:rsidR="00800380" w:rsidRPr="00800380">
        <w:rPr>
          <w:rFonts w:ascii="Palatino Linotype" w:hAnsi="Palatino Linotype" w:cs="Arial"/>
        </w:rPr>
        <w:t>" y en la escuela "Ignacio Zaragoza secundaria"</w:t>
      </w:r>
      <w:r w:rsidRPr="009F282C">
        <w:rPr>
          <w:rFonts w:ascii="Palatino Linotype" w:hAnsi="Palatino Linotype" w:cs="Arial"/>
        </w:rPr>
        <w:t>.</w:t>
      </w:r>
    </w:p>
    <w:p w14:paraId="624D5809"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s="Arial"/>
        </w:rPr>
      </w:pPr>
    </w:p>
    <w:p w14:paraId="4C3747A8" w14:textId="77777777" w:rsidR="00895BFD" w:rsidRDefault="00895BFD" w:rsidP="00F108E3">
      <w:pPr>
        <w:spacing w:line="360" w:lineRule="auto"/>
        <w:jc w:val="both"/>
        <w:rPr>
          <w:rFonts w:ascii="Palatino Linotype" w:hAnsi="Palatino Linotype"/>
        </w:rPr>
      </w:pPr>
      <w:r>
        <w:rPr>
          <w:rFonts w:ascii="Palatino Linotype" w:hAnsi="Palatino Linotype" w:cs="Arial"/>
        </w:rPr>
        <w:t xml:space="preserve">Ante la solicitud de información se precisa que </w:t>
      </w:r>
      <w:r w:rsidRPr="00F67CC8">
        <w:rPr>
          <w:rFonts w:ascii="Palatino Linotype" w:hAnsi="Palatino Linotype" w:cs="Arial"/>
        </w:rPr>
        <w:t xml:space="preserve">el Sujeto </w:t>
      </w:r>
      <w:bookmarkStart w:id="0" w:name="_Hlk147391257"/>
      <w:r w:rsidRPr="00F67CC8">
        <w:rPr>
          <w:rFonts w:ascii="Palatino Linotype" w:hAnsi="Palatino Linotype" w:cs="Arial"/>
        </w:rPr>
        <w:t>Obligado</w:t>
      </w:r>
      <w:r>
        <w:rPr>
          <w:rFonts w:ascii="Palatino Linotype" w:hAnsi="Palatino Linotype" w:cs="Arial"/>
          <w:b/>
        </w:rPr>
        <w:t xml:space="preserve"> </w:t>
      </w:r>
      <w:r>
        <w:rPr>
          <w:rFonts w:ascii="Palatino Linotype" w:hAnsi="Palatino Linotype" w:cs="Arial"/>
        </w:rPr>
        <w:t xml:space="preserve">a </w:t>
      </w:r>
      <w:r w:rsidRPr="00A56536">
        <w:rPr>
          <w:rFonts w:ascii="Palatino Linotype" w:hAnsi="Palatino Linotype" w:cs="Arial"/>
        </w:rPr>
        <w:t>través del</w:t>
      </w:r>
      <w:r>
        <w:rPr>
          <w:rFonts w:ascii="Palatino Linotype" w:hAnsi="Palatino Linotype" w:cs="Arial"/>
        </w:rPr>
        <w:t xml:space="preserve"> Titular de la Unidad de Transparencia,</w:t>
      </w:r>
      <w:r>
        <w:rPr>
          <w:rFonts w:ascii="Palatino Linotype" w:hAnsi="Palatino Linotype"/>
        </w:rPr>
        <w:t xml:space="preserve"> informó que, </w:t>
      </w:r>
      <w:r w:rsidR="00F963B2">
        <w:rPr>
          <w:rFonts w:ascii="Palatino Linotype" w:hAnsi="Palatino Linotype"/>
        </w:rPr>
        <w:t>el Instituto de Seguridad Social del Estad</w:t>
      </w:r>
      <w:r w:rsidR="0005070D">
        <w:rPr>
          <w:rFonts w:ascii="Palatino Linotype" w:hAnsi="Palatino Linotype"/>
        </w:rPr>
        <w:t>o de México y Municipios (ISSEMY</w:t>
      </w:r>
      <w:r w:rsidR="00F963B2">
        <w:rPr>
          <w:rFonts w:ascii="Palatino Linotype" w:hAnsi="Palatino Linotype"/>
        </w:rPr>
        <w:t>M), de conformidad con lo establecido en su Manual General de Organización, tiene dentro de sus funciones la de emitir los avisos de movimiento de las y los servidores públicos afiliados al régimen de seguridad social del Estado de México</w:t>
      </w:r>
      <w:r>
        <w:rPr>
          <w:rFonts w:ascii="Palatino Linotype" w:hAnsi="Palatino Linotype"/>
        </w:rPr>
        <w:t>.</w:t>
      </w:r>
      <w:r w:rsidR="00F963B2">
        <w:rPr>
          <w:rFonts w:ascii="Palatino Linotype" w:hAnsi="Palatino Linotype"/>
        </w:rPr>
        <w:t xml:space="preserve"> Asimismo señaló que el Instituto de Seguridad Social del Estado </w:t>
      </w:r>
      <w:r w:rsidR="0005070D">
        <w:rPr>
          <w:rFonts w:ascii="Palatino Linotype" w:hAnsi="Palatino Linotype"/>
        </w:rPr>
        <w:t>de México y Municipios (ISSEMY</w:t>
      </w:r>
      <w:r w:rsidR="00F963B2">
        <w:rPr>
          <w:rFonts w:ascii="Palatino Linotype" w:hAnsi="Palatino Linotype"/>
        </w:rPr>
        <w:t xml:space="preserve">M), es un organismo público descentralizado con personalidad jurídica y patrimonio propios diverso a la </w:t>
      </w:r>
      <w:r w:rsidR="00F963B2" w:rsidRPr="00F963B2">
        <w:rPr>
          <w:rFonts w:ascii="Palatino Linotype" w:hAnsi="Palatino Linotype"/>
        </w:rPr>
        <w:t>Secretaría de Educación, Ciencia, Tecnología e Innovación</w:t>
      </w:r>
      <w:r w:rsidR="00F963B2">
        <w:rPr>
          <w:rFonts w:ascii="Palatino Linotype" w:hAnsi="Palatino Linotype"/>
        </w:rPr>
        <w:t xml:space="preserve"> (SECTI), por lo que sugirió, presentar su solicitud de información a la Unidad de Transparencia de ese Sujeto Obligado. </w:t>
      </w:r>
    </w:p>
    <w:p w14:paraId="7FC4D191" w14:textId="77777777" w:rsidR="00F963B2" w:rsidRDefault="00F963B2" w:rsidP="00F108E3">
      <w:pPr>
        <w:spacing w:line="360" w:lineRule="auto"/>
        <w:jc w:val="both"/>
        <w:rPr>
          <w:rFonts w:ascii="Palatino Linotype" w:hAnsi="Palatino Linotype"/>
        </w:rPr>
      </w:pPr>
    </w:p>
    <w:p w14:paraId="3CA8AA34" w14:textId="77777777" w:rsidR="00F963B2" w:rsidRDefault="00F963B2" w:rsidP="00F108E3">
      <w:pPr>
        <w:spacing w:line="360" w:lineRule="auto"/>
        <w:jc w:val="both"/>
        <w:rPr>
          <w:rFonts w:ascii="Palatino Linotype" w:hAnsi="Palatino Linotype"/>
        </w:rPr>
      </w:pPr>
      <w:r>
        <w:rPr>
          <w:rFonts w:ascii="Palatino Linotype" w:hAnsi="Palatino Linotype"/>
        </w:rPr>
        <w:t xml:space="preserve">Además informó que de la interpretación de su solicitud se advierte de un requerimiento que no corresponde al ejercicio de derecho de Acceso a Datos personales, sino a la realización de un trámite personal. </w:t>
      </w:r>
    </w:p>
    <w:bookmarkEnd w:id="0"/>
    <w:p w14:paraId="2D96508D"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olor w:val="000000"/>
        </w:rPr>
      </w:pPr>
    </w:p>
    <w:p w14:paraId="7A9D0BE2"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olor w:val="000000"/>
        </w:rPr>
      </w:pPr>
      <w:r>
        <w:rPr>
          <w:rFonts w:ascii="Palatino Linotype" w:hAnsi="Palatino Linotype"/>
          <w:color w:val="000000"/>
        </w:rPr>
        <w:t xml:space="preserve">Correlativo a lo anterior </w:t>
      </w:r>
      <w:r w:rsidR="00F963B2">
        <w:rPr>
          <w:rFonts w:ascii="Palatino Linotype" w:hAnsi="Palatino Linotype"/>
          <w:color w:val="000000"/>
        </w:rPr>
        <w:t>sugirió acudir a la Unidad Administrativa correspondiente</w:t>
      </w:r>
      <w:r>
        <w:rPr>
          <w:rFonts w:ascii="Palatino Linotype" w:hAnsi="Palatino Linotype"/>
          <w:color w:val="000000"/>
        </w:rPr>
        <w:t xml:space="preserve"> </w:t>
      </w:r>
      <w:r w:rsidR="00F963B2">
        <w:rPr>
          <w:rFonts w:ascii="Palatino Linotype" w:hAnsi="Palatino Linotype"/>
          <w:color w:val="000000"/>
        </w:rPr>
        <w:t>así como del</w:t>
      </w:r>
      <w:r>
        <w:rPr>
          <w:rFonts w:ascii="Palatino Linotype" w:hAnsi="Palatino Linotype"/>
          <w:color w:val="000000"/>
        </w:rPr>
        <w:t xml:space="preserve"> lugar y días en que deberá de presentarse por el documento requerido:</w:t>
      </w:r>
    </w:p>
    <w:p w14:paraId="75DDD50F" w14:textId="77777777" w:rsidR="0005070D" w:rsidRDefault="0005070D" w:rsidP="00F108E3">
      <w:pPr>
        <w:pStyle w:val="Prrafodelista"/>
        <w:widowControl w:val="0"/>
        <w:autoSpaceDE w:val="0"/>
        <w:autoSpaceDN w:val="0"/>
        <w:adjustRightInd w:val="0"/>
        <w:spacing w:line="360" w:lineRule="auto"/>
        <w:ind w:left="0" w:right="51"/>
        <w:jc w:val="both"/>
        <w:rPr>
          <w:rFonts w:ascii="Palatino Linotype" w:hAnsi="Palatino Linotype"/>
          <w:color w:val="000000"/>
        </w:rPr>
      </w:pPr>
    </w:p>
    <w:p w14:paraId="5A43994F" w14:textId="77777777" w:rsidR="00EB6F71" w:rsidRPr="00EB6F71" w:rsidRDefault="00EB6F71" w:rsidP="00F108E3">
      <w:pPr>
        <w:pStyle w:val="Prrafodelista"/>
        <w:widowControl w:val="0"/>
        <w:autoSpaceDE w:val="0"/>
        <w:autoSpaceDN w:val="0"/>
        <w:adjustRightInd w:val="0"/>
        <w:spacing w:line="360" w:lineRule="auto"/>
        <w:ind w:left="0" w:right="51"/>
        <w:jc w:val="center"/>
        <w:rPr>
          <w:rFonts w:ascii="Palatino Linotype" w:hAnsi="Palatino Linotype"/>
          <w:color w:val="000000"/>
        </w:rPr>
      </w:pPr>
      <w:r w:rsidRPr="00EB6F71">
        <w:rPr>
          <w:rFonts w:ascii="Palatino Linotype" w:hAnsi="Palatino Linotype"/>
          <w:noProof/>
          <w:color w:val="000000"/>
          <w:lang w:val="es-MX" w:eastAsia="es-MX"/>
        </w:rPr>
        <w:drawing>
          <wp:inline distT="0" distB="0" distL="0" distR="0" wp14:anchorId="79175D6A" wp14:editId="1067ABCA">
            <wp:extent cx="4953280" cy="3093058"/>
            <wp:effectExtent l="114300" t="95250" r="114300" b="889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83" t="17766" r="15548" b="36762"/>
                    <a:stretch/>
                  </pic:blipFill>
                  <pic:spPr bwMode="auto">
                    <a:xfrm>
                      <a:off x="0" y="0"/>
                      <a:ext cx="4962162" cy="309860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E5D4516"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olor w:val="000000"/>
        </w:rPr>
      </w:pPr>
    </w:p>
    <w:p w14:paraId="0B305196"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Inconforme con la respuesta del </w:t>
      </w:r>
      <w:r w:rsidRPr="00ED5352">
        <w:rPr>
          <w:rFonts w:ascii="Palatino Linotype" w:eastAsiaTheme="minorHAnsi" w:hAnsi="Palatino Linotype" w:cs="Arial"/>
          <w:b/>
          <w:lang w:val="es-MX" w:eastAsia="en-US"/>
        </w:rPr>
        <w:t>Sujeto Obligado</w:t>
      </w:r>
      <w:r>
        <w:rPr>
          <w:rFonts w:ascii="Palatino Linotype" w:eastAsiaTheme="minorHAnsi" w:hAnsi="Palatino Linotype" w:cs="Arial"/>
          <w:lang w:val="es-MX" w:eastAsia="en-US"/>
        </w:rPr>
        <w:t xml:space="preserve"> </w:t>
      </w:r>
      <w:r w:rsidR="00EB6F71">
        <w:rPr>
          <w:rFonts w:ascii="Palatino Linotype" w:eastAsiaTheme="minorHAnsi" w:hAnsi="Palatino Linotype" w:cs="Arial"/>
          <w:lang w:val="es-MX" w:eastAsia="en-US"/>
        </w:rPr>
        <w:t>e</w:t>
      </w:r>
      <w:r w:rsidRPr="00ED5352">
        <w:rPr>
          <w:rFonts w:ascii="Palatino Linotype" w:eastAsiaTheme="minorHAnsi" w:hAnsi="Palatino Linotype" w:cs="Arial"/>
          <w:lang w:val="es-MX" w:eastAsia="en-US"/>
        </w:rPr>
        <w:t xml:space="preserve">l particular presentó el Recurso de Revisión de mérito, en el que señaló como inconformidad lo siguiente: </w:t>
      </w:r>
      <w:r w:rsidRPr="00E557DE">
        <w:rPr>
          <w:rFonts w:ascii="Palatino Linotype" w:eastAsiaTheme="minorHAnsi" w:hAnsi="Palatino Linotype" w:cs="Arial"/>
          <w:i/>
          <w:iCs/>
          <w:lang w:val="es-MX" w:eastAsia="en-US"/>
        </w:rPr>
        <w:t>“</w:t>
      </w:r>
      <w:r w:rsidR="00EB6F71" w:rsidRPr="00EB6F71">
        <w:rPr>
          <w:rFonts w:ascii="Palatino Linotype" w:eastAsiaTheme="minorHAnsi" w:hAnsi="Palatino Linotype" w:cs="Arial"/>
          <w:i/>
          <w:iCs/>
          <w:lang w:val="es-419" w:eastAsia="en-US"/>
        </w:rPr>
        <w:t xml:space="preserve">La respuesta otorgada y la falta de entrega de los documentos requeridos en la modalidad señalada, </w:t>
      </w:r>
      <w:r w:rsidR="00EB6F71" w:rsidRPr="00EB6F71">
        <w:rPr>
          <w:rFonts w:ascii="Palatino Linotype" w:eastAsiaTheme="minorHAnsi" w:hAnsi="Palatino Linotype" w:cs="Arial"/>
          <w:b/>
          <w:i/>
          <w:iCs/>
          <w:lang w:val="es-419" w:eastAsia="en-US"/>
        </w:rPr>
        <w:t>ya que mencionan que si cuentan con competencia para tener los documentos que requiero, pero a la vez, me orientan a que realice la solicitud ante otro Sujeto Obligado.</w:t>
      </w:r>
      <w:r w:rsidRPr="00E557DE">
        <w:rPr>
          <w:rFonts w:ascii="Palatino Linotype" w:eastAsiaTheme="minorHAnsi" w:hAnsi="Palatino Linotype" w:cs="Arial"/>
          <w:i/>
          <w:iCs/>
          <w:lang w:val="es-MX" w:eastAsia="en-US"/>
        </w:rPr>
        <w:t>” (Sic).</w:t>
      </w:r>
      <w:r w:rsidRPr="00ED5352">
        <w:rPr>
          <w:rFonts w:ascii="Palatino Linotype" w:eastAsiaTheme="minorHAnsi" w:hAnsi="Palatino Linotype" w:cs="Arial"/>
          <w:lang w:val="es-MX" w:eastAsia="en-US"/>
        </w:rPr>
        <w:t xml:space="preserve"> </w:t>
      </w:r>
    </w:p>
    <w:p w14:paraId="57B68CE1"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olor w:val="000000"/>
        </w:rPr>
      </w:pPr>
    </w:p>
    <w:p w14:paraId="11478615" w14:textId="76EDCBAE" w:rsidR="00895BFD" w:rsidRPr="00183F2F" w:rsidRDefault="00895BFD" w:rsidP="00F108E3">
      <w:pPr>
        <w:spacing w:line="360" w:lineRule="auto"/>
        <w:jc w:val="both"/>
        <w:rPr>
          <w:rFonts w:ascii="Palatino Linotype" w:eastAsia="Calibri" w:hAnsi="Palatino Linotype"/>
          <w:iCs/>
          <w:color w:val="000000"/>
          <w:lang w:val="es-MX"/>
        </w:rPr>
      </w:pPr>
      <w:r>
        <w:rPr>
          <w:rFonts w:ascii="Palatino Linotype" w:hAnsi="Palatino Linotype"/>
          <w:color w:val="000000"/>
        </w:rPr>
        <w:t xml:space="preserve">Además adjunto a su acuse de interposición de recurso </w:t>
      </w:r>
      <w:r w:rsidRPr="00183F2F">
        <w:rPr>
          <w:rFonts w:ascii="Palatino Linotype" w:eastAsia="Calibri" w:hAnsi="Palatino Linotype"/>
          <w:iCs/>
          <w:color w:val="000000"/>
        </w:rPr>
        <w:t>l</w:t>
      </w:r>
      <w:r>
        <w:rPr>
          <w:rFonts w:ascii="Palatino Linotype" w:eastAsia="Calibri" w:hAnsi="Palatino Linotype"/>
          <w:iCs/>
          <w:color w:val="000000"/>
        </w:rPr>
        <w:t>os</w:t>
      </w:r>
      <w:r w:rsidRPr="00183F2F">
        <w:rPr>
          <w:rFonts w:ascii="Palatino Linotype" w:eastAsia="Calibri" w:hAnsi="Palatino Linotype"/>
          <w:iCs/>
          <w:color w:val="000000"/>
        </w:rPr>
        <w:t xml:space="preserve"> archivo</w:t>
      </w:r>
      <w:r>
        <w:rPr>
          <w:rFonts w:ascii="Palatino Linotype" w:eastAsia="Calibri" w:hAnsi="Palatino Linotype"/>
          <w:iCs/>
          <w:color w:val="000000"/>
        </w:rPr>
        <w:t>s</w:t>
      </w:r>
      <w:r w:rsidRPr="00183F2F">
        <w:rPr>
          <w:rFonts w:ascii="Palatino Linotype" w:eastAsia="Calibri" w:hAnsi="Palatino Linotype"/>
          <w:iCs/>
          <w:color w:val="000000"/>
        </w:rPr>
        <w:t xml:space="preserve"> electrónico</w:t>
      </w:r>
      <w:r>
        <w:rPr>
          <w:rFonts w:ascii="Palatino Linotype" w:eastAsia="Calibri" w:hAnsi="Palatino Linotype"/>
          <w:iCs/>
          <w:color w:val="000000"/>
        </w:rPr>
        <w:t>s</w:t>
      </w:r>
      <w:r w:rsidRPr="00183F2F">
        <w:rPr>
          <w:rFonts w:ascii="Palatino Linotype" w:eastAsia="Calibri" w:hAnsi="Palatino Linotype"/>
          <w:iCs/>
          <w:color w:val="000000"/>
        </w:rPr>
        <w:t xml:space="preserve"> denominado</w:t>
      </w:r>
      <w:r>
        <w:rPr>
          <w:rFonts w:ascii="Palatino Linotype" w:eastAsia="Calibri" w:hAnsi="Palatino Linotype"/>
          <w:iCs/>
          <w:color w:val="000000"/>
        </w:rPr>
        <w:t>s</w:t>
      </w:r>
      <w:r w:rsidRPr="00183F2F">
        <w:rPr>
          <w:rFonts w:ascii="Palatino Linotype" w:eastAsia="Calibri" w:hAnsi="Palatino Linotype"/>
          <w:iCs/>
          <w:color w:val="000000"/>
        </w:rPr>
        <w:t xml:space="preserve"> “</w:t>
      </w:r>
      <w:bookmarkStart w:id="1" w:name="_GoBack"/>
      <w:r w:rsidR="006A0114">
        <w:rPr>
          <w:rFonts w:ascii="Palatino Linotype" w:eastAsia="Calibri" w:hAnsi="Palatino Linotype"/>
          <w:iCs/>
          <w:color w:val="000000"/>
        </w:rPr>
        <w:t>INE</w:t>
      </w:r>
      <w:bookmarkEnd w:id="1"/>
      <w:r w:rsidR="006A0114">
        <w:rPr>
          <w:rFonts w:ascii="Palatino Linotype" w:eastAsia="Calibri" w:hAnsi="Palatino Linotype"/>
          <w:iCs/>
          <w:color w:val="000000"/>
        </w:rPr>
        <w:t xml:space="preserve"> XXX</w:t>
      </w:r>
      <w:r w:rsidR="00EB6F71" w:rsidRPr="00EB6F71">
        <w:rPr>
          <w:rFonts w:ascii="Palatino Linotype" w:eastAsia="Calibri" w:hAnsi="Palatino Linotype"/>
          <w:iCs/>
          <w:color w:val="000000"/>
        </w:rPr>
        <w:t>.pdf</w:t>
      </w:r>
      <w:r w:rsidRPr="00183F2F">
        <w:rPr>
          <w:rFonts w:ascii="Palatino Linotype" w:eastAsia="Calibri" w:hAnsi="Palatino Linotype"/>
          <w:iCs/>
          <w:color w:val="000000"/>
        </w:rPr>
        <w:t xml:space="preserve">”, </w:t>
      </w:r>
      <w:r w:rsidR="00EB6F71">
        <w:rPr>
          <w:rFonts w:ascii="Palatino Linotype" w:eastAsia="Calibri" w:hAnsi="Palatino Linotype"/>
          <w:iCs/>
          <w:color w:val="000000"/>
        </w:rPr>
        <w:t>el</w:t>
      </w:r>
      <w:r w:rsidRPr="00183F2F">
        <w:rPr>
          <w:rFonts w:ascii="Palatino Linotype" w:eastAsia="Calibri" w:hAnsi="Palatino Linotype"/>
          <w:iCs/>
          <w:color w:val="000000"/>
        </w:rPr>
        <w:t xml:space="preserve"> cual </w:t>
      </w:r>
      <w:r>
        <w:rPr>
          <w:rFonts w:ascii="Palatino Linotype" w:eastAsia="Calibri" w:hAnsi="Palatino Linotype"/>
          <w:iCs/>
          <w:color w:val="000000"/>
        </w:rPr>
        <w:t xml:space="preserve">consiste </w:t>
      </w:r>
      <w:r w:rsidRPr="000D0C06">
        <w:rPr>
          <w:rFonts w:ascii="Palatino Linotype" w:eastAsia="Calibri" w:hAnsi="Palatino Linotype"/>
          <w:iCs/>
          <w:color w:val="000000"/>
        </w:rPr>
        <w:t xml:space="preserve">en la digitalización de la credencial de </w:t>
      </w:r>
      <w:r w:rsidRPr="000D0C06">
        <w:rPr>
          <w:rFonts w:ascii="Palatino Linotype" w:eastAsia="Calibri" w:hAnsi="Palatino Linotype"/>
          <w:iCs/>
          <w:color w:val="000000"/>
        </w:rPr>
        <w:lastRenderedPageBreak/>
        <w:t>elector con fotografía emitida por el Instituto Nacional Elec</w:t>
      </w:r>
      <w:r w:rsidR="00EB6F71">
        <w:rPr>
          <w:rFonts w:ascii="Palatino Linotype" w:eastAsia="Calibri" w:hAnsi="Palatino Linotype"/>
          <w:iCs/>
          <w:color w:val="000000"/>
        </w:rPr>
        <w:t>toral en favor de la Recurrente</w:t>
      </w:r>
      <w:r w:rsidRPr="00183F2F">
        <w:rPr>
          <w:rFonts w:ascii="Palatino Linotype" w:eastAsia="Calibri" w:hAnsi="Palatino Linotype"/>
          <w:iCs/>
          <w:color w:val="000000"/>
        </w:rPr>
        <w:t>.</w:t>
      </w:r>
    </w:p>
    <w:p w14:paraId="7FEF8E25" w14:textId="77777777" w:rsidR="00EB6F71" w:rsidRDefault="00EB6F71" w:rsidP="00F108E3">
      <w:pPr>
        <w:pStyle w:val="Prrafodelista"/>
        <w:widowControl w:val="0"/>
        <w:autoSpaceDE w:val="0"/>
        <w:autoSpaceDN w:val="0"/>
        <w:adjustRightInd w:val="0"/>
        <w:spacing w:line="360" w:lineRule="auto"/>
        <w:ind w:left="0"/>
        <w:jc w:val="both"/>
        <w:rPr>
          <w:rFonts w:ascii="Palatino Linotype" w:hAnsi="Palatino Linotype"/>
          <w:color w:val="000000"/>
        </w:rPr>
      </w:pPr>
    </w:p>
    <w:p w14:paraId="242D1C53" w14:textId="77777777" w:rsidR="00895BFD" w:rsidRDefault="00895BFD" w:rsidP="00F108E3">
      <w:pPr>
        <w:pStyle w:val="Prrafodelista"/>
        <w:widowControl w:val="0"/>
        <w:autoSpaceDE w:val="0"/>
        <w:autoSpaceDN w:val="0"/>
        <w:adjustRightInd w:val="0"/>
        <w:spacing w:line="360" w:lineRule="auto"/>
        <w:ind w:left="0"/>
        <w:jc w:val="both"/>
        <w:rPr>
          <w:rFonts w:ascii="Palatino Linotype" w:hAnsi="Palatino Linotype"/>
          <w:color w:val="000000"/>
        </w:rPr>
      </w:pPr>
      <w:r>
        <w:rPr>
          <w:rFonts w:ascii="Palatino Linotype" w:hAnsi="Palatino Linotype"/>
          <w:color w:val="000000"/>
        </w:rPr>
        <w:t xml:space="preserve">En este mismo orden de ideas, se </w:t>
      </w:r>
      <w:proofErr w:type="spellStart"/>
      <w:r>
        <w:rPr>
          <w:rFonts w:ascii="Palatino Linotype" w:hAnsi="Palatino Linotype"/>
          <w:color w:val="000000"/>
        </w:rPr>
        <w:t>aperturo</w:t>
      </w:r>
      <w:proofErr w:type="spellEnd"/>
      <w:r>
        <w:rPr>
          <w:rFonts w:ascii="Palatino Linotype" w:hAnsi="Palatino Linotype"/>
          <w:color w:val="000000"/>
        </w:rPr>
        <w:t xml:space="preserve"> la etapa de manifestaciones en el </w:t>
      </w:r>
      <w:r>
        <w:rPr>
          <w:rFonts w:ascii="Palatino Linotype" w:hAnsi="Palatino Linotype" w:cs="Arial"/>
        </w:rPr>
        <w:t>Sistema de Acceso Rectificación, Cancelación y Oposición de Datos Personales del Estado de México (</w:t>
      </w:r>
      <w:r>
        <w:rPr>
          <w:rFonts w:ascii="Palatino Linotype" w:hAnsi="Palatino Linotype"/>
          <w:color w:val="000000"/>
        </w:rPr>
        <w:t xml:space="preserve">SARCOEM), en donde el Sujeto Obligado rindió su </w:t>
      </w:r>
      <w:bookmarkStart w:id="2" w:name="_Hlk147391645"/>
      <w:r>
        <w:rPr>
          <w:rFonts w:ascii="Palatino Linotype" w:hAnsi="Palatino Linotype"/>
          <w:color w:val="000000"/>
        </w:rPr>
        <w:t xml:space="preserve">informe justificado, de acuerdo a las constancias que integran el expediente electrónico del SARCOEM; asimismo manifestó </w:t>
      </w:r>
      <w:r w:rsidR="001C0901">
        <w:rPr>
          <w:rFonts w:ascii="Palatino Linotype" w:hAnsi="Palatino Linotype"/>
          <w:color w:val="000000"/>
        </w:rPr>
        <w:t>que de conformidad con el Manual de Procedimientos de la Ventanilla Única de Atención Integral a Instituciones Públicas del ISSEMYM, se identifica que esa Secretaría de</w:t>
      </w:r>
      <w:r w:rsidR="001C0901" w:rsidRPr="001C0901">
        <w:t xml:space="preserve"> </w:t>
      </w:r>
      <w:r w:rsidR="001C0901" w:rsidRPr="001C0901">
        <w:rPr>
          <w:rFonts w:ascii="Palatino Linotype" w:hAnsi="Palatino Linotype"/>
          <w:color w:val="000000"/>
        </w:rPr>
        <w:t>Educación, Ciencia, Tecnología e Innovación</w:t>
      </w:r>
      <w:r w:rsidR="001C0901">
        <w:rPr>
          <w:rFonts w:ascii="Palatino Linotype" w:hAnsi="Palatino Linotype"/>
          <w:color w:val="000000"/>
        </w:rPr>
        <w:t>, no es la dependencia que emite las altas y bajas de ISSEMYM</w:t>
      </w:r>
      <w:r>
        <w:rPr>
          <w:rFonts w:ascii="Palatino Linotype" w:hAnsi="Palatino Linotype"/>
          <w:color w:val="000000"/>
        </w:rPr>
        <w:t>.</w:t>
      </w:r>
      <w:r w:rsidR="0005070D">
        <w:rPr>
          <w:rFonts w:ascii="Palatino Linotype" w:hAnsi="Palatino Linotype"/>
          <w:color w:val="000000"/>
        </w:rPr>
        <w:t xml:space="preserve"> </w:t>
      </w:r>
      <w:r w:rsidR="001C0901">
        <w:rPr>
          <w:rFonts w:ascii="Palatino Linotype" w:hAnsi="Palatino Linotype"/>
          <w:color w:val="000000"/>
        </w:rPr>
        <w:t>Solicitando así mismo el sobreseimiento del recurso interpuesto.</w:t>
      </w:r>
    </w:p>
    <w:bookmarkEnd w:id="2"/>
    <w:p w14:paraId="71A471CB" w14:textId="77777777" w:rsidR="00895BFD" w:rsidRDefault="00895BFD" w:rsidP="00F108E3">
      <w:pPr>
        <w:pStyle w:val="Prrafodelista"/>
        <w:widowControl w:val="0"/>
        <w:autoSpaceDE w:val="0"/>
        <w:autoSpaceDN w:val="0"/>
        <w:adjustRightInd w:val="0"/>
        <w:spacing w:line="360" w:lineRule="auto"/>
        <w:ind w:left="0"/>
        <w:jc w:val="both"/>
        <w:rPr>
          <w:rFonts w:ascii="Palatino Linotype" w:hAnsi="Palatino Linotype"/>
          <w:color w:val="000000"/>
        </w:rPr>
      </w:pPr>
      <w:r>
        <w:rPr>
          <w:rFonts w:ascii="Palatino Linotype" w:hAnsi="Palatino Linotype"/>
          <w:color w:val="000000"/>
        </w:rPr>
        <w:t xml:space="preserve"> </w:t>
      </w:r>
    </w:p>
    <w:p w14:paraId="4CAE6A30" w14:textId="77777777" w:rsidR="00895BFD" w:rsidRDefault="00895BFD" w:rsidP="00F108E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olor w:val="000000"/>
        </w:rPr>
        <w:t>En este sentido, la Litis a desarrollar se circunscribe en analizar si con la información remitida en informe justificado, colma el e</w:t>
      </w:r>
      <w:r>
        <w:rPr>
          <w:rFonts w:ascii="Palatino Linotype" w:hAnsi="Palatino Linotype" w:cs="Arial"/>
        </w:rPr>
        <w:t>jercicio de los Derechos ARCO.</w:t>
      </w:r>
    </w:p>
    <w:p w14:paraId="5A2C8D93" w14:textId="77777777" w:rsidR="00895BFD" w:rsidRDefault="00895BFD" w:rsidP="00F108E3">
      <w:pPr>
        <w:pStyle w:val="Prrafodelista"/>
        <w:widowControl w:val="0"/>
        <w:autoSpaceDE w:val="0"/>
        <w:autoSpaceDN w:val="0"/>
        <w:adjustRightInd w:val="0"/>
        <w:spacing w:line="360" w:lineRule="auto"/>
        <w:ind w:left="0" w:right="51"/>
        <w:jc w:val="both"/>
        <w:rPr>
          <w:rFonts w:ascii="Palatino Linotype" w:hAnsi="Palatino Linotype" w:cs="Arial"/>
        </w:rPr>
      </w:pPr>
    </w:p>
    <w:p w14:paraId="7A402DF2" w14:textId="77777777" w:rsidR="00895BFD" w:rsidRDefault="00895BFD" w:rsidP="00F108E3">
      <w:pPr>
        <w:spacing w:line="360" w:lineRule="auto"/>
        <w:ind w:right="51"/>
        <w:jc w:val="both"/>
        <w:rPr>
          <w:rFonts w:ascii="Palatino Linotype" w:hAnsi="Palatino Linotype" w:cs="Arial"/>
        </w:rPr>
      </w:pPr>
      <w:r w:rsidRPr="002332C0">
        <w:rPr>
          <w:rFonts w:ascii="Palatino Linotype" w:hAnsi="Palatino Linotype" w:cs="Arial"/>
        </w:rPr>
        <w:t xml:space="preserve">Recordemos que la solicitante requiere </w:t>
      </w:r>
      <w:r w:rsidR="001C0901" w:rsidRPr="001C0901">
        <w:rPr>
          <w:rFonts w:ascii="Palatino Linotype" w:hAnsi="Palatino Linotype" w:cs="Arial"/>
        </w:rPr>
        <w:t>los documentos de alta y baja de ISSEMYM, durante el periodo labor</w:t>
      </w:r>
      <w:r w:rsidR="001C0901">
        <w:rPr>
          <w:rFonts w:ascii="Palatino Linotype" w:hAnsi="Palatino Linotype" w:cs="Arial"/>
        </w:rPr>
        <w:t>ado</w:t>
      </w:r>
      <w:r w:rsidR="001C0901" w:rsidRPr="001C0901">
        <w:rPr>
          <w:rFonts w:ascii="Palatino Linotype" w:hAnsi="Palatino Linotype" w:cs="Arial"/>
        </w:rPr>
        <w:t xml:space="preserve"> en la escuela denominada "Escuela Superior de Comercio número 6 Ezequiel </w:t>
      </w:r>
      <w:proofErr w:type="spellStart"/>
      <w:r w:rsidR="001C0901" w:rsidRPr="001C0901">
        <w:rPr>
          <w:rFonts w:ascii="Palatino Linotype" w:hAnsi="Palatino Linotype" w:cs="Arial"/>
        </w:rPr>
        <w:t>Capistran</w:t>
      </w:r>
      <w:proofErr w:type="spellEnd"/>
      <w:r w:rsidR="001C0901" w:rsidRPr="001C0901">
        <w:rPr>
          <w:rFonts w:ascii="Palatino Linotype" w:hAnsi="Palatino Linotype" w:cs="Arial"/>
        </w:rPr>
        <w:t>" y en la escuela "Ignacio Zaragoza secundaria"</w:t>
      </w:r>
      <w:r w:rsidRPr="002332C0">
        <w:rPr>
          <w:rFonts w:ascii="Palatino Linotype" w:hAnsi="Palatino Linotype" w:cs="Arial"/>
        </w:rPr>
        <w:t>.</w:t>
      </w:r>
    </w:p>
    <w:p w14:paraId="0B2F8C30" w14:textId="77777777" w:rsidR="00895BFD" w:rsidRDefault="00895BFD" w:rsidP="00F108E3">
      <w:pPr>
        <w:spacing w:line="360" w:lineRule="auto"/>
        <w:ind w:right="51"/>
        <w:jc w:val="both"/>
        <w:rPr>
          <w:rFonts w:ascii="Palatino Linotype" w:hAnsi="Palatino Linotype" w:cs="Arial"/>
        </w:rPr>
      </w:pPr>
    </w:p>
    <w:p w14:paraId="3A21B6E0" w14:textId="0D787A07" w:rsidR="00895BFD" w:rsidRDefault="00895BFD" w:rsidP="00F108E3">
      <w:pPr>
        <w:spacing w:line="360" w:lineRule="auto"/>
        <w:jc w:val="both"/>
        <w:rPr>
          <w:rFonts w:ascii="Palatino Linotype" w:hAnsi="Palatino Linotype" w:cs="Arial"/>
        </w:rPr>
      </w:pPr>
      <w:r w:rsidRPr="00587A08">
        <w:rPr>
          <w:rFonts w:ascii="Palatino Linotype" w:hAnsi="Palatino Linotype" w:cs="Arial"/>
        </w:rPr>
        <w:t xml:space="preserve">Al respecto el </w:t>
      </w:r>
      <w:r w:rsidRPr="00BA1372">
        <w:rPr>
          <w:rFonts w:ascii="Palatino Linotype" w:hAnsi="Palatino Linotype" w:cs="Arial"/>
        </w:rPr>
        <w:t>Manual General de Organización de</w:t>
      </w:r>
      <w:r w:rsidR="0057007E">
        <w:rPr>
          <w:rFonts w:ascii="Palatino Linotype" w:hAnsi="Palatino Linotype" w:cs="Arial"/>
        </w:rPr>
        <w:t xml:space="preserve"> la </w:t>
      </w:r>
      <w:r w:rsidR="0057007E">
        <w:rPr>
          <w:rFonts w:ascii="Palatino Linotype" w:hAnsi="Palatino Linotype"/>
          <w:color w:val="000000"/>
        </w:rPr>
        <w:t>Secretaría de Educación</w:t>
      </w:r>
      <w:r w:rsidRPr="00587A08">
        <w:rPr>
          <w:rFonts w:ascii="Palatino Linotype" w:hAnsi="Palatino Linotype" w:cs="Arial"/>
        </w:rPr>
        <w:t xml:space="preserve">, </w:t>
      </w:r>
      <w:r w:rsidR="0057007E">
        <w:rPr>
          <w:rFonts w:ascii="Palatino Linotype" w:hAnsi="Palatino Linotype" w:cs="Arial"/>
        </w:rPr>
        <w:t>establece su</w:t>
      </w:r>
      <w:r>
        <w:rPr>
          <w:rFonts w:ascii="Palatino Linotype" w:hAnsi="Palatino Linotype" w:cs="Arial"/>
        </w:rPr>
        <w:t xml:space="preserve"> organigrama</w:t>
      </w:r>
      <w:r w:rsidR="0057007E">
        <w:rPr>
          <w:rFonts w:ascii="Palatino Linotype" w:hAnsi="Palatino Linotype" w:cs="Arial"/>
        </w:rPr>
        <w:t>,</w:t>
      </w:r>
      <w:r>
        <w:rPr>
          <w:rFonts w:ascii="Palatino Linotype" w:hAnsi="Palatino Linotype" w:cs="Arial"/>
        </w:rPr>
        <w:t xml:space="preserve"> así como objetivo y funciones del </w:t>
      </w:r>
      <w:r w:rsidR="0005070D">
        <w:rPr>
          <w:rFonts w:ascii="Palatino Linotype" w:hAnsi="Palatino Linotype"/>
          <w:color w:val="000000"/>
        </w:rPr>
        <w:t>Departamento d</w:t>
      </w:r>
      <w:r>
        <w:rPr>
          <w:rFonts w:ascii="Palatino Linotype" w:hAnsi="Palatino Linotype"/>
          <w:color w:val="000000"/>
        </w:rPr>
        <w:t>e Administración d</w:t>
      </w:r>
      <w:r w:rsidRPr="00BA1372">
        <w:rPr>
          <w:rFonts w:ascii="Palatino Linotype" w:hAnsi="Palatino Linotype"/>
          <w:color w:val="000000"/>
        </w:rPr>
        <w:t>e Personal</w:t>
      </w:r>
      <w:r w:rsidRPr="00587A08">
        <w:rPr>
          <w:rFonts w:ascii="Palatino Linotype" w:hAnsi="Palatino Linotype" w:cs="Arial"/>
        </w:rPr>
        <w:t>, lo que a continuación se transcribe:</w:t>
      </w:r>
    </w:p>
    <w:p w14:paraId="3A717403" w14:textId="77777777" w:rsidR="0005070D" w:rsidRPr="00587A08" w:rsidRDefault="0005070D" w:rsidP="00F108E3">
      <w:pPr>
        <w:spacing w:line="360" w:lineRule="auto"/>
        <w:jc w:val="both"/>
        <w:rPr>
          <w:rFonts w:ascii="Palatino Linotype" w:hAnsi="Palatino Linotype" w:cs="Arial"/>
        </w:rPr>
      </w:pPr>
    </w:p>
    <w:p w14:paraId="2D7C5941" w14:textId="77777777" w:rsidR="00895BFD" w:rsidRDefault="00FA390F" w:rsidP="00F108E3">
      <w:pPr>
        <w:pStyle w:val="Sinespaciado"/>
        <w:ind w:left="567" w:right="567"/>
        <w:jc w:val="center"/>
      </w:pPr>
      <w:r>
        <w:rPr>
          <w:noProof/>
          <w:lang w:eastAsia="es-MX"/>
        </w:rPr>
        <w:lastRenderedPageBreak/>
        <mc:AlternateContent>
          <mc:Choice Requires="wps">
            <w:drawing>
              <wp:anchor distT="0" distB="0" distL="114300" distR="114300" simplePos="0" relativeHeight="251660288" behindDoc="0" locked="0" layoutInCell="1" allowOverlap="1" wp14:anchorId="743616A8" wp14:editId="5A1026A9">
                <wp:simplePos x="0" y="0"/>
                <wp:positionH relativeFrom="column">
                  <wp:posOffset>2337159</wp:posOffset>
                </wp:positionH>
                <wp:positionV relativeFrom="paragraph">
                  <wp:posOffset>122831</wp:posOffset>
                </wp:positionV>
                <wp:extent cx="1033669" cy="230367"/>
                <wp:effectExtent l="19050" t="19050" r="14605" b="17780"/>
                <wp:wrapNone/>
                <wp:docPr id="4" name="Rectángulo 4"/>
                <wp:cNvGraphicFramePr/>
                <a:graphic xmlns:a="http://schemas.openxmlformats.org/drawingml/2006/main">
                  <a:graphicData uri="http://schemas.microsoft.com/office/word/2010/wordprocessingShape">
                    <wps:wsp>
                      <wps:cNvSpPr/>
                      <wps:spPr>
                        <a:xfrm>
                          <a:off x="0" y="0"/>
                          <a:ext cx="1033669" cy="2303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64A81CA" id="Rectángulo 4" o:spid="_x0000_s1026" style="position:absolute;margin-left:184.05pt;margin-top:9.65pt;width:81.4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62336" behindDoc="0" locked="0" layoutInCell="1" allowOverlap="1" wp14:anchorId="38A81682" wp14:editId="23744F65">
                <wp:simplePos x="0" y="0"/>
                <wp:positionH relativeFrom="column">
                  <wp:posOffset>4286995</wp:posOffset>
                </wp:positionH>
                <wp:positionV relativeFrom="paragraph">
                  <wp:posOffset>2693947</wp:posOffset>
                </wp:positionV>
                <wp:extent cx="405517" cy="254442"/>
                <wp:effectExtent l="19050" t="19050" r="13970" b="12700"/>
                <wp:wrapNone/>
                <wp:docPr id="10" name="Rectángulo 10"/>
                <wp:cNvGraphicFramePr/>
                <a:graphic xmlns:a="http://schemas.openxmlformats.org/drawingml/2006/main">
                  <a:graphicData uri="http://schemas.microsoft.com/office/word/2010/wordprocessingShape">
                    <wps:wsp>
                      <wps:cNvSpPr/>
                      <wps:spPr>
                        <a:xfrm>
                          <a:off x="0" y="0"/>
                          <a:ext cx="405517" cy="254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36ECCA0" id="Rectángulo 10" o:spid="_x0000_s1026" style="position:absolute;margin-left:337.55pt;margin-top:212.1pt;width:31.95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" filled="f" strokecolor="red" strokeweight="2.25pt"/>
            </w:pict>
          </mc:Fallback>
        </mc:AlternateContent>
      </w:r>
      <w:r w:rsidR="0057007E" w:rsidRPr="0057007E">
        <w:rPr>
          <w:noProof/>
          <w:lang w:eastAsia="es-MX"/>
        </w:rPr>
        <w:drawing>
          <wp:inline distT="0" distB="0" distL="0" distR="0" wp14:anchorId="4016AB2F" wp14:editId="40B20D94">
            <wp:extent cx="3880236" cy="3185935"/>
            <wp:effectExtent l="95250" t="114300" r="120650" b="1098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32" t="20623" r="13629" b="24586"/>
                    <a:stretch/>
                  </pic:blipFill>
                  <pic:spPr bwMode="auto">
                    <a:xfrm>
                      <a:off x="0" y="0"/>
                      <a:ext cx="3895971" cy="31988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78D501" w14:textId="77777777" w:rsidR="00FA390F" w:rsidRDefault="00FA390F" w:rsidP="00F108E3">
      <w:pPr>
        <w:pStyle w:val="Sinespaciado"/>
        <w:ind w:left="567" w:right="567"/>
        <w:jc w:val="center"/>
      </w:pPr>
    </w:p>
    <w:p w14:paraId="3490384B" w14:textId="77777777" w:rsidR="00FA390F" w:rsidRDefault="00FA390F" w:rsidP="00F108E3">
      <w:pPr>
        <w:pStyle w:val="Sinespaciado"/>
        <w:ind w:left="567" w:right="567"/>
        <w:jc w:val="center"/>
      </w:pPr>
      <w:r>
        <w:rPr>
          <w:noProof/>
          <w:lang w:eastAsia="es-MX"/>
        </w:rPr>
        <mc:AlternateContent>
          <mc:Choice Requires="wps">
            <w:drawing>
              <wp:anchor distT="0" distB="0" distL="114300" distR="114300" simplePos="0" relativeHeight="251670528" behindDoc="0" locked="0" layoutInCell="1" allowOverlap="1" wp14:anchorId="09BFC900" wp14:editId="1D8EBD80">
                <wp:simplePos x="0" y="0"/>
                <wp:positionH relativeFrom="margin">
                  <wp:posOffset>1273451</wp:posOffset>
                </wp:positionH>
                <wp:positionV relativeFrom="paragraph">
                  <wp:posOffset>3187755</wp:posOffset>
                </wp:positionV>
                <wp:extent cx="444886" cy="294198"/>
                <wp:effectExtent l="19050" t="19050" r="12700" b="10795"/>
                <wp:wrapNone/>
                <wp:docPr id="15" name="Rectángulo 15"/>
                <wp:cNvGraphicFramePr/>
                <a:graphic xmlns:a="http://schemas.openxmlformats.org/drawingml/2006/main">
                  <a:graphicData uri="http://schemas.microsoft.com/office/word/2010/wordprocessingShape">
                    <wps:wsp>
                      <wps:cNvSpPr/>
                      <wps:spPr>
                        <a:xfrm>
                          <a:off x="0" y="0"/>
                          <a:ext cx="444886" cy="2941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F5F9168" id="Rectángulo 15" o:spid="_x0000_s1026" style="position:absolute;margin-left:100.25pt;margin-top:251pt;width:35.05pt;height:23.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668480" behindDoc="0" locked="0" layoutInCell="1" allowOverlap="1" wp14:anchorId="08088955" wp14:editId="4A892D56">
                <wp:simplePos x="0" y="0"/>
                <wp:positionH relativeFrom="margin">
                  <wp:posOffset>1544679</wp:posOffset>
                </wp:positionH>
                <wp:positionV relativeFrom="paragraph">
                  <wp:posOffset>1765300</wp:posOffset>
                </wp:positionV>
                <wp:extent cx="444886" cy="285722"/>
                <wp:effectExtent l="19050" t="19050" r="12700" b="19685"/>
                <wp:wrapNone/>
                <wp:docPr id="14" name="Rectángulo 14"/>
                <wp:cNvGraphicFramePr/>
                <a:graphic xmlns:a="http://schemas.openxmlformats.org/drawingml/2006/main">
                  <a:graphicData uri="http://schemas.microsoft.com/office/word/2010/wordprocessingShape">
                    <wps:wsp>
                      <wps:cNvSpPr/>
                      <wps:spPr>
                        <a:xfrm>
                          <a:off x="0" y="0"/>
                          <a:ext cx="444886" cy="2857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3B109E6" id="Rectángulo 14" o:spid="_x0000_s1026" style="position:absolute;margin-left:121.65pt;margin-top:139pt;width:35.05pt;height: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666432" behindDoc="0" locked="0" layoutInCell="1" allowOverlap="1" wp14:anchorId="0B9D2392" wp14:editId="266A5E06">
                <wp:simplePos x="0" y="0"/>
                <wp:positionH relativeFrom="margin">
                  <wp:posOffset>2649027</wp:posOffset>
                </wp:positionH>
                <wp:positionV relativeFrom="paragraph">
                  <wp:posOffset>516117</wp:posOffset>
                </wp:positionV>
                <wp:extent cx="444886" cy="285722"/>
                <wp:effectExtent l="19050" t="19050" r="12700" b="19685"/>
                <wp:wrapNone/>
                <wp:docPr id="13" name="Rectángulo 13"/>
                <wp:cNvGraphicFramePr/>
                <a:graphic xmlns:a="http://schemas.openxmlformats.org/drawingml/2006/main">
                  <a:graphicData uri="http://schemas.microsoft.com/office/word/2010/wordprocessingShape">
                    <wps:wsp>
                      <wps:cNvSpPr/>
                      <wps:spPr>
                        <a:xfrm>
                          <a:off x="0" y="0"/>
                          <a:ext cx="444886" cy="2857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34C5CE4" id="Rectángulo 13" o:spid="_x0000_s1026" style="position:absolute;margin-left:208.6pt;margin-top:40.65pt;width:35.05pt;height: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664384" behindDoc="0" locked="0" layoutInCell="1" allowOverlap="1" wp14:anchorId="59A5D8AE" wp14:editId="4A767682">
                <wp:simplePos x="0" y="0"/>
                <wp:positionH relativeFrom="column">
                  <wp:posOffset>1853896</wp:posOffset>
                </wp:positionH>
                <wp:positionV relativeFrom="paragraph">
                  <wp:posOffset>118552</wp:posOffset>
                </wp:positionV>
                <wp:extent cx="1971924" cy="174928"/>
                <wp:effectExtent l="19050" t="19050" r="28575" b="15875"/>
                <wp:wrapNone/>
                <wp:docPr id="12" name="Rectángulo 12"/>
                <wp:cNvGraphicFramePr/>
                <a:graphic xmlns:a="http://schemas.openxmlformats.org/drawingml/2006/main">
                  <a:graphicData uri="http://schemas.microsoft.com/office/word/2010/wordprocessingShape">
                    <wps:wsp>
                      <wps:cNvSpPr/>
                      <wps:spPr>
                        <a:xfrm>
                          <a:off x="0" y="0"/>
                          <a:ext cx="1971924" cy="1749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47E5FCD" id="Rectángulo 12" o:spid="_x0000_s1026" style="position:absolute;margin-left:146pt;margin-top:9.35pt;width:155.25pt;height: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" filled="f" strokecolor="red" strokeweight="2.25pt"/>
            </w:pict>
          </mc:Fallback>
        </mc:AlternateContent>
      </w:r>
      <w:r w:rsidRPr="00FA390F">
        <w:rPr>
          <w:noProof/>
          <w:lang w:eastAsia="es-MX"/>
        </w:rPr>
        <w:drawing>
          <wp:inline distT="0" distB="0" distL="0" distR="0" wp14:anchorId="3DAD3743" wp14:editId="392DDD9B">
            <wp:extent cx="3482672" cy="3770607"/>
            <wp:effectExtent l="95250" t="114300" r="99060" b="1162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298" t="25593" r="21732" b="7812"/>
                    <a:stretch/>
                  </pic:blipFill>
                  <pic:spPr bwMode="auto">
                    <a:xfrm>
                      <a:off x="0" y="0"/>
                      <a:ext cx="3493872" cy="378273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CC602D"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lastRenderedPageBreak/>
        <w:t xml:space="preserve">21004001010001L DEPARTAMENTO DE ADMINISTRACIÓN Y DESARROLLO DE PERSONAL </w:t>
      </w:r>
    </w:p>
    <w:p w14:paraId="0A926A67" w14:textId="77777777" w:rsidR="00FA390F" w:rsidRDefault="00FA390F" w:rsidP="00F108E3">
      <w:pPr>
        <w:pStyle w:val="Sinespaciado"/>
        <w:ind w:left="567" w:right="567"/>
        <w:jc w:val="both"/>
        <w:rPr>
          <w:rFonts w:ascii="Palatino Linotype" w:hAnsi="Palatino Linotype"/>
          <w:i/>
          <w:sz w:val="22"/>
        </w:rPr>
      </w:pPr>
    </w:p>
    <w:p w14:paraId="2E08B2E8"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OBJETIVO: </w:t>
      </w:r>
    </w:p>
    <w:p w14:paraId="1EC43EAF"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Coordinar y </w:t>
      </w:r>
      <w:r w:rsidRPr="00FA390F">
        <w:rPr>
          <w:rFonts w:ascii="Palatino Linotype" w:hAnsi="Palatino Linotype"/>
          <w:b/>
          <w:i/>
          <w:sz w:val="22"/>
        </w:rPr>
        <w:t>controlar la administración de los recursos humanos</w:t>
      </w:r>
      <w:r w:rsidRPr="00FA390F">
        <w:rPr>
          <w:rFonts w:ascii="Palatino Linotype" w:hAnsi="Palatino Linotype"/>
          <w:i/>
          <w:sz w:val="22"/>
        </w:rPr>
        <w:t xml:space="preserve">, así como promover la capacitación, desarrollo y actualización de las personas servidoras públicas generales y de confianza de la Secretaría de Educación. </w:t>
      </w:r>
    </w:p>
    <w:p w14:paraId="69A56F3A" w14:textId="77777777" w:rsidR="00FA390F" w:rsidRDefault="00FA390F" w:rsidP="00F108E3">
      <w:pPr>
        <w:pStyle w:val="Sinespaciado"/>
        <w:ind w:left="567" w:right="567"/>
        <w:jc w:val="both"/>
        <w:rPr>
          <w:rFonts w:ascii="Palatino Linotype" w:hAnsi="Palatino Linotype"/>
          <w:i/>
          <w:sz w:val="22"/>
        </w:rPr>
      </w:pPr>
    </w:p>
    <w:p w14:paraId="0AA8F1FE"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FUNCIONES: </w:t>
      </w:r>
    </w:p>
    <w:p w14:paraId="0E5862A9"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Difundir, vigilar y aplicar la normatividad que en materia de Administración y Desarrollo de Personal, deban observar las unidades administrativas de la Secretaría de Educación. </w:t>
      </w:r>
    </w:p>
    <w:p w14:paraId="6FCDA883"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Participar en la elaboración del anteproyecto de presupuesto de egresos destinado al pago de servicios personales de las personas servidoras públicas generales y de confianza de la Secretaría de Educación, con base en los lineamientos que para tal efecto establece la Secretaría de Finanzas.</w:t>
      </w:r>
    </w:p>
    <w:p w14:paraId="3FC68F7E"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 Gestionar ante la Secretaría de Finanzas los movimientos de altas, bajas, cambio de datos, transferencias, promociones, estímulos, licencias e incidencias de las personas servidoras públicas generales y de confianza de la Secretaría de Educación. </w:t>
      </w:r>
    </w:p>
    <w:p w14:paraId="3F7BAFD0"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Integrar y mantener actualizada la plantilla y expedientes de las personas servidoras públicas generales y de confianza de la Secretaría de Educación. </w:t>
      </w:r>
    </w:p>
    <w:p w14:paraId="07148CA4"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Informar y asesorar respecto a la forma pago de las percepciones quincenales, aguinaldo, prima vacacional y cualquier otro concepto de sueldo ordinario o extraordinario, así como la obtención del comprobante de percepciones y deducciones de las personas servidoras públicas generales y de confianza de la Secretaría Educación. </w:t>
      </w:r>
    </w:p>
    <w:p w14:paraId="3A642D65" w14:textId="77777777" w:rsidR="00FA390F" w:rsidRPr="00FA390F" w:rsidRDefault="00FA390F" w:rsidP="00F108E3">
      <w:pPr>
        <w:pStyle w:val="Sinespaciado"/>
        <w:ind w:left="567" w:right="567"/>
        <w:jc w:val="both"/>
        <w:rPr>
          <w:rFonts w:ascii="Palatino Linotype" w:hAnsi="Palatino Linotype"/>
          <w:b/>
          <w:i/>
          <w:sz w:val="22"/>
          <w:u w:val="single"/>
        </w:rPr>
      </w:pPr>
      <w:r w:rsidRPr="00FA390F">
        <w:rPr>
          <w:rFonts w:ascii="Palatino Linotype" w:hAnsi="Palatino Linotype"/>
          <w:b/>
          <w:i/>
          <w:sz w:val="22"/>
          <w:u w:val="single"/>
        </w:rPr>
        <w:t xml:space="preserve">− Gestionar ante el Instituto de Seguridad Social del Estado de México y Municipios, los movimientos de alta o baja de las personas servidoras públicas generales y de confianza. </w:t>
      </w:r>
    </w:p>
    <w:p w14:paraId="302E4FE9"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Difundir y coadyuvar con el Instituto de Profesionalización de los Servidores Públicos del Poder Ejecutivo del Gobierno del Estado de México en las necesidades de capacitación de los servidores y servidoras públicas de las personas servidoras públicas generales y de confianza de las unidades administrativas de la Secretaría de Educación. </w:t>
      </w:r>
    </w:p>
    <w:p w14:paraId="7BBC7DC6"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Difundir y dar seguimiento en la aplicación de las evaluaciones semestrales de medición del desempeño de las personas servidoras públicas generales, observando las directrices establecidas por la Secretaría de Finanzas. </w:t>
      </w:r>
    </w:p>
    <w:p w14:paraId="093216DC"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Difundir los programas de esparcimiento para las personas servidoras públicas generales que promueve la Secretaría de Finanzas. </w:t>
      </w:r>
    </w:p>
    <w:p w14:paraId="61A3A832"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Expedir constancias de trabajo que las personas servidoras públicas generales y de confianza soliciten para trámites diversos. </w:t>
      </w:r>
    </w:p>
    <w:p w14:paraId="5E7881CB"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Realizar la atención y mediación para la solución de conflictos laborales que se susciten con las personas servidoras públicas generales y de confianza solicitando en su caso, la </w:t>
      </w:r>
      <w:r w:rsidRPr="00FA390F">
        <w:rPr>
          <w:rFonts w:ascii="Palatino Linotype" w:hAnsi="Palatino Linotype"/>
          <w:i/>
          <w:sz w:val="22"/>
        </w:rPr>
        <w:lastRenderedPageBreak/>
        <w:t xml:space="preserve">intervención del Órgano Interno de Control, así como de la Coordinación de Conflictos Laborales, coadyuvando en la integración documental que sea necesaria, según corresponda. </w:t>
      </w:r>
    </w:p>
    <w:p w14:paraId="50183DB5"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Calcular los finiquitos de las personas servidoras públicas generales y de confianza que causen baja en el servicio y gestionar ante la Dirección de Remuneraciones al Personal y ante la Dirección General de Tesorería de la Secretaría de Finanzas, los contra recibos que correspondan. </w:t>
      </w:r>
    </w:p>
    <w:p w14:paraId="4D043759" w14:textId="77777777" w:rsidR="00895BFD"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xml:space="preserve">− Participar en la elaboración y difusión de la Convocatoria para el Concurso </w:t>
      </w:r>
      <w:proofErr w:type="spellStart"/>
      <w:r w:rsidRPr="00FA390F">
        <w:rPr>
          <w:rFonts w:ascii="Palatino Linotype" w:hAnsi="Palatino Linotype"/>
          <w:i/>
          <w:sz w:val="22"/>
        </w:rPr>
        <w:t>Escalafonario</w:t>
      </w:r>
      <w:proofErr w:type="spellEnd"/>
      <w:r w:rsidRPr="00FA390F">
        <w:rPr>
          <w:rFonts w:ascii="Palatino Linotype" w:hAnsi="Palatino Linotype"/>
          <w:i/>
          <w:sz w:val="22"/>
        </w:rPr>
        <w:t xml:space="preserve"> de las plazas generales vacantes en la Secretaría de Educación conforme a la normatividad vigente.</w:t>
      </w:r>
    </w:p>
    <w:p w14:paraId="35CC2F11" w14:textId="77777777" w:rsidR="00FA390F" w:rsidRDefault="00FA390F" w:rsidP="00F108E3">
      <w:pPr>
        <w:pStyle w:val="Sinespaciado"/>
        <w:ind w:left="567" w:right="567"/>
        <w:jc w:val="both"/>
        <w:rPr>
          <w:rFonts w:ascii="Palatino Linotype" w:hAnsi="Palatino Linotype"/>
          <w:i/>
          <w:sz w:val="22"/>
        </w:rPr>
      </w:pPr>
      <w:r w:rsidRPr="00FA390F">
        <w:rPr>
          <w:rFonts w:ascii="Palatino Linotype" w:hAnsi="Palatino Linotype"/>
          <w:i/>
          <w:sz w:val="22"/>
        </w:rPr>
        <w:t>− Coadyuvar con la Secretaria de Finanzas en la instrumentación y aplicación de las prestaciones Institucionales que reciben las personas servidoras públicas de la Secretaria de Educación.</w:t>
      </w:r>
    </w:p>
    <w:p w14:paraId="753681EE" w14:textId="77777777" w:rsidR="00FA390F" w:rsidRPr="00FA390F" w:rsidRDefault="00FA390F" w:rsidP="00F108E3">
      <w:pPr>
        <w:pStyle w:val="Sinespaciado"/>
        <w:ind w:left="567" w:right="567"/>
        <w:jc w:val="both"/>
        <w:rPr>
          <w:rFonts w:ascii="Palatino Linotype" w:hAnsi="Palatino Linotype"/>
          <w:i/>
          <w:sz w:val="20"/>
        </w:rPr>
      </w:pPr>
      <w:r w:rsidRPr="00FA390F">
        <w:rPr>
          <w:rFonts w:ascii="Palatino Linotype" w:hAnsi="Palatino Linotype"/>
          <w:i/>
          <w:sz w:val="22"/>
        </w:rPr>
        <w:t>− Desarrollar las demás funciones inherentes al área de su competencia</w:t>
      </w:r>
    </w:p>
    <w:p w14:paraId="472370BC" w14:textId="77777777" w:rsidR="00FA390F" w:rsidRDefault="00FA390F" w:rsidP="00F108E3">
      <w:pPr>
        <w:pStyle w:val="Sinespaciado"/>
        <w:ind w:left="567" w:right="567"/>
        <w:jc w:val="both"/>
        <w:rPr>
          <w:rFonts w:ascii="Palatino Linotype" w:hAnsi="Palatino Linotype"/>
          <w:i/>
          <w:sz w:val="22"/>
        </w:rPr>
      </w:pPr>
    </w:p>
    <w:p w14:paraId="35A8BE14" w14:textId="77777777" w:rsidR="00FA390F" w:rsidRPr="00FA390F" w:rsidRDefault="00FA390F" w:rsidP="00F108E3">
      <w:pPr>
        <w:pStyle w:val="Sinespaciado"/>
        <w:ind w:left="567" w:right="567"/>
        <w:jc w:val="both"/>
        <w:rPr>
          <w:rFonts w:ascii="Palatino Linotype" w:hAnsi="Palatino Linotype"/>
          <w:i/>
          <w:sz w:val="22"/>
        </w:rPr>
      </w:pPr>
    </w:p>
    <w:p w14:paraId="2590E0AE" w14:textId="77777777" w:rsidR="0005070D" w:rsidRDefault="00895BFD" w:rsidP="00F108E3">
      <w:pPr>
        <w:spacing w:line="360" w:lineRule="auto"/>
        <w:jc w:val="both"/>
        <w:rPr>
          <w:rFonts w:ascii="Palatino Linotype" w:hAnsi="Palatino Linotype" w:cs="Arial"/>
        </w:rPr>
      </w:pPr>
      <w:r w:rsidRPr="00587A08">
        <w:rPr>
          <w:rFonts w:ascii="Palatino Linotype" w:hAnsi="Palatino Linotype" w:cs="Arial"/>
        </w:rPr>
        <w:t>De lo anterior, concluimos que</w:t>
      </w:r>
      <w:r>
        <w:rPr>
          <w:rFonts w:ascii="Palatino Linotype" w:hAnsi="Palatino Linotype" w:cs="Arial"/>
        </w:rPr>
        <w:t xml:space="preserve"> el</w:t>
      </w:r>
      <w:r w:rsidRPr="00587A08">
        <w:rPr>
          <w:rFonts w:ascii="Palatino Linotype" w:hAnsi="Palatino Linotype" w:cs="Arial"/>
        </w:rPr>
        <w:t xml:space="preserve"> </w:t>
      </w:r>
      <w:r w:rsidRPr="000C0557">
        <w:rPr>
          <w:rFonts w:ascii="Palatino Linotype" w:hAnsi="Palatino Linotype" w:cs="Arial"/>
        </w:rPr>
        <w:t xml:space="preserve">Departamento </w:t>
      </w:r>
      <w:r w:rsidR="0005070D">
        <w:rPr>
          <w:rFonts w:ascii="Palatino Linotype" w:hAnsi="Palatino Linotype" w:cs="Arial"/>
        </w:rPr>
        <w:t>d</w:t>
      </w:r>
      <w:r w:rsidRPr="000C0557">
        <w:rPr>
          <w:rFonts w:ascii="Palatino Linotype" w:hAnsi="Palatino Linotype" w:cs="Arial"/>
        </w:rPr>
        <w:t xml:space="preserve">e Administración </w:t>
      </w:r>
      <w:r w:rsidR="00FA390F">
        <w:rPr>
          <w:rFonts w:ascii="Palatino Linotype" w:hAnsi="Palatino Linotype" w:cs="Arial"/>
        </w:rPr>
        <w:t>y Desarrollo de Personal</w:t>
      </w:r>
      <w:r>
        <w:rPr>
          <w:rFonts w:ascii="Palatino Linotype" w:hAnsi="Palatino Linotype" w:cs="Arial"/>
        </w:rPr>
        <w:t xml:space="preserve">, es el área que de acuerdo a sus funciones se encarga de </w:t>
      </w:r>
      <w:r w:rsidR="0005070D">
        <w:rPr>
          <w:rFonts w:ascii="Palatino Linotype" w:hAnsi="Palatino Linotype" w:cs="Arial"/>
        </w:rPr>
        <w:t>g</w:t>
      </w:r>
      <w:r w:rsidR="00FA390F" w:rsidRPr="00FA390F">
        <w:rPr>
          <w:rFonts w:ascii="Palatino Linotype" w:hAnsi="Palatino Linotype" w:cs="Arial"/>
        </w:rPr>
        <w:t>estionar ante el Instituto de Seguridad Social del Estado de México y Municipios</w:t>
      </w:r>
      <w:r w:rsidR="0005070D">
        <w:rPr>
          <w:rFonts w:ascii="Palatino Linotype" w:hAnsi="Palatino Linotype" w:cs="Arial"/>
        </w:rPr>
        <w:t xml:space="preserve"> (ISSEMYM)</w:t>
      </w:r>
      <w:r w:rsidR="00FA390F" w:rsidRPr="00FA390F">
        <w:rPr>
          <w:rFonts w:ascii="Palatino Linotype" w:hAnsi="Palatino Linotype" w:cs="Arial"/>
        </w:rPr>
        <w:t>, los movimientos de alta o baja de las personas servidoras públicas generales y de confianza</w:t>
      </w:r>
      <w:r>
        <w:rPr>
          <w:rFonts w:ascii="Palatino Linotype" w:hAnsi="Palatino Linotype" w:cs="Arial"/>
        </w:rPr>
        <w:t xml:space="preserve">, por lo tanto, </w:t>
      </w:r>
      <w:r w:rsidR="00FA390F">
        <w:rPr>
          <w:rFonts w:ascii="Palatino Linotype" w:hAnsi="Palatino Linotype" w:cs="Arial"/>
        </w:rPr>
        <w:t xml:space="preserve">el Sujeto Obligado cuenta con la información a la </w:t>
      </w:r>
      <w:r w:rsidR="0005070D">
        <w:rPr>
          <w:rFonts w:ascii="Palatino Linotype" w:hAnsi="Palatino Linotype" w:cs="Arial"/>
        </w:rPr>
        <w:t>que desea acceder el Recurrente.</w:t>
      </w:r>
    </w:p>
    <w:p w14:paraId="42083DC4" w14:textId="77777777" w:rsidR="0005070D" w:rsidRDefault="0005070D" w:rsidP="00F108E3">
      <w:pPr>
        <w:spacing w:line="360" w:lineRule="auto"/>
        <w:jc w:val="both"/>
        <w:rPr>
          <w:rFonts w:ascii="Palatino Linotype" w:hAnsi="Palatino Linotype" w:cs="Arial"/>
        </w:rPr>
      </w:pPr>
    </w:p>
    <w:p w14:paraId="513657C7" w14:textId="77777777" w:rsidR="00895BFD" w:rsidRPr="00587A08" w:rsidRDefault="0005070D" w:rsidP="00F108E3">
      <w:pPr>
        <w:spacing w:line="360" w:lineRule="auto"/>
        <w:jc w:val="both"/>
        <w:rPr>
          <w:rFonts w:ascii="Palatino Linotype" w:hAnsi="Palatino Linotype" w:cs="Arial"/>
        </w:rPr>
      </w:pPr>
      <w:r>
        <w:rPr>
          <w:rFonts w:ascii="Palatino Linotype" w:hAnsi="Palatino Linotype" w:cs="Arial"/>
        </w:rPr>
        <w:t>P</w:t>
      </w:r>
      <w:r w:rsidR="00FA390F">
        <w:rPr>
          <w:rFonts w:ascii="Palatino Linotype" w:hAnsi="Palatino Linotype" w:cs="Arial"/>
        </w:rPr>
        <w:t xml:space="preserve">or </w:t>
      </w:r>
      <w:r>
        <w:rPr>
          <w:rFonts w:ascii="Palatino Linotype" w:hAnsi="Palatino Linotype" w:cs="Arial"/>
        </w:rPr>
        <w:t>lo expuesto con anterioridad,</w:t>
      </w:r>
      <w:r w:rsidR="00FA390F">
        <w:rPr>
          <w:rFonts w:ascii="Palatino Linotype" w:hAnsi="Palatino Linotype" w:cs="Arial"/>
        </w:rPr>
        <w:t xml:space="preserve"> el Sujeto Obligado deberá realizar una búsqueda exhaustiva y razonable en los archivos </w:t>
      </w:r>
      <w:r w:rsidR="00452B04">
        <w:rPr>
          <w:rFonts w:ascii="Palatino Linotype" w:hAnsi="Palatino Linotype" w:cs="Arial"/>
        </w:rPr>
        <w:t xml:space="preserve">del </w:t>
      </w:r>
      <w:r>
        <w:rPr>
          <w:rFonts w:ascii="Palatino Linotype" w:hAnsi="Palatino Linotype" w:cs="Arial"/>
        </w:rPr>
        <w:t>Departamento d</w:t>
      </w:r>
      <w:r w:rsidR="00452B04" w:rsidRPr="000C0557">
        <w:rPr>
          <w:rFonts w:ascii="Palatino Linotype" w:hAnsi="Palatino Linotype" w:cs="Arial"/>
        </w:rPr>
        <w:t xml:space="preserve">e Administración </w:t>
      </w:r>
      <w:r w:rsidR="00452B04">
        <w:rPr>
          <w:rFonts w:ascii="Palatino Linotype" w:hAnsi="Palatino Linotype" w:cs="Arial"/>
        </w:rPr>
        <w:t xml:space="preserve">y Desarrollo de Personal,  unidad administrativa </w:t>
      </w:r>
      <w:r w:rsidR="00FA390F">
        <w:rPr>
          <w:rFonts w:ascii="Palatino Linotype" w:hAnsi="Palatino Linotype" w:cs="Arial"/>
        </w:rPr>
        <w:t>que de acuerdo a sus funciones cu</w:t>
      </w:r>
      <w:r>
        <w:rPr>
          <w:rFonts w:ascii="Palatino Linotype" w:hAnsi="Palatino Linotype" w:cs="Arial"/>
        </w:rPr>
        <w:t>e</w:t>
      </w:r>
      <w:r w:rsidR="00FA390F">
        <w:rPr>
          <w:rFonts w:ascii="Palatino Linotype" w:hAnsi="Palatino Linotype" w:cs="Arial"/>
        </w:rPr>
        <w:t xml:space="preserve">nta con </w:t>
      </w:r>
      <w:r w:rsidR="00452B04">
        <w:rPr>
          <w:rFonts w:ascii="Palatino Linotype" w:hAnsi="Palatino Linotype" w:cs="Arial"/>
        </w:rPr>
        <w:t>la</w:t>
      </w:r>
      <w:r w:rsidR="00FA390F">
        <w:rPr>
          <w:rFonts w:ascii="Palatino Linotype" w:hAnsi="Palatino Linotype" w:cs="Arial"/>
        </w:rPr>
        <w:t xml:space="preserve"> información </w:t>
      </w:r>
      <w:r w:rsidR="00452B04">
        <w:rPr>
          <w:rFonts w:ascii="Palatino Linotype" w:hAnsi="Palatino Linotype" w:cs="Arial"/>
        </w:rPr>
        <w:t>que le es de utilidad al</w:t>
      </w:r>
      <w:r w:rsidR="00895BFD">
        <w:rPr>
          <w:rFonts w:ascii="Palatino Linotype" w:hAnsi="Palatino Linotype" w:cs="Arial"/>
        </w:rPr>
        <w:t xml:space="preserve"> Recurrente</w:t>
      </w:r>
      <w:r>
        <w:rPr>
          <w:rFonts w:ascii="Palatino Linotype" w:hAnsi="Palatino Linotype" w:cs="Arial"/>
        </w:rPr>
        <w:t>, con la finalidad de hacer entrega al Recurrente del documento solicitado</w:t>
      </w:r>
      <w:r w:rsidR="00895BFD">
        <w:rPr>
          <w:rFonts w:ascii="Palatino Linotype" w:hAnsi="Palatino Linotype" w:cs="Arial"/>
        </w:rPr>
        <w:t>.</w:t>
      </w:r>
    </w:p>
    <w:p w14:paraId="2CD24363" w14:textId="77777777" w:rsidR="00895BFD"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96FFB7E"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Atento a lo anterior, y a efecto de llevar a buen curso el presente asunto, resulta trascedente observar que </w:t>
      </w:r>
      <w:r w:rsidR="0005070D">
        <w:rPr>
          <w:rFonts w:ascii="Palatino Linotype" w:eastAsiaTheme="minorHAnsi" w:hAnsi="Palatino Linotype" w:cs="Arial"/>
          <w:lang w:val="es-MX" w:eastAsia="en-US"/>
        </w:rPr>
        <w:t>el</w:t>
      </w:r>
      <w:r w:rsidRPr="00ED5352">
        <w:rPr>
          <w:rFonts w:ascii="Palatino Linotype" w:eastAsiaTheme="minorHAnsi" w:hAnsi="Palatino Linotype" w:cs="Arial"/>
          <w:lang w:val="es-MX" w:eastAsia="en-US"/>
        </w:rPr>
        <w:t xml:space="preserve"> particular se queja de que </w:t>
      </w:r>
      <w:r w:rsidR="007E46A0">
        <w:rPr>
          <w:rFonts w:ascii="Palatino Linotype" w:eastAsiaTheme="minorHAnsi" w:hAnsi="Palatino Linotype" w:cs="Arial"/>
          <w:b/>
          <w:lang w:val="es-MX" w:eastAsia="en-US"/>
        </w:rPr>
        <w:t>l</w:t>
      </w:r>
      <w:r w:rsidR="007E46A0" w:rsidRPr="007E46A0">
        <w:rPr>
          <w:rFonts w:ascii="Palatino Linotype" w:eastAsiaTheme="minorHAnsi" w:hAnsi="Palatino Linotype" w:cs="Arial"/>
          <w:b/>
          <w:lang w:val="es-MX" w:eastAsia="en-US"/>
        </w:rPr>
        <w:t xml:space="preserve">a respuesta otorgada y la falta de entrega de los documentos requeridos en la modalidad señalada, ya que </w:t>
      </w:r>
      <w:r w:rsidR="007E46A0" w:rsidRPr="007E46A0">
        <w:rPr>
          <w:rFonts w:ascii="Palatino Linotype" w:eastAsiaTheme="minorHAnsi" w:hAnsi="Palatino Linotype" w:cs="Arial"/>
          <w:b/>
          <w:lang w:val="es-MX" w:eastAsia="en-US"/>
        </w:rPr>
        <w:lastRenderedPageBreak/>
        <w:t>mencionan que si cuentan con competencia para tener los documentos que requiero, pero a la vez, me orientan a que realice la soli</w:t>
      </w:r>
      <w:r w:rsidR="0005070D">
        <w:rPr>
          <w:rFonts w:ascii="Palatino Linotype" w:eastAsiaTheme="minorHAnsi" w:hAnsi="Palatino Linotype" w:cs="Arial"/>
          <w:b/>
          <w:lang w:val="es-MX" w:eastAsia="en-US"/>
        </w:rPr>
        <w:t>citud ante otro Sujeto Obligado</w:t>
      </w:r>
      <w:r w:rsidRPr="00ED5352">
        <w:rPr>
          <w:rFonts w:ascii="Palatino Linotype" w:eastAsiaTheme="minorHAnsi" w:hAnsi="Palatino Linotype" w:cs="Arial"/>
          <w:lang w:val="es-MX" w:eastAsia="en-US"/>
        </w:rPr>
        <w:t xml:space="preserve">; requerimientos a los que el </w:t>
      </w:r>
      <w:r w:rsidRPr="00ED5352">
        <w:rPr>
          <w:rFonts w:ascii="Palatino Linotype" w:eastAsiaTheme="minorHAnsi" w:hAnsi="Palatino Linotype" w:cs="Arial"/>
          <w:b/>
          <w:lang w:val="es-MX" w:eastAsia="en-US"/>
        </w:rPr>
        <w:t>Sujeto Obligado</w:t>
      </w:r>
      <w:r w:rsidRPr="00ED5352">
        <w:rPr>
          <w:rFonts w:ascii="Palatino Linotype" w:eastAsiaTheme="minorHAnsi" w:hAnsi="Palatino Linotype" w:cs="Arial"/>
          <w:lang w:val="es-MX" w:eastAsia="en-US"/>
        </w:rPr>
        <w:t xml:space="preserve">, </w:t>
      </w:r>
      <w:r w:rsidR="007E46A0">
        <w:rPr>
          <w:rFonts w:ascii="Palatino Linotype" w:eastAsiaTheme="minorHAnsi" w:hAnsi="Palatino Linotype" w:cs="Arial"/>
          <w:lang w:val="es-MX" w:eastAsia="en-US"/>
        </w:rPr>
        <w:t>en respuesta</w:t>
      </w:r>
      <w:r>
        <w:rPr>
          <w:rFonts w:ascii="Palatino Linotype" w:eastAsiaTheme="minorHAnsi" w:hAnsi="Palatino Linotype" w:cs="Arial"/>
          <w:lang w:val="es-MX" w:eastAsia="en-US"/>
        </w:rPr>
        <w:t xml:space="preserve"> indicó que </w:t>
      </w:r>
      <w:r w:rsidR="007E46A0" w:rsidRPr="007E46A0">
        <w:rPr>
          <w:rFonts w:ascii="Palatino Linotype" w:eastAsiaTheme="minorHAnsi" w:hAnsi="Palatino Linotype" w:cs="Arial"/>
          <w:lang w:val="es-MX" w:eastAsia="en-US"/>
        </w:rPr>
        <w:t xml:space="preserve">de la interpretación de su solicitud se advierte de un requerimiento que </w:t>
      </w:r>
      <w:r w:rsidR="007E46A0">
        <w:rPr>
          <w:rFonts w:ascii="Palatino Linotype" w:eastAsiaTheme="minorHAnsi" w:hAnsi="Palatino Linotype" w:cs="Arial"/>
          <w:lang w:val="es-MX" w:eastAsia="en-US"/>
        </w:rPr>
        <w:t>no corresponde al ejercicio de D</w:t>
      </w:r>
      <w:r w:rsidR="007E46A0" w:rsidRPr="007E46A0">
        <w:rPr>
          <w:rFonts w:ascii="Palatino Linotype" w:eastAsiaTheme="minorHAnsi" w:hAnsi="Palatino Linotype" w:cs="Arial"/>
          <w:lang w:val="es-MX" w:eastAsia="en-US"/>
        </w:rPr>
        <w:t>erecho de Acceso a Datos personales, sino a la realización de un trámite personal</w:t>
      </w:r>
      <w:r w:rsidR="007E46A0">
        <w:rPr>
          <w:rFonts w:ascii="Palatino Linotype" w:eastAsiaTheme="minorHAnsi" w:hAnsi="Palatino Linotype" w:cs="Arial"/>
          <w:lang w:val="es-MX" w:eastAsia="en-US"/>
        </w:rPr>
        <w:t>, por lo que s</w:t>
      </w:r>
      <w:r w:rsidR="007E46A0">
        <w:rPr>
          <w:rFonts w:ascii="Palatino Linotype" w:hAnsi="Palatino Linotype"/>
          <w:color w:val="000000"/>
        </w:rPr>
        <w:t>sugirió acudir a la Unidad Administrativa correspondiente así como del lugar y días en que deberá de presentarse por el documento requerido.</w:t>
      </w:r>
    </w:p>
    <w:p w14:paraId="780FD208"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1F98521" w14:textId="77777777" w:rsidR="007E46A0"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De lo anterior, se desprende que el </w:t>
      </w:r>
      <w:r>
        <w:rPr>
          <w:rFonts w:ascii="Palatino Linotype" w:eastAsiaTheme="minorHAnsi" w:hAnsi="Palatino Linotype" w:cs="Arial"/>
          <w:lang w:val="es-MX" w:eastAsia="en-US"/>
        </w:rPr>
        <w:t>Sujeto Obligado</w:t>
      </w:r>
      <w:r w:rsidRPr="00ED5352">
        <w:rPr>
          <w:rFonts w:ascii="Palatino Linotype" w:eastAsiaTheme="minorHAnsi" w:hAnsi="Palatino Linotype" w:cs="Arial"/>
          <w:lang w:val="es-MX" w:eastAsia="en-US"/>
        </w:rPr>
        <w:t xml:space="preserve">, otorgó una respuesta al </w:t>
      </w:r>
      <w:r>
        <w:rPr>
          <w:rFonts w:ascii="Palatino Linotype" w:eastAsiaTheme="minorHAnsi" w:hAnsi="Palatino Linotype" w:cs="Arial"/>
          <w:lang w:val="es-MX" w:eastAsia="en-US"/>
        </w:rPr>
        <w:t>requerimiento</w:t>
      </w:r>
      <w:r w:rsidRPr="00ED5352">
        <w:rPr>
          <w:rFonts w:ascii="Palatino Linotype" w:eastAsiaTheme="minorHAnsi" w:hAnsi="Palatino Linotype" w:cs="Arial"/>
          <w:lang w:val="es-MX" w:eastAsia="en-US"/>
        </w:rPr>
        <w:t xml:space="preserve"> realizado por </w:t>
      </w:r>
      <w:r w:rsidR="007E46A0">
        <w:rPr>
          <w:rFonts w:ascii="Palatino Linotype" w:eastAsiaTheme="minorHAnsi" w:hAnsi="Palatino Linotype" w:cs="Arial"/>
          <w:lang w:val="es-MX" w:eastAsia="en-US"/>
        </w:rPr>
        <w:t>el</w:t>
      </w:r>
      <w:r w:rsidRPr="00ED5352">
        <w:rPr>
          <w:rFonts w:ascii="Palatino Linotype" w:eastAsiaTheme="minorHAnsi" w:hAnsi="Palatino Linotype" w:cs="Arial"/>
          <w:lang w:val="es-MX" w:eastAsia="en-US"/>
        </w:rPr>
        <w:t xml:space="preserve"> </w:t>
      </w:r>
      <w:r w:rsidRPr="00ED5352">
        <w:rPr>
          <w:rFonts w:ascii="Palatino Linotype" w:eastAsiaTheme="minorHAnsi" w:hAnsi="Palatino Linotype" w:cs="Arial"/>
          <w:b/>
          <w:lang w:val="es-MX" w:eastAsia="en-US"/>
        </w:rPr>
        <w:t>Recurrente</w:t>
      </w:r>
      <w:r w:rsidRPr="00ED5352">
        <w:rPr>
          <w:rFonts w:ascii="Palatino Linotype" w:eastAsiaTheme="minorHAnsi" w:hAnsi="Palatino Linotype" w:cs="Arial"/>
          <w:lang w:val="es-MX" w:eastAsia="en-US"/>
        </w:rPr>
        <w:t xml:space="preserve">; ya que </w:t>
      </w:r>
      <w:r>
        <w:rPr>
          <w:rFonts w:ascii="Palatino Linotype" w:eastAsiaTheme="minorHAnsi" w:hAnsi="Palatino Linotype" w:cs="Arial"/>
          <w:lang w:val="es-MX" w:eastAsia="en-US"/>
        </w:rPr>
        <w:t xml:space="preserve">en su oficio de respuesta, </w:t>
      </w:r>
      <w:r w:rsidR="007E46A0">
        <w:rPr>
          <w:rFonts w:ascii="Palatino Linotype" w:eastAsiaTheme="minorHAnsi" w:hAnsi="Palatino Linotype" w:cs="Arial"/>
          <w:lang w:val="es-MX" w:eastAsia="en-US"/>
        </w:rPr>
        <w:t>el</w:t>
      </w:r>
      <w:r w:rsidRPr="00125E28">
        <w:rPr>
          <w:rFonts w:ascii="Palatino Linotype" w:hAnsi="Palatino Linotype"/>
        </w:rPr>
        <w:t xml:space="preserve"> Titular de la Unidad de Transparencia, informó que, </w:t>
      </w:r>
      <w:r w:rsidR="007E46A0">
        <w:rPr>
          <w:rFonts w:ascii="Palatino Linotype" w:hAnsi="Palatino Linotype"/>
        </w:rPr>
        <w:t>el Instituto de Seguridad Social del Estad</w:t>
      </w:r>
      <w:r w:rsidR="0005070D">
        <w:rPr>
          <w:rFonts w:ascii="Palatino Linotype" w:hAnsi="Palatino Linotype"/>
        </w:rPr>
        <w:t>o de México y Municipios (ISSEMY</w:t>
      </w:r>
      <w:r w:rsidR="007E46A0">
        <w:rPr>
          <w:rFonts w:ascii="Palatino Linotype" w:hAnsi="Palatino Linotype"/>
        </w:rPr>
        <w:t>M), de conformidad con lo establecido en su Manual General de Organización, tiene dentro de sus funciones la de emitir los avisos de movimiento de las y los servidores públicos afiliados al régimen de seguridad social del Estado de México. Asimismo señaló que el Instituto de Seguridad Social del Estad</w:t>
      </w:r>
      <w:r w:rsidR="0005070D">
        <w:rPr>
          <w:rFonts w:ascii="Palatino Linotype" w:hAnsi="Palatino Linotype"/>
        </w:rPr>
        <w:t>o de México y Municipios (ISSEMY</w:t>
      </w:r>
      <w:r w:rsidR="007E46A0">
        <w:rPr>
          <w:rFonts w:ascii="Palatino Linotype" w:hAnsi="Palatino Linotype"/>
        </w:rPr>
        <w:t xml:space="preserve">M), es un organismo público descentralizado con personalidad jurídica y patrimonio propios diverso a la </w:t>
      </w:r>
      <w:r w:rsidR="007E46A0" w:rsidRPr="00F963B2">
        <w:rPr>
          <w:rFonts w:ascii="Palatino Linotype" w:hAnsi="Palatino Linotype"/>
        </w:rPr>
        <w:t>Secretaría de Educación, Ciencia, Tecnología e Innovación</w:t>
      </w:r>
      <w:r w:rsidR="007E46A0">
        <w:rPr>
          <w:rFonts w:ascii="Palatino Linotype" w:hAnsi="Palatino Linotype"/>
        </w:rPr>
        <w:t xml:space="preserve"> (SECTI), por lo que sugirió, presentar su solicitud de información a la Unidad de Transparencia de ese Sujeto Obligado</w:t>
      </w:r>
      <w:r>
        <w:rPr>
          <w:rFonts w:ascii="Palatino Linotype" w:eastAsiaTheme="minorHAnsi" w:hAnsi="Palatino Linotype" w:cs="Arial"/>
          <w:lang w:val="es-MX" w:eastAsia="en-US"/>
        </w:rPr>
        <w:t>;</w:t>
      </w:r>
      <w:r w:rsidRPr="00125E28">
        <w:rPr>
          <w:rFonts w:ascii="Palatino Linotype" w:eastAsiaTheme="minorHAnsi" w:hAnsi="Palatino Linotype" w:cs="Arial"/>
          <w:lang w:val="es-MX" w:eastAsia="en-US"/>
        </w:rPr>
        <w:t xml:space="preserve"> </w:t>
      </w:r>
      <w:r w:rsidR="007E46A0">
        <w:rPr>
          <w:rFonts w:ascii="Palatino Linotype" w:eastAsiaTheme="minorHAnsi" w:hAnsi="Palatino Linotype" w:cs="Arial"/>
          <w:lang w:val="es-MX" w:eastAsia="en-US"/>
        </w:rPr>
        <w:t xml:space="preserve">asimismo indicó que su </w:t>
      </w:r>
      <w:r w:rsidR="007E46A0" w:rsidRPr="007E46A0">
        <w:rPr>
          <w:rFonts w:ascii="Palatino Linotype" w:eastAsiaTheme="minorHAnsi" w:hAnsi="Palatino Linotype" w:cs="Arial"/>
          <w:lang w:val="es-MX" w:eastAsia="en-US"/>
        </w:rPr>
        <w:t xml:space="preserve">requerimiento  </w:t>
      </w:r>
      <w:r w:rsidR="007E46A0">
        <w:rPr>
          <w:rFonts w:ascii="Palatino Linotype" w:eastAsiaTheme="minorHAnsi" w:hAnsi="Palatino Linotype" w:cs="Arial"/>
          <w:lang w:val="es-MX" w:eastAsia="en-US"/>
        </w:rPr>
        <w:t>no corresponde al ejercicio de D</w:t>
      </w:r>
      <w:r w:rsidR="007E46A0" w:rsidRPr="007E46A0">
        <w:rPr>
          <w:rFonts w:ascii="Palatino Linotype" w:eastAsiaTheme="minorHAnsi" w:hAnsi="Palatino Linotype" w:cs="Arial"/>
          <w:lang w:val="es-MX" w:eastAsia="en-US"/>
        </w:rPr>
        <w:t xml:space="preserve">erecho de Acceso a Datos personales, sino </w:t>
      </w:r>
      <w:r w:rsidR="007E46A0">
        <w:rPr>
          <w:rFonts w:ascii="Palatino Linotype" w:eastAsiaTheme="minorHAnsi" w:hAnsi="Palatino Linotype" w:cs="Arial"/>
          <w:lang w:val="es-MX" w:eastAsia="en-US"/>
        </w:rPr>
        <w:t>versa en</w:t>
      </w:r>
      <w:r w:rsidR="007E46A0" w:rsidRPr="007E46A0">
        <w:rPr>
          <w:rFonts w:ascii="Palatino Linotype" w:eastAsiaTheme="minorHAnsi" w:hAnsi="Palatino Linotype" w:cs="Arial"/>
          <w:lang w:val="es-MX" w:eastAsia="en-US"/>
        </w:rPr>
        <w:t xml:space="preserve"> la realización de un trámite personal</w:t>
      </w:r>
      <w:r w:rsidR="007E46A0">
        <w:rPr>
          <w:rFonts w:ascii="Palatino Linotype" w:eastAsiaTheme="minorHAnsi" w:hAnsi="Palatino Linotype" w:cs="Arial"/>
          <w:lang w:val="es-MX" w:eastAsia="en-US"/>
        </w:rPr>
        <w:t>, sugiriendo</w:t>
      </w:r>
      <w:r w:rsidR="007E46A0">
        <w:rPr>
          <w:rFonts w:ascii="Palatino Linotype" w:hAnsi="Palatino Linotype"/>
          <w:color w:val="000000"/>
        </w:rPr>
        <w:t xml:space="preserve"> acudir a la Unidad Administrativa correspondiente así como del lugar y días en que deberá de presentarse por el documento requerido.</w:t>
      </w:r>
    </w:p>
    <w:p w14:paraId="2C74FF28" w14:textId="77777777" w:rsidR="007E46A0" w:rsidRDefault="007E46A0"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F6D75E7"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Es por lo anterior, que este Órgano Garante estima pertinente ordenar al </w:t>
      </w:r>
      <w:r w:rsidRPr="00ED5352">
        <w:rPr>
          <w:rFonts w:ascii="Palatino Linotype" w:eastAsiaTheme="minorHAnsi" w:hAnsi="Palatino Linotype" w:cs="Arial"/>
          <w:b/>
          <w:lang w:val="es-MX" w:eastAsia="en-US"/>
        </w:rPr>
        <w:t xml:space="preserve">Sujeto </w:t>
      </w:r>
      <w:r w:rsidRPr="00ED5352">
        <w:rPr>
          <w:rFonts w:ascii="Palatino Linotype" w:eastAsiaTheme="minorHAnsi" w:hAnsi="Palatino Linotype" w:cs="Arial"/>
          <w:b/>
          <w:lang w:val="es-MX" w:eastAsia="en-US"/>
        </w:rPr>
        <w:lastRenderedPageBreak/>
        <w:t xml:space="preserve">Obligado </w:t>
      </w:r>
      <w:r>
        <w:rPr>
          <w:rFonts w:ascii="Palatino Linotype" w:eastAsiaTheme="minorHAnsi" w:hAnsi="Palatino Linotype" w:cs="Arial"/>
          <w:lang w:val="es-MX" w:eastAsia="en-US"/>
        </w:rPr>
        <w:t xml:space="preserve">haga entrega de la información descrita en la solicitud de información, de la cual se dio respuesta </w:t>
      </w:r>
      <w:r w:rsidR="007E46A0">
        <w:rPr>
          <w:rFonts w:ascii="Palatino Linotype" w:eastAsiaTheme="minorHAnsi" w:hAnsi="Palatino Linotype" w:cs="Arial"/>
          <w:lang w:val="es-MX" w:eastAsia="en-US"/>
        </w:rPr>
        <w:t>y</w:t>
      </w:r>
      <w:r>
        <w:rPr>
          <w:rFonts w:ascii="Palatino Linotype" w:eastAsiaTheme="minorHAnsi" w:hAnsi="Palatino Linotype" w:cs="Arial"/>
          <w:lang w:val="es-MX" w:eastAsia="en-US"/>
        </w:rPr>
        <w:t xml:space="preserve"> se especificó que el documento requerido </w:t>
      </w:r>
      <w:r w:rsidR="007E46A0">
        <w:rPr>
          <w:rFonts w:ascii="Palatino Linotype" w:eastAsiaTheme="minorHAnsi" w:hAnsi="Palatino Linotype" w:cs="Arial"/>
          <w:lang w:val="es-MX" w:eastAsia="en-US"/>
        </w:rPr>
        <w:t xml:space="preserve">consta en un trámite del cual puede acudir a la Unidad Administrativa correspondiente para realizarlo. </w:t>
      </w:r>
    </w:p>
    <w:p w14:paraId="4550E6A0"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4BAC5B72"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419" w:eastAsia="en-US"/>
        </w:rPr>
        <w:t xml:space="preserve">No obstante </w:t>
      </w:r>
      <w:r w:rsidR="007E46A0">
        <w:rPr>
          <w:rFonts w:ascii="Palatino Linotype" w:eastAsiaTheme="minorHAnsi" w:hAnsi="Palatino Linotype" w:cs="Arial"/>
          <w:lang w:val="es-MX" w:eastAsia="en-US"/>
        </w:rPr>
        <w:t>que el</w:t>
      </w:r>
      <w:r w:rsidRPr="00ED5352">
        <w:rPr>
          <w:rFonts w:ascii="Palatino Linotype" w:eastAsiaTheme="minorHAnsi" w:hAnsi="Palatino Linotype" w:cs="Arial"/>
          <w:lang w:val="es-MX" w:eastAsia="en-US"/>
        </w:rPr>
        <w:t xml:space="preserve"> </w:t>
      </w:r>
      <w:r w:rsidRPr="00ED5352">
        <w:rPr>
          <w:rFonts w:ascii="Palatino Linotype" w:eastAsiaTheme="minorHAnsi" w:hAnsi="Palatino Linotype" w:cs="Arial"/>
          <w:b/>
          <w:lang w:val="es-MX" w:eastAsia="en-US"/>
        </w:rPr>
        <w:t>Recurrente</w:t>
      </w:r>
      <w:r w:rsidRPr="00ED5352">
        <w:rPr>
          <w:rFonts w:ascii="Palatino Linotype" w:eastAsiaTheme="minorHAnsi" w:hAnsi="Palatino Linotype" w:cs="Arial"/>
          <w:lang w:val="es-MX" w:eastAsia="en-US"/>
        </w:rPr>
        <w:t xml:space="preserve"> anexó a su solicitud</w:t>
      </w:r>
      <w:r w:rsidR="007E46A0">
        <w:rPr>
          <w:rFonts w:ascii="Palatino Linotype" w:eastAsiaTheme="minorHAnsi" w:hAnsi="Palatino Linotype" w:cs="Arial"/>
          <w:lang w:val="es-MX" w:eastAsia="en-US"/>
        </w:rPr>
        <w:t xml:space="preserve"> y</w:t>
      </w:r>
      <w:r>
        <w:rPr>
          <w:rFonts w:ascii="Palatino Linotype" w:eastAsiaTheme="minorHAnsi" w:hAnsi="Palatino Linotype" w:cs="Arial"/>
          <w:lang w:val="es-MX" w:eastAsia="en-US"/>
        </w:rPr>
        <w:t xml:space="preserve"> acuse de interposición de recurso,</w:t>
      </w:r>
      <w:r w:rsidRPr="00ED5352">
        <w:rPr>
          <w:rFonts w:ascii="Palatino Linotype" w:eastAsiaTheme="minorHAnsi" w:hAnsi="Palatino Linotype" w:cs="Arial"/>
          <w:lang w:val="es-MX" w:eastAsia="en-US"/>
        </w:rPr>
        <w:t xml:space="preserve"> documento que </w:t>
      </w:r>
      <w:r w:rsidRPr="00ED5352">
        <w:rPr>
          <w:rFonts w:ascii="Palatino Linotype" w:eastAsiaTheme="minorHAnsi" w:hAnsi="Palatino Linotype" w:cs="Arial"/>
          <w:lang w:val="es-419" w:eastAsia="en-US"/>
        </w:rPr>
        <w:t>da</w:t>
      </w:r>
      <w:r w:rsidRPr="00ED5352">
        <w:rPr>
          <w:rFonts w:ascii="Palatino Linotype" w:eastAsiaTheme="minorHAnsi" w:hAnsi="Palatino Linotype" w:cs="Arial"/>
          <w:lang w:val="es-MX" w:eastAsia="en-US"/>
        </w:rPr>
        <w:t xml:space="preserve"> cuenta de su identidad, para acceder a los datos solicitados, resulta oportuno señalar lo que establecen los Lineamentos Generales en Materia de Clasificación y Descalcificación de la Información, mismo que señalan que cuando el titular de los datos realice una solicitud de acceso a la información se deberá de otorgar acceso previa acreditación de la identidad o personalidad, como a continuación se observa:</w:t>
      </w:r>
    </w:p>
    <w:p w14:paraId="2E3CFDA8" w14:textId="77777777" w:rsidR="00895BFD" w:rsidRPr="00ED5352" w:rsidRDefault="00895BFD" w:rsidP="00F108E3">
      <w:pPr>
        <w:pStyle w:val="Sinespaciado"/>
        <w:rPr>
          <w:rFonts w:eastAsiaTheme="minorHAnsi"/>
          <w:lang w:eastAsia="en-US"/>
        </w:rPr>
      </w:pPr>
    </w:p>
    <w:p w14:paraId="74DBD651"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r w:rsidRPr="00ED5352">
        <w:rPr>
          <w:rFonts w:ascii="Palatino Linotype" w:eastAsiaTheme="minorHAnsi" w:hAnsi="Palatino Linotype" w:cs="Arial"/>
          <w:i/>
          <w:sz w:val="22"/>
          <w:lang w:val="es-MX" w:eastAsia="en-US"/>
        </w:rPr>
        <w:t>“</w:t>
      </w:r>
      <w:r w:rsidRPr="00ED5352">
        <w:rPr>
          <w:rFonts w:ascii="Palatino Linotype" w:eastAsiaTheme="minorHAnsi" w:hAnsi="Palatino Linotype" w:cs="Arial"/>
          <w:b/>
          <w:i/>
          <w:sz w:val="22"/>
          <w:lang w:val="es-MX" w:eastAsia="en-US"/>
        </w:rPr>
        <w:t>Trigésimo noveno.</w:t>
      </w:r>
      <w:r w:rsidRPr="00ED5352">
        <w:rPr>
          <w:rFonts w:ascii="Palatino Linotype" w:eastAsiaTheme="minorHAnsi" w:hAnsi="Palatino Linotype" w:cs="Arial"/>
          <w:i/>
          <w:sz w:val="22"/>
          <w:lang w:val="es-MX" w:eastAsia="en-US"/>
        </w:rPr>
        <w:t xml:space="preserve"> Los datos personales concernientes a una persona física identificada o identificable, no podrán clasificarse como confidenciales ante sus titulares. 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w:t>
      </w:r>
    </w:p>
    <w:p w14:paraId="30B9DBC9"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p>
    <w:p w14:paraId="65317952"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r w:rsidRPr="00ED5352">
        <w:rPr>
          <w:rFonts w:ascii="Palatino Linotype" w:eastAsiaTheme="minorHAnsi" w:hAnsi="Palatino Linotype" w:cs="Arial"/>
          <w:i/>
          <w:sz w:val="22"/>
          <w:lang w:val="es-MX" w:eastAsia="en-US"/>
        </w:rPr>
        <w:t xml:space="preserve">Dando acceso a los datos previa acreditación de la identidad o personalidad del mismo, en términos de las disposiciones normativas aplicables. </w:t>
      </w:r>
    </w:p>
    <w:p w14:paraId="36082DAF"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p>
    <w:p w14:paraId="72CD65D1"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r w:rsidRPr="00ED5352">
        <w:rPr>
          <w:rFonts w:ascii="Palatino Linotype" w:eastAsiaTheme="minorHAnsi" w:hAnsi="Palatino Linotype" w:cs="Arial"/>
          <w:i/>
          <w:sz w:val="22"/>
          <w:lang w:val="es-MX" w:eastAsia="en-US"/>
        </w:rPr>
        <w:t xml:space="preserve">En caso de que los documentos puestos a disposición del titular de los datos contengan información pública, además de sus datos personales, no deberá testarse ésta. </w:t>
      </w:r>
    </w:p>
    <w:p w14:paraId="4CC7FB8F"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p>
    <w:p w14:paraId="2F0A87E0"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r w:rsidRPr="00ED5352">
        <w:rPr>
          <w:rFonts w:ascii="Palatino Linotype" w:eastAsiaTheme="minorHAnsi" w:hAnsi="Palatino Linotype" w:cs="Arial"/>
          <w:i/>
          <w:sz w:val="22"/>
          <w:lang w:val="es-MX" w:eastAsia="en-US"/>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(Sic)</w:t>
      </w:r>
    </w:p>
    <w:p w14:paraId="420B5792"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482B428C"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Es de lo anterior que, cuando obren datos personales en poder de las autoridades, estos deben de entregarse a su </w:t>
      </w:r>
      <w:r w:rsidRPr="00ED5352">
        <w:rPr>
          <w:rFonts w:ascii="Palatino Linotype" w:eastAsiaTheme="minorHAnsi" w:hAnsi="Palatino Linotype" w:cs="Arial"/>
          <w:b/>
          <w:u w:val="single"/>
          <w:lang w:val="es-MX" w:eastAsia="en-US"/>
        </w:rPr>
        <w:t>titular, previa acreditación de su identidad</w:t>
      </w:r>
      <w:r w:rsidRPr="00ED5352">
        <w:rPr>
          <w:rFonts w:ascii="Palatino Linotype" w:eastAsiaTheme="minorHAnsi" w:hAnsi="Palatino Linotype" w:cs="Arial"/>
          <w:lang w:val="es-MX" w:eastAsia="en-US"/>
        </w:rPr>
        <w:t xml:space="preserve">, con la intención de garantizar la protección de los mismos, corrobora lo anterior el Criterio 1/2018 emitido por el Instituto Nacional de Transparencia, Acceso a la Información y Protección de Datos Personales, que señala: </w:t>
      </w:r>
    </w:p>
    <w:p w14:paraId="3EA4CBC7" w14:textId="77777777" w:rsidR="00895BFD" w:rsidRPr="00ED5352" w:rsidRDefault="00895BFD" w:rsidP="00F108E3">
      <w:pPr>
        <w:pStyle w:val="Sinespaciado"/>
        <w:rPr>
          <w:rFonts w:eastAsiaTheme="minorHAnsi"/>
          <w:lang w:eastAsia="en-US"/>
        </w:rPr>
      </w:pPr>
    </w:p>
    <w:p w14:paraId="532A5FBE" w14:textId="77777777" w:rsidR="00895BFD" w:rsidRPr="00ED5352" w:rsidRDefault="00895BFD" w:rsidP="00F108E3">
      <w:pPr>
        <w:widowControl w:val="0"/>
        <w:autoSpaceDE w:val="0"/>
        <w:autoSpaceDN w:val="0"/>
        <w:adjustRightInd w:val="0"/>
        <w:spacing w:line="276" w:lineRule="auto"/>
        <w:ind w:left="851" w:right="708"/>
        <w:jc w:val="both"/>
        <w:rPr>
          <w:rFonts w:ascii="Palatino Linotype" w:eastAsiaTheme="minorHAnsi" w:hAnsi="Palatino Linotype" w:cs="Arial"/>
          <w:i/>
          <w:sz w:val="22"/>
          <w:lang w:val="es-MX" w:eastAsia="en-US"/>
        </w:rPr>
      </w:pPr>
      <w:r w:rsidRPr="00ED5352">
        <w:rPr>
          <w:rFonts w:ascii="Palatino Linotype" w:eastAsiaTheme="minorHAnsi" w:hAnsi="Palatino Linotype" w:cs="Arial"/>
          <w:i/>
          <w:sz w:val="22"/>
          <w:lang w:val="es-MX" w:eastAsia="en-US"/>
        </w:rPr>
        <w:t>“</w:t>
      </w:r>
      <w:r w:rsidRPr="00ED5352">
        <w:rPr>
          <w:rFonts w:ascii="Palatino Linotype" w:eastAsiaTheme="minorHAnsi" w:hAnsi="Palatino Linotype" w:cs="Arial"/>
          <w:b/>
          <w:i/>
          <w:sz w:val="22"/>
          <w:lang w:val="es-MX" w:eastAsia="en-US"/>
        </w:rPr>
        <w:t>Entrega de datos personales a través de medios electrónicos.</w:t>
      </w:r>
      <w:r w:rsidRPr="00ED5352">
        <w:rPr>
          <w:rFonts w:ascii="Palatino Linotype" w:eastAsiaTheme="minorHAnsi" w:hAnsi="Palatino Linotype" w:cs="Arial"/>
          <w:i/>
          <w:sz w:val="22"/>
          <w:lang w:val="es-MX" w:eastAsia="en-US"/>
        </w:rPr>
        <w:t xml:space="preserve"> La entrega de datos personales a través del portal de la Plataforma Nacional de Transparencia, correo electrónico o cualquier otro medio similar resulta improcedente, sin que los sujetos obligados hayan corroborado previamente la identidad del titular.” (Sic)</w:t>
      </w:r>
    </w:p>
    <w:p w14:paraId="1BA7DCAF" w14:textId="77777777" w:rsidR="00895BFD" w:rsidRDefault="00895BFD" w:rsidP="00F108E3">
      <w:pPr>
        <w:spacing w:line="360" w:lineRule="auto"/>
        <w:jc w:val="both"/>
        <w:rPr>
          <w:rFonts w:ascii="Palatino Linotype" w:eastAsiaTheme="minorHAnsi" w:hAnsi="Palatino Linotype" w:cs="Arial"/>
          <w:szCs w:val="22"/>
          <w:lang w:val="es-MX" w:eastAsia="en-US"/>
        </w:rPr>
      </w:pPr>
    </w:p>
    <w:p w14:paraId="11C9E531" w14:textId="77777777" w:rsidR="00895BFD" w:rsidRDefault="00895BFD" w:rsidP="00F108E3">
      <w:pPr>
        <w:spacing w:line="360" w:lineRule="auto"/>
        <w:jc w:val="both"/>
        <w:rPr>
          <w:rFonts w:ascii="Palatino Linotype" w:eastAsiaTheme="minorHAnsi" w:hAnsi="Palatino Linotype" w:cstheme="minorBidi"/>
          <w:szCs w:val="22"/>
          <w:lang w:val="es-MX" w:eastAsia="en-US"/>
        </w:rPr>
      </w:pPr>
      <w:r w:rsidRPr="0042079B">
        <w:rPr>
          <w:rFonts w:ascii="Palatino Linotype" w:eastAsiaTheme="minorHAnsi" w:hAnsi="Palatino Linotype" w:cstheme="minorBidi"/>
          <w:szCs w:val="22"/>
          <w:lang w:val="es-MX" w:eastAsia="en-US"/>
        </w:rPr>
        <w:t>Finalmente, es importante subrayar lo dispuesto por el artículo 166, de la Ley de Transparencia de la Entidad, a saber:</w:t>
      </w:r>
    </w:p>
    <w:p w14:paraId="096A4473" w14:textId="77777777" w:rsidR="00895BFD" w:rsidRPr="0042079B" w:rsidRDefault="00895BFD" w:rsidP="00F108E3">
      <w:pPr>
        <w:spacing w:line="360" w:lineRule="auto"/>
        <w:jc w:val="both"/>
        <w:rPr>
          <w:rFonts w:ascii="Palatino Linotype" w:eastAsiaTheme="minorHAnsi" w:hAnsi="Palatino Linotype" w:cstheme="minorBidi"/>
          <w:szCs w:val="22"/>
          <w:lang w:val="es-MX" w:eastAsia="en-US"/>
        </w:rPr>
      </w:pPr>
    </w:p>
    <w:p w14:paraId="4CD0935E" w14:textId="77777777" w:rsidR="00895BFD" w:rsidRPr="0042079B" w:rsidRDefault="00895BFD" w:rsidP="00F108E3">
      <w:pPr>
        <w:spacing w:line="259" w:lineRule="auto"/>
        <w:ind w:left="567" w:right="567"/>
        <w:jc w:val="both"/>
        <w:rPr>
          <w:rFonts w:ascii="Palatino Linotype" w:eastAsiaTheme="minorHAnsi" w:hAnsi="Palatino Linotype" w:cstheme="minorBidi"/>
          <w:i/>
          <w:sz w:val="22"/>
          <w:szCs w:val="22"/>
          <w:lang w:val="es-MX" w:eastAsia="en-US"/>
        </w:rPr>
      </w:pPr>
      <w:r w:rsidRPr="0042079B">
        <w:rPr>
          <w:rFonts w:ascii="Palatino Linotype" w:eastAsiaTheme="minorHAnsi" w:hAnsi="Palatino Linotype" w:cstheme="minorBidi"/>
          <w:i/>
          <w:sz w:val="22"/>
          <w:szCs w:val="22"/>
          <w:lang w:val="es-MX" w:eastAsia="en-US"/>
        </w:rPr>
        <w:t>“</w:t>
      </w:r>
      <w:r w:rsidRPr="0042079B">
        <w:rPr>
          <w:rFonts w:ascii="Palatino Linotype" w:eastAsiaTheme="minorHAnsi" w:hAnsi="Palatino Linotype" w:cstheme="minorBidi"/>
          <w:b/>
          <w:i/>
          <w:sz w:val="22"/>
          <w:szCs w:val="22"/>
          <w:lang w:val="es-MX" w:eastAsia="en-US"/>
        </w:rPr>
        <w:t>Artículo 166.</w:t>
      </w:r>
      <w:r w:rsidRPr="0042079B">
        <w:rPr>
          <w:rFonts w:ascii="Palatino Linotype" w:eastAsiaTheme="minorHAnsi" w:hAnsi="Palatino Linotype" w:cstheme="minorBidi"/>
          <w:i/>
          <w:sz w:val="22"/>
          <w:szCs w:val="22"/>
          <w:lang w:val="es-MX" w:eastAsia="en-US"/>
        </w:rPr>
        <w:t xml:space="preserve"> La obligación de acceso a la información pública </w:t>
      </w:r>
      <w:r w:rsidRPr="00863924">
        <w:rPr>
          <w:rFonts w:ascii="Palatino Linotype" w:eastAsiaTheme="minorHAnsi" w:hAnsi="Palatino Linotype" w:cstheme="minorBidi"/>
          <w:b/>
          <w:i/>
          <w:sz w:val="22"/>
          <w:szCs w:val="22"/>
          <w:lang w:val="es-MX" w:eastAsia="en-US"/>
        </w:rPr>
        <w:t>se tendrá por cumplida cuando el solicitante tenga a su disposición la información requerida, o cuando realice la consulta de la misma en el lugar en el que ésta se localice</w:t>
      </w:r>
      <w:r w:rsidRPr="0042079B">
        <w:rPr>
          <w:rFonts w:ascii="Palatino Linotype" w:eastAsiaTheme="minorHAnsi" w:hAnsi="Palatino Linotype" w:cstheme="minorBidi"/>
          <w:i/>
          <w:sz w:val="22"/>
          <w:szCs w:val="22"/>
          <w:lang w:val="es-MX" w:eastAsia="en-US"/>
        </w:rPr>
        <w:t xml:space="preserve">. </w:t>
      </w:r>
    </w:p>
    <w:p w14:paraId="78B261B3" w14:textId="77777777" w:rsidR="00895BFD" w:rsidRPr="0042079B" w:rsidRDefault="00895BFD" w:rsidP="00F108E3">
      <w:pPr>
        <w:spacing w:line="259" w:lineRule="auto"/>
        <w:ind w:left="567" w:right="567"/>
        <w:jc w:val="both"/>
        <w:rPr>
          <w:rFonts w:ascii="Palatino Linotype" w:eastAsiaTheme="minorHAnsi" w:hAnsi="Palatino Linotype" w:cstheme="minorBidi"/>
          <w:i/>
          <w:sz w:val="22"/>
          <w:szCs w:val="22"/>
          <w:lang w:val="es-MX" w:eastAsia="en-US"/>
        </w:rPr>
      </w:pPr>
      <w:r w:rsidRPr="0042079B">
        <w:rPr>
          <w:rFonts w:ascii="Palatino Linotype" w:eastAsiaTheme="minorHAnsi" w:hAnsi="Palatino Linotype" w:cstheme="minorBidi"/>
          <w:i/>
          <w:sz w:val="22"/>
          <w:szCs w:val="22"/>
          <w:lang w:val="es-MX" w:eastAsia="en-US"/>
        </w:rPr>
        <w:t xml:space="preserve">La Unidad de Transparencia tendrá disponible la información solicitada, </w:t>
      </w:r>
      <w:r w:rsidRPr="00863924">
        <w:rPr>
          <w:rFonts w:ascii="Palatino Linotype" w:eastAsiaTheme="minorHAnsi" w:hAnsi="Palatino Linotype" w:cstheme="minorBidi"/>
          <w:b/>
          <w:i/>
          <w:sz w:val="22"/>
          <w:szCs w:val="22"/>
          <w:lang w:val="es-MX" w:eastAsia="en-US"/>
        </w:rPr>
        <w:t>durante un plazo mínimo de sesenta días hábiles</w:t>
      </w:r>
      <w:r w:rsidRPr="0042079B">
        <w:rPr>
          <w:rFonts w:ascii="Palatino Linotype" w:eastAsiaTheme="minorHAnsi" w:hAnsi="Palatino Linotype" w:cstheme="minorBidi"/>
          <w:i/>
          <w:sz w:val="22"/>
          <w:szCs w:val="22"/>
          <w:lang w:val="es-MX" w:eastAsia="en-US"/>
        </w:rPr>
        <w:t>, contado a partir de que el solicitante hubiere realizado, en su caso, el pago respectivo, el cual deberá efectuarse en un plazo no mayor a treinta días hábiles...”</w:t>
      </w:r>
    </w:p>
    <w:p w14:paraId="6E5B0716" w14:textId="77777777" w:rsidR="00895BFD" w:rsidRPr="0042079B" w:rsidRDefault="00895BFD" w:rsidP="00F108E3">
      <w:pPr>
        <w:rPr>
          <w:sz w:val="10"/>
          <w:lang w:val="es-MX"/>
        </w:rPr>
      </w:pPr>
    </w:p>
    <w:p w14:paraId="352BC8F6" w14:textId="77777777" w:rsidR="00895BFD" w:rsidRPr="0042079B" w:rsidRDefault="00895BFD" w:rsidP="00F108E3">
      <w:pPr>
        <w:spacing w:line="360" w:lineRule="auto"/>
        <w:jc w:val="both"/>
        <w:rPr>
          <w:rFonts w:ascii="Palatino Linotype" w:eastAsiaTheme="minorHAnsi" w:hAnsi="Palatino Linotype" w:cs="Arial"/>
          <w:szCs w:val="22"/>
          <w:lang w:val="es-MX" w:eastAsia="en-US"/>
        </w:rPr>
      </w:pPr>
    </w:p>
    <w:p w14:paraId="6BC9437B" w14:textId="77777777" w:rsidR="00895BFD" w:rsidRDefault="00895BFD" w:rsidP="00F108E3">
      <w:pPr>
        <w:spacing w:line="360" w:lineRule="auto"/>
        <w:jc w:val="both"/>
        <w:rPr>
          <w:rFonts w:ascii="Palatino Linotype" w:eastAsiaTheme="minorHAnsi" w:hAnsi="Palatino Linotype" w:cs="Arial"/>
          <w:szCs w:val="22"/>
          <w:lang w:val="es-MX" w:eastAsia="en-US"/>
        </w:rPr>
      </w:pPr>
      <w:r w:rsidRPr="0042079B">
        <w:rPr>
          <w:rFonts w:ascii="Palatino Linotype" w:eastAsiaTheme="minorHAnsi" w:hAnsi="Palatino Linotype" w:cs="Arial"/>
          <w:szCs w:val="22"/>
          <w:lang w:val="es-MX" w:eastAsia="en-US"/>
        </w:rPr>
        <w:t>El anterior artículo implica que la satisfacción a las solicitudes que nos ocupan ocurrirá con la entrega de la información requerida</w:t>
      </w:r>
      <w:r>
        <w:rPr>
          <w:rFonts w:ascii="Palatino Linotype" w:eastAsiaTheme="minorHAnsi" w:hAnsi="Palatino Linotype" w:cs="Arial"/>
          <w:szCs w:val="22"/>
          <w:lang w:val="es-MX" w:eastAsia="en-US"/>
        </w:rPr>
        <w:t>.</w:t>
      </w:r>
    </w:p>
    <w:p w14:paraId="232EB5C7" w14:textId="77777777" w:rsidR="00895BFD" w:rsidRDefault="00895BFD" w:rsidP="00F108E3">
      <w:pPr>
        <w:spacing w:line="360" w:lineRule="auto"/>
        <w:jc w:val="both"/>
        <w:rPr>
          <w:rFonts w:ascii="Palatino Linotype" w:eastAsiaTheme="minorHAnsi" w:hAnsi="Palatino Linotype" w:cs="Arial"/>
          <w:color w:val="000000" w:themeColor="text1"/>
          <w:szCs w:val="22"/>
          <w:lang w:val="es-MX" w:eastAsia="en-US"/>
        </w:rPr>
      </w:pPr>
    </w:p>
    <w:p w14:paraId="520062F1"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 xml:space="preserve">Con base en todo lo expuesto, este Órgano Garante considera parciamente fundadas las razones o motivos de inconformidad expuestos por </w:t>
      </w:r>
      <w:r w:rsidR="00BC2D97">
        <w:rPr>
          <w:rFonts w:ascii="Palatino Linotype" w:eastAsiaTheme="minorHAnsi" w:hAnsi="Palatino Linotype" w:cs="Arial"/>
          <w:lang w:val="es-MX" w:eastAsia="en-US"/>
        </w:rPr>
        <w:t>el</w:t>
      </w:r>
      <w:r w:rsidRPr="00ED5352">
        <w:rPr>
          <w:rFonts w:ascii="Palatino Linotype" w:eastAsiaTheme="minorHAnsi" w:hAnsi="Palatino Linotype" w:cs="Arial"/>
          <w:lang w:val="es-MX" w:eastAsia="en-US"/>
        </w:rPr>
        <w:t xml:space="preserve"> </w:t>
      </w:r>
      <w:r w:rsidRPr="00ED5352">
        <w:rPr>
          <w:rFonts w:ascii="Palatino Linotype" w:eastAsiaTheme="minorHAnsi" w:hAnsi="Palatino Linotype" w:cs="Arial"/>
          <w:b/>
          <w:lang w:val="es-MX" w:eastAsia="en-US"/>
        </w:rPr>
        <w:t>Recurrente</w:t>
      </w:r>
      <w:r w:rsidRPr="00ED5352">
        <w:rPr>
          <w:rFonts w:ascii="Palatino Linotype" w:eastAsiaTheme="minorHAnsi" w:hAnsi="Palatino Linotype" w:cs="Arial"/>
          <w:lang w:val="es-MX" w:eastAsia="en-US"/>
        </w:rPr>
        <w:t xml:space="preserve"> y con fundamento </w:t>
      </w:r>
      <w:r w:rsidRPr="00ED5352">
        <w:rPr>
          <w:rFonts w:ascii="Palatino Linotype" w:eastAsiaTheme="minorHAnsi" w:hAnsi="Palatino Linotype" w:cs="Arial"/>
          <w:lang w:val="es-MX" w:eastAsia="en-US"/>
        </w:rPr>
        <w:lastRenderedPageBreak/>
        <w:t xml:space="preserve">en el artículo 137, fracción III, de la Ley de Protección de Datos Personales en Posesión de Sujetos Obligados del Estado de México y Municipios, este Instituto considera procedente </w:t>
      </w:r>
      <w:r w:rsidRPr="00ED5352">
        <w:rPr>
          <w:rFonts w:ascii="Palatino Linotype" w:eastAsiaTheme="minorHAnsi" w:hAnsi="Palatino Linotype" w:cs="Arial"/>
          <w:b/>
          <w:lang w:val="es-MX" w:eastAsia="en-US"/>
        </w:rPr>
        <w:t>MODIFICAR</w:t>
      </w:r>
      <w:r w:rsidRPr="00ED5352">
        <w:rPr>
          <w:rFonts w:ascii="Palatino Linotype" w:eastAsiaTheme="minorHAnsi" w:hAnsi="Palatino Linotype" w:cs="Arial"/>
          <w:lang w:val="es-MX" w:eastAsia="en-US"/>
        </w:rPr>
        <w:t xml:space="preserve"> la respuesta otorgada por el </w:t>
      </w:r>
      <w:r w:rsidRPr="00ED5352">
        <w:rPr>
          <w:rFonts w:ascii="Palatino Linotype" w:eastAsiaTheme="minorHAnsi" w:hAnsi="Palatino Linotype" w:cs="Arial"/>
          <w:b/>
          <w:lang w:val="es-MX" w:eastAsia="en-US"/>
        </w:rPr>
        <w:t>Sujeto Obligado</w:t>
      </w:r>
      <w:r w:rsidRPr="00ED5352">
        <w:rPr>
          <w:rFonts w:ascii="Palatino Linotype" w:eastAsiaTheme="minorHAnsi" w:hAnsi="Palatino Linotype" w:cs="Arial"/>
          <w:lang w:val="es-MX" w:eastAsia="en-US"/>
        </w:rPr>
        <w:t xml:space="preserve"> y ordenar la entrega de la información solicitada.</w:t>
      </w:r>
    </w:p>
    <w:p w14:paraId="73E0949C" w14:textId="77777777" w:rsidR="00BC2D97" w:rsidRDefault="00BC2D97"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09B21571" w14:textId="77777777" w:rsidR="00895BFD"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eastAsiaTheme="minorHAnsi" w:hAnsi="Palatino Linotype" w:cs="Arial"/>
          <w:lang w:val="es-MX" w:eastAsia="en-US"/>
        </w:rPr>
        <w:t>Por lo anteriormente expuesto y fundado, este Órgano Garante:</w:t>
      </w:r>
    </w:p>
    <w:p w14:paraId="0FED51C4" w14:textId="77777777" w:rsidR="00895BFD" w:rsidRPr="00BC2D97" w:rsidRDefault="00895BFD" w:rsidP="00F108E3">
      <w:pPr>
        <w:widowControl w:val="0"/>
        <w:autoSpaceDE w:val="0"/>
        <w:autoSpaceDN w:val="0"/>
        <w:adjustRightInd w:val="0"/>
        <w:spacing w:line="360" w:lineRule="auto"/>
        <w:jc w:val="center"/>
        <w:rPr>
          <w:rFonts w:ascii="Palatino Linotype" w:eastAsiaTheme="minorHAnsi" w:hAnsi="Palatino Linotype" w:cs="Arial"/>
          <w:b/>
          <w:lang w:val="es-MX" w:eastAsia="en-US"/>
        </w:rPr>
      </w:pPr>
    </w:p>
    <w:p w14:paraId="1E668B25" w14:textId="77777777" w:rsidR="00895BFD" w:rsidRPr="00ED5352" w:rsidRDefault="00895BFD" w:rsidP="00F108E3">
      <w:pPr>
        <w:widowControl w:val="0"/>
        <w:autoSpaceDE w:val="0"/>
        <w:autoSpaceDN w:val="0"/>
        <w:adjustRightInd w:val="0"/>
        <w:spacing w:line="360" w:lineRule="auto"/>
        <w:jc w:val="center"/>
        <w:rPr>
          <w:rFonts w:ascii="Palatino Linotype" w:eastAsiaTheme="minorHAnsi" w:hAnsi="Palatino Linotype" w:cs="Arial"/>
          <w:b/>
          <w:sz w:val="28"/>
          <w:lang w:val="es-MX" w:eastAsia="en-US"/>
        </w:rPr>
      </w:pPr>
      <w:r w:rsidRPr="00ED5352">
        <w:rPr>
          <w:rFonts w:ascii="Palatino Linotype" w:eastAsiaTheme="minorHAnsi" w:hAnsi="Palatino Linotype" w:cs="Arial"/>
          <w:b/>
          <w:sz w:val="28"/>
          <w:lang w:val="es-MX" w:eastAsia="en-US"/>
        </w:rPr>
        <w:t>R E S U E L V E</w:t>
      </w:r>
    </w:p>
    <w:p w14:paraId="5EF4D418" w14:textId="77777777" w:rsidR="00895BFD" w:rsidRPr="00ED5352" w:rsidRDefault="00895BFD" w:rsidP="00F108E3">
      <w:pPr>
        <w:pStyle w:val="Sinespaciado"/>
        <w:rPr>
          <w:rFonts w:eastAsiaTheme="minorHAnsi"/>
          <w:lang w:eastAsia="en-US"/>
        </w:rPr>
      </w:pPr>
    </w:p>
    <w:p w14:paraId="71798BC3"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r w:rsidRPr="00ED5352">
        <w:rPr>
          <w:rFonts w:ascii="Palatino Linotype" w:hAnsi="Palatino Linotype" w:cs="Arial"/>
          <w:b/>
          <w:sz w:val="28"/>
          <w:lang w:val="es-419" w:eastAsia="en-US"/>
        </w:rPr>
        <w:t>PRIMERO.</w:t>
      </w:r>
      <w:r w:rsidRPr="00ED5352">
        <w:rPr>
          <w:rFonts w:ascii="Palatino Linotype" w:eastAsiaTheme="minorHAnsi" w:hAnsi="Palatino Linotype" w:cs="Arial"/>
          <w:lang w:val="es-MX" w:eastAsia="en-US"/>
        </w:rPr>
        <w:t xml:space="preserve"> Resultan parciamente fundadas las razones o motivos de inconformidad hechos valer en el recurso de revisión </w:t>
      </w:r>
      <w:r w:rsidRPr="0074707C">
        <w:rPr>
          <w:rFonts w:ascii="Palatino Linotype" w:eastAsiaTheme="minorHAnsi" w:hAnsi="Palatino Linotype" w:cs="Arial"/>
          <w:b/>
          <w:bCs/>
          <w:lang w:val="es-MX" w:eastAsia="es-MX"/>
        </w:rPr>
        <w:t>0</w:t>
      </w:r>
      <w:r>
        <w:rPr>
          <w:rFonts w:ascii="Palatino Linotype" w:eastAsiaTheme="minorHAnsi" w:hAnsi="Palatino Linotype" w:cs="Arial"/>
          <w:b/>
          <w:bCs/>
          <w:lang w:val="es-MX" w:eastAsia="es-MX"/>
        </w:rPr>
        <w:t>4</w:t>
      </w:r>
      <w:r w:rsidR="00BC2D97">
        <w:rPr>
          <w:rFonts w:ascii="Palatino Linotype" w:eastAsiaTheme="minorHAnsi" w:hAnsi="Palatino Linotype" w:cs="Arial"/>
          <w:b/>
          <w:bCs/>
          <w:lang w:val="es-MX" w:eastAsia="es-MX"/>
        </w:rPr>
        <w:t>37</w:t>
      </w:r>
      <w:r>
        <w:rPr>
          <w:rFonts w:ascii="Palatino Linotype" w:eastAsiaTheme="minorHAnsi" w:hAnsi="Palatino Linotype" w:cs="Arial"/>
          <w:b/>
          <w:bCs/>
          <w:lang w:val="es-MX" w:eastAsia="es-MX"/>
        </w:rPr>
        <w:t>5</w:t>
      </w:r>
      <w:r w:rsidRPr="0074707C">
        <w:rPr>
          <w:rFonts w:ascii="Palatino Linotype" w:eastAsiaTheme="minorHAnsi" w:hAnsi="Palatino Linotype" w:cs="Arial"/>
          <w:b/>
          <w:bCs/>
          <w:lang w:val="es-MX" w:eastAsia="es-MX"/>
        </w:rPr>
        <w:t>/INFOEM/AD/RR/202</w:t>
      </w:r>
      <w:r>
        <w:rPr>
          <w:rFonts w:ascii="Palatino Linotype" w:eastAsiaTheme="minorHAnsi" w:hAnsi="Palatino Linotype" w:cs="Arial"/>
          <w:b/>
          <w:bCs/>
          <w:lang w:val="es-MX" w:eastAsia="es-MX"/>
        </w:rPr>
        <w:t>4</w:t>
      </w:r>
      <w:r w:rsidRPr="00ED5352">
        <w:rPr>
          <w:rFonts w:ascii="Palatino Linotype" w:eastAsiaTheme="minorHAnsi" w:hAnsi="Palatino Linotype" w:cs="Arial"/>
          <w:lang w:val="es-MX" w:eastAsia="en-US"/>
        </w:rPr>
        <w:t xml:space="preserve">, en términos del Considerando </w:t>
      </w:r>
      <w:r w:rsidRPr="00ED5352">
        <w:rPr>
          <w:rFonts w:ascii="Palatino Linotype" w:eastAsiaTheme="minorHAnsi" w:hAnsi="Palatino Linotype" w:cs="Arial"/>
          <w:b/>
          <w:lang w:val="es-MX" w:eastAsia="en-US"/>
        </w:rPr>
        <w:t>CUARTO</w:t>
      </w:r>
      <w:r w:rsidRPr="00ED5352">
        <w:rPr>
          <w:rFonts w:ascii="Palatino Linotype" w:eastAsiaTheme="minorHAnsi" w:hAnsi="Palatino Linotype" w:cs="Arial"/>
          <w:lang w:val="es-MX" w:eastAsia="en-US"/>
        </w:rPr>
        <w:t xml:space="preserve"> de la presente resolución. </w:t>
      </w:r>
    </w:p>
    <w:p w14:paraId="5EF39905"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42424549" w14:textId="77777777" w:rsidR="00895BFD"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bookmarkStart w:id="3" w:name="_Hlk147392582"/>
      <w:r w:rsidRPr="00ED5352">
        <w:rPr>
          <w:rFonts w:ascii="Palatino Linotype" w:hAnsi="Palatino Linotype" w:cs="Arial"/>
          <w:b/>
          <w:sz w:val="28"/>
          <w:lang w:val="es-419" w:eastAsia="en-US"/>
        </w:rPr>
        <w:t>SEGUNDO.</w:t>
      </w:r>
      <w:r w:rsidRPr="00ED5352">
        <w:rPr>
          <w:rFonts w:ascii="Palatino Linotype" w:eastAsiaTheme="minorHAnsi" w:hAnsi="Palatino Linotype" w:cs="Arial"/>
          <w:lang w:val="es-MX" w:eastAsia="en-US"/>
        </w:rPr>
        <w:t xml:space="preserve"> Se </w:t>
      </w:r>
      <w:r w:rsidRPr="00ED5352">
        <w:rPr>
          <w:rFonts w:ascii="Palatino Linotype" w:eastAsiaTheme="minorHAnsi" w:hAnsi="Palatino Linotype" w:cs="Arial"/>
          <w:b/>
          <w:lang w:val="es-MX" w:eastAsia="en-US"/>
        </w:rPr>
        <w:t>MODIFICA</w:t>
      </w:r>
      <w:r w:rsidRPr="00ED5352">
        <w:rPr>
          <w:rFonts w:ascii="Palatino Linotype" w:eastAsiaTheme="minorHAnsi" w:hAnsi="Palatino Linotype" w:cs="Arial"/>
          <w:lang w:val="es-MX" w:eastAsia="en-US"/>
        </w:rPr>
        <w:t xml:space="preserve"> la respuesta del </w:t>
      </w:r>
      <w:r w:rsidRPr="00ED5352">
        <w:rPr>
          <w:rFonts w:ascii="Palatino Linotype" w:eastAsiaTheme="minorHAnsi" w:hAnsi="Palatino Linotype" w:cs="Arial"/>
          <w:b/>
          <w:lang w:val="es-MX" w:eastAsia="en-US"/>
        </w:rPr>
        <w:t>Sujeto Obligado</w:t>
      </w:r>
      <w:r w:rsidRPr="00ED5352">
        <w:rPr>
          <w:rFonts w:ascii="Palatino Linotype" w:eastAsiaTheme="minorHAnsi" w:hAnsi="Palatino Linotype" w:cs="Arial"/>
          <w:lang w:val="es-MX" w:eastAsia="en-US"/>
        </w:rPr>
        <w:t xml:space="preserve"> y se ordena atienda la solicitud de acceso a datos personales </w:t>
      </w:r>
      <w:r w:rsidR="00BC2D97" w:rsidRPr="00BC2D97">
        <w:rPr>
          <w:rFonts w:ascii="Palatino Linotype" w:eastAsiaTheme="minorHAnsi" w:hAnsi="Palatino Linotype" w:cs="Arial"/>
          <w:b/>
          <w:bCs/>
          <w:lang w:val="es-MX" w:eastAsia="es-MX"/>
        </w:rPr>
        <w:t>00013/SECTI/AD/2024</w:t>
      </w:r>
      <w:r w:rsidRPr="00ED5352">
        <w:rPr>
          <w:rFonts w:ascii="Palatino Linotype" w:eastAsiaTheme="minorHAnsi" w:hAnsi="Palatino Linotype" w:cs="Arial"/>
          <w:lang w:val="es-MX" w:eastAsia="en-US"/>
        </w:rPr>
        <w:t xml:space="preserve">, en términos del Considerando </w:t>
      </w:r>
      <w:r w:rsidRPr="00ED5352">
        <w:rPr>
          <w:rFonts w:ascii="Palatino Linotype" w:eastAsiaTheme="minorHAnsi" w:hAnsi="Palatino Linotype" w:cs="Arial"/>
          <w:b/>
          <w:lang w:val="es-419" w:eastAsia="en-US"/>
        </w:rPr>
        <w:t>CUARTO</w:t>
      </w:r>
      <w:r w:rsidRPr="00ED5352">
        <w:rPr>
          <w:rFonts w:ascii="Palatino Linotype" w:eastAsiaTheme="minorHAnsi" w:hAnsi="Palatino Linotype" w:cs="Arial"/>
          <w:lang w:val="es-MX" w:eastAsia="en-US"/>
        </w:rPr>
        <w:t xml:space="preserve"> de esta resolución, entregue al </w:t>
      </w:r>
      <w:r w:rsidRPr="00ED5352">
        <w:rPr>
          <w:rFonts w:ascii="Palatino Linotype" w:eastAsiaTheme="minorHAnsi" w:hAnsi="Palatino Linotype" w:cs="Arial"/>
          <w:b/>
          <w:lang w:val="es-MX" w:eastAsia="en-US"/>
        </w:rPr>
        <w:t>Recurrente</w:t>
      </w:r>
      <w:r>
        <w:rPr>
          <w:rFonts w:ascii="Palatino Linotype" w:eastAsiaTheme="minorHAnsi" w:hAnsi="Palatino Linotype" w:cs="Arial"/>
          <w:lang w:val="es-MX" w:eastAsia="en-US"/>
        </w:rPr>
        <w:t xml:space="preserve">, </w:t>
      </w:r>
      <w:r w:rsidRPr="001C15D8">
        <w:rPr>
          <w:rFonts w:ascii="Palatino Linotype" w:eastAsiaTheme="minorHAnsi" w:hAnsi="Palatino Linotype" w:cs="Arial"/>
          <w:lang w:val="es-MX" w:eastAsia="en-US"/>
        </w:rPr>
        <w:t>previa acreditación</w:t>
      </w:r>
      <w:r w:rsidR="00B83159">
        <w:rPr>
          <w:rFonts w:ascii="Palatino Linotype" w:eastAsiaTheme="minorHAnsi" w:hAnsi="Palatino Linotype" w:cs="Arial"/>
          <w:lang w:val="es-MX" w:eastAsia="en-US"/>
        </w:rPr>
        <w:t xml:space="preserve"> de identidad</w:t>
      </w:r>
      <w:r w:rsidRPr="001C15D8">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w:t>
      </w:r>
      <w:r w:rsidRPr="00A36D23">
        <w:rPr>
          <w:rFonts w:ascii="Palatino Linotype" w:eastAsiaTheme="minorHAnsi" w:hAnsi="Palatino Linotype" w:cs="Arial"/>
          <w:lang w:val="es-MX" w:eastAsia="en-US"/>
        </w:rPr>
        <w:t>del documento donde conste lo siguiente:</w:t>
      </w:r>
    </w:p>
    <w:p w14:paraId="0368CDA7" w14:textId="77777777" w:rsidR="00895BFD" w:rsidRPr="00ED5352" w:rsidRDefault="00895BFD" w:rsidP="00F108E3">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66A621C2" w14:textId="77777777" w:rsidR="00895BFD" w:rsidRDefault="00A15DC8" w:rsidP="00F108E3">
      <w:pPr>
        <w:pStyle w:val="Prrafodelista"/>
        <w:widowControl w:val="0"/>
        <w:numPr>
          <w:ilvl w:val="0"/>
          <w:numId w:val="2"/>
        </w:num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hAnsi="Palatino Linotype"/>
        </w:rPr>
        <w:t>L</w:t>
      </w:r>
      <w:r w:rsidRPr="00A15DC8">
        <w:rPr>
          <w:rFonts w:ascii="Palatino Linotype" w:hAnsi="Palatino Linotype"/>
        </w:rPr>
        <w:t>os docum</w:t>
      </w:r>
      <w:r w:rsidR="00F108E3">
        <w:rPr>
          <w:rFonts w:ascii="Palatino Linotype" w:hAnsi="Palatino Linotype"/>
        </w:rPr>
        <w:t xml:space="preserve">entos de alta y baja de ISSEMYM correspondientes al periodo laborado en las Instituciones Educativas </w:t>
      </w:r>
      <w:r w:rsidR="00F108E3" w:rsidRPr="00F108E3">
        <w:rPr>
          <w:rFonts w:ascii="Palatino Linotype" w:hAnsi="Palatino Linotype"/>
          <w:i/>
        </w:rPr>
        <w:t xml:space="preserve">“Escuela Superior de Comercio número 6 Ezequiel </w:t>
      </w:r>
      <w:proofErr w:type="spellStart"/>
      <w:r w:rsidR="00F108E3" w:rsidRPr="00F108E3">
        <w:rPr>
          <w:rFonts w:ascii="Palatino Linotype" w:hAnsi="Palatino Linotype"/>
          <w:i/>
        </w:rPr>
        <w:t>Capistran</w:t>
      </w:r>
      <w:proofErr w:type="spellEnd"/>
      <w:r w:rsidR="00F108E3">
        <w:rPr>
          <w:rFonts w:ascii="Palatino Linotype" w:hAnsi="Palatino Linotype"/>
        </w:rPr>
        <w:t xml:space="preserve">” e </w:t>
      </w:r>
      <w:r w:rsidR="00F108E3" w:rsidRPr="00F108E3">
        <w:rPr>
          <w:rFonts w:ascii="Palatino Linotype" w:hAnsi="Palatino Linotype"/>
          <w:i/>
        </w:rPr>
        <w:t>“Ignacio Zaragoza Secundaria”</w:t>
      </w:r>
      <w:r w:rsidRPr="00F108E3">
        <w:rPr>
          <w:rFonts w:ascii="Palatino Linotype" w:hAnsi="Palatino Linotype"/>
          <w:i/>
        </w:rPr>
        <w:t xml:space="preserve"> </w:t>
      </w:r>
      <w:r w:rsidR="00895BFD">
        <w:rPr>
          <w:rFonts w:ascii="Palatino Linotype" w:hAnsi="Palatino Linotype"/>
        </w:rPr>
        <w:t>de</w:t>
      </w:r>
      <w:r w:rsidR="00F108E3">
        <w:rPr>
          <w:rFonts w:ascii="Palatino Linotype" w:hAnsi="Palatino Linotype"/>
        </w:rPr>
        <w:t xml:space="preserve"> la persona inmersa en la solicitud de acceso a datos </w:t>
      </w:r>
      <w:r w:rsidR="00F108E3" w:rsidRPr="00F108E3">
        <w:rPr>
          <w:rFonts w:ascii="Palatino Linotype" w:eastAsiaTheme="minorHAnsi" w:hAnsi="Palatino Linotype" w:cs="Arial"/>
          <w:bCs/>
          <w:lang w:val="es-MX" w:eastAsia="es-MX"/>
        </w:rPr>
        <w:t>00013/SECTI/AD/2024.</w:t>
      </w:r>
    </w:p>
    <w:p w14:paraId="0E6A021F" w14:textId="77777777" w:rsidR="00895BFD" w:rsidRPr="00ED5352" w:rsidRDefault="00895BFD" w:rsidP="00F108E3">
      <w:pPr>
        <w:pStyle w:val="Prrafodelista"/>
        <w:widowControl w:val="0"/>
        <w:autoSpaceDE w:val="0"/>
        <w:autoSpaceDN w:val="0"/>
        <w:adjustRightInd w:val="0"/>
        <w:spacing w:line="360" w:lineRule="auto"/>
        <w:ind w:left="720"/>
        <w:jc w:val="both"/>
        <w:rPr>
          <w:rFonts w:ascii="Palatino Linotype" w:eastAsiaTheme="minorHAnsi" w:hAnsi="Palatino Linotype" w:cs="Arial"/>
          <w:lang w:val="es-MX" w:eastAsia="en-US"/>
        </w:rPr>
      </w:pPr>
    </w:p>
    <w:bookmarkEnd w:id="3"/>
    <w:p w14:paraId="13E00F4B" w14:textId="77777777" w:rsidR="00895BFD" w:rsidRPr="00130E0F" w:rsidRDefault="00895BFD" w:rsidP="00F108E3">
      <w:pPr>
        <w:widowControl w:val="0"/>
        <w:autoSpaceDE w:val="0"/>
        <w:autoSpaceDN w:val="0"/>
        <w:adjustRightInd w:val="0"/>
        <w:ind w:left="567" w:right="49"/>
        <w:jc w:val="both"/>
        <w:rPr>
          <w:rFonts w:ascii="Palatino Linotype" w:hAnsi="Palatino Linotype"/>
          <w:i/>
          <w:color w:val="222222"/>
          <w:sz w:val="22"/>
          <w:shd w:val="clear" w:color="auto" w:fill="FFFFFF"/>
        </w:rPr>
      </w:pPr>
      <w:r w:rsidRPr="00130E0F">
        <w:rPr>
          <w:rFonts w:ascii="Palatino Linotype" w:hAnsi="Palatino Linotype"/>
          <w:i/>
          <w:color w:val="222222"/>
          <w:sz w:val="22"/>
          <w:shd w:val="clear" w:color="auto" w:fill="FFFFFF"/>
        </w:rPr>
        <w:t xml:space="preserve">Para la acreditación de identidad, el Sujeto Obligado deberá indicar vía Sistema de Acceso, Rectificación, Cancelación y Oposición de Datos Personales del Estado de México (SARCOEM), </w:t>
      </w:r>
      <w:r w:rsidRPr="00130E0F">
        <w:rPr>
          <w:rFonts w:ascii="Palatino Linotype" w:hAnsi="Palatino Linotype"/>
          <w:i/>
          <w:color w:val="222222"/>
          <w:sz w:val="22"/>
          <w:shd w:val="clear" w:color="auto" w:fill="FFFFFF"/>
        </w:rPr>
        <w:lastRenderedPageBreak/>
        <w:t>el procedimiento exacto y detallado (lugar, días y horas hábiles, nombre del servidor público que lo atenderá, entre otros).</w:t>
      </w:r>
    </w:p>
    <w:p w14:paraId="15B77449" w14:textId="77777777" w:rsidR="00895BFD" w:rsidRPr="00A36D23" w:rsidRDefault="00895BFD" w:rsidP="00F108E3">
      <w:pPr>
        <w:widowControl w:val="0"/>
        <w:autoSpaceDE w:val="0"/>
        <w:autoSpaceDN w:val="0"/>
        <w:adjustRightInd w:val="0"/>
        <w:ind w:left="567"/>
        <w:jc w:val="both"/>
        <w:rPr>
          <w:rFonts w:ascii="Palatino Linotype" w:eastAsiaTheme="minorHAnsi" w:hAnsi="Palatino Linotype" w:cs="Arial"/>
          <w:lang w:eastAsia="en-US"/>
        </w:rPr>
      </w:pPr>
    </w:p>
    <w:p w14:paraId="39F4C54C" w14:textId="77777777" w:rsidR="00895BFD" w:rsidRDefault="00895BFD" w:rsidP="00F108E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000000"/>
        </w:rPr>
        <w:t xml:space="preserve">Notifíquese vía SARCOEM </w:t>
      </w:r>
      <w:r>
        <w:rPr>
          <w:rFonts w:ascii="Palatino Linotype" w:eastAsia="Palatino Linotype" w:hAnsi="Palatino Linotype" w:cs="Palatino Linotype"/>
          <w:color w:val="000000"/>
          <w:highlight w:val="whit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483CD0">
        <w:rPr>
          <w:rFonts w:ascii="Palatino Linotype" w:eastAsia="Palatino Linotype" w:hAnsi="Palatino Linotype" w:cs="Palatino Linotype"/>
          <w:b/>
          <w:color w:val="000000"/>
          <w:highlight w:val="white"/>
        </w:rPr>
        <w:t xml:space="preserve">se le apercibe que en caso de negarse a cumplir la presente resolución o hacerlo de manera parcial, </w:t>
      </w:r>
      <w:r w:rsidRPr="00483CD0">
        <w:rPr>
          <w:rFonts w:ascii="Palatino Linotype" w:eastAsia="Palatino Linotype" w:hAnsi="Palatino Linotype" w:cs="Palatino Linotype"/>
          <w:b/>
        </w:rPr>
        <w:t>se le impondrá una medida de apremio de conformidad con lo previsto en el artículo 154 de la Ley de Protección de Datos Personales en Posesión de Sujetos Obligados del Estado de México y Municipios y en los artículos 198, 200, fracción III; 214, 215 y 216 de la Ley  de Transparencia y Acceso a la Información Pública del Estado de México y Municipios de aplicación supletoria.</w:t>
      </w:r>
    </w:p>
    <w:p w14:paraId="7E41D7F6" w14:textId="77777777" w:rsidR="00895BFD" w:rsidRDefault="00895BFD" w:rsidP="00F108E3">
      <w:pPr>
        <w:spacing w:line="360" w:lineRule="auto"/>
        <w:jc w:val="both"/>
        <w:rPr>
          <w:rFonts w:ascii="Palatino Linotype" w:eastAsia="Palatino Linotype" w:hAnsi="Palatino Linotype" w:cs="Palatino Linotype"/>
          <w:b/>
        </w:rPr>
      </w:pPr>
    </w:p>
    <w:p w14:paraId="3F06F306" w14:textId="77777777" w:rsidR="00895BFD" w:rsidRDefault="00895BFD" w:rsidP="00F108E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08A6145C" w14:textId="77777777" w:rsidR="00895BFD" w:rsidRDefault="00895BFD" w:rsidP="00F108E3">
      <w:pPr>
        <w:spacing w:line="360" w:lineRule="auto"/>
        <w:jc w:val="both"/>
        <w:rPr>
          <w:rFonts w:ascii="Palatino Linotype" w:eastAsia="Palatino Linotype" w:hAnsi="Palatino Linotype" w:cs="Palatino Linotype"/>
          <w:b/>
        </w:rPr>
      </w:pPr>
    </w:p>
    <w:p w14:paraId="6667C577" w14:textId="77777777" w:rsidR="00895BFD" w:rsidRDefault="00895BFD" w:rsidP="00F108E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b/>
          <w:color w:val="000000"/>
        </w:rPr>
        <w:t>Notifíquese</w:t>
      </w:r>
      <w:r w:rsidR="00A15DC8">
        <w:rPr>
          <w:rFonts w:ascii="Palatino Linotype" w:eastAsia="Palatino Linotype" w:hAnsi="Palatino Linotype" w:cs="Palatino Linotype"/>
          <w:color w:val="000000"/>
        </w:rPr>
        <w:t xml:space="preserve"> a</w:t>
      </w:r>
      <w:r w:rsidRPr="00A15DC8">
        <w:rPr>
          <w:rFonts w:ascii="Palatino Linotype" w:eastAsia="Palatino Linotype" w:hAnsi="Palatino Linotype" w:cs="Palatino Linotype"/>
          <w:color w:val="000000"/>
        </w:rPr>
        <w:t>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vía </w:t>
      </w:r>
      <w:r w:rsidRPr="001C15D8">
        <w:rPr>
          <w:rFonts w:ascii="Palatino Linotype" w:eastAsia="Palatino Linotype" w:hAnsi="Palatino Linotype" w:cs="Palatino Linotype"/>
          <w:b/>
          <w:color w:val="000000"/>
        </w:rPr>
        <w:t>SARCOEM</w:t>
      </w:r>
      <w:r>
        <w:rPr>
          <w:rFonts w:ascii="Palatino Linotype" w:eastAsia="Palatino Linotype" w:hAnsi="Palatino Linotype" w:cs="Palatino Linotype"/>
          <w:color w:val="000000"/>
        </w:rPr>
        <w:t xml:space="preserve"> y hágase del conocimiento que 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w:t>
      </w:r>
    </w:p>
    <w:p w14:paraId="360F6157" w14:textId="77777777" w:rsidR="00895BFD" w:rsidRDefault="00895BFD" w:rsidP="00F108E3">
      <w:pPr>
        <w:spacing w:line="360" w:lineRule="auto"/>
        <w:jc w:val="both"/>
        <w:rPr>
          <w:rFonts w:ascii="Palatino Linotype" w:eastAsia="Calibri" w:hAnsi="Palatino Linotype" w:cs="Arial"/>
        </w:rPr>
      </w:pPr>
    </w:p>
    <w:p w14:paraId="07160ACB" w14:textId="3ACA0D1D" w:rsidR="00895BFD" w:rsidRDefault="00895BFD" w:rsidP="00F108E3">
      <w:pPr>
        <w:spacing w:line="360" w:lineRule="auto"/>
        <w:jc w:val="both"/>
        <w:rPr>
          <w:rFonts w:ascii="Palatino Linotype" w:eastAsia="Calibri" w:hAnsi="Palatino Linotype" w:cs="Arial"/>
        </w:rPr>
      </w:pPr>
      <w:r w:rsidRPr="00ED5352">
        <w:rPr>
          <w:rFonts w:ascii="Palatino Linotype" w:eastAsia="Calibri" w:hAnsi="Palatino Linotype" w:cs="Arial"/>
        </w:rPr>
        <w:t>ASÍ LO RESUELVE, POR UNANIMIDAD DE VOTOS EL PLENO DEL</w:t>
      </w:r>
      <w:r w:rsidRPr="00ED5352">
        <w:rPr>
          <w:rFonts w:ascii="Palatino Linotype" w:eastAsia="Arial Unicode MS" w:hAnsi="Palatino Linotype" w:cs="Arial"/>
        </w:rPr>
        <w:t xml:space="preserve"> INSTITUTO DE TRANSPARENCIA, ACCESO A LA INFORMACIÓN PÚBLICA Y PROTECCIÓN DE DATOS PERSONALES DEL ESTADO DE MÉXICO Y MUNICIPIOS</w:t>
      </w:r>
      <w:r w:rsidRPr="00ED5352">
        <w:rPr>
          <w:rFonts w:ascii="Palatino Linotype" w:eastAsia="Calibri" w:hAnsi="Palatino Linotype" w:cs="Arial"/>
        </w:rPr>
        <w:t>, CONFORMADO POR LOS COMISIONADOS JOSÉ MARTÍNEZ VILCHIS; MARÍA DEL ROSARIO MEJÍA AYALA; SHARON CRISTINA MORALES MARTÍNEZ; LUIS GUSTAVO PARRA NORIEGA</w:t>
      </w:r>
      <w:r w:rsidR="00B93C8D">
        <w:rPr>
          <w:rFonts w:ascii="Palatino Linotype" w:eastAsia="Calibri" w:hAnsi="Palatino Linotype" w:cs="Arial"/>
        </w:rPr>
        <w:t>(EMITIENDO VOTO PARTICULAR)</w:t>
      </w:r>
      <w:r>
        <w:rPr>
          <w:rFonts w:ascii="Palatino Linotype" w:eastAsia="Calibri" w:hAnsi="Palatino Linotype" w:cs="Arial"/>
        </w:rPr>
        <w:t xml:space="preserve"> </w:t>
      </w:r>
      <w:r w:rsidRPr="00ED5352">
        <w:rPr>
          <w:rFonts w:ascii="Palatino Linotype" w:eastAsia="Calibri" w:hAnsi="Palatino Linotype" w:cs="Arial"/>
        </w:rPr>
        <w:t xml:space="preserve">Y GUADALUPE RAMÍREZ PEÑA; EN LA </w:t>
      </w:r>
      <w:r w:rsidR="00A15DC8">
        <w:rPr>
          <w:rFonts w:ascii="Palatino Linotype" w:eastAsia="Calibri" w:hAnsi="Palatino Linotype" w:cs="Arial"/>
          <w:b/>
        </w:rPr>
        <w:t>TRIGÉSI</w:t>
      </w:r>
      <w:r w:rsidRPr="00771E3C">
        <w:rPr>
          <w:rFonts w:ascii="Palatino Linotype" w:eastAsia="Calibri" w:hAnsi="Palatino Linotype" w:cs="Arial"/>
          <w:b/>
        </w:rPr>
        <w:t xml:space="preserve">MA </w:t>
      </w:r>
      <w:r w:rsidR="00FB6E4C">
        <w:rPr>
          <w:rFonts w:ascii="Palatino Linotype" w:eastAsia="Calibri" w:hAnsi="Palatino Linotype" w:cs="Arial"/>
          <w:b/>
        </w:rPr>
        <w:t>OCTAV</w:t>
      </w:r>
      <w:r w:rsidRPr="00771E3C">
        <w:rPr>
          <w:rFonts w:ascii="Palatino Linotype" w:eastAsia="Calibri" w:hAnsi="Palatino Linotype" w:cs="Arial"/>
          <w:b/>
        </w:rPr>
        <w:t>A</w:t>
      </w:r>
      <w:r w:rsidRPr="00ED5352">
        <w:rPr>
          <w:rFonts w:ascii="Palatino Linotype" w:eastAsia="Calibri" w:hAnsi="Palatino Linotype" w:cs="Arial"/>
        </w:rPr>
        <w:t xml:space="preserve"> SESIÓN ORDINARIA CELEBRADA EL </w:t>
      </w:r>
      <w:r w:rsidR="00FB6E4C">
        <w:rPr>
          <w:rFonts w:ascii="Palatino Linotype" w:eastAsia="Calibri" w:hAnsi="Palatino Linotype" w:cs="Arial"/>
          <w:b/>
        </w:rPr>
        <w:t>SEIS</w:t>
      </w:r>
      <w:r w:rsidRPr="00771E3C">
        <w:rPr>
          <w:rFonts w:ascii="Palatino Linotype" w:eastAsia="Calibri" w:hAnsi="Palatino Linotype" w:cs="Arial"/>
          <w:b/>
        </w:rPr>
        <w:t xml:space="preserve"> DE </w:t>
      </w:r>
      <w:r w:rsidR="00FB6E4C">
        <w:rPr>
          <w:rFonts w:ascii="Palatino Linotype" w:eastAsia="Calibri" w:hAnsi="Palatino Linotype" w:cs="Arial"/>
          <w:b/>
        </w:rPr>
        <w:t>NOVIEM</w:t>
      </w:r>
      <w:r w:rsidR="00A15DC8">
        <w:rPr>
          <w:rFonts w:ascii="Palatino Linotype" w:eastAsia="Calibri" w:hAnsi="Palatino Linotype" w:cs="Arial"/>
          <w:b/>
        </w:rPr>
        <w:t>BRE</w:t>
      </w:r>
      <w:r w:rsidRPr="00771E3C">
        <w:rPr>
          <w:rFonts w:ascii="Palatino Linotype" w:eastAsia="Calibri" w:hAnsi="Palatino Linotype" w:cs="Arial"/>
          <w:b/>
        </w:rPr>
        <w:t xml:space="preserve"> DE DOS MIL VEINTICUATRO</w:t>
      </w:r>
      <w:r w:rsidRPr="00ED5352">
        <w:rPr>
          <w:rFonts w:ascii="Palatino Linotype" w:eastAsia="Calibri" w:hAnsi="Palatino Linotype" w:cs="Arial"/>
        </w:rPr>
        <w:t>, ANTE EL SECRETARIO TÉCNICO DEL PLENO, ALEXIS TAPIA RAMÍREZ.---------------------------------------------------------------------------------------------------------------------------------------------------------------------------------------------------------------------------------------------------------------------------------------------</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Pr>
          <w:rFonts w:ascii="Palatino Linotype" w:eastAsia="Calibri" w:hAnsi="Palatino Linotype" w:cs="Arial"/>
        </w:rPr>
        <w:t>---------------------------------------------------------------------</w:t>
      </w:r>
      <w:r w:rsidRPr="00ED5352">
        <w:rPr>
          <w:rFonts w:ascii="Palatino Linotype" w:eastAsia="Calibri" w:hAnsi="Palatino Linotype" w:cs="Arial"/>
        </w:rPr>
        <w:t>--------------------------------------------------------------------------</w:t>
      </w:r>
      <w:r w:rsidR="008D3753">
        <w:rPr>
          <w:rFonts w:ascii="Palatino Linotype" w:eastAsia="Calibri" w:hAnsi="Palatino Linotype" w:cs="Arial"/>
        </w:rPr>
        <w:t>-</w:t>
      </w:r>
      <w:r w:rsidR="00A15DC8">
        <w:rPr>
          <w:rFonts w:ascii="Palatino Linotype" w:eastAsia="Calibri" w:hAnsi="Palatino Linotype" w:cs="Arial"/>
        </w:rPr>
        <w:t xml:space="preserve"> </w:t>
      </w:r>
    </w:p>
    <w:p w14:paraId="73A8CC75" w14:textId="77777777" w:rsidR="00895BFD" w:rsidRPr="002A6308" w:rsidRDefault="00895BFD" w:rsidP="00F108E3">
      <w:pPr>
        <w:spacing w:line="360" w:lineRule="auto"/>
        <w:jc w:val="both"/>
        <w:rPr>
          <w:rFonts w:ascii="Palatino Linotype" w:eastAsia="Calibri" w:hAnsi="Palatino Linotype" w:cs="Arial"/>
          <w:sz w:val="18"/>
        </w:rPr>
      </w:pPr>
      <w:r w:rsidRPr="00ED5352">
        <w:rPr>
          <w:rFonts w:ascii="Palatino Linotype" w:eastAsia="Calibri" w:hAnsi="Palatino Linotype" w:cs="Arial"/>
          <w:sz w:val="18"/>
        </w:rPr>
        <w:t>JMV/CCR/</w:t>
      </w:r>
      <w:r w:rsidR="00FB6E4C">
        <w:rPr>
          <w:rFonts w:ascii="Palatino Linotype" w:eastAsia="Calibri" w:hAnsi="Palatino Linotype" w:cs="Arial"/>
          <w:sz w:val="18"/>
        </w:rPr>
        <w:t>BPAC</w:t>
      </w:r>
    </w:p>
    <w:p w14:paraId="2DB8A5FB" w14:textId="77777777" w:rsidR="00895BFD" w:rsidRDefault="00895BFD" w:rsidP="00F108E3"/>
    <w:p w14:paraId="1FC4633B" w14:textId="77777777" w:rsidR="00895BFD" w:rsidRDefault="00895BFD" w:rsidP="00F108E3"/>
    <w:p w14:paraId="4C1F8821" w14:textId="77777777" w:rsidR="00895BFD" w:rsidRDefault="00895BFD" w:rsidP="00F108E3"/>
    <w:p w14:paraId="70B62E94" w14:textId="77777777" w:rsidR="00895BFD" w:rsidRDefault="00895BFD" w:rsidP="00F108E3"/>
    <w:p w14:paraId="1825E6BE" w14:textId="77777777" w:rsidR="00895BFD" w:rsidRDefault="00895BFD" w:rsidP="00F108E3"/>
    <w:p w14:paraId="0111CDFC" w14:textId="77777777" w:rsidR="00895BFD" w:rsidRDefault="00895BFD" w:rsidP="00F108E3"/>
    <w:p w14:paraId="2317F08D" w14:textId="77777777" w:rsidR="00895BFD" w:rsidRDefault="00895BFD" w:rsidP="00F108E3"/>
    <w:p w14:paraId="687406F2" w14:textId="77777777" w:rsidR="00895BFD" w:rsidRDefault="00895BFD" w:rsidP="00F108E3"/>
    <w:p w14:paraId="463B6052" w14:textId="77777777" w:rsidR="00895BFD" w:rsidRDefault="00895BFD" w:rsidP="00F108E3"/>
    <w:p w14:paraId="6EEB093F" w14:textId="77777777" w:rsidR="00895BFD" w:rsidRDefault="00895BFD" w:rsidP="00F108E3"/>
    <w:p w14:paraId="49CE9F76" w14:textId="77777777" w:rsidR="00895BFD" w:rsidRDefault="00895BFD" w:rsidP="00F108E3"/>
    <w:p w14:paraId="16C84929" w14:textId="77777777" w:rsidR="00895BFD" w:rsidRDefault="00895BFD" w:rsidP="00F108E3"/>
    <w:p w14:paraId="1CAB74D3" w14:textId="77777777" w:rsidR="00895BFD" w:rsidRDefault="00895BFD" w:rsidP="00F108E3"/>
    <w:p w14:paraId="78AD8EB4" w14:textId="77777777" w:rsidR="00895BFD" w:rsidRDefault="00895BFD" w:rsidP="00F108E3"/>
    <w:p w14:paraId="3548773E" w14:textId="77777777" w:rsidR="00895BFD" w:rsidRDefault="00895BFD" w:rsidP="00F108E3"/>
    <w:p w14:paraId="38135612" w14:textId="77777777" w:rsidR="00895BFD" w:rsidRDefault="00895BFD" w:rsidP="00F108E3"/>
    <w:p w14:paraId="58D9D47E" w14:textId="77777777" w:rsidR="00895BFD" w:rsidRDefault="00895BFD" w:rsidP="00F108E3"/>
    <w:p w14:paraId="37B9CB74" w14:textId="77777777" w:rsidR="00895BFD" w:rsidRDefault="00895BFD" w:rsidP="00F108E3"/>
    <w:p w14:paraId="6DBEE745" w14:textId="77777777" w:rsidR="00895BFD" w:rsidRDefault="00895BFD" w:rsidP="00F108E3"/>
    <w:p w14:paraId="4FBB42DE" w14:textId="77777777" w:rsidR="00895BFD" w:rsidRDefault="00895BFD" w:rsidP="00F108E3"/>
    <w:p w14:paraId="5E0121C7" w14:textId="77777777" w:rsidR="00895BFD" w:rsidRDefault="00895BFD" w:rsidP="00F108E3"/>
    <w:p w14:paraId="6C79B50B" w14:textId="77777777" w:rsidR="00895BFD" w:rsidRDefault="00895BFD" w:rsidP="00F108E3"/>
    <w:p w14:paraId="14235A77" w14:textId="77777777" w:rsidR="00895BFD" w:rsidRDefault="00895BFD" w:rsidP="00F108E3"/>
    <w:p w14:paraId="2B523743" w14:textId="77777777" w:rsidR="00895BFD" w:rsidRDefault="00895BFD" w:rsidP="00F108E3"/>
    <w:p w14:paraId="0C1EC961" w14:textId="77777777" w:rsidR="00895BFD" w:rsidRDefault="00895BFD" w:rsidP="00F108E3"/>
    <w:p w14:paraId="14203F05" w14:textId="77777777" w:rsidR="00895BFD" w:rsidRDefault="00895BFD" w:rsidP="00F108E3"/>
    <w:p w14:paraId="341E5FCF" w14:textId="77777777" w:rsidR="00895BFD" w:rsidRPr="003E56C9" w:rsidRDefault="00895BFD" w:rsidP="00F108E3"/>
    <w:p w14:paraId="0C4E5C7F" w14:textId="77777777" w:rsidR="00895BFD" w:rsidRDefault="00895BFD" w:rsidP="00F108E3"/>
    <w:p w14:paraId="353F34E0" w14:textId="77777777" w:rsidR="00895BFD" w:rsidRDefault="00895BFD" w:rsidP="00F108E3"/>
    <w:p w14:paraId="54DC4CD1" w14:textId="77777777" w:rsidR="00BA03BE" w:rsidRDefault="00BA03BE" w:rsidP="00F108E3"/>
    <w:sectPr w:rsidR="00BA03BE" w:rsidSect="00F963B2">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34CC9" w14:textId="77777777" w:rsidR="00A35E33" w:rsidRDefault="00A35E33" w:rsidP="00895BFD">
      <w:r>
        <w:separator/>
      </w:r>
    </w:p>
  </w:endnote>
  <w:endnote w:type="continuationSeparator" w:id="0">
    <w:p w14:paraId="109DEDEE" w14:textId="77777777" w:rsidR="00A35E33" w:rsidRDefault="00A35E33" w:rsidP="0089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4E822" w14:textId="77777777" w:rsidR="00BC2D97" w:rsidRPr="002A6308" w:rsidRDefault="00BC2D97" w:rsidP="00F963B2">
    <w:pPr>
      <w:pStyle w:val="Piedepgina"/>
      <w:jc w:val="right"/>
      <w:rPr>
        <w:rFonts w:ascii="Palatino Linotype" w:hAnsi="Palatino Linotype" w:cs="Arial"/>
        <w:sz w:val="20"/>
        <w:szCs w:val="20"/>
      </w:rPr>
    </w:pPr>
    <w:r w:rsidRPr="002A6308">
      <w:rPr>
        <w:rFonts w:ascii="Palatino Linotype" w:hAnsi="Palatino Linotype" w:cs="Arial"/>
        <w:bCs/>
        <w:sz w:val="20"/>
        <w:szCs w:val="20"/>
      </w:rPr>
      <w:t xml:space="preserve">Página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PAGE</w:instrText>
    </w:r>
    <w:r w:rsidRPr="002A6308">
      <w:rPr>
        <w:rFonts w:ascii="Palatino Linotype" w:hAnsi="Palatino Linotype" w:cs="Arial"/>
        <w:bCs/>
        <w:sz w:val="20"/>
        <w:szCs w:val="20"/>
      </w:rPr>
      <w:fldChar w:fldCharType="separate"/>
    </w:r>
    <w:r w:rsidR="006A0114">
      <w:rPr>
        <w:rFonts w:ascii="Palatino Linotype" w:hAnsi="Palatino Linotype" w:cs="Arial"/>
        <w:bCs/>
        <w:noProof/>
        <w:sz w:val="20"/>
        <w:szCs w:val="20"/>
      </w:rPr>
      <w:t>27</w:t>
    </w:r>
    <w:r w:rsidRPr="002A6308">
      <w:rPr>
        <w:rFonts w:ascii="Palatino Linotype" w:hAnsi="Palatino Linotype" w:cs="Arial"/>
        <w:bCs/>
        <w:sz w:val="20"/>
        <w:szCs w:val="20"/>
      </w:rPr>
      <w:fldChar w:fldCharType="end"/>
    </w:r>
    <w:r w:rsidRPr="002A6308">
      <w:rPr>
        <w:rFonts w:ascii="Palatino Linotype" w:hAnsi="Palatino Linotype" w:cs="Arial"/>
        <w:sz w:val="20"/>
        <w:szCs w:val="20"/>
      </w:rPr>
      <w:t xml:space="preserve"> de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NUMPAGES</w:instrText>
    </w:r>
    <w:r w:rsidRPr="002A6308">
      <w:rPr>
        <w:rFonts w:ascii="Palatino Linotype" w:hAnsi="Palatino Linotype" w:cs="Arial"/>
        <w:bCs/>
        <w:sz w:val="20"/>
        <w:szCs w:val="20"/>
      </w:rPr>
      <w:fldChar w:fldCharType="separate"/>
    </w:r>
    <w:r w:rsidR="006A0114">
      <w:rPr>
        <w:rFonts w:ascii="Palatino Linotype" w:hAnsi="Palatino Linotype" w:cs="Arial"/>
        <w:bCs/>
        <w:noProof/>
        <w:sz w:val="20"/>
        <w:szCs w:val="20"/>
      </w:rPr>
      <w:t>27</w:t>
    </w:r>
    <w:r w:rsidRPr="002A6308">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72EFA" w14:textId="77777777" w:rsidR="00BC2D97" w:rsidRPr="003E56C9" w:rsidRDefault="00BC2D97" w:rsidP="00F963B2">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6A0114">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6A0114">
      <w:rPr>
        <w:rFonts w:ascii="Palatino Linotype" w:hAnsi="Palatino Linotype" w:cs="Arial"/>
        <w:b/>
        <w:bCs/>
        <w:noProof/>
        <w:sz w:val="20"/>
        <w:szCs w:val="20"/>
      </w:rPr>
      <w:t>27</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D917B" w14:textId="77777777" w:rsidR="00A35E33" w:rsidRDefault="00A35E33" w:rsidP="00895BFD">
      <w:r>
        <w:separator/>
      </w:r>
    </w:p>
  </w:footnote>
  <w:footnote w:type="continuationSeparator" w:id="0">
    <w:p w14:paraId="61DC0240" w14:textId="77777777" w:rsidR="00A35E33" w:rsidRDefault="00A35E33" w:rsidP="00895BFD">
      <w:r>
        <w:continuationSeparator/>
      </w:r>
    </w:p>
  </w:footnote>
  <w:footnote w:id="1">
    <w:p w14:paraId="2FDFB446" w14:textId="77777777" w:rsidR="00BC2D97" w:rsidRPr="005552A8" w:rsidRDefault="00BC2D97" w:rsidP="00895BFD">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4139E46" w14:textId="77777777" w:rsidR="00BC2D97" w:rsidRPr="005552A8" w:rsidRDefault="00BC2D97" w:rsidP="00895BF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DC2D3" w14:textId="77777777" w:rsidR="00BC2D97" w:rsidRDefault="006A0114">
    <w:pPr>
      <w:pStyle w:val="Encabezado"/>
    </w:pPr>
    <w:r>
      <w:rPr>
        <w:noProof/>
        <w:lang w:val="es-MX" w:eastAsia="es-MX"/>
      </w:rPr>
      <w:pict w14:anchorId="07DEC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BC2D97" w:rsidRPr="00DA297E" w14:paraId="44D8D6DB" w14:textId="77777777" w:rsidTr="00F963B2">
      <w:tc>
        <w:tcPr>
          <w:tcW w:w="2552" w:type="dxa"/>
          <w:shd w:val="clear" w:color="auto" w:fill="auto"/>
          <w:vAlign w:val="center"/>
        </w:tcPr>
        <w:p w14:paraId="2D29C5FC" w14:textId="77777777" w:rsidR="00BC2D97" w:rsidRPr="00DA297E" w:rsidRDefault="00BC2D97" w:rsidP="00F963B2">
          <w:pPr>
            <w:spacing w:line="276" w:lineRule="auto"/>
            <w:rPr>
              <w:rFonts w:ascii="Palatino Linotype" w:hAnsi="Palatino Linotype"/>
              <w:sz w:val="22"/>
              <w:szCs w:val="22"/>
              <w:lang w:val="es-ES_tradnl"/>
            </w:rPr>
          </w:pPr>
          <w:r>
            <w:rPr>
              <w:rFonts w:ascii="Palatino Linotype" w:hAnsi="Palatino Linotype"/>
              <w:sz w:val="22"/>
              <w:szCs w:val="22"/>
              <w:lang w:val="es-ES_tradnl"/>
            </w:rPr>
            <w:t>Recurso de R</w:t>
          </w:r>
          <w:r w:rsidRPr="00DA297E">
            <w:rPr>
              <w:rFonts w:ascii="Palatino Linotype" w:hAnsi="Palatino Linotype"/>
              <w:sz w:val="22"/>
              <w:szCs w:val="22"/>
              <w:lang w:val="es-ES_tradnl"/>
            </w:rPr>
            <w:t>evisión:</w:t>
          </w:r>
        </w:p>
      </w:tc>
      <w:tc>
        <w:tcPr>
          <w:tcW w:w="3685" w:type="dxa"/>
          <w:shd w:val="clear" w:color="auto" w:fill="auto"/>
          <w:vAlign w:val="center"/>
        </w:tcPr>
        <w:p w14:paraId="369D1FC7" w14:textId="77777777" w:rsidR="00BC2D97" w:rsidRPr="00DA297E" w:rsidRDefault="00BC2D97" w:rsidP="00895BF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04375/INFOEM/AD/RR/2024</w:t>
          </w:r>
        </w:p>
      </w:tc>
    </w:tr>
    <w:tr w:rsidR="00BC2D97" w:rsidRPr="00DA297E" w14:paraId="2DACF592" w14:textId="77777777" w:rsidTr="00F963B2">
      <w:tc>
        <w:tcPr>
          <w:tcW w:w="2552" w:type="dxa"/>
          <w:shd w:val="clear" w:color="auto" w:fill="auto"/>
          <w:vAlign w:val="center"/>
        </w:tcPr>
        <w:p w14:paraId="4DB766ED" w14:textId="77777777" w:rsidR="00BC2D97" w:rsidRPr="00DA297E" w:rsidRDefault="00BC2D97" w:rsidP="00F963B2">
          <w:pPr>
            <w:spacing w:line="276" w:lineRule="auto"/>
            <w:rPr>
              <w:rFonts w:ascii="Palatino Linotype" w:hAnsi="Palatino Linotype"/>
              <w:sz w:val="22"/>
              <w:szCs w:val="22"/>
              <w:lang w:val="es-ES_tradnl"/>
            </w:rPr>
          </w:pPr>
          <w:r w:rsidRPr="00DA297E">
            <w:rPr>
              <w:rFonts w:ascii="Palatino Linotype" w:hAnsi="Palatino Linotype"/>
              <w:sz w:val="22"/>
              <w:szCs w:val="22"/>
              <w:lang w:val="es-ES_tradnl"/>
            </w:rPr>
            <w:t>Sujeto Obligado:</w:t>
          </w:r>
        </w:p>
      </w:tc>
      <w:tc>
        <w:tcPr>
          <w:tcW w:w="3685" w:type="dxa"/>
          <w:shd w:val="clear" w:color="auto" w:fill="auto"/>
          <w:vAlign w:val="center"/>
        </w:tcPr>
        <w:p w14:paraId="0FF463FF" w14:textId="77777777" w:rsidR="00BC2D97" w:rsidRPr="00DA297E" w:rsidRDefault="00BC2D97" w:rsidP="00F963B2">
          <w:pPr>
            <w:spacing w:line="276" w:lineRule="auto"/>
            <w:jc w:val="right"/>
            <w:rPr>
              <w:rFonts w:ascii="Palatino Linotype" w:hAnsi="Palatino Linotype"/>
              <w:sz w:val="22"/>
              <w:szCs w:val="22"/>
              <w:lang w:val="es-ES_tradnl"/>
            </w:rPr>
          </w:pPr>
          <w:r w:rsidRPr="00895BFD">
            <w:rPr>
              <w:rFonts w:ascii="Palatino Linotype" w:hAnsi="Palatino Linotype"/>
              <w:sz w:val="22"/>
              <w:szCs w:val="22"/>
            </w:rPr>
            <w:t>Secretaría de Educación, Ciencia, Tecnología e Innovación</w:t>
          </w:r>
        </w:p>
      </w:tc>
    </w:tr>
    <w:tr w:rsidR="00BC2D97" w:rsidRPr="00DA297E" w14:paraId="35B4D086" w14:textId="77777777" w:rsidTr="00F963B2">
      <w:trPr>
        <w:trHeight w:val="228"/>
      </w:trPr>
      <w:tc>
        <w:tcPr>
          <w:tcW w:w="2552" w:type="dxa"/>
          <w:shd w:val="clear" w:color="auto" w:fill="auto"/>
          <w:vAlign w:val="center"/>
        </w:tcPr>
        <w:p w14:paraId="5F55A3E6" w14:textId="77777777" w:rsidR="00BC2D97" w:rsidRPr="00DA297E" w:rsidRDefault="00BC2D97" w:rsidP="00F963B2">
          <w:pPr>
            <w:spacing w:line="276" w:lineRule="auto"/>
            <w:rPr>
              <w:rFonts w:ascii="Palatino Linotype" w:hAnsi="Palatino Linotype"/>
              <w:sz w:val="22"/>
              <w:szCs w:val="22"/>
              <w:lang w:val="es-ES_tradnl"/>
            </w:rPr>
          </w:pPr>
          <w:r w:rsidRPr="00DA297E">
            <w:rPr>
              <w:rFonts w:ascii="Palatino Linotype" w:hAnsi="Palatino Linotype"/>
              <w:sz w:val="22"/>
              <w:szCs w:val="22"/>
              <w:lang w:val="es-ES_tradnl"/>
            </w:rPr>
            <w:t>Comisionado Ponente:</w:t>
          </w:r>
        </w:p>
      </w:tc>
      <w:tc>
        <w:tcPr>
          <w:tcW w:w="3685" w:type="dxa"/>
          <w:shd w:val="clear" w:color="auto" w:fill="auto"/>
          <w:vAlign w:val="center"/>
        </w:tcPr>
        <w:p w14:paraId="737DA1CB" w14:textId="77777777" w:rsidR="00BC2D97" w:rsidRPr="00DA297E" w:rsidRDefault="00BC2D97" w:rsidP="00F963B2">
          <w:pPr>
            <w:spacing w:line="276" w:lineRule="auto"/>
            <w:jc w:val="right"/>
            <w:rPr>
              <w:rFonts w:ascii="Palatino Linotype" w:hAnsi="Palatino Linotype"/>
              <w:sz w:val="22"/>
              <w:szCs w:val="22"/>
              <w:lang w:val="es-ES_tradnl"/>
            </w:rPr>
          </w:pPr>
          <w:r w:rsidRPr="00DA297E">
            <w:rPr>
              <w:rFonts w:ascii="Palatino Linotype" w:hAnsi="Palatino Linotype"/>
              <w:sz w:val="22"/>
              <w:szCs w:val="22"/>
              <w:lang w:val="es-ES_tradnl"/>
            </w:rPr>
            <w:t>José Martínez Vilchis</w:t>
          </w:r>
        </w:p>
      </w:tc>
    </w:tr>
  </w:tbl>
  <w:p w14:paraId="74B06E2E" w14:textId="77777777" w:rsidR="00BC2D97" w:rsidRPr="001779E0" w:rsidRDefault="006A0114" w:rsidP="00F963B2">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7BB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4pt;margin-top:-132.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BC2D97" w:rsidRPr="00DA297E" w14:paraId="5F48D190" w14:textId="77777777" w:rsidTr="00F963B2">
      <w:tc>
        <w:tcPr>
          <w:tcW w:w="2835" w:type="dxa"/>
          <w:shd w:val="clear" w:color="auto" w:fill="auto"/>
        </w:tcPr>
        <w:p w14:paraId="4D7BB5D7" w14:textId="77777777" w:rsidR="00BC2D97" w:rsidRPr="00DA297E" w:rsidRDefault="00BC2D97"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Recurso de</w:t>
          </w:r>
          <w:r>
            <w:rPr>
              <w:rFonts w:ascii="Palatino Linotype" w:hAnsi="Palatino Linotype"/>
              <w:sz w:val="22"/>
              <w:szCs w:val="22"/>
              <w:lang w:val="es-ES_tradnl"/>
            </w:rPr>
            <w:t xml:space="preserve"> R</w:t>
          </w:r>
          <w:r w:rsidRPr="00DA297E">
            <w:rPr>
              <w:rFonts w:ascii="Palatino Linotype" w:hAnsi="Palatino Linotype"/>
              <w:sz w:val="22"/>
              <w:szCs w:val="22"/>
              <w:lang w:val="es-ES_tradnl"/>
            </w:rPr>
            <w:t>evisión:</w:t>
          </w:r>
        </w:p>
      </w:tc>
      <w:tc>
        <w:tcPr>
          <w:tcW w:w="3685" w:type="dxa"/>
          <w:shd w:val="clear" w:color="auto" w:fill="auto"/>
          <w:vAlign w:val="center"/>
        </w:tcPr>
        <w:p w14:paraId="1DFBC888" w14:textId="77777777" w:rsidR="00BC2D97" w:rsidRPr="00DA297E" w:rsidRDefault="00BC2D97" w:rsidP="00895BF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04375/INFOEM/AD/RR/2024</w:t>
          </w:r>
        </w:p>
      </w:tc>
    </w:tr>
    <w:tr w:rsidR="00BC2D97" w:rsidRPr="00DA297E" w14:paraId="5AB5F3FA" w14:textId="77777777" w:rsidTr="00F963B2">
      <w:tc>
        <w:tcPr>
          <w:tcW w:w="2835" w:type="dxa"/>
          <w:shd w:val="clear" w:color="auto" w:fill="auto"/>
          <w:vAlign w:val="center"/>
        </w:tcPr>
        <w:p w14:paraId="079C5815" w14:textId="77777777" w:rsidR="00BC2D97" w:rsidRPr="00DA297E" w:rsidRDefault="00BC2D97"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Recurrente:</w:t>
          </w:r>
        </w:p>
      </w:tc>
      <w:tc>
        <w:tcPr>
          <w:tcW w:w="3685" w:type="dxa"/>
          <w:shd w:val="clear" w:color="auto" w:fill="auto"/>
          <w:vAlign w:val="center"/>
        </w:tcPr>
        <w:p w14:paraId="13EBDE25" w14:textId="33EBD141" w:rsidR="00BC2D97" w:rsidRPr="00DA297E" w:rsidRDefault="006A0114" w:rsidP="00F963B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w:t>
          </w:r>
        </w:p>
      </w:tc>
    </w:tr>
    <w:tr w:rsidR="00BC2D97" w:rsidRPr="00DA297E" w14:paraId="7F2E44F1" w14:textId="77777777" w:rsidTr="00F963B2">
      <w:trPr>
        <w:trHeight w:val="228"/>
      </w:trPr>
      <w:tc>
        <w:tcPr>
          <w:tcW w:w="2835" w:type="dxa"/>
          <w:shd w:val="clear" w:color="auto" w:fill="auto"/>
        </w:tcPr>
        <w:p w14:paraId="115DA30D" w14:textId="77777777" w:rsidR="00BC2D97" w:rsidRPr="00DA297E" w:rsidRDefault="00BC2D97"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Sujeto Obligado:</w:t>
          </w:r>
        </w:p>
      </w:tc>
      <w:tc>
        <w:tcPr>
          <w:tcW w:w="3685" w:type="dxa"/>
          <w:shd w:val="clear" w:color="auto" w:fill="auto"/>
          <w:vAlign w:val="center"/>
        </w:tcPr>
        <w:p w14:paraId="5044EC68" w14:textId="77777777" w:rsidR="00BC2D97" w:rsidRPr="00DA297E" w:rsidRDefault="00BC2D97" w:rsidP="00F963B2">
          <w:pPr>
            <w:spacing w:line="276" w:lineRule="auto"/>
            <w:jc w:val="right"/>
            <w:rPr>
              <w:rFonts w:ascii="Palatino Linotype" w:hAnsi="Palatino Linotype"/>
              <w:sz w:val="22"/>
              <w:szCs w:val="22"/>
            </w:rPr>
          </w:pPr>
          <w:r w:rsidRPr="00895BFD">
            <w:rPr>
              <w:rFonts w:ascii="Palatino Linotype" w:hAnsi="Palatino Linotype"/>
              <w:sz w:val="22"/>
              <w:szCs w:val="22"/>
            </w:rPr>
            <w:t>Secretaría de Educación, Ciencia, Tecnología e Innovación</w:t>
          </w:r>
        </w:p>
      </w:tc>
    </w:tr>
    <w:tr w:rsidR="00BC2D97" w:rsidRPr="00DA297E" w14:paraId="26F7323E" w14:textId="77777777" w:rsidTr="00F963B2">
      <w:tc>
        <w:tcPr>
          <w:tcW w:w="2835" w:type="dxa"/>
          <w:shd w:val="clear" w:color="auto" w:fill="auto"/>
        </w:tcPr>
        <w:p w14:paraId="2D17D8B9" w14:textId="77777777" w:rsidR="00BC2D97" w:rsidRPr="00DA297E" w:rsidRDefault="00BC2D97"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Comisionado Ponente:</w:t>
          </w:r>
        </w:p>
      </w:tc>
      <w:tc>
        <w:tcPr>
          <w:tcW w:w="3685" w:type="dxa"/>
          <w:shd w:val="clear" w:color="auto" w:fill="auto"/>
        </w:tcPr>
        <w:p w14:paraId="06E1FEC3" w14:textId="77777777" w:rsidR="00BC2D97" w:rsidRPr="00DA297E" w:rsidRDefault="00BC2D97" w:rsidP="00F963B2">
          <w:pPr>
            <w:spacing w:line="276" w:lineRule="auto"/>
            <w:jc w:val="right"/>
            <w:rPr>
              <w:rFonts w:ascii="Palatino Linotype" w:hAnsi="Palatino Linotype"/>
              <w:sz w:val="22"/>
              <w:szCs w:val="22"/>
              <w:lang w:val="es-ES_tradnl"/>
            </w:rPr>
          </w:pPr>
          <w:r w:rsidRPr="00DA297E">
            <w:rPr>
              <w:rFonts w:ascii="Palatino Linotype" w:hAnsi="Palatino Linotype"/>
              <w:sz w:val="22"/>
              <w:szCs w:val="22"/>
              <w:lang w:val="es-ES_tradnl"/>
            </w:rPr>
            <w:t>José Martínez Vilchis</w:t>
          </w:r>
        </w:p>
      </w:tc>
    </w:tr>
  </w:tbl>
  <w:p w14:paraId="744F3F39" w14:textId="77777777" w:rsidR="00BC2D97" w:rsidRPr="009F1AB6" w:rsidRDefault="006A0114">
    <w:pPr>
      <w:pStyle w:val="Encabezado"/>
      <w:rPr>
        <w:sz w:val="10"/>
      </w:rPr>
    </w:pPr>
    <w:r>
      <w:rPr>
        <w:noProof/>
        <w:sz w:val="10"/>
        <w:lang w:val="es-MX" w:eastAsia="es-MX"/>
      </w:rPr>
      <w:pict w14:anchorId="3D603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3.25pt;margin-top:-126.3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40A48"/>
    <w:multiLevelType w:val="hybridMultilevel"/>
    <w:tmpl w:val="7DA46BD8"/>
    <w:lvl w:ilvl="0" w:tplc="D85273A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BFD"/>
    <w:rsid w:val="0005070D"/>
    <w:rsid w:val="00167227"/>
    <w:rsid w:val="001C0901"/>
    <w:rsid w:val="00452B04"/>
    <w:rsid w:val="00475C02"/>
    <w:rsid w:val="004B4B79"/>
    <w:rsid w:val="0057007E"/>
    <w:rsid w:val="006A0114"/>
    <w:rsid w:val="007E46A0"/>
    <w:rsid w:val="00800380"/>
    <w:rsid w:val="00820669"/>
    <w:rsid w:val="00895BFD"/>
    <w:rsid w:val="008D3753"/>
    <w:rsid w:val="00A15DC8"/>
    <w:rsid w:val="00A35E33"/>
    <w:rsid w:val="00B83159"/>
    <w:rsid w:val="00B93C8D"/>
    <w:rsid w:val="00BA03BE"/>
    <w:rsid w:val="00BC2D97"/>
    <w:rsid w:val="00CE1E72"/>
    <w:rsid w:val="00E33B8A"/>
    <w:rsid w:val="00EB6F71"/>
    <w:rsid w:val="00F108E3"/>
    <w:rsid w:val="00F963B2"/>
    <w:rsid w:val="00FA390F"/>
    <w:rsid w:val="00FB6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5F8DA0"/>
  <w15:chartTrackingRefBased/>
  <w15:docId w15:val="{3712F5E7-F309-4F4A-8AE4-3303D5FD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BF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5BF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95BFD"/>
    <w:rPr>
      <w:rFonts w:eastAsiaTheme="minorEastAsia"/>
      <w:sz w:val="24"/>
      <w:szCs w:val="24"/>
      <w:lang w:val="es-ES_tradnl" w:eastAsia="es-ES"/>
    </w:rPr>
  </w:style>
  <w:style w:type="paragraph" w:styleId="Piedepgina">
    <w:name w:val="footer"/>
    <w:basedOn w:val="Normal"/>
    <w:link w:val="PiedepginaCar"/>
    <w:uiPriority w:val="99"/>
    <w:unhideWhenUsed/>
    <w:rsid w:val="00895BF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95BF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95BF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95BFD"/>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95BFD"/>
    <w:rPr>
      <w:vertAlign w:val="superscript"/>
    </w:rPr>
  </w:style>
  <w:style w:type="character" w:customStyle="1" w:styleId="apple-converted-space">
    <w:name w:val="apple-converted-space"/>
    <w:basedOn w:val="Fuentedeprrafopredeter"/>
    <w:rsid w:val="00895BFD"/>
  </w:style>
  <w:style w:type="character" w:styleId="Hipervnculo">
    <w:name w:val="Hyperlink"/>
    <w:aliases w:val="Hipervínculo1,Hipervínculo11,Hipervínculo12,Hipervínculo13,Hipervínculo14,Hipervínculo15"/>
    <w:basedOn w:val="Fuentedeprrafopredeter"/>
    <w:uiPriority w:val="99"/>
    <w:unhideWhenUsed/>
    <w:rsid w:val="00895BFD"/>
    <w:rPr>
      <w:color w:val="0563C1" w:themeColor="hyperlink"/>
      <w:u w:val="single"/>
    </w:rPr>
  </w:style>
  <w:style w:type="paragraph" w:styleId="Sinespaciado">
    <w:name w:val="No Spacing"/>
    <w:aliases w:val="Francesa,INAI"/>
    <w:link w:val="SinespaciadoCar"/>
    <w:uiPriority w:val="1"/>
    <w:qFormat/>
    <w:rsid w:val="00895BF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95BF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27</Pages>
  <Words>6086</Words>
  <Characters>33479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13</cp:revision>
  <dcterms:created xsi:type="dcterms:W3CDTF">2024-09-30T22:40:00Z</dcterms:created>
  <dcterms:modified xsi:type="dcterms:W3CDTF">2024-11-22T20:19:00Z</dcterms:modified>
</cp:coreProperties>
</file>