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29C4" w14:textId="77777777" w:rsidR="00551B5C" w:rsidRPr="002653EA" w:rsidRDefault="00960D54" w:rsidP="002653EA">
      <w:pPr>
        <w:keepNext/>
        <w:keepLines/>
        <w:pBdr>
          <w:top w:val="nil"/>
          <w:left w:val="nil"/>
          <w:bottom w:val="nil"/>
          <w:right w:val="nil"/>
          <w:between w:val="nil"/>
        </w:pBdr>
        <w:spacing w:line="240" w:lineRule="auto"/>
        <w:jc w:val="left"/>
        <w:rPr>
          <w:rFonts w:eastAsia="Palatino Linotype" w:cs="Palatino Linotype"/>
          <w:sz w:val="24"/>
          <w:szCs w:val="24"/>
        </w:rPr>
      </w:pPr>
      <w:r w:rsidRPr="002653EA">
        <w:rPr>
          <w:rFonts w:eastAsia="Palatino Linotype" w:cs="Palatino Linotype"/>
          <w:sz w:val="24"/>
          <w:szCs w:val="24"/>
        </w:rPr>
        <w:t>Contenido</w:t>
      </w:r>
    </w:p>
    <w:p w14:paraId="28252EE7" w14:textId="77777777" w:rsidR="00551B5C" w:rsidRPr="002653EA" w:rsidRDefault="00551B5C" w:rsidP="002653EA">
      <w:pPr>
        <w:spacing w:line="240" w:lineRule="auto"/>
        <w:rPr>
          <w:sz w:val="16"/>
          <w:szCs w:val="16"/>
        </w:rPr>
      </w:pPr>
    </w:p>
    <w:sdt>
      <w:sdtPr>
        <w:id w:val="-1586066356"/>
        <w:docPartObj>
          <w:docPartGallery w:val="Table of Contents"/>
          <w:docPartUnique/>
        </w:docPartObj>
      </w:sdtPr>
      <w:sdtEndPr/>
      <w:sdtContent>
        <w:p w14:paraId="35852092" w14:textId="77777777" w:rsidR="00551B5C" w:rsidRPr="002653EA" w:rsidRDefault="00960D54" w:rsidP="002653EA">
          <w:pPr>
            <w:pBdr>
              <w:top w:val="nil"/>
              <w:left w:val="nil"/>
              <w:bottom w:val="nil"/>
              <w:right w:val="nil"/>
              <w:between w:val="nil"/>
            </w:pBdr>
            <w:tabs>
              <w:tab w:val="right" w:pos="9034"/>
            </w:tabs>
            <w:spacing w:after="100"/>
            <w:rPr>
              <w:rFonts w:ascii="Aptos" w:eastAsia="Aptos" w:hAnsi="Aptos" w:cs="Aptos"/>
              <w:szCs w:val="22"/>
            </w:rPr>
          </w:pPr>
          <w:r w:rsidRPr="002653EA">
            <w:fldChar w:fldCharType="begin"/>
          </w:r>
          <w:r w:rsidRPr="002653EA">
            <w:instrText xml:space="preserve"> TOC \h \u \z \t "Heading 1,1,Heading 2,2,Heading 3,3,"</w:instrText>
          </w:r>
          <w:r w:rsidRPr="002653EA">
            <w:fldChar w:fldCharType="separate"/>
          </w:r>
          <w:hyperlink w:anchor="_heading=h.gjdgxs">
            <w:r w:rsidRPr="002653EA">
              <w:rPr>
                <w:rFonts w:eastAsia="Palatino Linotype" w:cs="Palatino Linotype"/>
                <w:szCs w:val="22"/>
              </w:rPr>
              <w:t>ANTECEDENTES</w:t>
            </w:r>
            <w:r w:rsidRPr="002653EA">
              <w:rPr>
                <w:rFonts w:eastAsia="Palatino Linotype" w:cs="Palatino Linotype"/>
                <w:szCs w:val="22"/>
              </w:rPr>
              <w:tab/>
              <w:t>1</w:t>
            </w:r>
          </w:hyperlink>
        </w:p>
        <w:p w14:paraId="4F3F53E9" w14:textId="77777777" w:rsidR="00551B5C" w:rsidRPr="002653EA" w:rsidRDefault="001878E5" w:rsidP="002653E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960D54" w:rsidRPr="002653EA">
              <w:rPr>
                <w:rFonts w:eastAsia="Palatino Linotype" w:cs="Palatino Linotype"/>
                <w:szCs w:val="22"/>
              </w:rPr>
              <w:t>DE LA SOLICITUD DE ACCESO A DATOS PERSONALES</w:t>
            </w:r>
            <w:r w:rsidR="00960D54" w:rsidRPr="002653EA">
              <w:rPr>
                <w:rFonts w:eastAsia="Palatino Linotype" w:cs="Palatino Linotype"/>
                <w:szCs w:val="22"/>
              </w:rPr>
              <w:tab/>
              <w:t>1</w:t>
            </w:r>
          </w:hyperlink>
        </w:p>
        <w:p w14:paraId="4B82E770"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960D54" w:rsidRPr="002653EA">
              <w:rPr>
                <w:rFonts w:eastAsia="Palatino Linotype" w:cs="Palatino Linotype"/>
                <w:szCs w:val="22"/>
              </w:rPr>
              <w:t>a) Solicitud de Acceso a Datos.</w:t>
            </w:r>
            <w:r w:rsidR="00960D54" w:rsidRPr="002653EA">
              <w:rPr>
                <w:rFonts w:eastAsia="Palatino Linotype" w:cs="Palatino Linotype"/>
                <w:szCs w:val="22"/>
              </w:rPr>
              <w:tab/>
              <w:t>1</w:t>
            </w:r>
          </w:hyperlink>
        </w:p>
        <w:p w14:paraId="77F58CB3"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960D54" w:rsidRPr="002653EA">
              <w:rPr>
                <w:rFonts w:eastAsia="Palatino Linotype" w:cs="Palatino Linotype"/>
                <w:szCs w:val="22"/>
              </w:rPr>
              <w:t>b) Turno de la solicitud.</w:t>
            </w:r>
            <w:r w:rsidR="00960D54" w:rsidRPr="002653EA">
              <w:rPr>
                <w:rFonts w:eastAsia="Palatino Linotype" w:cs="Palatino Linotype"/>
                <w:szCs w:val="22"/>
              </w:rPr>
              <w:tab/>
              <w:t>2</w:t>
            </w:r>
          </w:hyperlink>
        </w:p>
        <w:p w14:paraId="2223A724"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960D54" w:rsidRPr="002653EA">
              <w:rPr>
                <w:rFonts w:eastAsia="Palatino Linotype" w:cs="Palatino Linotype"/>
                <w:szCs w:val="22"/>
              </w:rPr>
              <w:t>c) Respuesta del Sujeto Obligado</w:t>
            </w:r>
            <w:r w:rsidR="00960D54" w:rsidRPr="002653EA">
              <w:rPr>
                <w:rFonts w:eastAsia="Palatino Linotype" w:cs="Palatino Linotype"/>
                <w:szCs w:val="22"/>
              </w:rPr>
              <w:tab/>
              <w:t>2</w:t>
            </w:r>
          </w:hyperlink>
        </w:p>
        <w:p w14:paraId="4CCFCA26" w14:textId="77777777" w:rsidR="00551B5C" w:rsidRPr="002653EA" w:rsidRDefault="001878E5" w:rsidP="002653E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960D54" w:rsidRPr="002653EA">
              <w:rPr>
                <w:rFonts w:eastAsia="Palatino Linotype" w:cs="Palatino Linotype"/>
                <w:szCs w:val="22"/>
              </w:rPr>
              <w:t>DEL RECURSO DE REVISIÓN</w:t>
            </w:r>
            <w:r w:rsidR="00960D54" w:rsidRPr="002653EA">
              <w:rPr>
                <w:rFonts w:eastAsia="Palatino Linotype" w:cs="Palatino Linotype"/>
                <w:szCs w:val="22"/>
              </w:rPr>
              <w:tab/>
              <w:t>3</w:t>
            </w:r>
          </w:hyperlink>
        </w:p>
        <w:p w14:paraId="5A8AE4E0"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960D54" w:rsidRPr="002653EA">
              <w:rPr>
                <w:rFonts w:eastAsia="Palatino Linotype" w:cs="Palatino Linotype"/>
                <w:szCs w:val="22"/>
              </w:rPr>
              <w:t>a) Interposición del Recurso de Revisión</w:t>
            </w:r>
            <w:r w:rsidR="00960D54" w:rsidRPr="002653EA">
              <w:rPr>
                <w:rFonts w:eastAsia="Palatino Linotype" w:cs="Palatino Linotype"/>
                <w:szCs w:val="22"/>
              </w:rPr>
              <w:tab/>
              <w:t>3</w:t>
            </w:r>
          </w:hyperlink>
        </w:p>
        <w:p w14:paraId="1D7B53BF"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960D54" w:rsidRPr="002653EA">
              <w:rPr>
                <w:rFonts w:eastAsia="Palatino Linotype" w:cs="Palatino Linotype"/>
                <w:szCs w:val="22"/>
              </w:rPr>
              <w:t>b) Turno del Recurso de Revisión</w:t>
            </w:r>
            <w:r w:rsidR="00960D54" w:rsidRPr="002653EA">
              <w:rPr>
                <w:rFonts w:eastAsia="Palatino Linotype" w:cs="Palatino Linotype"/>
                <w:szCs w:val="22"/>
              </w:rPr>
              <w:tab/>
              <w:t>5</w:t>
            </w:r>
          </w:hyperlink>
        </w:p>
        <w:p w14:paraId="1F488F38"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960D54" w:rsidRPr="002653EA">
              <w:rPr>
                <w:rFonts w:eastAsia="Palatino Linotype" w:cs="Palatino Linotype"/>
                <w:szCs w:val="22"/>
              </w:rPr>
              <w:t>c) Admisión del Recurso de Revisión</w:t>
            </w:r>
            <w:r w:rsidR="00960D54" w:rsidRPr="002653EA">
              <w:rPr>
                <w:rFonts w:eastAsia="Palatino Linotype" w:cs="Palatino Linotype"/>
                <w:szCs w:val="22"/>
              </w:rPr>
              <w:tab/>
              <w:t>5</w:t>
            </w:r>
          </w:hyperlink>
        </w:p>
        <w:p w14:paraId="3DAB2019"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960D54" w:rsidRPr="002653EA">
              <w:rPr>
                <w:rFonts w:eastAsia="Palatino Linotype" w:cs="Palatino Linotype"/>
                <w:szCs w:val="22"/>
              </w:rPr>
              <w:t>d) De la etapa de conciliación:</w:t>
            </w:r>
            <w:r w:rsidR="00960D54" w:rsidRPr="002653EA">
              <w:rPr>
                <w:rFonts w:eastAsia="Palatino Linotype" w:cs="Palatino Linotype"/>
                <w:szCs w:val="22"/>
              </w:rPr>
              <w:tab/>
              <w:t>5</w:t>
            </w:r>
          </w:hyperlink>
        </w:p>
        <w:p w14:paraId="68FB473B"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960D54" w:rsidRPr="002653EA">
              <w:rPr>
                <w:rFonts w:eastAsia="Palatino Linotype" w:cs="Palatino Linotype"/>
                <w:szCs w:val="22"/>
              </w:rPr>
              <w:t>e) Informe Justificado del Sujeto Obligado</w:t>
            </w:r>
            <w:r w:rsidR="00960D54" w:rsidRPr="002653EA">
              <w:rPr>
                <w:rFonts w:eastAsia="Palatino Linotype" w:cs="Palatino Linotype"/>
                <w:szCs w:val="22"/>
              </w:rPr>
              <w:tab/>
              <w:t>6</w:t>
            </w:r>
          </w:hyperlink>
        </w:p>
        <w:p w14:paraId="0AE88EB5"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960D54" w:rsidRPr="002653EA">
              <w:rPr>
                <w:rFonts w:eastAsia="Palatino Linotype" w:cs="Palatino Linotype"/>
                <w:szCs w:val="22"/>
              </w:rPr>
              <w:t>f) Manifestaciones de la Parte Recurrente</w:t>
            </w:r>
            <w:r w:rsidR="00960D54" w:rsidRPr="002653EA">
              <w:rPr>
                <w:rFonts w:eastAsia="Palatino Linotype" w:cs="Palatino Linotype"/>
                <w:szCs w:val="22"/>
              </w:rPr>
              <w:tab/>
              <w:t>6</w:t>
            </w:r>
          </w:hyperlink>
        </w:p>
        <w:p w14:paraId="16B77B4A"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960D54" w:rsidRPr="002653EA">
              <w:rPr>
                <w:rFonts w:eastAsia="Palatino Linotype" w:cs="Palatino Linotype"/>
                <w:szCs w:val="22"/>
              </w:rPr>
              <w:t>g) Ampliación de plazo para resolver el Recurso de Revisión</w:t>
            </w:r>
            <w:r w:rsidR="00960D54" w:rsidRPr="002653EA">
              <w:rPr>
                <w:rFonts w:eastAsia="Palatino Linotype" w:cs="Palatino Linotype"/>
                <w:szCs w:val="22"/>
              </w:rPr>
              <w:tab/>
              <w:t>7</w:t>
            </w:r>
          </w:hyperlink>
        </w:p>
        <w:p w14:paraId="18018EF1"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960D54" w:rsidRPr="002653EA">
              <w:rPr>
                <w:rFonts w:eastAsia="Palatino Linotype" w:cs="Palatino Linotype"/>
                <w:szCs w:val="22"/>
              </w:rPr>
              <w:t>h) Cierre de instrucción</w:t>
            </w:r>
            <w:r w:rsidR="00960D54" w:rsidRPr="002653EA">
              <w:rPr>
                <w:rFonts w:eastAsia="Palatino Linotype" w:cs="Palatino Linotype"/>
                <w:szCs w:val="22"/>
              </w:rPr>
              <w:tab/>
              <w:t>10</w:t>
            </w:r>
          </w:hyperlink>
        </w:p>
        <w:p w14:paraId="0ED56ADA" w14:textId="77777777" w:rsidR="00551B5C" w:rsidRPr="002653EA" w:rsidRDefault="001878E5" w:rsidP="002653EA">
          <w:pPr>
            <w:pBdr>
              <w:top w:val="nil"/>
              <w:left w:val="nil"/>
              <w:bottom w:val="nil"/>
              <w:right w:val="nil"/>
              <w:between w:val="nil"/>
            </w:pBdr>
            <w:tabs>
              <w:tab w:val="right" w:pos="9034"/>
            </w:tabs>
            <w:spacing w:after="100"/>
            <w:rPr>
              <w:rFonts w:ascii="Aptos" w:eastAsia="Aptos" w:hAnsi="Aptos" w:cs="Aptos"/>
              <w:szCs w:val="22"/>
            </w:rPr>
          </w:pPr>
          <w:hyperlink w:anchor="_heading=h.1ksv4uv">
            <w:r w:rsidR="00960D54" w:rsidRPr="002653EA">
              <w:rPr>
                <w:rFonts w:eastAsia="Palatino Linotype" w:cs="Palatino Linotype"/>
                <w:szCs w:val="22"/>
              </w:rPr>
              <w:t>CONSIDERANDOS</w:t>
            </w:r>
            <w:r w:rsidR="00960D54" w:rsidRPr="002653EA">
              <w:rPr>
                <w:rFonts w:eastAsia="Palatino Linotype" w:cs="Palatino Linotype"/>
                <w:szCs w:val="22"/>
              </w:rPr>
              <w:tab/>
              <w:t>10</w:t>
            </w:r>
          </w:hyperlink>
        </w:p>
        <w:p w14:paraId="2C70E29F" w14:textId="77777777" w:rsidR="00551B5C" w:rsidRPr="002653EA" w:rsidRDefault="001878E5" w:rsidP="002653E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960D54" w:rsidRPr="002653EA">
              <w:rPr>
                <w:rFonts w:eastAsia="Palatino Linotype" w:cs="Palatino Linotype"/>
                <w:szCs w:val="22"/>
              </w:rPr>
              <w:t>PRIMERO. Procedibilidad</w:t>
            </w:r>
            <w:r w:rsidR="00960D54" w:rsidRPr="002653EA">
              <w:rPr>
                <w:rFonts w:eastAsia="Palatino Linotype" w:cs="Palatino Linotype"/>
                <w:szCs w:val="22"/>
              </w:rPr>
              <w:tab/>
              <w:t>11</w:t>
            </w:r>
          </w:hyperlink>
        </w:p>
        <w:p w14:paraId="01B2B4CC"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960D54" w:rsidRPr="002653EA">
              <w:rPr>
                <w:rFonts w:eastAsia="Palatino Linotype" w:cs="Palatino Linotype"/>
                <w:szCs w:val="22"/>
              </w:rPr>
              <w:t>a) Competencia del Instituto</w:t>
            </w:r>
            <w:r w:rsidR="00960D54" w:rsidRPr="002653EA">
              <w:rPr>
                <w:rFonts w:eastAsia="Palatino Linotype" w:cs="Palatino Linotype"/>
                <w:szCs w:val="22"/>
              </w:rPr>
              <w:tab/>
              <w:t>11</w:t>
            </w:r>
          </w:hyperlink>
        </w:p>
        <w:p w14:paraId="3FCEB114"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960D54" w:rsidRPr="002653EA">
              <w:rPr>
                <w:rFonts w:eastAsia="Palatino Linotype" w:cs="Palatino Linotype"/>
                <w:szCs w:val="22"/>
              </w:rPr>
              <w:t>b) Legitimidad de la parte recurrente</w:t>
            </w:r>
            <w:r w:rsidR="00960D54" w:rsidRPr="002653EA">
              <w:rPr>
                <w:rFonts w:eastAsia="Palatino Linotype" w:cs="Palatino Linotype"/>
                <w:szCs w:val="22"/>
              </w:rPr>
              <w:tab/>
              <w:t>11</w:t>
            </w:r>
          </w:hyperlink>
        </w:p>
        <w:p w14:paraId="776C243B"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960D54" w:rsidRPr="002653EA">
              <w:rPr>
                <w:rFonts w:eastAsia="Palatino Linotype" w:cs="Palatino Linotype"/>
                <w:szCs w:val="22"/>
              </w:rPr>
              <w:t>c) Plazo para interponer el recurso</w:t>
            </w:r>
            <w:r w:rsidR="00960D54" w:rsidRPr="002653EA">
              <w:rPr>
                <w:rFonts w:eastAsia="Palatino Linotype" w:cs="Palatino Linotype"/>
                <w:szCs w:val="22"/>
              </w:rPr>
              <w:tab/>
              <w:t>11</w:t>
            </w:r>
          </w:hyperlink>
        </w:p>
        <w:p w14:paraId="0AB6E5B8"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960D54" w:rsidRPr="002653EA">
              <w:rPr>
                <w:rFonts w:eastAsia="Palatino Linotype" w:cs="Palatino Linotype"/>
                <w:szCs w:val="22"/>
              </w:rPr>
              <w:t>d) Causal de procedencia</w:t>
            </w:r>
            <w:r w:rsidR="00960D54" w:rsidRPr="002653EA">
              <w:rPr>
                <w:rFonts w:eastAsia="Palatino Linotype" w:cs="Palatino Linotype"/>
                <w:szCs w:val="22"/>
              </w:rPr>
              <w:tab/>
              <w:t>12</w:t>
            </w:r>
          </w:hyperlink>
        </w:p>
        <w:p w14:paraId="2597881B"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960D54" w:rsidRPr="002653EA">
              <w:rPr>
                <w:rFonts w:eastAsia="Palatino Linotype" w:cs="Palatino Linotype"/>
                <w:szCs w:val="22"/>
              </w:rPr>
              <w:t>e) Requisitos formales para la interposición del recurso</w:t>
            </w:r>
            <w:r w:rsidR="00960D54" w:rsidRPr="002653EA">
              <w:rPr>
                <w:rFonts w:eastAsia="Palatino Linotype" w:cs="Palatino Linotype"/>
                <w:szCs w:val="22"/>
              </w:rPr>
              <w:tab/>
              <w:t>12</w:t>
            </w:r>
          </w:hyperlink>
        </w:p>
        <w:p w14:paraId="414D397E" w14:textId="77777777" w:rsidR="00551B5C" w:rsidRPr="002653EA" w:rsidRDefault="001878E5" w:rsidP="002653EA">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960D54" w:rsidRPr="002653EA">
              <w:rPr>
                <w:rFonts w:eastAsia="Palatino Linotype" w:cs="Palatino Linotype"/>
                <w:szCs w:val="22"/>
              </w:rPr>
              <w:t>SEGUNDO. Estudio de Fondo</w:t>
            </w:r>
            <w:r w:rsidR="00960D54" w:rsidRPr="002653EA">
              <w:rPr>
                <w:rFonts w:eastAsia="Palatino Linotype" w:cs="Palatino Linotype"/>
                <w:szCs w:val="22"/>
              </w:rPr>
              <w:tab/>
              <w:t>12</w:t>
            </w:r>
          </w:hyperlink>
        </w:p>
        <w:p w14:paraId="4AA36DC4"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960D54" w:rsidRPr="002653EA">
              <w:rPr>
                <w:rFonts w:eastAsia="Palatino Linotype" w:cs="Palatino Linotype"/>
                <w:szCs w:val="22"/>
              </w:rPr>
              <w:t>a) Controversia a resolver</w:t>
            </w:r>
            <w:r w:rsidR="00960D54" w:rsidRPr="002653EA">
              <w:rPr>
                <w:rFonts w:eastAsia="Palatino Linotype" w:cs="Palatino Linotype"/>
                <w:szCs w:val="22"/>
              </w:rPr>
              <w:tab/>
              <w:t>12</w:t>
            </w:r>
          </w:hyperlink>
        </w:p>
        <w:p w14:paraId="7AB6CD9E"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960D54" w:rsidRPr="002653EA">
              <w:rPr>
                <w:rFonts w:eastAsia="Palatino Linotype" w:cs="Palatino Linotype"/>
                <w:szCs w:val="22"/>
              </w:rPr>
              <w:t>b) Estudio de la controversia</w:t>
            </w:r>
            <w:r w:rsidR="00960D54" w:rsidRPr="002653EA">
              <w:rPr>
                <w:rFonts w:eastAsia="Palatino Linotype" w:cs="Palatino Linotype"/>
                <w:szCs w:val="22"/>
              </w:rPr>
              <w:tab/>
              <w:t>14</w:t>
            </w:r>
          </w:hyperlink>
        </w:p>
        <w:p w14:paraId="51FB294C" w14:textId="77777777" w:rsidR="00551B5C" w:rsidRPr="002653EA" w:rsidRDefault="001878E5" w:rsidP="002653EA">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960D54" w:rsidRPr="002653EA">
              <w:rPr>
                <w:rFonts w:eastAsia="Palatino Linotype" w:cs="Palatino Linotype"/>
                <w:szCs w:val="22"/>
              </w:rPr>
              <w:t>c) Conclusión</w:t>
            </w:r>
            <w:r w:rsidR="00960D54" w:rsidRPr="002653EA">
              <w:rPr>
                <w:rFonts w:eastAsia="Palatino Linotype" w:cs="Palatino Linotype"/>
                <w:szCs w:val="22"/>
              </w:rPr>
              <w:tab/>
              <w:t>20</w:t>
            </w:r>
          </w:hyperlink>
        </w:p>
        <w:p w14:paraId="2B6C2F0A" w14:textId="77777777" w:rsidR="00551B5C" w:rsidRPr="002653EA" w:rsidRDefault="001878E5" w:rsidP="002653EA">
          <w:pPr>
            <w:pBdr>
              <w:top w:val="nil"/>
              <w:left w:val="nil"/>
              <w:bottom w:val="nil"/>
              <w:right w:val="nil"/>
              <w:between w:val="nil"/>
            </w:pBdr>
            <w:tabs>
              <w:tab w:val="right" w:pos="9034"/>
            </w:tabs>
            <w:spacing w:after="100"/>
            <w:rPr>
              <w:rFonts w:ascii="Aptos" w:eastAsia="Aptos" w:hAnsi="Aptos" w:cs="Aptos"/>
              <w:szCs w:val="22"/>
            </w:rPr>
          </w:pPr>
          <w:hyperlink w:anchor="_heading=h.3as4poj">
            <w:r w:rsidR="00960D54" w:rsidRPr="002653EA">
              <w:rPr>
                <w:rFonts w:eastAsia="Palatino Linotype" w:cs="Palatino Linotype"/>
                <w:szCs w:val="22"/>
              </w:rPr>
              <w:t>RESUELVE</w:t>
            </w:r>
            <w:r w:rsidR="00960D54" w:rsidRPr="002653EA">
              <w:rPr>
                <w:rFonts w:eastAsia="Palatino Linotype" w:cs="Palatino Linotype"/>
                <w:szCs w:val="22"/>
              </w:rPr>
              <w:tab/>
              <w:t>21</w:t>
            </w:r>
          </w:hyperlink>
          <w:r w:rsidR="00960D54" w:rsidRPr="002653EA">
            <w:fldChar w:fldCharType="end"/>
          </w:r>
        </w:p>
      </w:sdtContent>
    </w:sdt>
    <w:p w14:paraId="705551B8" w14:textId="77777777" w:rsidR="00551B5C" w:rsidRPr="002653EA" w:rsidRDefault="00551B5C" w:rsidP="002653EA">
      <w:pPr>
        <w:spacing w:line="240" w:lineRule="auto"/>
        <w:rPr>
          <w:b/>
        </w:rPr>
        <w:sectPr w:rsidR="00551B5C" w:rsidRPr="002653EA">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142CFDCD" w14:textId="77777777" w:rsidR="00551B5C" w:rsidRPr="002653EA" w:rsidRDefault="00960D54" w:rsidP="002653EA">
      <w:r w:rsidRPr="002653EA">
        <w:lastRenderedPageBreak/>
        <w:t xml:space="preserve">Resolución del Pleno del Instituto de Transparencia, Acceso a la Información Pública y Protección de Datos Personales del Estado de México y Municipios, con domicilio en Metepec, Estado de México, </w:t>
      </w:r>
      <w:r w:rsidRPr="002653EA">
        <w:rPr>
          <w:b/>
        </w:rPr>
        <w:t>el veintiuno de agosto de dos mil veinticuatro.</w:t>
      </w:r>
    </w:p>
    <w:p w14:paraId="1D1161FD" w14:textId="77777777" w:rsidR="00551B5C" w:rsidRPr="002653EA" w:rsidRDefault="00551B5C" w:rsidP="002653EA"/>
    <w:p w14:paraId="3EE8E972" w14:textId="394A658F" w:rsidR="00551B5C" w:rsidRPr="002653EA" w:rsidRDefault="00960D54" w:rsidP="002653EA">
      <w:r w:rsidRPr="002653EA">
        <w:rPr>
          <w:b/>
        </w:rPr>
        <w:t xml:space="preserve">VISTO </w:t>
      </w:r>
      <w:r w:rsidRPr="002653EA">
        <w:t xml:space="preserve">el expediente formado con motivo del Recurso de Revisión </w:t>
      </w:r>
      <w:r w:rsidRPr="002653EA">
        <w:rPr>
          <w:b/>
        </w:rPr>
        <w:t>01712/INFOEM/AD/RR/2023</w:t>
      </w:r>
      <w:r w:rsidRPr="002653EA">
        <w:t xml:space="preserve"> interpuesto por </w:t>
      </w:r>
      <w:r w:rsidR="005E5BBC">
        <w:rPr>
          <w:b/>
        </w:rPr>
        <w:t xml:space="preserve">XXXXXXX XXXXXX </w:t>
      </w:r>
      <w:proofErr w:type="spellStart"/>
      <w:r w:rsidR="005E5BBC">
        <w:rPr>
          <w:b/>
        </w:rPr>
        <w:t>XXXXXX</w:t>
      </w:r>
      <w:proofErr w:type="spellEnd"/>
      <w:r w:rsidRPr="002653EA">
        <w:t xml:space="preserve">, a quien en lo subsecuente se le denominará </w:t>
      </w:r>
      <w:r w:rsidRPr="002653EA">
        <w:rPr>
          <w:b/>
        </w:rPr>
        <w:t>LA PARTE RECURRENTE</w:t>
      </w:r>
      <w:r w:rsidRPr="002653EA">
        <w:t xml:space="preserve">, en contra de la respuesta emitida por </w:t>
      </w:r>
      <w:r w:rsidRPr="002653EA">
        <w:rPr>
          <w:b/>
        </w:rPr>
        <w:t>Secretaría General de Gobierno</w:t>
      </w:r>
      <w:r w:rsidRPr="002653EA">
        <w:t xml:space="preserve">, en adelante </w:t>
      </w:r>
      <w:r w:rsidRPr="002653EA">
        <w:rPr>
          <w:b/>
        </w:rPr>
        <w:t>EL SUJETO OBLIGADO</w:t>
      </w:r>
      <w:r w:rsidRPr="002653EA">
        <w:t>, se emite la presente Resolución con base en los Antecedentes y Considerandos que se exponen a continuación:</w:t>
      </w:r>
    </w:p>
    <w:p w14:paraId="08509FA5" w14:textId="77777777" w:rsidR="00551B5C" w:rsidRPr="002653EA" w:rsidRDefault="00551B5C" w:rsidP="002653EA"/>
    <w:p w14:paraId="18093FA1" w14:textId="77777777" w:rsidR="00551B5C" w:rsidRPr="002653EA" w:rsidRDefault="00960D54" w:rsidP="002653EA">
      <w:pPr>
        <w:pStyle w:val="Ttulo1"/>
      </w:pPr>
      <w:bookmarkStart w:id="3" w:name="_heading=h.gjdgxs" w:colFirst="0" w:colLast="0"/>
      <w:bookmarkEnd w:id="3"/>
      <w:r w:rsidRPr="002653EA">
        <w:t>ANTECEDENTES</w:t>
      </w:r>
    </w:p>
    <w:p w14:paraId="35DAD04A" w14:textId="77777777" w:rsidR="00551B5C" w:rsidRPr="002653EA" w:rsidRDefault="00551B5C" w:rsidP="002653EA"/>
    <w:p w14:paraId="267587B1" w14:textId="77777777" w:rsidR="00551B5C" w:rsidRPr="002653EA" w:rsidRDefault="00960D54" w:rsidP="002653EA">
      <w:pPr>
        <w:pStyle w:val="Ttulo2"/>
      </w:pPr>
      <w:bookmarkStart w:id="4" w:name="_heading=h.30j0zll" w:colFirst="0" w:colLast="0"/>
      <w:bookmarkEnd w:id="4"/>
      <w:r w:rsidRPr="002653EA">
        <w:t xml:space="preserve">DE LA SOLICITUD DE ACCESO A DATOS PERSONALES </w:t>
      </w:r>
    </w:p>
    <w:p w14:paraId="05E35EDB" w14:textId="77777777" w:rsidR="00551B5C" w:rsidRPr="002653EA" w:rsidRDefault="00551B5C" w:rsidP="002653EA"/>
    <w:p w14:paraId="7EBAAAF5" w14:textId="77777777" w:rsidR="00551B5C" w:rsidRPr="002653EA" w:rsidRDefault="00960D54" w:rsidP="002653EA">
      <w:pPr>
        <w:pStyle w:val="Ttulo3"/>
      </w:pPr>
      <w:bookmarkStart w:id="5" w:name="_heading=h.1fob9te" w:colFirst="0" w:colLast="0"/>
      <w:bookmarkEnd w:id="5"/>
      <w:r w:rsidRPr="002653EA">
        <w:t>a) Solicitud de Acceso a Datos.</w:t>
      </w:r>
    </w:p>
    <w:p w14:paraId="5A3D6A12" w14:textId="77777777" w:rsidR="00551B5C" w:rsidRPr="002653EA" w:rsidRDefault="00960D54" w:rsidP="002653EA">
      <w:pPr>
        <w:pBdr>
          <w:top w:val="nil"/>
          <w:left w:val="nil"/>
          <w:bottom w:val="nil"/>
          <w:right w:val="nil"/>
          <w:between w:val="nil"/>
        </w:pBdr>
        <w:tabs>
          <w:tab w:val="left" w:pos="0"/>
        </w:tabs>
        <w:rPr>
          <w:rFonts w:eastAsia="Palatino Linotype" w:cs="Palatino Linotype"/>
          <w:szCs w:val="22"/>
        </w:rPr>
      </w:pPr>
      <w:r w:rsidRPr="002653EA">
        <w:rPr>
          <w:rFonts w:eastAsia="Palatino Linotype" w:cs="Palatino Linotype"/>
          <w:szCs w:val="22"/>
        </w:rPr>
        <w:t xml:space="preserve">El </w:t>
      </w:r>
      <w:r w:rsidRPr="002653EA">
        <w:rPr>
          <w:rFonts w:eastAsia="Palatino Linotype" w:cs="Palatino Linotype"/>
          <w:b/>
          <w:szCs w:val="22"/>
        </w:rPr>
        <w:t>catorce de marzo de dos mil veintitrés</w:t>
      </w:r>
      <w:r w:rsidRPr="002653EA">
        <w:rPr>
          <w:rFonts w:eastAsia="Palatino Linotype" w:cs="Palatino Linotype"/>
          <w:szCs w:val="22"/>
        </w:rPr>
        <w:t xml:space="preserve">, </w:t>
      </w:r>
      <w:r w:rsidRPr="002653EA">
        <w:rPr>
          <w:rFonts w:eastAsia="Palatino Linotype" w:cs="Palatino Linotype"/>
          <w:b/>
          <w:szCs w:val="22"/>
        </w:rPr>
        <w:t>LA PARTE RECURRENTE</w:t>
      </w:r>
      <w:r w:rsidRPr="002653EA">
        <w:rPr>
          <w:rFonts w:eastAsia="Palatino Linotype" w:cs="Palatino Linotype"/>
          <w:szCs w:val="22"/>
        </w:rPr>
        <w:t xml:space="preserve"> presentó una solicitud de acceso a datos personales ante el </w:t>
      </w:r>
      <w:r w:rsidRPr="002653EA">
        <w:rPr>
          <w:rFonts w:eastAsia="Palatino Linotype" w:cs="Palatino Linotype"/>
          <w:b/>
          <w:szCs w:val="22"/>
        </w:rPr>
        <w:t>SUJETO OBLIGADO</w:t>
      </w:r>
      <w:r w:rsidRPr="002653EA">
        <w:rPr>
          <w:rFonts w:eastAsia="Palatino Linotype" w:cs="Palatino Linotype"/>
          <w:szCs w:val="22"/>
        </w:rPr>
        <w:t xml:space="preserve">, a través del Sistema de Acceso, Rectificación, Cancelación y Oposición de Datos Personales en el Estado de México, en lo subsecuente se denominará </w:t>
      </w:r>
      <w:r w:rsidRPr="002653EA">
        <w:rPr>
          <w:rFonts w:eastAsia="Palatino Linotype" w:cs="Palatino Linotype"/>
          <w:b/>
          <w:szCs w:val="22"/>
        </w:rPr>
        <w:t>EL SARCOEM</w:t>
      </w:r>
      <w:r w:rsidRPr="002653EA">
        <w:rPr>
          <w:rFonts w:eastAsia="Palatino Linotype" w:cs="Palatino Linotype"/>
          <w:szCs w:val="22"/>
        </w:rPr>
        <w:t>. Dicha solicitud quedó registrada con el número de folio</w:t>
      </w:r>
      <w:r w:rsidRPr="002653EA">
        <w:rPr>
          <w:rFonts w:eastAsia="Palatino Linotype" w:cs="Palatino Linotype"/>
          <w:b/>
          <w:szCs w:val="22"/>
        </w:rPr>
        <w:t xml:space="preserve"> 00001/SEGEGOB/AD/2023</w:t>
      </w:r>
      <w:r w:rsidRPr="002653EA">
        <w:rPr>
          <w:rFonts w:eastAsia="Palatino Linotype" w:cs="Palatino Linotype"/>
          <w:szCs w:val="22"/>
        </w:rPr>
        <w:t xml:space="preserve"> y en ella se requirió la siguiente información:</w:t>
      </w:r>
    </w:p>
    <w:p w14:paraId="011B1221" w14:textId="77777777" w:rsidR="00551B5C" w:rsidRPr="002653EA" w:rsidRDefault="00551B5C" w:rsidP="002653EA">
      <w:pPr>
        <w:tabs>
          <w:tab w:val="left" w:pos="4667"/>
        </w:tabs>
        <w:ind w:left="567" w:right="567"/>
        <w:rPr>
          <w:b/>
        </w:rPr>
      </w:pPr>
    </w:p>
    <w:p w14:paraId="06932A73" w14:textId="4959D34A" w:rsidR="00551B5C" w:rsidRPr="002653EA" w:rsidRDefault="00960D54" w:rsidP="002653EA">
      <w:pPr>
        <w:tabs>
          <w:tab w:val="left" w:pos="851"/>
        </w:tabs>
        <w:ind w:left="851" w:right="901"/>
        <w:rPr>
          <w:i/>
        </w:rPr>
      </w:pPr>
      <w:r w:rsidRPr="002653EA">
        <w:rPr>
          <w:i/>
        </w:rPr>
        <w:t xml:space="preserve">“Solicito recibos de nómina y nombramientos del año 1990 a 1992, en los cuales laboré en la Dirección General de Gobernación, teniendo como puesto el de Investigador Sociopolítico en el Departamento de Información. </w:t>
      </w:r>
      <w:proofErr w:type="gramStart"/>
      <w:r w:rsidRPr="002653EA">
        <w:rPr>
          <w:i/>
        </w:rPr>
        <w:t>y</w:t>
      </w:r>
      <w:proofErr w:type="gramEnd"/>
      <w:r w:rsidRPr="002653EA">
        <w:rPr>
          <w:i/>
        </w:rPr>
        <w:t xml:space="preserve"> del año 1993 Laborado por un servidor en la Comisión Estatal Electoral dependiente de la </w:t>
      </w:r>
      <w:r w:rsidRPr="002653EA">
        <w:rPr>
          <w:i/>
        </w:rPr>
        <w:lastRenderedPageBreak/>
        <w:t xml:space="preserve">Secretaría General de Gobierno. Haciendo mención que mí número de afiliación es </w:t>
      </w:r>
      <w:r w:rsidR="005E5BBC">
        <w:rPr>
          <w:i/>
        </w:rPr>
        <w:t>XXXXXXXXX</w:t>
      </w:r>
      <w:r w:rsidRPr="002653EA">
        <w:rPr>
          <w:i/>
        </w:rPr>
        <w:t xml:space="preserve">, sin embargo, los años que yo estoy solicitando tenía asignado otro número de afiliación. Asimismo, informo mi clave de RFC </w:t>
      </w:r>
      <w:r w:rsidR="005E5BBC">
        <w:rPr>
          <w:i/>
        </w:rPr>
        <w:t>XXXXXXXXXXXXX</w:t>
      </w:r>
      <w:r w:rsidRPr="002653EA">
        <w:rPr>
          <w:i/>
        </w:rPr>
        <w:t>” (sic)</w:t>
      </w:r>
    </w:p>
    <w:p w14:paraId="56D02291" w14:textId="77777777" w:rsidR="00551B5C" w:rsidRPr="002653EA" w:rsidRDefault="00551B5C" w:rsidP="002653EA"/>
    <w:p w14:paraId="09CB0122" w14:textId="1E0AD7B2" w:rsidR="00551B5C" w:rsidRPr="002653EA" w:rsidRDefault="00960D54" w:rsidP="002653EA">
      <w:r w:rsidRPr="002653EA">
        <w:t xml:space="preserve">Advirtiendo que </w:t>
      </w:r>
      <w:r w:rsidRPr="002653EA">
        <w:rPr>
          <w:b/>
        </w:rPr>
        <w:t>LA PARTE RECURRENTE</w:t>
      </w:r>
      <w:r w:rsidRPr="002653EA">
        <w:t xml:space="preserve"> acompañó a su solicitud de acceso, con los documentos consistentes en, Dos credenciales para votar con fotografía, expedida por el Instituto Nacional Electoral (INE), a nombre de los C. </w:t>
      </w:r>
      <w:r w:rsidR="005E5BBC">
        <w:t xml:space="preserve">XXXXXXX XXXXXX </w:t>
      </w:r>
      <w:proofErr w:type="spellStart"/>
      <w:r w:rsidR="005E5BBC">
        <w:t>XXXXXX</w:t>
      </w:r>
      <w:proofErr w:type="spellEnd"/>
      <w:r w:rsidRPr="002653EA">
        <w:t xml:space="preserve"> y </w:t>
      </w:r>
      <w:r w:rsidR="005E5BBC">
        <w:t xml:space="preserve">XXXXX XX </w:t>
      </w:r>
      <w:proofErr w:type="spellStart"/>
      <w:r w:rsidR="005E5BBC">
        <w:t>XX</w:t>
      </w:r>
      <w:proofErr w:type="spellEnd"/>
      <w:r w:rsidR="005E5BBC">
        <w:t xml:space="preserve"> XXX XXXXX XXXXXXXXX</w:t>
      </w:r>
      <w:r w:rsidRPr="002653EA">
        <w:t xml:space="preserve"> y el CURP a nombre del C. </w:t>
      </w:r>
      <w:r w:rsidR="005E5BBC">
        <w:t xml:space="preserve">XXXXXXX XXXXXX </w:t>
      </w:r>
      <w:proofErr w:type="spellStart"/>
      <w:r w:rsidR="005E5BBC">
        <w:t>XXXXXX</w:t>
      </w:r>
      <w:proofErr w:type="spellEnd"/>
      <w:r w:rsidRPr="002653EA">
        <w:t>.</w:t>
      </w:r>
    </w:p>
    <w:p w14:paraId="4BF73185" w14:textId="77777777" w:rsidR="00551B5C" w:rsidRPr="002653EA" w:rsidRDefault="00551B5C" w:rsidP="002653EA">
      <w:pPr>
        <w:tabs>
          <w:tab w:val="left" w:pos="4667"/>
        </w:tabs>
        <w:ind w:left="567" w:right="567"/>
        <w:rPr>
          <w:i/>
        </w:rPr>
      </w:pPr>
    </w:p>
    <w:p w14:paraId="65338FAF" w14:textId="77777777" w:rsidR="00551B5C" w:rsidRPr="002653EA" w:rsidRDefault="00960D54" w:rsidP="002653EA">
      <w:pPr>
        <w:tabs>
          <w:tab w:val="left" w:pos="4667"/>
        </w:tabs>
        <w:ind w:right="567"/>
        <w:rPr>
          <w:b/>
        </w:rPr>
      </w:pPr>
      <w:r w:rsidRPr="002653EA">
        <w:rPr>
          <w:b/>
        </w:rPr>
        <w:t>Modalidad de entrega</w:t>
      </w:r>
      <w:r w:rsidRPr="002653EA">
        <w:t xml:space="preserve">: </w:t>
      </w:r>
      <w:r w:rsidRPr="002653EA">
        <w:rPr>
          <w:b/>
        </w:rPr>
        <w:t>Copias Certificadas (con costo).</w:t>
      </w:r>
    </w:p>
    <w:p w14:paraId="061C1AA6" w14:textId="77777777" w:rsidR="00551B5C" w:rsidRPr="002653EA" w:rsidRDefault="00551B5C" w:rsidP="002653EA">
      <w:pPr>
        <w:tabs>
          <w:tab w:val="left" w:pos="4667"/>
        </w:tabs>
        <w:ind w:left="567" w:right="567"/>
        <w:rPr>
          <w:i/>
        </w:rPr>
      </w:pPr>
    </w:p>
    <w:p w14:paraId="7F36FF42" w14:textId="77777777" w:rsidR="00551B5C" w:rsidRPr="002653EA" w:rsidRDefault="00960D54" w:rsidP="002653EA">
      <w:pPr>
        <w:pStyle w:val="Ttulo3"/>
      </w:pPr>
      <w:bookmarkStart w:id="6" w:name="_heading=h.3znysh7" w:colFirst="0" w:colLast="0"/>
      <w:bookmarkEnd w:id="6"/>
      <w:r w:rsidRPr="002653EA">
        <w:t xml:space="preserve">b) Turno de la solicitud. </w:t>
      </w:r>
    </w:p>
    <w:p w14:paraId="7BEB8693" w14:textId="77777777" w:rsidR="00551B5C" w:rsidRPr="002653EA" w:rsidRDefault="00960D54" w:rsidP="002653EA">
      <w:r w:rsidRPr="002653EA">
        <w:t xml:space="preserve">El </w:t>
      </w:r>
      <w:r w:rsidRPr="002653EA">
        <w:rPr>
          <w:b/>
        </w:rPr>
        <w:t>catorce de marzo de dos mil veintitrés</w:t>
      </w:r>
      <w:r w:rsidRPr="002653EA">
        <w:t xml:space="preserve">, </w:t>
      </w:r>
      <w:r w:rsidRPr="002653EA">
        <w:rPr>
          <w:b/>
        </w:rPr>
        <w:t>EL SUJETO OBLIGADO</w:t>
      </w:r>
      <w:r w:rsidRPr="002653EA">
        <w:t xml:space="preserve"> turnó mediante requerimiento al servidor público habilitado que estimó competente para dar contestación a la solicitud de Datos de mérito.</w:t>
      </w:r>
    </w:p>
    <w:p w14:paraId="1596C27F" w14:textId="77777777" w:rsidR="00551B5C" w:rsidRPr="002653EA" w:rsidRDefault="00551B5C" w:rsidP="002653EA"/>
    <w:p w14:paraId="53B036CF" w14:textId="77777777" w:rsidR="00551B5C" w:rsidRPr="002653EA" w:rsidRDefault="00960D54" w:rsidP="002653EA">
      <w:pPr>
        <w:pStyle w:val="Ttulo3"/>
      </w:pPr>
      <w:bookmarkStart w:id="7" w:name="_heading=h.2et92p0" w:colFirst="0" w:colLast="0"/>
      <w:bookmarkEnd w:id="7"/>
      <w:r w:rsidRPr="002653EA">
        <w:t>c) Respuesta del Sujeto Obligado</w:t>
      </w:r>
    </w:p>
    <w:p w14:paraId="2A3397A4" w14:textId="77777777" w:rsidR="00551B5C" w:rsidRPr="002653EA" w:rsidRDefault="00960D54" w:rsidP="002653EA">
      <w:r w:rsidRPr="002653EA">
        <w:t xml:space="preserve">El </w:t>
      </w:r>
      <w:r w:rsidRPr="002653EA">
        <w:rPr>
          <w:b/>
        </w:rPr>
        <w:t>veintiocho de marzo de dos mil veintitrés</w:t>
      </w:r>
      <w:r w:rsidRPr="002653EA">
        <w:t>, el Titular de la Unidad de Transparencia del SUJETO OBLIGADO notificó la siguiente respuesta a través del SARCOEM:</w:t>
      </w:r>
    </w:p>
    <w:p w14:paraId="184D2C66" w14:textId="77777777" w:rsidR="00551B5C" w:rsidRPr="002653EA" w:rsidRDefault="00551B5C" w:rsidP="002653EA">
      <w:pPr>
        <w:tabs>
          <w:tab w:val="left" w:pos="4667"/>
        </w:tabs>
        <w:ind w:left="567" w:right="567"/>
        <w:rPr>
          <w:b/>
        </w:rPr>
      </w:pPr>
    </w:p>
    <w:p w14:paraId="63ACF2E9" w14:textId="77777777" w:rsidR="00551B5C" w:rsidRPr="002653EA" w:rsidRDefault="00960D54" w:rsidP="002653EA">
      <w:pPr>
        <w:ind w:left="850" w:right="901"/>
        <w:rPr>
          <w:i/>
        </w:rPr>
      </w:pPr>
      <w:r w:rsidRPr="002653EA">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EFB4C6" w14:textId="77777777" w:rsidR="00551B5C" w:rsidRPr="002653EA" w:rsidRDefault="00551B5C" w:rsidP="002653EA">
      <w:pPr>
        <w:ind w:left="850" w:right="901"/>
        <w:rPr>
          <w:i/>
        </w:rPr>
      </w:pPr>
    </w:p>
    <w:p w14:paraId="12F711DC" w14:textId="77777777" w:rsidR="00551B5C" w:rsidRPr="002653EA" w:rsidRDefault="00960D54" w:rsidP="002653EA">
      <w:pPr>
        <w:ind w:left="850" w:right="901"/>
        <w:rPr>
          <w:i/>
        </w:rPr>
      </w:pPr>
      <w:r w:rsidRPr="002653EA">
        <w:rPr>
          <w:i/>
        </w:rPr>
        <w:t>SE ANEXA RESPUESTA EN UN ARCHIVO…”</w:t>
      </w:r>
    </w:p>
    <w:p w14:paraId="2B74D733" w14:textId="77777777" w:rsidR="00551B5C" w:rsidRPr="002653EA" w:rsidRDefault="00551B5C" w:rsidP="002653EA">
      <w:pPr>
        <w:widowControl w:val="0"/>
        <w:pBdr>
          <w:top w:val="nil"/>
          <w:left w:val="nil"/>
          <w:bottom w:val="nil"/>
          <w:right w:val="nil"/>
          <w:between w:val="nil"/>
        </w:pBdr>
        <w:ind w:left="851" w:right="899"/>
        <w:rPr>
          <w:i/>
        </w:rPr>
      </w:pPr>
    </w:p>
    <w:p w14:paraId="3C7094CC" w14:textId="77777777" w:rsidR="00551B5C" w:rsidRPr="002653EA" w:rsidRDefault="00960D54" w:rsidP="002653EA">
      <w:pPr>
        <w:ind w:right="-28"/>
      </w:pPr>
      <w:r w:rsidRPr="002653EA">
        <w:t xml:space="preserve">Asimismo, </w:t>
      </w:r>
      <w:r w:rsidRPr="002653EA">
        <w:rPr>
          <w:b/>
        </w:rPr>
        <w:t xml:space="preserve">EL SUJETO OBLIGADO </w:t>
      </w:r>
      <w:r w:rsidRPr="002653EA">
        <w:t>adjuntó a su respuesta los archivos electrónicos que se describen a continuación:</w:t>
      </w:r>
    </w:p>
    <w:p w14:paraId="460924B6" w14:textId="77777777" w:rsidR="00551B5C" w:rsidRPr="002653EA" w:rsidRDefault="00551B5C" w:rsidP="002653EA">
      <w:pPr>
        <w:ind w:right="-28"/>
      </w:pPr>
    </w:p>
    <w:p w14:paraId="67D22259" w14:textId="77777777" w:rsidR="00551B5C" w:rsidRPr="002653EA" w:rsidRDefault="00960D54" w:rsidP="002653EA">
      <w:pPr>
        <w:pStyle w:val="Puesto"/>
        <w:ind w:firstLine="567"/>
      </w:pPr>
      <w:proofErr w:type="spellStart"/>
      <w:r w:rsidRPr="002653EA">
        <w:rPr>
          <w:b/>
        </w:rPr>
        <w:t>Rpta</w:t>
      </w:r>
      <w:proofErr w:type="spellEnd"/>
      <w:r w:rsidRPr="002653EA">
        <w:rPr>
          <w:b/>
        </w:rPr>
        <w:t xml:space="preserve">. 00001-2023-AD.pdf: </w:t>
      </w:r>
      <w:r w:rsidRPr="002653EA">
        <w:t xml:space="preserve">Oficio del ocho de marzo de dos mil veintitrés, por medio del cual el Titular de la Unidad de Transparencia, </w:t>
      </w:r>
      <w:r w:rsidR="00794ADB" w:rsidRPr="002653EA">
        <w:t>remite las manifestaciones emitidas por la Directora de Administración de Personal y Modernización Administrativa  mismas que versan en el sentido de informar</w:t>
      </w:r>
      <w:r w:rsidRPr="002653EA">
        <w:t xml:space="preserve"> que la petición del particular data de los años 1990, 1992 y 1993, por lo que no cuentan con la documentación requerida: motivo por el cual, no es posible entregar la información requerida.</w:t>
      </w:r>
    </w:p>
    <w:p w14:paraId="037C8E12" w14:textId="77777777" w:rsidR="00551B5C" w:rsidRPr="002653EA" w:rsidRDefault="00551B5C" w:rsidP="002653EA">
      <w:pPr>
        <w:ind w:right="-28"/>
      </w:pPr>
    </w:p>
    <w:p w14:paraId="5C6304EE" w14:textId="77777777" w:rsidR="00551B5C" w:rsidRPr="002653EA" w:rsidRDefault="00960D54" w:rsidP="002653EA">
      <w:pPr>
        <w:pStyle w:val="Ttulo2"/>
        <w:jc w:val="left"/>
      </w:pPr>
      <w:bookmarkStart w:id="8" w:name="_heading=h.tyjcwt" w:colFirst="0" w:colLast="0"/>
      <w:bookmarkEnd w:id="8"/>
      <w:r w:rsidRPr="002653EA">
        <w:t>DEL RECURSO DE REVISIÓN</w:t>
      </w:r>
    </w:p>
    <w:p w14:paraId="5DC107BC" w14:textId="77777777" w:rsidR="00551B5C" w:rsidRPr="002653EA" w:rsidRDefault="00551B5C" w:rsidP="002653EA">
      <w:pPr>
        <w:ind w:right="-28"/>
      </w:pPr>
    </w:p>
    <w:p w14:paraId="51529901" w14:textId="77777777" w:rsidR="00551B5C" w:rsidRPr="002653EA" w:rsidRDefault="00960D54" w:rsidP="002653EA">
      <w:pPr>
        <w:pStyle w:val="Ttulo3"/>
      </w:pPr>
      <w:bookmarkStart w:id="9" w:name="_heading=h.3dy6vkm" w:colFirst="0" w:colLast="0"/>
      <w:bookmarkEnd w:id="9"/>
      <w:r w:rsidRPr="002653EA">
        <w:t>a) Interposición del Recurso de Revisión</w:t>
      </w:r>
    </w:p>
    <w:p w14:paraId="68C48FCE" w14:textId="77777777" w:rsidR="00551B5C" w:rsidRPr="002653EA" w:rsidRDefault="00960D54" w:rsidP="002653EA">
      <w:pPr>
        <w:ind w:right="-28"/>
      </w:pPr>
      <w:r w:rsidRPr="002653EA">
        <w:t xml:space="preserve">El </w:t>
      </w:r>
      <w:r w:rsidRPr="002653EA">
        <w:rPr>
          <w:b/>
        </w:rPr>
        <w:t>veintinueve de marzo de dos mil veintitrés LA PARTE RECURRENTE</w:t>
      </w:r>
      <w:r w:rsidRPr="002653EA">
        <w:t xml:space="preserve"> interpuso el recurso de revisión en contra de la respuesta emitida por el </w:t>
      </w:r>
      <w:r w:rsidRPr="002653EA">
        <w:rPr>
          <w:b/>
        </w:rPr>
        <w:t>SUJETO OBLIGADO</w:t>
      </w:r>
      <w:r w:rsidRPr="002653EA">
        <w:t xml:space="preserve">, mismo que fue registrado en el </w:t>
      </w:r>
      <w:r w:rsidRPr="002653EA">
        <w:rPr>
          <w:b/>
        </w:rPr>
        <w:t xml:space="preserve">SARCOEM </w:t>
      </w:r>
      <w:r w:rsidRPr="002653EA">
        <w:t xml:space="preserve">con el número de expediente </w:t>
      </w:r>
      <w:r w:rsidRPr="002653EA">
        <w:rPr>
          <w:b/>
        </w:rPr>
        <w:t>04877/INFOEM/AD/RR/2023</w:t>
      </w:r>
      <w:r w:rsidRPr="002653EA">
        <w:t>, y en el cual manifiesta lo siguiente:</w:t>
      </w:r>
    </w:p>
    <w:p w14:paraId="57CDC6DF" w14:textId="77777777" w:rsidR="00551B5C" w:rsidRPr="002653EA" w:rsidRDefault="00551B5C" w:rsidP="002653EA">
      <w:pPr>
        <w:tabs>
          <w:tab w:val="left" w:pos="4667"/>
        </w:tabs>
        <w:ind w:right="539"/>
      </w:pPr>
    </w:p>
    <w:p w14:paraId="0C534E94" w14:textId="77777777" w:rsidR="00551B5C" w:rsidRPr="002653EA" w:rsidRDefault="00960D54" w:rsidP="002653EA">
      <w:pPr>
        <w:tabs>
          <w:tab w:val="left" w:pos="4667"/>
        </w:tabs>
        <w:ind w:left="567" w:right="539"/>
        <w:rPr>
          <w:b/>
        </w:rPr>
      </w:pPr>
      <w:r w:rsidRPr="002653EA">
        <w:rPr>
          <w:b/>
        </w:rPr>
        <w:t>ACTO IMPUGNADO</w:t>
      </w:r>
      <w:r w:rsidRPr="002653EA">
        <w:rPr>
          <w:b/>
        </w:rPr>
        <w:tab/>
      </w:r>
    </w:p>
    <w:p w14:paraId="72FA3704" w14:textId="77777777" w:rsidR="00551B5C" w:rsidRPr="002653EA" w:rsidRDefault="00551B5C" w:rsidP="002653EA">
      <w:pPr>
        <w:tabs>
          <w:tab w:val="left" w:pos="4667"/>
        </w:tabs>
        <w:ind w:left="567" w:right="539"/>
        <w:rPr>
          <w:b/>
        </w:rPr>
      </w:pPr>
    </w:p>
    <w:p w14:paraId="041D7796" w14:textId="6C8ACB12" w:rsidR="00551B5C" w:rsidRPr="002653EA" w:rsidRDefault="00960D54" w:rsidP="002653EA">
      <w:pPr>
        <w:tabs>
          <w:tab w:val="left" w:pos="851"/>
        </w:tabs>
        <w:ind w:left="851" w:right="901"/>
        <w:rPr>
          <w:i/>
        </w:rPr>
      </w:pPr>
      <w:bookmarkStart w:id="10" w:name="_heading=h.1t3h5sf" w:colFirst="0" w:colLast="0"/>
      <w:bookmarkEnd w:id="10"/>
      <w:r w:rsidRPr="002653EA">
        <w:rPr>
          <w:i/>
        </w:rPr>
        <w:t xml:space="preserve">“RECONOZCO QUE POR GACETA HAY EL ARCHIVO DE CONSERVACIÓN, SIN EMBARGO, HAY UN ARCHIVO HISTÓRICO Y TAMBIÉN EXISTE EL ARCHIVO DE FINANZAS DEL GOBIERNO DEL ESTADO DE MÉXICO, DESDE EL AÑO 1970, YA ACUDÍ AHÍ Y VEO MUCHA FLOJERA POR BUSCAR LOS DOCUMENTOS QUE AHÍ TIENEN. </w:t>
      </w:r>
      <w:r w:rsidR="005E5BBC">
        <w:rPr>
          <w:i/>
        </w:rPr>
        <w:lastRenderedPageBreak/>
        <w:t xml:space="preserve">XXXXXXX XXXXXX </w:t>
      </w:r>
      <w:proofErr w:type="spellStart"/>
      <w:r w:rsidR="005E5BBC">
        <w:rPr>
          <w:i/>
        </w:rPr>
        <w:t>XXXXXX</w:t>
      </w:r>
      <w:proofErr w:type="spellEnd"/>
      <w:r w:rsidRPr="002653EA">
        <w:rPr>
          <w:i/>
        </w:rPr>
        <w:t xml:space="preserve"> TRABAJO EN EL PERIODO DE 1990 AL 94, CUATRO AÑOS QUE AHORA PARA ÉL SON DE VITAL IMPORTANCIA YA QUE HABLAMOS DE SU PROCESO DE JUBILACIÓN. ACUDIÓ AL H. AYUNTAMIENTO DE TOLUCA YA QUE TRABAJO EN LOS AÑOS DE 1988 Y 89 Y AHÍ SI SE ENCONTRÓ LA INFORMACIÓN QUE SOLICITAMOS. POR LO QUE SOLICITÓ TENGAN A BIEN BUSCAR LAS DEPENDENCIAS QUE PUDIERAN APOYAR EN BUSCAR LOS DOCUMENTOS SOLICITADOS Y PODER RESCATAR LOS AÑOS QUE NO HA PODIDO DEMOSTRAR AGUSTÍN." (Sic)</w:t>
      </w:r>
    </w:p>
    <w:p w14:paraId="798174F4" w14:textId="77777777" w:rsidR="00551B5C" w:rsidRPr="002653EA" w:rsidRDefault="00551B5C" w:rsidP="002653EA">
      <w:pPr>
        <w:tabs>
          <w:tab w:val="left" w:pos="4667"/>
        </w:tabs>
        <w:ind w:right="539"/>
        <w:rPr>
          <w:i/>
        </w:rPr>
      </w:pPr>
    </w:p>
    <w:p w14:paraId="7670AF12" w14:textId="77777777" w:rsidR="00551B5C" w:rsidRPr="002653EA" w:rsidRDefault="00960D54" w:rsidP="002653EA">
      <w:pPr>
        <w:tabs>
          <w:tab w:val="left" w:pos="4667"/>
        </w:tabs>
        <w:ind w:left="567" w:right="539"/>
        <w:rPr>
          <w:b/>
        </w:rPr>
      </w:pPr>
      <w:r w:rsidRPr="002653EA">
        <w:rPr>
          <w:b/>
        </w:rPr>
        <w:t>RAZONES O MOTIVOS DE LA INCONFORMIDAD</w:t>
      </w:r>
      <w:r w:rsidRPr="002653EA">
        <w:rPr>
          <w:b/>
        </w:rPr>
        <w:tab/>
      </w:r>
    </w:p>
    <w:p w14:paraId="5BF93E3F" w14:textId="77777777" w:rsidR="00551B5C" w:rsidRPr="002653EA" w:rsidRDefault="00551B5C" w:rsidP="002653EA">
      <w:pPr>
        <w:tabs>
          <w:tab w:val="left" w:pos="4667"/>
        </w:tabs>
        <w:ind w:left="567" w:right="539"/>
        <w:rPr>
          <w:b/>
        </w:rPr>
      </w:pPr>
    </w:p>
    <w:p w14:paraId="03D5E8B5" w14:textId="398B087D" w:rsidR="00551B5C" w:rsidRPr="002653EA" w:rsidRDefault="00960D54" w:rsidP="002653EA">
      <w:pPr>
        <w:ind w:left="850" w:right="901"/>
        <w:rPr>
          <w:b/>
        </w:rPr>
      </w:pPr>
      <w:r w:rsidRPr="002653EA">
        <w:rPr>
          <w:i/>
        </w:rPr>
        <w:t xml:space="preserve">“LA INCONFORMIDAD RADICA EN QUE LA RESPUESTA DISTA MUCHO DE HABER TRATADO DE INDAGAR EN ALGUNA DEPENDENCIA DONDE QUEDARON LOS DOCUMENTOS DE </w:t>
      </w:r>
      <w:r w:rsidR="005E5BBC">
        <w:rPr>
          <w:i/>
        </w:rPr>
        <w:t xml:space="preserve">XXXXXXX XXXXXX </w:t>
      </w:r>
      <w:proofErr w:type="spellStart"/>
      <w:r w:rsidR="005E5BBC">
        <w:rPr>
          <w:i/>
        </w:rPr>
        <w:t>XXXXXX</w:t>
      </w:r>
      <w:proofErr w:type="spellEnd"/>
      <w:r w:rsidRPr="002653EA">
        <w:rPr>
          <w:i/>
        </w:rPr>
        <w:t xml:space="preserve">. TRATAR POR MEDIO DE ESTA DEPENDENCIA SEA LA SECRETARIA DE FINANZAS QUIEN DE CUENTA DE LAS NOMINAS QUE DEBEN EXISTIR Y PUDIERAN DEMOSTRAR DE LOS AÑOS QUE SI TRABAJO </w:t>
      </w:r>
      <w:r w:rsidR="005E5BBC">
        <w:rPr>
          <w:i/>
        </w:rPr>
        <w:t xml:space="preserve">XXXXXXX XXXXXX </w:t>
      </w:r>
      <w:proofErr w:type="spellStart"/>
      <w:r w:rsidR="005E5BBC">
        <w:rPr>
          <w:i/>
        </w:rPr>
        <w:t>XXXXXX</w:t>
      </w:r>
      <w:proofErr w:type="spellEnd"/>
      <w:r w:rsidRPr="002653EA">
        <w:rPr>
          <w:i/>
        </w:rPr>
        <w:t xml:space="preserve">. CONSIDERO QUE LA RESPUESTA ES MUY ADMINISTRATIVA Y DISTA MUCHO DE QUERER APOYAR AL SERVIDOR PUBLICO, LO MISMO SE OBSERVO YA QUE SE HA ACUDIDO A LAS DIFERENTES DEPENDENCIAS Y SOLO ARGUMENTAN QUE NO HAY NADA EN EL ARCHIVO. POR LO QUE PARA FINALIZAR SOLICITO TENGAN A BIEN BUSCAR EN EL ARCHIVO HISTÓRICO DEL GOBIERNO DEL ESTADO DE MÉXICO Y EN LA </w:t>
      </w:r>
      <w:r w:rsidRPr="002653EA">
        <w:rPr>
          <w:i/>
        </w:rPr>
        <w:lastRenderedPageBreak/>
        <w:t>SECRETARIA DE FINANZAS. YA QUE SON DOCUMENTOS QUE NO PUDIERON DESTRUIRSE.” (Sic)</w:t>
      </w:r>
      <w:r w:rsidRPr="002653EA">
        <w:t xml:space="preserve"> </w:t>
      </w:r>
    </w:p>
    <w:p w14:paraId="404D17DC" w14:textId="77777777" w:rsidR="00551B5C" w:rsidRPr="002653EA" w:rsidRDefault="00960D54" w:rsidP="002653EA">
      <w:pPr>
        <w:pStyle w:val="Ttulo3"/>
      </w:pPr>
      <w:bookmarkStart w:id="11" w:name="_heading=h.4d34og8" w:colFirst="0" w:colLast="0"/>
      <w:bookmarkEnd w:id="11"/>
      <w:r w:rsidRPr="002653EA">
        <w:t>b) Turno del Recurso de Revisión</w:t>
      </w:r>
    </w:p>
    <w:p w14:paraId="68991DEC" w14:textId="77777777" w:rsidR="00551B5C" w:rsidRPr="002653EA" w:rsidRDefault="00960D54" w:rsidP="002653EA">
      <w:r w:rsidRPr="002653EA">
        <w:t>Con fundamento en los artículos 11 y 127 de la Ley de Protección de Datos Personales en Posesión de Sujetos Obligados del Estado de México y Municipios y en el artículo 185, fracción I de la Ley de Transparencia y Acceso a la Información Pública del Estado de México y Municipios de aplicación supletoria, el</w:t>
      </w:r>
      <w:r w:rsidRPr="002653EA">
        <w:rPr>
          <w:b/>
        </w:rPr>
        <w:t xml:space="preserve"> veintinueve de marzo de dos mil veintitrés</w:t>
      </w:r>
      <w:r w:rsidRPr="002653EA">
        <w:t xml:space="preserve"> se turnó el recurso de revisión a través del SAIMEX a la </w:t>
      </w:r>
      <w:r w:rsidRPr="002653EA">
        <w:rPr>
          <w:b/>
        </w:rPr>
        <w:t>Comisionada Sharon Cristina Morales Martínez</w:t>
      </w:r>
      <w:r w:rsidRPr="002653EA">
        <w:t xml:space="preserve">, a efecto de decretar su admisión o desechamiento. </w:t>
      </w:r>
    </w:p>
    <w:p w14:paraId="551DE01E" w14:textId="77777777" w:rsidR="00551B5C" w:rsidRPr="002653EA" w:rsidRDefault="00551B5C" w:rsidP="002653EA"/>
    <w:p w14:paraId="762BC2A0" w14:textId="77777777" w:rsidR="00551B5C" w:rsidRPr="002653EA" w:rsidRDefault="00960D54" w:rsidP="002653EA">
      <w:pPr>
        <w:pStyle w:val="Ttulo3"/>
      </w:pPr>
      <w:bookmarkStart w:id="12" w:name="_heading=h.2s8eyo1" w:colFirst="0" w:colLast="0"/>
      <w:bookmarkEnd w:id="12"/>
      <w:r w:rsidRPr="002653EA">
        <w:t>c) Admisión del Recurso de Revisión</w:t>
      </w:r>
    </w:p>
    <w:p w14:paraId="07D66B44" w14:textId="77777777" w:rsidR="00551B5C" w:rsidRPr="002653EA" w:rsidRDefault="00960D54" w:rsidP="002653EA">
      <w:pPr>
        <w:tabs>
          <w:tab w:val="center" w:pos="4252"/>
          <w:tab w:val="right" w:pos="8504"/>
        </w:tabs>
      </w:pPr>
      <w:r w:rsidRPr="002653EA">
        <w:t xml:space="preserve">Por consiguiente el </w:t>
      </w:r>
      <w:r w:rsidRPr="002653EA">
        <w:rPr>
          <w:b/>
        </w:rPr>
        <w:t>once de abril de dos mil veintitrés</w:t>
      </w:r>
      <w:r w:rsidRPr="002653EA">
        <w:t xml:space="preserve"> se acordó tener por acreditada la identidad de </w:t>
      </w:r>
      <w:r w:rsidRPr="002653EA">
        <w:rPr>
          <w:b/>
        </w:rPr>
        <w:t xml:space="preserve">LA PARTE RECURRENTE </w:t>
      </w:r>
      <w:r w:rsidRPr="002653EA">
        <w:t xml:space="preserve">así como la admisión a trámite del Recurso de Revisión que nos ocupan; así como la integración del expediente respectivo, otorgándoles a las partes un </w:t>
      </w:r>
      <w:r w:rsidRPr="002653EA">
        <w:rPr>
          <w:b/>
        </w:rPr>
        <w:t>plazo no mayor de siete días</w:t>
      </w:r>
      <w:r w:rsidRPr="002653EA">
        <w:t xml:space="preserve"> manifiesten, por cualquier medio, su </w:t>
      </w:r>
      <w:r w:rsidRPr="002653EA">
        <w:rPr>
          <w:b/>
        </w:rPr>
        <w:t>voluntad de conciliar</w:t>
      </w:r>
      <w:r w:rsidRPr="002653EA">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47DDBBFC" w14:textId="77777777" w:rsidR="00551B5C" w:rsidRPr="002653EA" w:rsidRDefault="00551B5C" w:rsidP="002653EA">
      <w:pPr>
        <w:rPr>
          <w:b/>
        </w:rPr>
      </w:pPr>
    </w:p>
    <w:p w14:paraId="208199CD" w14:textId="77777777" w:rsidR="00551B5C" w:rsidRPr="002653EA" w:rsidRDefault="00960D54" w:rsidP="002653EA">
      <w:pPr>
        <w:pStyle w:val="Ttulo3"/>
      </w:pPr>
      <w:bookmarkStart w:id="13" w:name="_heading=h.17dp8vu" w:colFirst="0" w:colLast="0"/>
      <w:bookmarkEnd w:id="13"/>
      <w:r w:rsidRPr="002653EA">
        <w:t>d) De la etapa de conciliación:</w:t>
      </w:r>
    </w:p>
    <w:p w14:paraId="26F60C7D" w14:textId="77777777" w:rsidR="00551B5C" w:rsidRPr="002653EA" w:rsidRDefault="00960D54" w:rsidP="002653EA">
      <w:r w:rsidRPr="002653EA">
        <w:t xml:space="preserve">Se advierte que </w:t>
      </w:r>
      <w:r w:rsidRPr="002653EA">
        <w:rPr>
          <w:b/>
        </w:rPr>
        <w:t>EL RECURRENTE</w:t>
      </w:r>
      <w:r w:rsidRPr="002653EA">
        <w:t xml:space="preserve"> no expresó su voluntad para conciliar en el presente asunto.  </w:t>
      </w:r>
    </w:p>
    <w:p w14:paraId="4849E808" w14:textId="77777777" w:rsidR="00551B5C" w:rsidRPr="002653EA" w:rsidRDefault="00551B5C" w:rsidP="002653EA">
      <w:pPr>
        <w:tabs>
          <w:tab w:val="center" w:pos="4252"/>
          <w:tab w:val="right" w:pos="8504"/>
        </w:tabs>
      </w:pPr>
    </w:p>
    <w:p w14:paraId="565765D4" w14:textId="77777777" w:rsidR="00551B5C" w:rsidRPr="002653EA" w:rsidRDefault="00960D54" w:rsidP="002653EA">
      <w:r w:rsidRPr="002653EA">
        <w:lastRenderedPageBreak/>
        <w:t xml:space="preserve">Por otro lado, </w:t>
      </w:r>
      <w:r w:rsidRPr="002653EA">
        <w:rPr>
          <w:b/>
        </w:rPr>
        <w:t>EL SUJETO OBLIGADO</w:t>
      </w:r>
      <w:r w:rsidRPr="002653EA">
        <w:t xml:space="preserve"> el </w:t>
      </w:r>
      <w:r w:rsidRPr="002653EA">
        <w:rPr>
          <w:b/>
        </w:rPr>
        <w:t>diecinueve de abril de dos mil veintitrés</w:t>
      </w:r>
      <w:r w:rsidRPr="002653EA">
        <w:t xml:space="preserve">, adjuntó el archivo electrónico denominado </w:t>
      </w:r>
      <w:r w:rsidRPr="002653EA">
        <w:rPr>
          <w:b/>
          <w:i/>
        </w:rPr>
        <w:t xml:space="preserve">“Acuerdo de Conciliación 00001-2023.pdf”, </w:t>
      </w:r>
      <w:r w:rsidRPr="002653EA">
        <w:t>el cual la Titular de la Unidad de Transparencia, refiere su voluntad de conciliar el presente asunto, a través del INFOEM.</w:t>
      </w:r>
    </w:p>
    <w:p w14:paraId="71EA5792" w14:textId="77777777" w:rsidR="00551B5C" w:rsidRPr="002653EA" w:rsidRDefault="00551B5C" w:rsidP="002653EA">
      <w:pPr>
        <w:rPr>
          <w:b/>
        </w:rPr>
      </w:pPr>
    </w:p>
    <w:p w14:paraId="462E68E9" w14:textId="77777777" w:rsidR="00551B5C" w:rsidRPr="002653EA" w:rsidRDefault="00960D54" w:rsidP="002653EA">
      <w:pPr>
        <w:pStyle w:val="Ttulo3"/>
      </w:pPr>
      <w:bookmarkStart w:id="14" w:name="_heading=h.3rdcrjn" w:colFirst="0" w:colLast="0"/>
      <w:bookmarkEnd w:id="14"/>
      <w:r w:rsidRPr="002653EA">
        <w:t>e) Informe Justificado del Sujeto Obligado</w:t>
      </w:r>
    </w:p>
    <w:p w14:paraId="7D7B89A2" w14:textId="77777777" w:rsidR="00551B5C" w:rsidRPr="002653EA" w:rsidRDefault="00960D54" w:rsidP="002653EA">
      <w:r w:rsidRPr="002653EA">
        <w:t xml:space="preserve">El </w:t>
      </w:r>
      <w:r w:rsidRPr="002653EA">
        <w:rPr>
          <w:b/>
        </w:rPr>
        <w:t>once de mayo de dos mil veintitrés EL SUJETO OBLIGADO</w:t>
      </w:r>
      <w:r w:rsidRPr="002653EA">
        <w:t xml:space="preserve"> rindió su informe justificado a través del SARCOEM, por medio del archivo electrónico </w:t>
      </w:r>
      <w:r w:rsidRPr="002653EA">
        <w:rPr>
          <w:b/>
          <w:i/>
        </w:rPr>
        <w:t>“Informe Justificado 00001-2023-AD.pdf”</w:t>
      </w:r>
      <w:r w:rsidRPr="002653EA">
        <w:t xml:space="preserve">, a través del cual confirma su respuesta primigenia. Además, se adjunta el Oficio No. R1/26-07-99, de fecha 26 de julio de 1999, dirigido al Lic. Jorge Luis Valverde Mejía, Jefe del Archivo General del Poder Ejecutivo, mediante el cual se remite el inventario de concentración de expedientes del periodo 1993 1997, del Departamento de Recursos Humanos de la Coordinación Administrativa de este Sujeto Obligado. </w:t>
      </w:r>
    </w:p>
    <w:p w14:paraId="075C07A3" w14:textId="77777777" w:rsidR="00551B5C" w:rsidRPr="002653EA" w:rsidRDefault="00551B5C" w:rsidP="002653EA">
      <w:pPr>
        <w:ind w:right="539"/>
      </w:pPr>
    </w:p>
    <w:p w14:paraId="709DAE63" w14:textId="77777777" w:rsidR="00551B5C" w:rsidRPr="002653EA" w:rsidRDefault="00960D54" w:rsidP="002653EA">
      <w:pPr>
        <w:pStyle w:val="Ttulo3"/>
      </w:pPr>
      <w:bookmarkStart w:id="15" w:name="_heading=h.26in1rg" w:colFirst="0" w:colLast="0"/>
      <w:bookmarkEnd w:id="15"/>
      <w:r w:rsidRPr="002653EA">
        <w:t>f) Manifestaciones de la Parte Recurrente</w:t>
      </w:r>
    </w:p>
    <w:p w14:paraId="6C37F251" w14:textId="77777777" w:rsidR="00551B5C" w:rsidRPr="002653EA" w:rsidRDefault="00960D54" w:rsidP="002653EA">
      <w:r w:rsidRPr="002653EA">
        <w:rPr>
          <w:b/>
        </w:rPr>
        <w:t xml:space="preserve">LA PARTE RECURRENTE </w:t>
      </w:r>
      <w:r w:rsidRPr="002653EA">
        <w:t xml:space="preserve">realizó manifestaciones el trece de junio, doce de septiembre, tres de octubre de dos mil veintitrés y veintidós de febrero de dos mil veinticuatro, en donde medularmente solicita el apoyo de este Instituto a efecto de que le sea proporcionada la información señalada en la solicitud de acceso a datos personales, sirve de sustento la siguiente captura de pantalla: </w:t>
      </w:r>
    </w:p>
    <w:p w14:paraId="3957EC10" w14:textId="7859F937" w:rsidR="00551B5C" w:rsidRPr="002653EA" w:rsidRDefault="00C20AC3" w:rsidP="002653EA">
      <w:pPr>
        <w:jc w:val="center"/>
      </w:pPr>
      <w:r w:rsidRPr="00C20AC3">
        <w:lastRenderedPageBreak/>
        <w:drawing>
          <wp:inline distT="0" distB="0" distL="0" distR="0" wp14:anchorId="2EBA9EE1" wp14:editId="486DE6CB">
            <wp:extent cx="3972479" cy="4686954"/>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2479" cy="4686954"/>
                    </a:xfrm>
                    <a:prstGeom prst="rect">
                      <a:avLst/>
                    </a:prstGeom>
                  </pic:spPr>
                </pic:pic>
              </a:graphicData>
            </a:graphic>
          </wp:inline>
        </w:drawing>
      </w:r>
      <w:bookmarkStart w:id="16" w:name="_GoBack"/>
      <w:bookmarkEnd w:id="16"/>
    </w:p>
    <w:p w14:paraId="7D07E52B" w14:textId="77777777" w:rsidR="00551B5C" w:rsidRPr="002653EA" w:rsidRDefault="00551B5C" w:rsidP="002653EA"/>
    <w:p w14:paraId="32EFAE24" w14:textId="77777777" w:rsidR="00551B5C" w:rsidRPr="002653EA" w:rsidRDefault="00960D54" w:rsidP="002653EA">
      <w:pPr>
        <w:pStyle w:val="Ttulo3"/>
      </w:pPr>
      <w:bookmarkStart w:id="17" w:name="_heading=h.lnxbz9" w:colFirst="0" w:colLast="0"/>
      <w:bookmarkEnd w:id="17"/>
      <w:r w:rsidRPr="002653EA">
        <w:t>g) Ampliación de plazo para resolver el Recurso de Revisión</w:t>
      </w:r>
    </w:p>
    <w:p w14:paraId="2FF856F2" w14:textId="77777777" w:rsidR="00551B5C" w:rsidRPr="002653EA" w:rsidRDefault="00960D54" w:rsidP="002653EA">
      <w:pPr>
        <w:tabs>
          <w:tab w:val="left" w:pos="3261"/>
        </w:tabs>
      </w:pPr>
      <w:r w:rsidRPr="002653EA">
        <w:t xml:space="preserve">El </w:t>
      </w:r>
      <w:r w:rsidRPr="002653EA">
        <w:rPr>
          <w:b/>
        </w:rPr>
        <w:t>trece de junio de dos mil veintitrés</w:t>
      </w:r>
      <w:r w:rsidRPr="002653EA">
        <w:t xml:space="preserve">, se acordó ampliar el plazo para resolver el Recurso de Revisión en estudio, por un periodo de hasta veinte días hábiles, de conformidad con el artículo 133 de la Ley de Protección de Datos Personales en Posesión de Sujetos Obligados del Estado de México y Municipios; acuerdo que fue notificado a las partes a través del SARCOEM el </w:t>
      </w:r>
      <w:r w:rsidRPr="002653EA">
        <w:rPr>
          <w:b/>
        </w:rPr>
        <w:t>trece de junio de dos mil veintitrés.</w:t>
      </w:r>
    </w:p>
    <w:p w14:paraId="652C60C5" w14:textId="77777777" w:rsidR="00551B5C" w:rsidRPr="002653EA" w:rsidRDefault="00551B5C" w:rsidP="002653EA">
      <w:pPr>
        <w:tabs>
          <w:tab w:val="left" w:pos="3261"/>
        </w:tabs>
      </w:pPr>
    </w:p>
    <w:p w14:paraId="7289641E"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lastRenderedPageBreak/>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BD2CB16" w14:textId="77777777" w:rsidR="00551B5C" w:rsidRPr="002653EA" w:rsidRDefault="00551B5C" w:rsidP="002653EA">
      <w:pPr>
        <w:pBdr>
          <w:top w:val="nil"/>
          <w:left w:val="nil"/>
          <w:bottom w:val="nil"/>
          <w:right w:val="nil"/>
          <w:between w:val="nil"/>
        </w:pBdr>
        <w:rPr>
          <w:rFonts w:eastAsia="Palatino Linotype" w:cs="Palatino Linotype"/>
          <w:szCs w:val="22"/>
        </w:rPr>
      </w:pPr>
    </w:p>
    <w:p w14:paraId="00C5CBF6"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F2E3BFD" w14:textId="77777777" w:rsidR="00551B5C" w:rsidRPr="002653EA" w:rsidRDefault="00551B5C" w:rsidP="002653EA">
      <w:pPr>
        <w:pBdr>
          <w:top w:val="nil"/>
          <w:left w:val="nil"/>
          <w:bottom w:val="nil"/>
          <w:right w:val="nil"/>
          <w:between w:val="nil"/>
        </w:pBdr>
        <w:rPr>
          <w:rFonts w:eastAsia="Palatino Linotype" w:cs="Palatino Linotype"/>
          <w:szCs w:val="22"/>
        </w:rPr>
      </w:pPr>
    </w:p>
    <w:p w14:paraId="6BC02569"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456823E8" w14:textId="77777777" w:rsidR="00551B5C" w:rsidRPr="002653EA" w:rsidRDefault="00551B5C" w:rsidP="002653EA">
      <w:pPr>
        <w:pBdr>
          <w:top w:val="nil"/>
          <w:left w:val="nil"/>
          <w:bottom w:val="nil"/>
          <w:right w:val="nil"/>
          <w:between w:val="nil"/>
        </w:pBdr>
        <w:rPr>
          <w:rFonts w:eastAsia="Palatino Linotype" w:cs="Palatino Linotype"/>
          <w:szCs w:val="22"/>
        </w:rPr>
      </w:pPr>
    </w:p>
    <w:p w14:paraId="47365160"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09DC9E67" w14:textId="77777777" w:rsidR="00551B5C" w:rsidRPr="002653EA" w:rsidRDefault="00551B5C" w:rsidP="002653EA">
      <w:pPr>
        <w:pBdr>
          <w:top w:val="nil"/>
          <w:left w:val="nil"/>
          <w:bottom w:val="nil"/>
          <w:right w:val="nil"/>
          <w:between w:val="nil"/>
        </w:pBdr>
        <w:rPr>
          <w:rFonts w:eastAsia="Palatino Linotype" w:cs="Palatino Linotype"/>
          <w:szCs w:val="22"/>
        </w:rPr>
      </w:pPr>
    </w:p>
    <w:p w14:paraId="6FB596AE" w14:textId="77777777" w:rsidR="00551B5C" w:rsidRPr="002653EA" w:rsidRDefault="00960D54" w:rsidP="002653EA">
      <w:pPr>
        <w:pBdr>
          <w:top w:val="nil"/>
          <w:left w:val="nil"/>
          <w:bottom w:val="nil"/>
          <w:right w:val="nil"/>
          <w:between w:val="nil"/>
        </w:pBdr>
        <w:ind w:left="567" w:right="539"/>
        <w:rPr>
          <w:rFonts w:eastAsia="Palatino Linotype" w:cs="Palatino Linotype"/>
          <w:szCs w:val="22"/>
        </w:rPr>
      </w:pPr>
      <w:r w:rsidRPr="002653EA">
        <w:rPr>
          <w:rFonts w:eastAsia="Palatino Linotype" w:cs="Palatino Linotype"/>
          <w:b/>
          <w:szCs w:val="22"/>
        </w:rPr>
        <w:t>Complejidad del asunto:</w:t>
      </w:r>
      <w:r w:rsidRPr="002653EA">
        <w:rPr>
          <w:rFonts w:eastAsia="Palatino Linotype" w:cs="Palatino Linotype"/>
          <w:szCs w:val="22"/>
        </w:rPr>
        <w:t xml:space="preserve"> La complejidad de la prueba, la pluralidad de sujetos procesales, el tiempo transcurrido, las características y contexto del recurso.</w:t>
      </w:r>
    </w:p>
    <w:p w14:paraId="24627312" w14:textId="77777777" w:rsidR="00551B5C" w:rsidRPr="002653EA" w:rsidRDefault="00960D54" w:rsidP="002653EA">
      <w:pPr>
        <w:pBdr>
          <w:top w:val="nil"/>
          <w:left w:val="nil"/>
          <w:bottom w:val="nil"/>
          <w:right w:val="nil"/>
          <w:between w:val="nil"/>
        </w:pBdr>
        <w:ind w:left="567" w:right="539"/>
        <w:rPr>
          <w:rFonts w:eastAsia="Palatino Linotype" w:cs="Palatino Linotype"/>
          <w:szCs w:val="22"/>
        </w:rPr>
      </w:pPr>
      <w:r w:rsidRPr="002653EA">
        <w:rPr>
          <w:rFonts w:eastAsia="Palatino Linotype" w:cs="Palatino Linotype"/>
          <w:b/>
          <w:szCs w:val="22"/>
        </w:rPr>
        <w:t>Actividad Procesal del interesado:</w:t>
      </w:r>
      <w:r w:rsidRPr="002653EA">
        <w:rPr>
          <w:rFonts w:eastAsia="Palatino Linotype" w:cs="Palatino Linotype"/>
          <w:szCs w:val="22"/>
        </w:rPr>
        <w:t xml:space="preserve"> Acciones u omisiones del interesado.</w:t>
      </w:r>
    </w:p>
    <w:p w14:paraId="6FE535B4" w14:textId="77777777" w:rsidR="00551B5C" w:rsidRPr="002653EA" w:rsidRDefault="00960D54" w:rsidP="002653EA">
      <w:pPr>
        <w:pBdr>
          <w:top w:val="nil"/>
          <w:left w:val="nil"/>
          <w:bottom w:val="nil"/>
          <w:right w:val="nil"/>
          <w:between w:val="nil"/>
        </w:pBdr>
        <w:ind w:left="567" w:right="539"/>
        <w:rPr>
          <w:rFonts w:eastAsia="Palatino Linotype" w:cs="Palatino Linotype"/>
          <w:szCs w:val="22"/>
        </w:rPr>
      </w:pPr>
      <w:r w:rsidRPr="002653EA">
        <w:rPr>
          <w:rFonts w:eastAsia="Palatino Linotype" w:cs="Palatino Linotype"/>
          <w:b/>
          <w:szCs w:val="22"/>
        </w:rPr>
        <w:lastRenderedPageBreak/>
        <w:t>Conducta de la Autoridad:</w:t>
      </w:r>
      <w:r w:rsidRPr="002653EA">
        <w:rPr>
          <w:rFonts w:eastAsia="Palatino Linotype" w:cs="Palatino Linotype"/>
          <w:szCs w:val="22"/>
        </w:rPr>
        <w:t xml:space="preserve"> Las Acciones u omisiones realizadas en el procedimiento. Así como si la autoridad actuó con la debida diligencia.</w:t>
      </w:r>
    </w:p>
    <w:p w14:paraId="474A3520" w14:textId="77777777" w:rsidR="00551B5C" w:rsidRPr="002653EA" w:rsidRDefault="00960D54" w:rsidP="002653EA">
      <w:pPr>
        <w:pBdr>
          <w:top w:val="nil"/>
          <w:left w:val="nil"/>
          <w:bottom w:val="nil"/>
          <w:right w:val="nil"/>
          <w:between w:val="nil"/>
        </w:pBdr>
        <w:ind w:left="567" w:right="539"/>
        <w:rPr>
          <w:rFonts w:eastAsia="Palatino Linotype" w:cs="Palatino Linotype"/>
          <w:szCs w:val="22"/>
        </w:rPr>
      </w:pPr>
      <w:r w:rsidRPr="002653EA">
        <w:rPr>
          <w:rFonts w:eastAsia="Palatino Linotype" w:cs="Palatino Linotype"/>
          <w:b/>
          <w:szCs w:val="22"/>
        </w:rPr>
        <w:t>La afectación generada en la situación jurídica de la persona involucrada en el proceso:</w:t>
      </w:r>
      <w:r w:rsidRPr="002653EA">
        <w:rPr>
          <w:rFonts w:eastAsia="Palatino Linotype" w:cs="Palatino Linotype"/>
          <w:szCs w:val="22"/>
        </w:rPr>
        <w:t xml:space="preserve"> Violación a sus derechos humanos.</w:t>
      </w:r>
    </w:p>
    <w:p w14:paraId="04E4D47C" w14:textId="77777777" w:rsidR="00551B5C" w:rsidRPr="002653EA" w:rsidRDefault="00551B5C" w:rsidP="002653EA">
      <w:pPr>
        <w:pBdr>
          <w:top w:val="nil"/>
          <w:left w:val="nil"/>
          <w:bottom w:val="nil"/>
          <w:right w:val="nil"/>
          <w:between w:val="nil"/>
        </w:pBdr>
        <w:ind w:left="567" w:right="539"/>
        <w:rPr>
          <w:rFonts w:eastAsia="Palatino Linotype" w:cs="Palatino Linotype"/>
          <w:szCs w:val="22"/>
        </w:rPr>
      </w:pPr>
    </w:p>
    <w:p w14:paraId="59B853F0"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79158D" w14:textId="77777777" w:rsidR="00551B5C" w:rsidRPr="002653EA" w:rsidRDefault="00551B5C" w:rsidP="002653EA">
      <w:pPr>
        <w:pBdr>
          <w:top w:val="nil"/>
          <w:left w:val="nil"/>
          <w:bottom w:val="nil"/>
          <w:right w:val="nil"/>
          <w:between w:val="nil"/>
        </w:pBdr>
        <w:rPr>
          <w:rFonts w:eastAsia="Palatino Linotype" w:cs="Palatino Linotype"/>
          <w:szCs w:val="22"/>
        </w:rPr>
      </w:pPr>
    </w:p>
    <w:p w14:paraId="333C8343"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Argumento que encuentra sustento en la jurisprudencia P</w:t>
      </w:r>
      <w:proofErr w:type="gramStart"/>
      <w:r w:rsidRPr="002653EA">
        <w:rPr>
          <w:rFonts w:eastAsia="Palatino Linotype" w:cs="Palatino Linotype"/>
          <w:szCs w:val="22"/>
        </w:rPr>
        <w:t>./</w:t>
      </w:r>
      <w:proofErr w:type="gramEnd"/>
      <w:r w:rsidRPr="002653EA">
        <w:rPr>
          <w:rFonts w:eastAsia="Palatino Linotype" w:cs="Palatino Linotype"/>
          <w:szCs w:val="22"/>
        </w:rPr>
        <w:t>J. 32/92 emitida por el Pleno de la Suprema Corte de Justicia de la Nación de rubro “</w:t>
      </w:r>
      <w:r w:rsidRPr="002653EA">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2653EA">
        <w:rPr>
          <w:rFonts w:eastAsia="Palatino Linotype" w:cs="Palatino Linotype"/>
          <w:szCs w:val="22"/>
        </w:rPr>
        <w:t>.”, visible en la Gaceta del Seminario Judicial de la Federación con el registro digital 205635.</w:t>
      </w:r>
    </w:p>
    <w:p w14:paraId="33846E4B" w14:textId="77777777" w:rsidR="00551B5C" w:rsidRPr="002653EA" w:rsidRDefault="00551B5C" w:rsidP="002653EA">
      <w:pPr>
        <w:pBdr>
          <w:top w:val="nil"/>
          <w:left w:val="nil"/>
          <w:bottom w:val="nil"/>
          <w:right w:val="nil"/>
          <w:between w:val="nil"/>
        </w:pBdr>
        <w:rPr>
          <w:rFonts w:eastAsia="Palatino Linotype" w:cs="Palatino Linotype"/>
          <w:szCs w:val="22"/>
        </w:rPr>
      </w:pPr>
    </w:p>
    <w:p w14:paraId="7A87FBA0"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2653EA">
        <w:rPr>
          <w:rFonts w:eastAsia="Palatino Linotype" w:cs="Palatino Linotype"/>
          <w:szCs w:val="22"/>
        </w:rPr>
        <w:lastRenderedPageBreak/>
        <w:t>de los términos legales previamente establecidos por la Ley, por tratarse de causas de fuerza mayor.</w:t>
      </w:r>
    </w:p>
    <w:p w14:paraId="4DCD14CC" w14:textId="77777777" w:rsidR="00551B5C" w:rsidRPr="002653EA" w:rsidRDefault="00551B5C" w:rsidP="002653EA">
      <w:pPr>
        <w:pBdr>
          <w:top w:val="nil"/>
          <w:left w:val="nil"/>
          <w:bottom w:val="nil"/>
          <w:right w:val="nil"/>
          <w:between w:val="nil"/>
        </w:pBdr>
        <w:rPr>
          <w:rFonts w:eastAsia="Palatino Linotype" w:cs="Palatino Linotype"/>
          <w:szCs w:val="22"/>
        </w:rPr>
      </w:pPr>
    </w:p>
    <w:p w14:paraId="4FA3B0B2"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55BE8DA8" w14:textId="77777777" w:rsidR="00551B5C" w:rsidRPr="002653EA" w:rsidRDefault="00551B5C" w:rsidP="002653EA">
      <w:pPr>
        <w:pBdr>
          <w:top w:val="nil"/>
          <w:left w:val="nil"/>
          <w:bottom w:val="nil"/>
          <w:right w:val="nil"/>
          <w:between w:val="nil"/>
        </w:pBdr>
        <w:rPr>
          <w:rFonts w:eastAsia="Palatino Linotype" w:cs="Palatino Linotype"/>
          <w:szCs w:val="22"/>
        </w:rPr>
      </w:pPr>
    </w:p>
    <w:p w14:paraId="0A4D3C94" w14:textId="77777777" w:rsidR="00551B5C" w:rsidRPr="002653EA" w:rsidRDefault="00960D54" w:rsidP="002653EA">
      <w:pPr>
        <w:pBdr>
          <w:top w:val="nil"/>
          <w:left w:val="nil"/>
          <w:bottom w:val="nil"/>
          <w:right w:val="nil"/>
          <w:between w:val="nil"/>
        </w:pBdr>
        <w:ind w:left="567" w:right="539"/>
        <w:rPr>
          <w:rFonts w:eastAsia="Palatino Linotype" w:cs="Palatino Linotype"/>
          <w:sz w:val="20"/>
        </w:rPr>
      </w:pPr>
      <w:r w:rsidRPr="002653EA">
        <w:rPr>
          <w:rFonts w:eastAsia="Palatino Linotype" w:cs="Palatino Linotype"/>
          <w:b/>
          <w:sz w:val="20"/>
        </w:rPr>
        <w:t>“PLAZO RAZONABLE PARA RESOLVER. DIMENSIÓN Y EFECTOS DE ESTE CONCEPTO CUANDO SE ADUCE EXCESIVA CARGA DE TRABAJO.”</w:t>
      </w:r>
      <w:r w:rsidRPr="002653EA">
        <w:rPr>
          <w:rFonts w:eastAsia="Palatino Linotype" w:cs="Palatino Linotype"/>
          <w:sz w:val="20"/>
        </w:rPr>
        <w:t xml:space="preserve"> consultable en el Seminario Judicial de la Federación y su gaceta, con el registro digital 2002351.</w:t>
      </w:r>
    </w:p>
    <w:p w14:paraId="5019A560" w14:textId="77777777" w:rsidR="00551B5C" w:rsidRPr="002653EA" w:rsidRDefault="00551B5C" w:rsidP="002653EA">
      <w:pPr>
        <w:pBdr>
          <w:top w:val="nil"/>
          <w:left w:val="nil"/>
          <w:bottom w:val="nil"/>
          <w:right w:val="nil"/>
          <w:between w:val="nil"/>
        </w:pBdr>
        <w:ind w:left="567" w:right="539"/>
        <w:rPr>
          <w:rFonts w:eastAsia="Palatino Linotype" w:cs="Palatino Linotype"/>
          <w:sz w:val="20"/>
        </w:rPr>
      </w:pPr>
    </w:p>
    <w:p w14:paraId="02EA22C7" w14:textId="77777777" w:rsidR="00551B5C" w:rsidRPr="002653EA" w:rsidRDefault="00960D54" w:rsidP="002653EA">
      <w:pPr>
        <w:pBdr>
          <w:top w:val="nil"/>
          <w:left w:val="nil"/>
          <w:bottom w:val="nil"/>
          <w:right w:val="nil"/>
          <w:between w:val="nil"/>
        </w:pBdr>
        <w:ind w:left="567" w:right="539"/>
        <w:rPr>
          <w:rFonts w:eastAsia="Palatino Linotype" w:cs="Palatino Linotype"/>
          <w:sz w:val="20"/>
        </w:rPr>
      </w:pPr>
      <w:r w:rsidRPr="002653EA">
        <w:rPr>
          <w:rFonts w:eastAsia="Palatino Linotype" w:cs="Palatino Linotype"/>
          <w:b/>
          <w:sz w:val="20"/>
        </w:rPr>
        <w:t>“PLAZO RAZONABLE PARA RESOLVER. CONCEPTO Y ELEMENTOS QUE LO INTEGRAN A LA LUZ DEL DERECHO INTERNACIONAL DE LOS DERECHOS HUMANOS</w:t>
      </w:r>
      <w:r w:rsidRPr="002653EA">
        <w:rPr>
          <w:rFonts w:eastAsia="Palatino Linotype" w:cs="Palatino Linotype"/>
          <w:sz w:val="20"/>
        </w:rPr>
        <w:t>.”, visible en el Seminario Judicial de la Federación y su gaceta, con el registro digital 2002350.</w:t>
      </w:r>
    </w:p>
    <w:p w14:paraId="6B44EA08" w14:textId="77777777" w:rsidR="00551B5C" w:rsidRPr="002653EA" w:rsidRDefault="00551B5C" w:rsidP="002653EA">
      <w:pPr>
        <w:pBdr>
          <w:top w:val="nil"/>
          <w:left w:val="nil"/>
          <w:bottom w:val="nil"/>
          <w:right w:val="nil"/>
          <w:between w:val="nil"/>
        </w:pBdr>
        <w:rPr>
          <w:rFonts w:eastAsia="Palatino Linotype" w:cs="Palatino Linotype"/>
          <w:szCs w:val="22"/>
        </w:rPr>
      </w:pPr>
    </w:p>
    <w:p w14:paraId="4DD32886" w14:textId="77777777" w:rsidR="00551B5C" w:rsidRPr="002653EA" w:rsidRDefault="00960D54" w:rsidP="002653EA">
      <w:pPr>
        <w:pBdr>
          <w:top w:val="nil"/>
          <w:left w:val="nil"/>
          <w:bottom w:val="nil"/>
          <w:right w:val="nil"/>
          <w:between w:val="nil"/>
        </w:pBdr>
        <w:rPr>
          <w:rFonts w:eastAsia="Palatino Linotype" w:cs="Palatino Linotype"/>
          <w:szCs w:val="22"/>
        </w:rPr>
      </w:pPr>
      <w:r w:rsidRPr="002653EA">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38C67193" w14:textId="77777777" w:rsidR="00551B5C" w:rsidRPr="002653EA" w:rsidRDefault="00551B5C" w:rsidP="002653EA"/>
    <w:p w14:paraId="2FFFE686" w14:textId="77777777" w:rsidR="00551B5C" w:rsidRPr="002653EA" w:rsidRDefault="00960D54" w:rsidP="002653EA">
      <w:pPr>
        <w:pStyle w:val="Ttulo3"/>
      </w:pPr>
      <w:bookmarkStart w:id="18" w:name="_heading=h.35nkun2" w:colFirst="0" w:colLast="0"/>
      <w:bookmarkEnd w:id="18"/>
      <w:r w:rsidRPr="002653EA">
        <w:t>h) Cierre de instrucción</w:t>
      </w:r>
    </w:p>
    <w:p w14:paraId="073B7F85" w14:textId="77777777" w:rsidR="00551B5C" w:rsidRPr="002653EA" w:rsidRDefault="00960D54" w:rsidP="002653EA">
      <w:r w:rsidRPr="002653EA">
        <w:t xml:space="preserve">Al no existir diligencias pendientes por desahogar, el </w:t>
      </w:r>
      <w:r w:rsidR="002653EA">
        <w:rPr>
          <w:b/>
        </w:rPr>
        <w:t>veinte de agosto</w:t>
      </w:r>
      <w:r w:rsidRPr="002653EA">
        <w:rPr>
          <w:b/>
        </w:rPr>
        <w:t xml:space="preserve"> de dos mil veinticuatro</w:t>
      </w:r>
      <w:r w:rsidRPr="002653EA">
        <w:t xml:space="preserve"> la </w:t>
      </w:r>
      <w:r w:rsidRPr="002653EA">
        <w:rPr>
          <w:b/>
        </w:rPr>
        <w:t xml:space="preserve">Comisionada Sharon Cristina Morales Martínez </w:t>
      </w:r>
      <w:r w:rsidRPr="002653EA">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de aplicación supletoria actualizando para tal efecto el </w:t>
      </w:r>
      <w:r w:rsidRPr="002653EA">
        <w:lastRenderedPageBreak/>
        <w:t>artículo 127 de la Ley de Protección de Datos Personales en Posesión de Sujetos Obligados del Estado de México y Municipios. Dicho acuerdo fue notificado a las partes el mismo día a través del SARCOEM.</w:t>
      </w:r>
    </w:p>
    <w:p w14:paraId="1097C6D2" w14:textId="77777777" w:rsidR="00551B5C" w:rsidRPr="002653EA" w:rsidRDefault="00960D54" w:rsidP="002653EA">
      <w:pPr>
        <w:pStyle w:val="Ttulo1"/>
      </w:pPr>
      <w:bookmarkStart w:id="19" w:name="_heading=h.1ksv4uv" w:colFirst="0" w:colLast="0"/>
      <w:bookmarkEnd w:id="19"/>
      <w:r w:rsidRPr="002653EA">
        <w:t>CONSIDERANDOS</w:t>
      </w:r>
    </w:p>
    <w:p w14:paraId="29B30DEE" w14:textId="77777777" w:rsidR="00551B5C" w:rsidRPr="002653EA" w:rsidRDefault="00551B5C" w:rsidP="002653EA">
      <w:pPr>
        <w:jc w:val="center"/>
        <w:rPr>
          <w:b/>
        </w:rPr>
      </w:pPr>
    </w:p>
    <w:p w14:paraId="552A1A4F" w14:textId="77777777" w:rsidR="00551B5C" w:rsidRPr="002653EA" w:rsidRDefault="00960D54" w:rsidP="002653EA">
      <w:pPr>
        <w:pStyle w:val="Ttulo2"/>
      </w:pPr>
      <w:bookmarkStart w:id="20" w:name="_heading=h.44sinio" w:colFirst="0" w:colLast="0"/>
      <w:bookmarkEnd w:id="20"/>
      <w:r w:rsidRPr="002653EA">
        <w:t>PRIMERO. Procedibilidad</w:t>
      </w:r>
    </w:p>
    <w:p w14:paraId="4B40210A" w14:textId="77777777" w:rsidR="00551B5C" w:rsidRPr="002653EA" w:rsidRDefault="00960D54" w:rsidP="002653EA">
      <w:pPr>
        <w:pStyle w:val="Ttulo3"/>
      </w:pPr>
      <w:bookmarkStart w:id="21" w:name="_heading=h.2jxsxqh" w:colFirst="0" w:colLast="0"/>
      <w:bookmarkEnd w:id="21"/>
      <w:r w:rsidRPr="002653EA">
        <w:t>a) Competencia del Instituto</w:t>
      </w:r>
    </w:p>
    <w:p w14:paraId="76405C63" w14:textId="77777777" w:rsidR="00551B5C" w:rsidRPr="002653EA" w:rsidRDefault="00960D54" w:rsidP="002653EA">
      <w:r w:rsidRPr="002653EA">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1E25476A" w14:textId="77777777" w:rsidR="00551B5C" w:rsidRPr="002653EA" w:rsidRDefault="00551B5C" w:rsidP="002653EA"/>
    <w:p w14:paraId="17317451" w14:textId="77777777" w:rsidR="00551B5C" w:rsidRPr="002653EA" w:rsidRDefault="00960D54" w:rsidP="002653EA">
      <w:pPr>
        <w:pStyle w:val="Ttulo3"/>
      </w:pPr>
      <w:bookmarkStart w:id="22" w:name="_heading=h.z337ya" w:colFirst="0" w:colLast="0"/>
      <w:bookmarkEnd w:id="22"/>
      <w:r w:rsidRPr="002653EA">
        <w:t>b) Legitimidad de la parte recurrente</w:t>
      </w:r>
    </w:p>
    <w:p w14:paraId="5F4813DA" w14:textId="77777777" w:rsidR="00551B5C" w:rsidRPr="002653EA" w:rsidRDefault="00960D54" w:rsidP="002653EA">
      <w:r w:rsidRPr="002653EA">
        <w:t>El recurso de revisión fue interpuesto por parte legítima, ya que se presentó por la misma persona que formuló la solicitud de acceso a datos personales,</w:t>
      </w:r>
      <w:r w:rsidRPr="002653EA">
        <w:rPr>
          <w:b/>
        </w:rPr>
        <w:t xml:space="preserve"> </w:t>
      </w:r>
      <w:r w:rsidRPr="002653EA">
        <w:t>debido a que los datos de acceso</w:t>
      </w:r>
      <w:r w:rsidRPr="002653EA">
        <w:rPr>
          <w:b/>
        </w:rPr>
        <w:t xml:space="preserve"> </w:t>
      </w:r>
      <w:r w:rsidRPr="002653EA">
        <w:t>SARCOEM son personales e irrepetibles.</w:t>
      </w:r>
    </w:p>
    <w:p w14:paraId="6B2E7686" w14:textId="77777777" w:rsidR="00551B5C" w:rsidRPr="002653EA" w:rsidRDefault="00551B5C" w:rsidP="002653EA"/>
    <w:p w14:paraId="7085D4D5" w14:textId="77777777" w:rsidR="00551B5C" w:rsidRPr="002653EA" w:rsidRDefault="00960D54" w:rsidP="002653EA">
      <w:pPr>
        <w:pStyle w:val="Ttulo3"/>
      </w:pPr>
      <w:bookmarkStart w:id="23" w:name="_heading=h.3j2qqm3" w:colFirst="0" w:colLast="0"/>
      <w:bookmarkEnd w:id="23"/>
      <w:r w:rsidRPr="002653EA">
        <w:lastRenderedPageBreak/>
        <w:t>c) Plazo para interponer el recurso</w:t>
      </w:r>
    </w:p>
    <w:p w14:paraId="5942EDC8" w14:textId="77777777" w:rsidR="00551B5C" w:rsidRPr="002653EA" w:rsidRDefault="00960D54" w:rsidP="002653EA">
      <w:bookmarkStart w:id="24" w:name="_heading=h.1y810tw" w:colFirst="0" w:colLast="0"/>
      <w:bookmarkEnd w:id="24"/>
      <w:r w:rsidRPr="002653EA">
        <w:rPr>
          <w:b/>
        </w:rPr>
        <w:t>EL SUJETO OBLIGADO</w:t>
      </w:r>
      <w:r w:rsidRPr="002653EA">
        <w:t xml:space="preserve"> notificó la respuesta a la solicitud de acceso a datos personales el </w:t>
      </w:r>
      <w:r w:rsidRPr="002653EA">
        <w:rPr>
          <w:b/>
        </w:rPr>
        <w:t>veintiocho de marzo de dos mil veintitrés</w:t>
      </w:r>
      <w:r w:rsidRPr="002653EA">
        <w:t xml:space="preserve"> y el recurso que nos ocupa se interpuso el</w:t>
      </w:r>
      <w:r w:rsidRPr="002653EA">
        <w:rPr>
          <w:b/>
        </w:rPr>
        <w:t xml:space="preserve"> veintinueve de marzo de dos mil veintitrés</w:t>
      </w:r>
      <w:r w:rsidRPr="002653EA">
        <w:t xml:space="preserve">; por lo tanto, éste se encuentra dentro del margen temporal previsto en el artículo 128 de la Ley de Protección de Datos Personales en Posesión de Sujetos Obligados del Estado de México y Municipios de la materia otorga a </w:t>
      </w:r>
      <w:r w:rsidRPr="002653EA">
        <w:rPr>
          <w:b/>
        </w:rPr>
        <w:t>LA</w:t>
      </w:r>
      <w:r w:rsidRPr="002653EA">
        <w:t xml:space="preserve"> </w:t>
      </w:r>
      <w:r w:rsidRPr="002653EA">
        <w:rPr>
          <w:b/>
        </w:rPr>
        <w:t>PARTE RECURRENTE</w:t>
      </w:r>
      <w:r w:rsidRPr="002653EA">
        <w:t xml:space="preserve">, el cual transcurrió del </w:t>
      </w:r>
      <w:r w:rsidRPr="002653EA">
        <w:rPr>
          <w:b/>
        </w:rPr>
        <w:t>veintinueve de marzo al veinticinco de abril de dos mil veintitrés</w:t>
      </w:r>
      <w:r w:rsidRPr="002653EA">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7A8FBFA" w14:textId="77777777" w:rsidR="00551B5C" w:rsidRPr="002653EA" w:rsidRDefault="00551B5C" w:rsidP="002653EA"/>
    <w:p w14:paraId="28D79C5C" w14:textId="77777777" w:rsidR="00551B5C" w:rsidRPr="002653EA" w:rsidRDefault="00960D54" w:rsidP="002653EA">
      <w:pPr>
        <w:pStyle w:val="Ttulo3"/>
      </w:pPr>
      <w:bookmarkStart w:id="25" w:name="_heading=h.4i7ojhp" w:colFirst="0" w:colLast="0"/>
      <w:bookmarkEnd w:id="25"/>
      <w:r w:rsidRPr="002653EA">
        <w:t>d) Causal de procedencia</w:t>
      </w:r>
    </w:p>
    <w:p w14:paraId="729636AF" w14:textId="77777777" w:rsidR="00551B5C" w:rsidRPr="002653EA" w:rsidRDefault="00960D54" w:rsidP="002653EA">
      <w:r w:rsidRPr="002653EA">
        <w:t>Resulta procedente la interposición del recurso de revisión, ya que se actualiza la causal de procedencia señalada en el artículo 129, fracción II de la Ley de Protección de Datos Personales en Posesión de Sujetos Obligados del Estado de México y Municipios.</w:t>
      </w:r>
    </w:p>
    <w:p w14:paraId="07BCB96F" w14:textId="77777777" w:rsidR="00551B5C" w:rsidRPr="002653EA" w:rsidRDefault="00551B5C" w:rsidP="002653EA"/>
    <w:p w14:paraId="6E22937D" w14:textId="77777777" w:rsidR="00551B5C" w:rsidRPr="002653EA" w:rsidRDefault="00960D54" w:rsidP="002653EA">
      <w:pPr>
        <w:pStyle w:val="Ttulo3"/>
      </w:pPr>
      <w:bookmarkStart w:id="26" w:name="_heading=h.2xcytpi" w:colFirst="0" w:colLast="0"/>
      <w:bookmarkEnd w:id="26"/>
      <w:r w:rsidRPr="002653EA">
        <w:t>e) Requisitos formales para la interposición del recurso</w:t>
      </w:r>
    </w:p>
    <w:p w14:paraId="3F811D25" w14:textId="77777777" w:rsidR="00551B5C" w:rsidRPr="002653EA" w:rsidRDefault="00960D54" w:rsidP="002653EA">
      <w:r w:rsidRPr="002653EA">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2653EA">
        <w:rPr>
          <w:b/>
        </w:rPr>
        <w:t>EL SARCOEM</w:t>
      </w:r>
      <w:r w:rsidRPr="002653EA">
        <w:t xml:space="preserve">. </w:t>
      </w:r>
    </w:p>
    <w:p w14:paraId="5747DC4C" w14:textId="77777777" w:rsidR="00551B5C" w:rsidRPr="002653EA" w:rsidRDefault="00551B5C" w:rsidP="002653EA"/>
    <w:p w14:paraId="7ADB30DD" w14:textId="77777777" w:rsidR="00551B5C" w:rsidRPr="002653EA" w:rsidRDefault="00960D54" w:rsidP="002653EA">
      <w:pPr>
        <w:pStyle w:val="Ttulo2"/>
      </w:pPr>
      <w:bookmarkStart w:id="27" w:name="_heading=h.1ci93xb" w:colFirst="0" w:colLast="0"/>
      <w:bookmarkEnd w:id="27"/>
      <w:r w:rsidRPr="002653EA">
        <w:lastRenderedPageBreak/>
        <w:t>SEGUNDO. Estudio de Fondo</w:t>
      </w:r>
    </w:p>
    <w:p w14:paraId="45EE85A5" w14:textId="77777777" w:rsidR="00551B5C" w:rsidRPr="002653EA" w:rsidRDefault="00960D54" w:rsidP="002653EA">
      <w:pPr>
        <w:pStyle w:val="Ttulo3"/>
      </w:pPr>
      <w:bookmarkStart w:id="28" w:name="_heading=h.3whwml4" w:colFirst="0" w:colLast="0"/>
      <w:bookmarkEnd w:id="28"/>
      <w:r w:rsidRPr="002653EA">
        <w:t>a) Controversia a resolver</w:t>
      </w:r>
    </w:p>
    <w:p w14:paraId="6A89F26A" w14:textId="77777777" w:rsidR="00551B5C" w:rsidRPr="002653EA" w:rsidRDefault="00960D54" w:rsidP="002653EA">
      <w:r w:rsidRPr="002653EA">
        <w:t xml:space="preserve">Con el objeto de ilustrar la controversia planteada, resulta conveniente precisar que, una vez realizado el estudio de las constancias que integran el expediente en que se actúa, se desprende que </w:t>
      </w:r>
      <w:r w:rsidRPr="002653EA">
        <w:rPr>
          <w:b/>
        </w:rPr>
        <w:t>LA PARTE RECURRENTE</w:t>
      </w:r>
      <w:r w:rsidRPr="002653EA">
        <w:t xml:space="preserve"> solicitó lo siguiente:</w:t>
      </w:r>
    </w:p>
    <w:p w14:paraId="4925C6CA" w14:textId="77777777" w:rsidR="00551B5C" w:rsidRPr="002653EA" w:rsidRDefault="00551B5C" w:rsidP="002653EA">
      <w:pPr>
        <w:tabs>
          <w:tab w:val="left" w:pos="4962"/>
        </w:tabs>
      </w:pPr>
    </w:p>
    <w:p w14:paraId="49481E01" w14:textId="77777777" w:rsidR="00551B5C" w:rsidRPr="002653EA" w:rsidRDefault="00960D54" w:rsidP="002653EA">
      <w:pPr>
        <w:numPr>
          <w:ilvl w:val="0"/>
          <w:numId w:val="1"/>
        </w:numPr>
        <w:pBdr>
          <w:top w:val="nil"/>
          <w:left w:val="nil"/>
          <w:bottom w:val="nil"/>
          <w:right w:val="nil"/>
          <w:between w:val="nil"/>
        </w:pBdr>
        <w:tabs>
          <w:tab w:val="left" w:pos="851"/>
        </w:tabs>
        <w:ind w:right="901"/>
        <w:rPr>
          <w:rFonts w:eastAsia="Palatino Linotype" w:cs="Palatino Linotype"/>
          <w:b/>
          <w:szCs w:val="22"/>
        </w:rPr>
      </w:pPr>
      <w:r w:rsidRPr="002653EA">
        <w:rPr>
          <w:rFonts w:eastAsia="Palatino Linotype" w:cs="Palatino Linotype"/>
          <w:b/>
          <w:szCs w:val="22"/>
        </w:rPr>
        <w:t xml:space="preserve">Los recibos de nómina y nombramientos del año 1990 a 1992, en los cuales laboré en la Dirección General de Gobernación, teniendo como puesto el de Investigador Sociopolítico en el Departamento de Información. </w:t>
      </w:r>
    </w:p>
    <w:p w14:paraId="6EB3F868" w14:textId="77777777" w:rsidR="00551B5C" w:rsidRPr="002653EA" w:rsidRDefault="00960D54" w:rsidP="002653EA">
      <w:pPr>
        <w:numPr>
          <w:ilvl w:val="0"/>
          <w:numId w:val="1"/>
        </w:numPr>
        <w:pBdr>
          <w:top w:val="nil"/>
          <w:left w:val="nil"/>
          <w:bottom w:val="nil"/>
          <w:right w:val="nil"/>
          <w:between w:val="nil"/>
        </w:pBdr>
        <w:tabs>
          <w:tab w:val="left" w:pos="851"/>
        </w:tabs>
        <w:ind w:right="901"/>
        <w:rPr>
          <w:rFonts w:eastAsia="Palatino Linotype" w:cs="Palatino Linotype"/>
          <w:b/>
          <w:szCs w:val="22"/>
        </w:rPr>
      </w:pPr>
      <w:r w:rsidRPr="002653EA">
        <w:rPr>
          <w:rFonts w:eastAsia="Palatino Linotype" w:cs="Palatino Linotype"/>
          <w:b/>
          <w:szCs w:val="22"/>
        </w:rPr>
        <w:t xml:space="preserve">Los recibos de nómina y nombramientos del año 1993 laborado por un servidor en la Comisión Estatal Electoral dependiente de la Secretaría General de Gobierno. </w:t>
      </w:r>
    </w:p>
    <w:p w14:paraId="094DAB24" w14:textId="77777777" w:rsidR="00551B5C" w:rsidRPr="002653EA" w:rsidRDefault="00551B5C" w:rsidP="002653EA">
      <w:pPr>
        <w:pBdr>
          <w:top w:val="nil"/>
          <w:left w:val="nil"/>
          <w:bottom w:val="nil"/>
          <w:right w:val="nil"/>
          <w:between w:val="nil"/>
        </w:pBdr>
        <w:tabs>
          <w:tab w:val="left" w:pos="4962"/>
        </w:tabs>
        <w:ind w:left="720"/>
        <w:rPr>
          <w:rFonts w:eastAsia="Palatino Linotype" w:cs="Palatino Linotype"/>
          <w:szCs w:val="22"/>
        </w:rPr>
      </w:pPr>
    </w:p>
    <w:p w14:paraId="03AB3336" w14:textId="456569B8" w:rsidR="00551B5C" w:rsidRPr="002653EA" w:rsidRDefault="00960D54" w:rsidP="002653EA">
      <w:pPr>
        <w:pBdr>
          <w:top w:val="nil"/>
          <w:left w:val="nil"/>
          <w:bottom w:val="nil"/>
          <w:right w:val="nil"/>
          <w:between w:val="nil"/>
        </w:pBdr>
        <w:tabs>
          <w:tab w:val="left" w:pos="4962"/>
        </w:tabs>
        <w:ind w:left="720"/>
        <w:rPr>
          <w:rFonts w:eastAsia="Palatino Linotype" w:cs="Palatino Linotype"/>
          <w:szCs w:val="22"/>
        </w:rPr>
      </w:pPr>
      <w:r w:rsidRPr="002653EA">
        <w:rPr>
          <w:rFonts w:eastAsia="Palatino Linotype" w:cs="Palatino Linotype"/>
          <w:b/>
          <w:szCs w:val="22"/>
        </w:rPr>
        <w:t>LA PARTE RECURRENTE</w:t>
      </w:r>
      <w:r w:rsidRPr="002653EA">
        <w:rPr>
          <w:rFonts w:eastAsia="Palatino Linotype" w:cs="Palatino Linotype"/>
          <w:szCs w:val="22"/>
        </w:rPr>
        <w:t xml:space="preserve">, precisa que actualmente su número de </w:t>
      </w:r>
      <w:proofErr w:type="spellStart"/>
      <w:r w:rsidRPr="002653EA">
        <w:rPr>
          <w:rFonts w:eastAsia="Palatino Linotype" w:cs="Palatino Linotype"/>
          <w:szCs w:val="22"/>
        </w:rPr>
        <w:t>de</w:t>
      </w:r>
      <w:proofErr w:type="spellEnd"/>
      <w:r w:rsidRPr="002653EA">
        <w:rPr>
          <w:rFonts w:eastAsia="Palatino Linotype" w:cs="Palatino Linotype"/>
          <w:szCs w:val="22"/>
        </w:rPr>
        <w:t xml:space="preserve"> afiliación es </w:t>
      </w:r>
      <w:r w:rsidR="005E5BBC">
        <w:rPr>
          <w:rFonts w:eastAsia="Palatino Linotype" w:cs="Palatino Linotype"/>
          <w:szCs w:val="22"/>
        </w:rPr>
        <w:t>XXXXXXXXX</w:t>
      </w:r>
      <w:r w:rsidRPr="002653EA">
        <w:rPr>
          <w:rFonts w:eastAsia="Palatino Linotype" w:cs="Palatino Linotype"/>
          <w:szCs w:val="22"/>
        </w:rPr>
        <w:t>, sin embargo, los años que yo estoy solicitando tenía asignado otro número de afiliación</w:t>
      </w:r>
    </w:p>
    <w:p w14:paraId="59D85BC2" w14:textId="77777777" w:rsidR="00551B5C" w:rsidRPr="002653EA" w:rsidRDefault="00551B5C" w:rsidP="002653EA">
      <w:pPr>
        <w:pBdr>
          <w:top w:val="nil"/>
          <w:left w:val="nil"/>
          <w:bottom w:val="nil"/>
          <w:right w:val="nil"/>
          <w:between w:val="nil"/>
        </w:pBdr>
        <w:tabs>
          <w:tab w:val="left" w:pos="4962"/>
        </w:tabs>
        <w:ind w:left="720"/>
        <w:rPr>
          <w:rFonts w:eastAsia="Palatino Linotype" w:cs="Palatino Linotype"/>
          <w:szCs w:val="22"/>
        </w:rPr>
      </w:pPr>
    </w:p>
    <w:p w14:paraId="5C4503B5" w14:textId="77777777" w:rsidR="00551B5C" w:rsidRPr="002653EA" w:rsidRDefault="00960D54" w:rsidP="002653EA">
      <w:pPr>
        <w:tabs>
          <w:tab w:val="left" w:pos="4962"/>
        </w:tabs>
      </w:pPr>
      <w:r w:rsidRPr="002653EA">
        <w:t xml:space="preserve">En respuesta, </w:t>
      </w:r>
      <w:r w:rsidRPr="002653EA">
        <w:rPr>
          <w:b/>
        </w:rPr>
        <w:t>EL SUJETO OBLIGADO</w:t>
      </w:r>
      <w:r w:rsidRPr="002653EA">
        <w:t xml:space="preserve"> se pronunció por conducto de la Jefa de la Unidad de Seguimiento y Evaluación, quien medularmente refirió que respecto de la información peticionada, tomando en cuenta lo señalado por la Directora de Administración de personal y modernización Administrativa, no es posible la entrega de la misma, toda vez que la documentación respectiva data de los años 1990, 1992 y 1993, por lo que dicha Secretaría no cuenta con la documentación respectiva. </w:t>
      </w:r>
    </w:p>
    <w:p w14:paraId="5EAC159D" w14:textId="77777777" w:rsidR="00551B5C" w:rsidRPr="002653EA" w:rsidRDefault="00551B5C" w:rsidP="002653EA">
      <w:pPr>
        <w:tabs>
          <w:tab w:val="left" w:pos="4962"/>
        </w:tabs>
      </w:pPr>
    </w:p>
    <w:p w14:paraId="0AC6003B" w14:textId="77777777" w:rsidR="00551B5C" w:rsidRPr="002653EA" w:rsidRDefault="00960D54" w:rsidP="002653EA">
      <w:pPr>
        <w:tabs>
          <w:tab w:val="left" w:pos="4962"/>
        </w:tabs>
      </w:pPr>
      <w:r w:rsidRPr="002653EA">
        <w:t xml:space="preserve">Ahora bien, en la interposición del presente recurso </w:t>
      </w:r>
      <w:r w:rsidRPr="002653EA">
        <w:rPr>
          <w:b/>
        </w:rPr>
        <w:t>LA PARTE RECURRENTE</w:t>
      </w:r>
      <w:r w:rsidRPr="002653EA">
        <w:t xml:space="preserve"> se inconformó de la falta de entrega de información al declararse inexistencia dentro de los archivos del </w:t>
      </w:r>
      <w:r w:rsidRPr="002653EA">
        <w:rPr>
          <w:b/>
        </w:rPr>
        <w:lastRenderedPageBreak/>
        <w:t>SUJETO OBLIGADO</w:t>
      </w:r>
      <w:r w:rsidRPr="002653EA">
        <w:t xml:space="preserve">, por lo cual, el estudio se centrará en determinar si la entrega de información proporcionada por dicha autoridad colma con las pretensiones de </w:t>
      </w:r>
      <w:r w:rsidRPr="002653EA">
        <w:rPr>
          <w:b/>
        </w:rPr>
        <w:t>LA PARTE RECURRENTE</w:t>
      </w:r>
      <w:r w:rsidRPr="002653EA">
        <w:t xml:space="preserve">. </w:t>
      </w:r>
    </w:p>
    <w:p w14:paraId="690382E4" w14:textId="77777777" w:rsidR="00551B5C" w:rsidRPr="002653EA" w:rsidRDefault="00551B5C" w:rsidP="002653EA">
      <w:pPr>
        <w:tabs>
          <w:tab w:val="left" w:pos="4962"/>
        </w:tabs>
      </w:pPr>
    </w:p>
    <w:p w14:paraId="46C14C27" w14:textId="77777777" w:rsidR="00551B5C" w:rsidRPr="002653EA" w:rsidRDefault="00960D54" w:rsidP="002653EA">
      <w:pPr>
        <w:pStyle w:val="Ttulo3"/>
      </w:pPr>
      <w:bookmarkStart w:id="29" w:name="_heading=h.2bn6wsx" w:colFirst="0" w:colLast="0"/>
      <w:bookmarkEnd w:id="29"/>
      <w:r w:rsidRPr="002653EA">
        <w:t>b) Estudio de la controversia</w:t>
      </w:r>
    </w:p>
    <w:p w14:paraId="00936085" w14:textId="77777777" w:rsidR="00551B5C" w:rsidRPr="002653EA" w:rsidRDefault="00960D54" w:rsidP="002653EA">
      <w:r w:rsidRPr="002653EA">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30EA7475" w14:textId="77777777" w:rsidR="00551B5C" w:rsidRPr="002653EA" w:rsidRDefault="00551B5C" w:rsidP="002653EA">
      <w:pPr>
        <w:ind w:right="-93"/>
      </w:pPr>
    </w:p>
    <w:p w14:paraId="2D827171" w14:textId="77777777" w:rsidR="00551B5C" w:rsidRPr="002653EA" w:rsidRDefault="00960D54" w:rsidP="002653EA">
      <w:pPr>
        <w:ind w:right="-93"/>
      </w:pPr>
      <w:r w:rsidRPr="002653EA">
        <w:t>Una vez expuesto lo anterior, resulta dable mención que LA PARTE RECURRENTE solicitó en el ejercicio de derecho de acceso a datos personales, el soporte documental referente a los recibos de nómina en distintitos ejercicios fiscales, para lo cual es menester invocar lo que establece el Código Financiero del Estado de México en el tenor siguiente:</w:t>
      </w:r>
    </w:p>
    <w:p w14:paraId="0046BF3A" w14:textId="77777777" w:rsidR="00551B5C" w:rsidRPr="002653EA" w:rsidRDefault="00551B5C" w:rsidP="002653EA">
      <w:pPr>
        <w:ind w:right="-93"/>
      </w:pPr>
    </w:p>
    <w:p w14:paraId="3522D49F" w14:textId="77777777" w:rsidR="00551B5C" w:rsidRPr="002653EA" w:rsidRDefault="00960D54" w:rsidP="002653EA">
      <w:pPr>
        <w:ind w:left="851" w:right="822"/>
        <w:rPr>
          <w:i/>
        </w:rPr>
      </w:pPr>
      <w:r w:rsidRPr="002653EA">
        <w:rPr>
          <w:i/>
        </w:rPr>
        <w:t>Artículo 1.- Las disposiciones de este Código son de orden público e interés general y tienen por objeto regular la actividad financiera del Estado de México y municipios, en el ámbito de sus respectivas competencias.</w:t>
      </w:r>
    </w:p>
    <w:p w14:paraId="1443B0F8" w14:textId="77777777" w:rsidR="00551B5C" w:rsidRPr="002653EA" w:rsidRDefault="00960D54" w:rsidP="002653EA">
      <w:pPr>
        <w:ind w:left="851" w:right="822"/>
        <w:rPr>
          <w:i/>
        </w:rPr>
      </w:pPr>
      <w:r w:rsidRPr="002653EA">
        <w:rPr>
          <w:i/>
        </w:rPr>
        <w:t xml:space="preserve">(…) </w:t>
      </w:r>
    </w:p>
    <w:p w14:paraId="03E8D21B" w14:textId="77777777" w:rsidR="00551B5C" w:rsidRPr="002653EA" w:rsidRDefault="00960D54" w:rsidP="002653EA">
      <w:pPr>
        <w:ind w:left="851" w:right="822"/>
        <w:rPr>
          <w:i/>
        </w:rPr>
      </w:pPr>
      <w:r w:rsidRPr="002653EA">
        <w:rPr>
          <w:i/>
        </w:rPr>
        <w:lastRenderedPageBreak/>
        <w:t xml:space="preserve">Artículo 342.- El registro contable del efecto patrimonial y presupuestal de las operaciones financieras, se realizará conforme al sistema y a las disposiciones que se aprueben en materia de planeación, programación, presupuestación, evaluación y contabilidad gubernamental… (…) </w:t>
      </w:r>
    </w:p>
    <w:p w14:paraId="15D113E4" w14:textId="77777777" w:rsidR="00551B5C" w:rsidRPr="002653EA" w:rsidRDefault="00960D54" w:rsidP="002653EA">
      <w:pPr>
        <w:ind w:left="851" w:right="822"/>
        <w:rPr>
          <w:i/>
        </w:rPr>
      </w:pPr>
      <w:r w:rsidRPr="002653EA">
        <w:rPr>
          <w:i/>
        </w:rPr>
        <w:t xml:space="preserve">Artículo 344.- </w:t>
      </w:r>
      <w:r w:rsidRPr="002653EA">
        <w:rPr>
          <w:b/>
          <w:i/>
        </w:rPr>
        <w:t>Las Dependencias, Entidades Públicas y unidades administrativas registrarán contablemente el efecto patrimonial y presupuestal de las operaciones financieras que realicen</w:t>
      </w:r>
      <w:r w:rsidRPr="002653EA">
        <w:rPr>
          <w:i/>
        </w:rPr>
        <w:t xml:space="preserve">, en el momento en que ocurran, con base en el sistema y políticas de registro establecidas, en el caso de los Municipios se hará por la Tesorería. </w:t>
      </w:r>
    </w:p>
    <w:p w14:paraId="10F4C4E5" w14:textId="77777777" w:rsidR="00551B5C" w:rsidRPr="002653EA" w:rsidRDefault="00960D54" w:rsidP="002653EA">
      <w:pPr>
        <w:ind w:left="851" w:right="822"/>
        <w:rPr>
          <w:i/>
        </w:rPr>
      </w:pPr>
      <w:r w:rsidRPr="002653EA">
        <w:rPr>
          <w:i/>
        </w:rPr>
        <w:t xml:space="preserve">Derogado. </w:t>
      </w:r>
    </w:p>
    <w:p w14:paraId="193243B9" w14:textId="77777777" w:rsidR="00551B5C" w:rsidRPr="002653EA" w:rsidRDefault="00960D54" w:rsidP="002653EA">
      <w:pPr>
        <w:ind w:left="851" w:right="822"/>
        <w:rPr>
          <w:i/>
        </w:rPr>
      </w:pPr>
      <w:r w:rsidRPr="002653EA">
        <w:rPr>
          <w:b/>
          <w:i/>
        </w:rPr>
        <w:t>Todo registro contable y presupuestal deberá estar soportado con los documentos comprobatorios originales</w:t>
      </w:r>
      <w:r w:rsidRPr="002653EA">
        <w:rPr>
          <w:i/>
        </w:rPr>
        <w:t xml:space="preserve">,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85CC6B8" w14:textId="77777777" w:rsidR="00551B5C" w:rsidRPr="002653EA" w:rsidRDefault="00960D54" w:rsidP="002653EA">
      <w:pPr>
        <w:ind w:left="851" w:right="822"/>
        <w:rPr>
          <w:i/>
        </w:rPr>
      </w:pPr>
      <w:r w:rsidRPr="002653EA">
        <w:rPr>
          <w:i/>
        </w:rPr>
        <w:t>Tratándose de documentos de carácter histórico, se estará a lo dispuesto por la legislación de la materia.</w:t>
      </w:r>
    </w:p>
    <w:p w14:paraId="5A404D02" w14:textId="77777777" w:rsidR="00551B5C" w:rsidRPr="002653EA" w:rsidRDefault="00551B5C" w:rsidP="002653EA">
      <w:pPr>
        <w:ind w:right="-93"/>
      </w:pPr>
    </w:p>
    <w:p w14:paraId="6FD724E2" w14:textId="77777777" w:rsidR="00551B5C" w:rsidRPr="002653EA" w:rsidRDefault="00960D54" w:rsidP="002653EA">
      <w:pPr>
        <w:ind w:right="-93"/>
      </w:pPr>
      <w:r w:rsidRPr="002653EA">
        <w:t xml:space="preserve">De los preceptos referidos con anterioridad, se desprende que, las disposiciones del Código Financiero del Estado de México son de orden público e interés general y tienen por objeto regular la actividad financiera del Estado de México y municipios, así, dicho ordenamiento establece que las Dependencias, registrarán contablemente el efecto patrimonial y presupuestal de las operaciones financieras que realicen, mismas que deberá estar soportado con los </w:t>
      </w:r>
      <w:r w:rsidRPr="002653EA">
        <w:lastRenderedPageBreak/>
        <w:t>documentos comprobatorios originales, los que deberán permanecer en custodia y conservación de las dependencias que ejercieron el gasto.</w:t>
      </w:r>
    </w:p>
    <w:p w14:paraId="2BAEE62B" w14:textId="77777777" w:rsidR="00551B5C" w:rsidRPr="002653EA" w:rsidRDefault="00551B5C" w:rsidP="002653EA">
      <w:pPr>
        <w:ind w:right="-93"/>
      </w:pPr>
    </w:p>
    <w:p w14:paraId="6FC0C108" w14:textId="77777777" w:rsidR="00551B5C" w:rsidRPr="002653EA" w:rsidRDefault="00960D54" w:rsidP="002653EA">
      <w:pPr>
        <w:ind w:right="-93"/>
      </w:pPr>
      <w:r w:rsidRPr="002653EA">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2653EA">
        <w:rPr>
          <w:b/>
        </w:rPr>
        <w:t>las remuneraciones brutas y netas de todos los servidores públicos, que incluya todas las percepciones, entre las cuales, se encuentran los sueldos, prestaciones, gratificaciones, primas, comisiones, dietas, bonos, estímulos, ingresos, entre otros</w:t>
      </w:r>
      <w:r w:rsidRPr="002653EA">
        <w:t>.</w:t>
      </w:r>
    </w:p>
    <w:p w14:paraId="50BA3FB3" w14:textId="77777777" w:rsidR="00551B5C" w:rsidRPr="002653EA" w:rsidRDefault="00551B5C" w:rsidP="002653EA">
      <w:pPr>
        <w:ind w:right="-93"/>
      </w:pPr>
    </w:p>
    <w:p w14:paraId="142A902B" w14:textId="77777777" w:rsidR="00551B5C" w:rsidRPr="002653EA" w:rsidRDefault="00960D54" w:rsidP="002653EA">
      <w:pPr>
        <w:ind w:right="-93"/>
      </w:pPr>
      <w:r w:rsidRPr="002653EA">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w:t>
      </w:r>
      <w:r w:rsidRPr="002653EA">
        <w:rPr>
          <w:b/>
        </w:rPr>
        <w:t>los recibos de pago de salarios o las constancias documentales del pago de sueldos</w:t>
      </w:r>
      <w:r w:rsidRPr="002653EA">
        <w:t>,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3FE988CE" w14:textId="77777777" w:rsidR="00551B5C" w:rsidRPr="002653EA" w:rsidRDefault="00551B5C" w:rsidP="002653EA">
      <w:pPr>
        <w:ind w:right="-93"/>
      </w:pPr>
    </w:p>
    <w:p w14:paraId="7D320FBD" w14:textId="77777777" w:rsidR="00551B5C" w:rsidRPr="002653EA" w:rsidRDefault="00960D54" w:rsidP="002653EA">
      <w:pPr>
        <w:ind w:right="-93"/>
      </w:pPr>
      <w:r w:rsidRPr="002653EA">
        <w:rPr>
          <w:b/>
        </w:rPr>
        <w:t>Ahora bien por cuanto hace al nombramiento</w:t>
      </w:r>
      <w:r w:rsidRPr="002653EA">
        <w:t>, resulta necesario invocar lo que establece el artículo 5 de la Ley Del Trabajo De Los Servidores Públicos Del Estado Y Municipios, el cual a la letra señala lo siguiente:</w:t>
      </w:r>
    </w:p>
    <w:p w14:paraId="0492BBC0" w14:textId="77777777" w:rsidR="00551B5C" w:rsidRPr="002653EA" w:rsidRDefault="00551B5C" w:rsidP="002653EA">
      <w:pPr>
        <w:ind w:right="-93"/>
      </w:pPr>
    </w:p>
    <w:p w14:paraId="0C39726B" w14:textId="77777777" w:rsidR="00551B5C" w:rsidRPr="002653EA" w:rsidRDefault="00960D54" w:rsidP="002653EA">
      <w:pPr>
        <w:ind w:left="851" w:right="822"/>
        <w:rPr>
          <w:i/>
        </w:rPr>
      </w:pPr>
      <w:r w:rsidRPr="002653EA">
        <w:rPr>
          <w:i/>
        </w:rPr>
        <w:t xml:space="preserve">ARTÍCULO 5.- La relación de trabajo entre las instituciones públicas y sus servidores públicos se entiende establecida mediante </w:t>
      </w:r>
      <w:r w:rsidRPr="002653EA">
        <w:rPr>
          <w:b/>
          <w:i/>
        </w:rPr>
        <w:t xml:space="preserve">nombramiento, formato único de movimiento de personal, contrato o por cualquier otro acto que </w:t>
      </w:r>
      <w:r w:rsidRPr="002653EA">
        <w:rPr>
          <w:b/>
          <w:i/>
        </w:rPr>
        <w:lastRenderedPageBreak/>
        <w:t>tenga como consecuencia la prestación personal subordinada</w:t>
      </w:r>
      <w:r w:rsidRPr="002653EA">
        <w:rPr>
          <w:i/>
        </w:rPr>
        <w:t xml:space="preserve"> del servicio y la percepción de un sueldo. Para los efectos de esta ley, las instituciones públicas estarán representadas por sus titulares.</w:t>
      </w:r>
    </w:p>
    <w:p w14:paraId="12E73928" w14:textId="77777777" w:rsidR="00551B5C" w:rsidRPr="002653EA" w:rsidRDefault="00551B5C" w:rsidP="002653EA">
      <w:pPr>
        <w:ind w:right="-93"/>
      </w:pPr>
    </w:p>
    <w:p w14:paraId="4B88758B" w14:textId="77777777" w:rsidR="00551B5C" w:rsidRPr="002653EA" w:rsidRDefault="00960D54" w:rsidP="002653EA">
      <w:pPr>
        <w:ind w:right="-93"/>
      </w:pPr>
      <w:r w:rsidRPr="002653EA">
        <w:t xml:space="preserve">De lo anterior se desprende que, las relaciones de trabajo que se lleven a cabo entre Instituciones Gubernamentales y los servidores públicos se deben formalizar a través de distintos documentos según resulte aplicable, tal como lo es el contrato, formato único de movimiento de personal, nombramiento o cualquier otro acto que acredite la unión laboral entre las partes; es por ello que se considera que el SUJETO OBLIGADO al considerarse como una Institución Pública tiene la facultad y obligación de formalizar la prestación de servicios, de todo servidor público, a través de las documentales descritas en el precepto normativo que antecede en lo que resalta el nombramiento como documento requerido por </w:t>
      </w:r>
      <w:r w:rsidRPr="002653EA">
        <w:rPr>
          <w:b/>
        </w:rPr>
        <w:t>LA PARTE RECURRENTE</w:t>
      </w:r>
      <w:r w:rsidRPr="002653EA">
        <w:t>.</w:t>
      </w:r>
    </w:p>
    <w:p w14:paraId="4D12304F" w14:textId="77777777" w:rsidR="00551B5C" w:rsidRPr="002653EA" w:rsidRDefault="00551B5C" w:rsidP="002653EA">
      <w:pPr>
        <w:ind w:right="-93"/>
      </w:pPr>
    </w:p>
    <w:p w14:paraId="4DD4263B" w14:textId="77777777" w:rsidR="00551B5C" w:rsidRPr="002653EA" w:rsidRDefault="00960D54" w:rsidP="002653EA">
      <w:pPr>
        <w:ind w:right="-93"/>
      </w:pPr>
      <w:r w:rsidRPr="002653EA">
        <w:t>Ahora bien, una vez acreditada la competencia del SUJETO OBLIGADO para dar atención a los requerimientos inmersos en la solicitud de acceso a datos personales, esta Ponencia considera dable hacer mención que, de las documentales presentadas por LA PARTE RECURRENTE, tenemos que en ningún momento se presente soporte documental alguno que acredite la relación laboral que en su momento se encontraba vigente entre el particular y la Institución señalada en la multicitada solicitud.</w:t>
      </w:r>
    </w:p>
    <w:p w14:paraId="5ECB95F9" w14:textId="77777777" w:rsidR="00551B5C" w:rsidRPr="002653EA" w:rsidRDefault="00551B5C" w:rsidP="002653EA">
      <w:pPr>
        <w:ind w:right="-93"/>
      </w:pPr>
    </w:p>
    <w:p w14:paraId="43456AEA" w14:textId="77777777" w:rsidR="00551B5C" w:rsidRPr="002653EA" w:rsidRDefault="00960D54" w:rsidP="002653EA">
      <w:pPr>
        <w:ind w:right="-93"/>
      </w:pPr>
      <w:r w:rsidRPr="002653EA">
        <w:t xml:space="preserve">Lo anterior resulta relevante, toda vez que en el cuerpo de la solicitud de acceso a datos personales, el particular señaló que </w:t>
      </w:r>
      <w:r w:rsidRPr="002653EA">
        <w:rPr>
          <w:i/>
        </w:rPr>
        <w:t xml:space="preserve">“…sin embargo, los años que yo estoy solicitando tenía asignado otro número de afiliación…” </w:t>
      </w:r>
      <w:r w:rsidRPr="002653EA">
        <w:t xml:space="preserve">por ende es posible dilucidar que LA PARTE RECURRENTE no proporcionó los datos suficientes que pudiesen facilitar la búsqueda de la información a la que </w:t>
      </w:r>
      <w:r w:rsidRPr="002653EA">
        <w:lastRenderedPageBreak/>
        <w:t>pretende acceder, por ello, es posible que EL SUJETO OBLIGADO no encuentre el soporte documental requerido.</w:t>
      </w:r>
    </w:p>
    <w:p w14:paraId="59237DB4" w14:textId="77777777" w:rsidR="00551B5C" w:rsidRPr="002653EA" w:rsidRDefault="00551B5C" w:rsidP="002653EA">
      <w:pPr>
        <w:ind w:right="-93"/>
      </w:pPr>
    </w:p>
    <w:p w14:paraId="419A5568" w14:textId="77777777" w:rsidR="00551B5C" w:rsidRPr="002653EA" w:rsidRDefault="00960D54" w:rsidP="002653EA">
      <w:pPr>
        <w:ind w:right="-93"/>
      </w:pPr>
      <w:r w:rsidRPr="002653EA">
        <w:t>En ese orden de ideas, en aras de privilegiar el derecho de acceso a datos personales de LA PARTE RECURRENTE, este Órgano Garante en fecha seis de agosto de dos mil veinticuatro, requirió mediante correo electrónico (medio que fue señalado para oír y recibir notificaciones de la sustanciación del recurso de revisión), proporcionará el documento o documentos que acreditarán la relación laboral entre el particular y la Dirección General de Gobernación y la Comisión Estatal Electoral, con la finalidad de acreditar o dar sustento a la obligación del SUJETO OBLIGADO de poseer y administrar la información requerida. Robustece a lo anterior la siguiente captura de pantalla:</w:t>
      </w:r>
    </w:p>
    <w:p w14:paraId="58CB49A7" w14:textId="77777777" w:rsidR="00551B5C" w:rsidRPr="002653EA" w:rsidRDefault="00551B5C" w:rsidP="002653EA">
      <w:pPr>
        <w:ind w:right="-93"/>
      </w:pPr>
    </w:p>
    <w:p w14:paraId="09D56177" w14:textId="77777777" w:rsidR="00551B5C" w:rsidRPr="002653EA" w:rsidRDefault="00960D54" w:rsidP="002653EA">
      <w:pPr>
        <w:ind w:right="-93"/>
      </w:pPr>
      <w:r w:rsidRPr="002653EA">
        <w:rPr>
          <w:noProof/>
          <w:lang w:eastAsia="es-MX"/>
        </w:rPr>
        <w:drawing>
          <wp:inline distT="0" distB="0" distL="0" distR="0" wp14:anchorId="7C7E2DF7" wp14:editId="0FB65239">
            <wp:extent cx="5742940" cy="1716405"/>
            <wp:effectExtent l="0" t="0" r="0" b="0"/>
            <wp:docPr id="1378631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48247"/>
                    <a:stretch>
                      <a:fillRect/>
                    </a:stretch>
                  </pic:blipFill>
                  <pic:spPr>
                    <a:xfrm>
                      <a:off x="0" y="0"/>
                      <a:ext cx="5742940" cy="1716405"/>
                    </a:xfrm>
                    <a:prstGeom prst="rect">
                      <a:avLst/>
                    </a:prstGeom>
                    <a:ln/>
                  </pic:spPr>
                </pic:pic>
              </a:graphicData>
            </a:graphic>
          </wp:inline>
        </w:drawing>
      </w:r>
    </w:p>
    <w:p w14:paraId="5A08C4E1" w14:textId="77777777" w:rsidR="00551B5C" w:rsidRPr="002653EA" w:rsidRDefault="00551B5C" w:rsidP="002653EA">
      <w:pPr>
        <w:ind w:right="-93"/>
      </w:pPr>
    </w:p>
    <w:p w14:paraId="1D75E3DA" w14:textId="77777777" w:rsidR="00551B5C" w:rsidRPr="002653EA" w:rsidRDefault="00960D54" w:rsidP="002653EA">
      <w:pPr>
        <w:ind w:right="-28"/>
      </w:pPr>
      <w:r w:rsidRPr="002653EA">
        <w:t xml:space="preserve">Así las cosas, LA PARTE RECURRENTE no acreditó la relación laboral señalada en párrafos que anteceden, por ello esta Ponencia Resolutora determina que las manifestaciones inmersas en la respuesta primigenia se configuran en un hecho negativo por lo que, es evidente que éste no puede fácticamente obrar en los archivos del </w:t>
      </w:r>
      <w:r w:rsidRPr="002653EA">
        <w:rPr>
          <w:b/>
        </w:rPr>
        <w:t>SUJETO OBLIGADO</w:t>
      </w:r>
      <w:r w:rsidRPr="002653EA">
        <w:t>, ya que no puede probarse por ser lógica y materialmente imposible.</w:t>
      </w:r>
    </w:p>
    <w:p w14:paraId="4EB2DC30" w14:textId="77777777" w:rsidR="00551B5C" w:rsidRPr="002653EA" w:rsidRDefault="00551B5C" w:rsidP="002653EA">
      <w:pPr>
        <w:ind w:right="-28"/>
      </w:pPr>
    </w:p>
    <w:p w14:paraId="3EB60DE8" w14:textId="77777777" w:rsidR="00551B5C" w:rsidRPr="002653EA" w:rsidRDefault="00960D54" w:rsidP="002653EA">
      <w:pPr>
        <w:ind w:right="18"/>
      </w:pPr>
      <w:r w:rsidRPr="002653EA">
        <w:lastRenderedPageBreak/>
        <w:t>Por lo que podemos concluir que nos encontramos ante una notoria y evidente inexistencia fáctica de la información solicitada.</w:t>
      </w:r>
    </w:p>
    <w:p w14:paraId="69404968" w14:textId="77777777" w:rsidR="00551B5C" w:rsidRPr="002653EA" w:rsidRDefault="00551B5C" w:rsidP="002653EA">
      <w:pPr>
        <w:ind w:right="-28"/>
      </w:pPr>
    </w:p>
    <w:p w14:paraId="624D0999" w14:textId="77777777" w:rsidR="00551B5C" w:rsidRPr="002653EA" w:rsidRDefault="00960D54" w:rsidP="002653EA">
      <w:pPr>
        <w:ind w:right="18"/>
      </w:pPr>
      <w:r w:rsidRPr="002653EA">
        <w:t xml:space="preserve">Cabe señalar que, el Pleno de este Órgano Garante, ha sostenido que cuando se está ante la presencia de un acto u hecho negativo, es decir, </w:t>
      </w:r>
      <w:r w:rsidRPr="002653EA">
        <w:rPr>
          <w:b/>
        </w:rPr>
        <w:t>que no se actualiza</w:t>
      </w:r>
      <w:r w:rsidRPr="002653EA">
        <w:t xml:space="preserve"> la circunstancia por la cual </w:t>
      </w:r>
      <w:r w:rsidRPr="002653EA">
        <w:rPr>
          <w:b/>
        </w:rPr>
        <w:t>EL SUJETO OBLIGADO</w:t>
      </w:r>
      <w:r w:rsidRPr="002653EA">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0762539" w14:textId="77777777" w:rsidR="00551B5C" w:rsidRPr="002653EA" w:rsidRDefault="00551B5C" w:rsidP="002653EA">
      <w:pPr>
        <w:ind w:right="18"/>
      </w:pPr>
    </w:p>
    <w:p w14:paraId="0F7ED21A" w14:textId="77777777" w:rsidR="00551B5C" w:rsidRPr="002653EA" w:rsidRDefault="00960D54" w:rsidP="002653EA">
      <w:pPr>
        <w:tabs>
          <w:tab w:val="left" w:pos="8222"/>
        </w:tabs>
        <w:ind w:left="851" w:right="899"/>
      </w:pPr>
      <w:r w:rsidRPr="002653EA">
        <w:rPr>
          <w:b/>
          <w:i/>
        </w:rPr>
        <w:t>“INEXISTENCIA DE LA INFORMACIÓN. EL COMITÉ DE ACCESO A LA INFORMACIÓN PUEDE DECLARARLA ANTE SU EVIDENCIA, SIN NECESIDAD DE DICTAR MEDIDAS PARA SU LOCALIZACIÓN.</w:t>
      </w:r>
      <w:r w:rsidRPr="002653EA">
        <w:rPr>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2653EA">
        <w:rPr>
          <w:b/>
          <w:i/>
        </w:rPr>
        <w:t xml:space="preserve">Ello no obsta para concluir que cuando la referida Unidad señala, o el mencionado Comité advierte que el documento solicitado no existe en virtud de que no tuvo lugar el acto cuya realización </w:t>
      </w:r>
      <w:r w:rsidRPr="002653EA">
        <w:rPr>
          <w:b/>
          <w:i/>
        </w:rPr>
        <w:lastRenderedPageBreak/>
        <w:t>supuestamente se reflejó en aquél, resulta innecesario dictar alguna medida para localizar la información respectiva, al evidenciarse su inexistencia</w:t>
      </w:r>
      <w:r w:rsidRPr="002653EA">
        <w:rPr>
          <w:i/>
        </w:rPr>
        <w:t>.”</w:t>
      </w:r>
    </w:p>
    <w:p w14:paraId="0F4EF37C" w14:textId="77777777" w:rsidR="00551B5C" w:rsidRPr="002653EA" w:rsidRDefault="00551B5C" w:rsidP="002653EA">
      <w:pPr>
        <w:tabs>
          <w:tab w:val="left" w:pos="8222"/>
        </w:tabs>
        <w:ind w:left="851" w:right="899"/>
        <w:rPr>
          <w:b/>
          <w:i/>
        </w:rPr>
      </w:pPr>
    </w:p>
    <w:p w14:paraId="62DF8CD3" w14:textId="77777777" w:rsidR="00551B5C" w:rsidRPr="002653EA" w:rsidRDefault="00960D54" w:rsidP="002653EA">
      <w:pPr>
        <w:tabs>
          <w:tab w:val="left" w:pos="8222"/>
        </w:tabs>
        <w:ind w:left="851" w:right="899"/>
        <w:rPr>
          <w:b/>
        </w:rPr>
      </w:pPr>
      <w:r w:rsidRPr="002653EA">
        <w:rPr>
          <w:b/>
          <w:i/>
        </w:rPr>
        <w:t xml:space="preserve">HECHOS NEGATIVOS, NO SON SUSCEPTIBLES DE DEMOSTRACIÓN. </w:t>
      </w:r>
      <w:r w:rsidRPr="002653EA">
        <w:rPr>
          <w:i/>
        </w:rPr>
        <w:t>Tratándose de un hecho negativo, el Juez no tiene por qué invocar prueba alguna de la que se desprenda, ya que es bien sabido que esta clase de hechos no son susceptibles de demostración.”</w:t>
      </w:r>
    </w:p>
    <w:p w14:paraId="352A5E02" w14:textId="77777777" w:rsidR="00551B5C" w:rsidRPr="002653EA" w:rsidRDefault="00551B5C" w:rsidP="002653EA"/>
    <w:p w14:paraId="35654706" w14:textId="77777777" w:rsidR="00551B5C" w:rsidRPr="002653EA" w:rsidRDefault="00960D54" w:rsidP="002653EA">
      <w:r w:rsidRPr="002653EA">
        <w:t xml:space="preserve">Así, de conformidad con lo establecido en el artículo 12 de la Ley de Transparencia y Acceso a la Información Pública del Estado de México y Municipios de aplicación supletoria, </w:t>
      </w:r>
      <w:r w:rsidRPr="002653EA">
        <w:rPr>
          <w:b/>
        </w:rPr>
        <w:t>EL SUJETO OBLIGADO</w:t>
      </w:r>
      <w:r w:rsidRPr="002653EA">
        <w:t xml:space="preserve"> sólo proporcionará la información que obra en sus archivos, lo que a</w:t>
      </w:r>
      <w:r w:rsidRPr="002653EA">
        <w:rPr>
          <w:i/>
        </w:rPr>
        <w:t xml:space="preserve"> contrario sensu</w:t>
      </w:r>
      <w:r w:rsidRPr="002653EA">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14:paraId="096271EC" w14:textId="77777777" w:rsidR="00551B5C" w:rsidRPr="002653EA" w:rsidRDefault="00551B5C" w:rsidP="002653EA">
      <w:pPr>
        <w:rPr>
          <w:b/>
        </w:rPr>
      </w:pPr>
    </w:p>
    <w:p w14:paraId="20B91BD1" w14:textId="77777777" w:rsidR="00551B5C" w:rsidRPr="002653EA" w:rsidRDefault="00960D54" w:rsidP="002653EA">
      <w:pPr>
        <w:pStyle w:val="Ttulo3"/>
      </w:pPr>
      <w:bookmarkStart w:id="30" w:name="_heading=h.qsh70q" w:colFirst="0" w:colLast="0"/>
      <w:bookmarkEnd w:id="30"/>
      <w:r w:rsidRPr="002653EA">
        <w:t>c) Conclusión</w:t>
      </w:r>
    </w:p>
    <w:p w14:paraId="786CD36D" w14:textId="77777777" w:rsidR="00551B5C" w:rsidRPr="002653EA" w:rsidRDefault="00960D54" w:rsidP="002653EA">
      <w:pPr>
        <w:widowControl w:val="0"/>
      </w:pPr>
      <w:r w:rsidRPr="002653EA">
        <w:t xml:space="preserve">De este modo, este Resolutor determina que la respuesta emitida por EL SUJETO OBLIGADO satisface la petición señalada en la solicitud de acceso a datos personales, tomando en cuenta que se configurar los hechos negativos como resultado de la búsqueda exhaustiva y razonable llevada a cabo por EL SUJETO OBLIGADO. </w:t>
      </w:r>
    </w:p>
    <w:p w14:paraId="01F7E6C6" w14:textId="77777777" w:rsidR="00794ADB" w:rsidRPr="002653EA" w:rsidRDefault="00794ADB" w:rsidP="002653EA">
      <w:pPr>
        <w:widowControl w:val="0"/>
      </w:pPr>
    </w:p>
    <w:p w14:paraId="1E5CFC3E" w14:textId="77777777" w:rsidR="00794ADB" w:rsidRPr="002653EA" w:rsidRDefault="00794ADB" w:rsidP="002653EA">
      <w:pPr>
        <w:widowControl w:val="0"/>
      </w:pPr>
      <w:r w:rsidRPr="002653EA">
        <w:t xml:space="preserve">Asimismo se dejan a salvo los derechos de la PARTE RECURRENTE para promover una nueva solicitud para ejercer los derechos ARCO y requerir la documentación que a su derecho convenga.  </w:t>
      </w:r>
    </w:p>
    <w:p w14:paraId="7045A6D9" w14:textId="77777777" w:rsidR="00551B5C" w:rsidRPr="002653EA" w:rsidRDefault="00551B5C" w:rsidP="002653EA">
      <w:pPr>
        <w:ind w:right="-93"/>
      </w:pPr>
    </w:p>
    <w:p w14:paraId="3B1EB8E3" w14:textId="77777777" w:rsidR="00551B5C" w:rsidRPr="002653EA" w:rsidRDefault="00960D54" w:rsidP="002653EA">
      <w:pPr>
        <w:ind w:right="-93"/>
      </w:pPr>
      <w:r w:rsidRPr="002653EA">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4A79F3A" w14:textId="77777777" w:rsidR="00551B5C" w:rsidRPr="002653EA" w:rsidRDefault="00960D54" w:rsidP="002653EA">
      <w:pPr>
        <w:pStyle w:val="Ttulo1"/>
      </w:pPr>
      <w:bookmarkStart w:id="31" w:name="_heading=h.3as4poj" w:colFirst="0" w:colLast="0"/>
      <w:bookmarkEnd w:id="31"/>
      <w:r w:rsidRPr="002653EA">
        <w:t>RESUELVE</w:t>
      </w:r>
    </w:p>
    <w:p w14:paraId="4D9447D7" w14:textId="77777777" w:rsidR="00551B5C" w:rsidRPr="002653EA" w:rsidRDefault="00551B5C" w:rsidP="002653EA">
      <w:pPr>
        <w:ind w:right="113"/>
        <w:rPr>
          <w:b/>
        </w:rPr>
      </w:pPr>
    </w:p>
    <w:p w14:paraId="4C94DFCB" w14:textId="77777777" w:rsidR="00551B5C" w:rsidRPr="002653EA" w:rsidRDefault="00960D54" w:rsidP="002653EA">
      <w:pPr>
        <w:widowControl w:val="0"/>
      </w:pPr>
      <w:r w:rsidRPr="002653EA">
        <w:rPr>
          <w:b/>
        </w:rPr>
        <w:t>PRIMERO.</w:t>
      </w:r>
      <w:r w:rsidRPr="002653EA">
        <w:t xml:space="preserve"> Se </w:t>
      </w:r>
      <w:r w:rsidRPr="002653EA">
        <w:rPr>
          <w:b/>
        </w:rPr>
        <w:t>CONFIRMA</w:t>
      </w:r>
      <w:r w:rsidRPr="002653EA">
        <w:t xml:space="preserve"> la respuesta entregada por el </w:t>
      </w:r>
      <w:r w:rsidRPr="002653EA">
        <w:rPr>
          <w:b/>
        </w:rPr>
        <w:t>SUJETO OBLIGADO</w:t>
      </w:r>
      <w:r w:rsidRPr="002653EA">
        <w:t xml:space="preserve"> en la solicitud de información </w:t>
      </w:r>
      <w:r w:rsidRPr="002653EA">
        <w:rPr>
          <w:b/>
        </w:rPr>
        <w:t>00001/SEGEGOB/AD/2023</w:t>
      </w:r>
      <w:r w:rsidRPr="002653EA">
        <w:t xml:space="preserve">, </w:t>
      </w:r>
      <w:r w:rsidRPr="002653EA">
        <w:rPr>
          <w:b/>
        </w:rPr>
        <w:t>INFUNDADAS</w:t>
      </w:r>
      <w:r w:rsidRPr="002653EA">
        <w:t xml:space="preserve"> las razones o motivos de inconformidad hechos valer por </w:t>
      </w:r>
      <w:r w:rsidRPr="002653EA">
        <w:rPr>
          <w:b/>
        </w:rPr>
        <w:t>LA PARTE RECURRENTE</w:t>
      </w:r>
      <w:r w:rsidRPr="002653EA">
        <w:t xml:space="preserve"> en el Recurso de Revisión </w:t>
      </w:r>
      <w:r w:rsidRPr="002653EA">
        <w:rPr>
          <w:b/>
        </w:rPr>
        <w:t>01712/INFOEM/AD/RR/2023</w:t>
      </w:r>
      <w:r w:rsidRPr="002653EA">
        <w:t>,</w:t>
      </w:r>
      <w:r w:rsidRPr="002653EA">
        <w:rPr>
          <w:b/>
        </w:rPr>
        <w:t xml:space="preserve"> </w:t>
      </w:r>
      <w:r w:rsidRPr="002653EA">
        <w:t xml:space="preserve">en términos del considerando </w:t>
      </w:r>
      <w:r w:rsidRPr="002653EA">
        <w:rPr>
          <w:b/>
        </w:rPr>
        <w:t>SEGUNDO</w:t>
      </w:r>
      <w:r w:rsidRPr="002653EA">
        <w:t xml:space="preserve"> de la presente Resolución.</w:t>
      </w:r>
    </w:p>
    <w:p w14:paraId="065A3CAD" w14:textId="77777777" w:rsidR="00551B5C" w:rsidRPr="002653EA" w:rsidRDefault="00551B5C" w:rsidP="002653EA">
      <w:pPr>
        <w:widowControl w:val="0"/>
      </w:pPr>
    </w:p>
    <w:p w14:paraId="4ED668BA" w14:textId="77777777" w:rsidR="00551B5C" w:rsidRPr="002653EA" w:rsidRDefault="00960D54" w:rsidP="002653EA">
      <w:pPr>
        <w:ind w:right="-93"/>
      </w:pPr>
      <w:r w:rsidRPr="002653EA">
        <w:rPr>
          <w:b/>
        </w:rPr>
        <w:t>SEGUNDO. Notifíquese</w:t>
      </w:r>
      <w:r w:rsidRPr="002653EA">
        <w:t xml:space="preserve"> vía Sistema de Acceso, Rectificación, Cancelación y Oposición de Datos Personales en el Estado de México (</w:t>
      </w:r>
      <w:r w:rsidRPr="002653EA">
        <w:rPr>
          <w:b/>
        </w:rPr>
        <w:t>SARCOEM</w:t>
      </w:r>
      <w:r w:rsidRPr="002653EA">
        <w:t>) la presente resolución al Titular de la Unidad de Transparencia del Sujeto Obligado, para su conocimiento.</w:t>
      </w:r>
    </w:p>
    <w:p w14:paraId="127C8409" w14:textId="77777777" w:rsidR="00551B5C" w:rsidRPr="002653EA" w:rsidRDefault="00551B5C" w:rsidP="002653EA">
      <w:pPr>
        <w:ind w:right="-93"/>
      </w:pPr>
    </w:p>
    <w:p w14:paraId="4DE2064A" w14:textId="77777777" w:rsidR="00551B5C" w:rsidRPr="002653EA" w:rsidRDefault="00960D54" w:rsidP="002653EA">
      <w:pPr>
        <w:ind w:right="-93"/>
      </w:pPr>
      <w:r w:rsidRPr="002653EA">
        <w:rPr>
          <w:b/>
        </w:rPr>
        <w:t xml:space="preserve">TERCERO. </w:t>
      </w:r>
      <w:r w:rsidRPr="002653EA">
        <w:t xml:space="preserve">Notifíquese a </w:t>
      </w:r>
      <w:r w:rsidRPr="002653EA">
        <w:rPr>
          <w:b/>
        </w:rPr>
        <w:t>LA PARTE RECURRENTE</w:t>
      </w:r>
      <w:r w:rsidRPr="002653EA">
        <w:t xml:space="preserve"> la presente resolución vía Sistema de Acceso, Rectificación, Cancelación y Oposición de Datos Personales en el Estado de México (</w:t>
      </w:r>
      <w:r w:rsidRPr="002653EA">
        <w:rPr>
          <w:b/>
        </w:rPr>
        <w:t>SARCOEM</w:t>
      </w:r>
      <w:r w:rsidRPr="002653EA">
        <w:t>) y correo electrónico.</w:t>
      </w:r>
    </w:p>
    <w:p w14:paraId="7318277C" w14:textId="77777777" w:rsidR="00551B5C" w:rsidRPr="002653EA" w:rsidRDefault="00551B5C" w:rsidP="002653EA">
      <w:pPr>
        <w:ind w:right="-93"/>
      </w:pPr>
    </w:p>
    <w:p w14:paraId="00AFC1C0" w14:textId="77777777" w:rsidR="002653EA" w:rsidRDefault="00960D54" w:rsidP="002653EA">
      <w:r w:rsidRPr="002653EA">
        <w:rPr>
          <w:b/>
        </w:rPr>
        <w:t>CUARTO</w:t>
      </w:r>
      <w:r w:rsidRPr="002653EA">
        <w:t xml:space="preserve">. Hágase del conocimiento a </w:t>
      </w:r>
      <w:r w:rsidRPr="002653EA">
        <w:rPr>
          <w:b/>
        </w:rPr>
        <w:t>LA PARTE RECURRENTE</w:t>
      </w:r>
      <w:r w:rsidRPr="002653E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B15EBA" w14:textId="77777777" w:rsidR="002F10CD" w:rsidRDefault="002F10CD" w:rsidP="002653EA"/>
    <w:p w14:paraId="1C8BD9F1" w14:textId="77777777" w:rsidR="002F10CD" w:rsidRDefault="002F10CD" w:rsidP="002653EA"/>
    <w:p w14:paraId="3C34BA42" w14:textId="77777777" w:rsidR="002F10CD" w:rsidRDefault="002F10CD" w:rsidP="002653EA"/>
    <w:p w14:paraId="4DDA494C" w14:textId="77777777" w:rsidR="002F10CD" w:rsidRDefault="002F10CD" w:rsidP="002653EA"/>
    <w:p w14:paraId="71A8A668" w14:textId="2C21681E" w:rsidR="002653EA" w:rsidRDefault="002653EA"/>
    <w:p w14:paraId="6E04E4CE" w14:textId="77777777" w:rsidR="00551B5C" w:rsidRPr="002653EA" w:rsidRDefault="00960D54" w:rsidP="002653EA">
      <w:r w:rsidRPr="002653EA">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4CCAB656" w14:textId="77777777" w:rsidR="00551B5C" w:rsidRPr="002653EA" w:rsidRDefault="00960D54" w:rsidP="002653EA">
      <w:pPr>
        <w:ind w:right="-93"/>
      </w:pPr>
      <w:r w:rsidRPr="002653EA">
        <w:rPr>
          <w:sz w:val="20"/>
        </w:rPr>
        <w:t>SCMM/AGZ/DEMF/CDFE</w:t>
      </w:r>
    </w:p>
    <w:p w14:paraId="17C1D2B1" w14:textId="77777777" w:rsidR="00551B5C" w:rsidRPr="002653EA" w:rsidRDefault="00551B5C" w:rsidP="002653EA">
      <w:pPr>
        <w:ind w:right="-93"/>
      </w:pPr>
    </w:p>
    <w:p w14:paraId="01BC94CA" w14:textId="77777777" w:rsidR="00551B5C" w:rsidRPr="002653EA" w:rsidRDefault="00551B5C" w:rsidP="002653EA">
      <w:pPr>
        <w:ind w:right="-93"/>
      </w:pPr>
    </w:p>
    <w:p w14:paraId="3AA4BD9C" w14:textId="77777777" w:rsidR="00551B5C" w:rsidRPr="002653EA" w:rsidRDefault="00551B5C" w:rsidP="002653EA">
      <w:pPr>
        <w:ind w:right="-93"/>
      </w:pPr>
    </w:p>
    <w:p w14:paraId="5D0AD44D" w14:textId="77777777" w:rsidR="00551B5C" w:rsidRPr="002653EA" w:rsidRDefault="00551B5C" w:rsidP="002653EA">
      <w:pPr>
        <w:ind w:right="-93"/>
      </w:pPr>
    </w:p>
    <w:p w14:paraId="037F7B86" w14:textId="77777777" w:rsidR="00551B5C" w:rsidRPr="002653EA" w:rsidRDefault="00551B5C" w:rsidP="002653EA">
      <w:pPr>
        <w:ind w:right="-93"/>
      </w:pPr>
    </w:p>
    <w:p w14:paraId="4CB26639" w14:textId="77777777" w:rsidR="00551B5C" w:rsidRPr="002653EA" w:rsidRDefault="00551B5C" w:rsidP="002653EA">
      <w:pPr>
        <w:ind w:right="-93"/>
      </w:pPr>
    </w:p>
    <w:p w14:paraId="7308686E" w14:textId="77777777" w:rsidR="00551B5C" w:rsidRPr="002653EA" w:rsidRDefault="00551B5C" w:rsidP="002653EA">
      <w:pPr>
        <w:ind w:right="-93"/>
      </w:pPr>
    </w:p>
    <w:p w14:paraId="249B27FE" w14:textId="77777777" w:rsidR="00551B5C" w:rsidRPr="002653EA" w:rsidRDefault="00551B5C" w:rsidP="002653EA">
      <w:pPr>
        <w:tabs>
          <w:tab w:val="center" w:pos="4568"/>
        </w:tabs>
        <w:ind w:right="-93"/>
      </w:pPr>
    </w:p>
    <w:p w14:paraId="6F5A01A1" w14:textId="77777777" w:rsidR="00551B5C" w:rsidRPr="002653EA" w:rsidRDefault="00551B5C" w:rsidP="002653EA">
      <w:pPr>
        <w:tabs>
          <w:tab w:val="center" w:pos="4568"/>
        </w:tabs>
        <w:ind w:right="-93"/>
      </w:pPr>
    </w:p>
    <w:p w14:paraId="6AFD6CD4" w14:textId="77777777" w:rsidR="00551B5C" w:rsidRPr="002653EA" w:rsidRDefault="00551B5C" w:rsidP="002653EA">
      <w:pPr>
        <w:tabs>
          <w:tab w:val="center" w:pos="4568"/>
        </w:tabs>
        <w:ind w:right="-93"/>
      </w:pPr>
    </w:p>
    <w:p w14:paraId="1744FE39" w14:textId="77777777" w:rsidR="00551B5C" w:rsidRPr="002653EA" w:rsidRDefault="00551B5C" w:rsidP="002653EA">
      <w:pPr>
        <w:tabs>
          <w:tab w:val="center" w:pos="4568"/>
        </w:tabs>
        <w:ind w:right="-93"/>
      </w:pPr>
    </w:p>
    <w:p w14:paraId="4CD99843" w14:textId="77777777" w:rsidR="00551B5C" w:rsidRPr="002653EA" w:rsidRDefault="00551B5C" w:rsidP="002653EA">
      <w:pPr>
        <w:tabs>
          <w:tab w:val="center" w:pos="4568"/>
        </w:tabs>
        <w:ind w:right="-93"/>
      </w:pPr>
    </w:p>
    <w:p w14:paraId="52B32E16" w14:textId="77777777" w:rsidR="00551B5C" w:rsidRPr="002653EA" w:rsidRDefault="00551B5C" w:rsidP="002653EA">
      <w:pPr>
        <w:tabs>
          <w:tab w:val="center" w:pos="4568"/>
        </w:tabs>
        <w:ind w:right="-93"/>
      </w:pPr>
    </w:p>
    <w:p w14:paraId="3EFBE379" w14:textId="77777777" w:rsidR="00551B5C" w:rsidRPr="002653EA" w:rsidRDefault="00551B5C" w:rsidP="002653EA">
      <w:pPr>
        <w:tabs>
          <w:tab w:val="center" w:pos="4568"/>
        </w:tabs>
        <w:ind w:right="-93"/>
      </w:pPr>
    </w:p>
    <w:p w14:paraId="60527EDC" w14:textId="77777777" w:rsidR="00551B5C" w:rsidRPr="002653EA" w:rsidRDefault="00551B5C" w:rsidP="002653EA">
      <w:pPr>
        <w:tabs>
          <w:tab w:val="center" w:pos="4568"/>
        </w:tabs>
        <w:ind w:right="-93"/>
      </w:pPr>
    </w:p>
    <w:p w14:paraId="57D998F5" w14:textId="77777777" w:rsidR="00551B5C" w:rsidRPr="002653EA" w:rsidRDefault="00551B5C" w:rsidP="002653EA">
      <w:pPr>
        <w:tabs>
          <w:tab w:val="center" w:pos="4568"/>
        </w:tabs>
        <w:ind w:right="-93"/>
      </w:pPr>
    </w:p>
    <w:p w14:paraId="51CDE371" w14:textId="77777777" w:rsidR="00551B5C" w:rsidRPr="002653EA" w:rsidRDefault="00551B5C" w:rsidP="002653EA">
      <w:pPr>
        <w:tabs>
          <w:tab w:val="center" w:pos="4568"/>
        </w:tabs>
        <w:ind w:right="-93"/>
      </w:pPr>
    </w:p>
    <w:p w14:paraId="629B4A3A" w14:textId="77777777" w:rsidR="00551B5C" w:rsidRPr="002653EA" w:rsidRDefault="00551B5C" w:rsidP="002653EA">
      <w:pPr>
        <w:tabs>
          <w:tab w:val="center" w:pos="4568"/>
        </w:tabs>
        <w:ind w:right="-93"/>
      </w:pPr>
    </w:p>
    <w:p w14:paraId="7A7B8DA6" w14:textId="77777777" w:rsidR="00551B5C" w:rsidRPr="002653EA" w:rsidRDefault="00551B5C" w:rsidP="002653EA">
      <w:pPr>
        <w:tabs>
          <w:tab w:val="center" w:pos="4568"/>
        </w:tabs>
        <w:ind w:right="-93"/>
      </w:pPr>
    </w:p>
    <w:p w14:paraId="70F61FCC" w14:textId="77777777" w:rsidR="00551B5C" w:rsidRPr="002653EA" w:rsidRDefault="00551B5C" w:rsidP="002653EA">
      <w:pPr>
        <w:tabs>
          <w:tab w:val="center" w:pos="4568"/>
        </w:tabs>
        <w:ind w:right="-93"/>
      </w:pPr>
    </w:p>
    <w:p w14:paraId="2D2ED71D" w14:textId="77777777" w:rsidR="00551B5C" w:rsidRPr="002653EA" w:rsidRDefault="00551B5C" w:rsidP="002653EA">
      <w:pPr>
        <w:tabs>
          <w:tab w:val="center" w:pos="4568"/>
        </w:tabs>
        <w:ind w:right="-93"/>
      </w:pPr>
    </w:p>
    <w:p w14:paraId="78FF2CB4" w14:textId="77777777" w:rsidR="00551B5C" w:rsidRPr="002653EA" w:rsidRDefault="00551B5C" w:rsidP="002653EA">
      <w:pPr>
        <w:tabs>
          <w:tab w:val="center" w:pos="4568"/>
        </w:tabs>
        <w:ind w:right="-93"/>
      </w:pPr>
    </w:p>
    <w:p w14:paraId="7062E5EE" w14:textId="77777777" w:rsidR="00551B5C" w:rsidRPr="002653EA" w:rsidRDefault="00551B5C" w:rsidP="002653EA">
      <w:pPr>
        <w:tabs>
          <w:tab w:val="center" w:pos="4568"/>
        </w:tabs>
        <w:ind w:right="-93"/>
      </w:pPr>
    </w:p>
    <w:p w14:paraId="1D1BD512" w14:textId="77777777" w:rsidR="00551B5C" w:rsidRPr="002653EA" w:rsidRDefault="00551B5C" w:rsidP="002653EA"/>
    <w:sectPr w:rsidR="00551B5C" w:rsidRPr="002653EA">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F04C" w14:textId="77777777" w:rsidR="001878E5" w:rsidRDefault="001878E5">
      <w:pPr>
        <w:spacing w:line="240" w:lineRule="auto"/>
      </w:pPr>
      <w:r>
        <w:separator/>
      </w:r>
    </w:p>
  </w:endnote>
  <w:endnote w:type="continuationSeparator" w:id="0">
    <w:p w14:paraId="363A526C" w14:textId="77777777" w:rsidR="001878E5" w:rsidRDefault="00187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A0C28" w14:textId="77777777" w:rsidR="00551B5C" w:rsidRDefault="00551B5C">
    <w:pPr>
      <w:tabs>
        <w:tab w:val="center" w:pos="4550"/>
        <w:tab w:val="left" w:pos="5818"/>
      </w:tabs>
      <w:ind w:right="260"/>
      <w:jc w:val="right"/>
      <w:rPr>
        <w:color w:val="071320"/>
        <w:sz w:val="24"/>
        <w:szCs w:val="24"/>
      </w:rPr>
    </w:pPr>
  </w:p>
  <w:p w14:paraId="74E1630C" w14:textId="77777777" w:rsidR="00551B5C" w:rsidRDefault="00551B5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8EC9" w14:textId="77777777" w:rsidR="00551B5C" w:rsidRDefault="00960D5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20AC3">
      <w:rPr>
        <w:noProof/>
        <w:color w:val="0A1D30"/>
        <w:sz w:val="24"/>
        <w:szCs w:val="24"/>
      </w:rPr>
      <w:t>22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20AC3">
      <w:rPr>
        <w:noProof/>
        <w:color w:val="0A1D30"/>
        <w:sz w:val="24"/>
        <w:szCs w:val="24"/>
      </w:rPr>
      <w:t>24</w:t>
    </w:r>
    <w:r>
      <w:rPr>
        <w:color w:val="0A1D30"/>
        <w:sz w:val="24"/>
        <w:szCs w:val="24"/>
      </w:rPr>
      <w:fldChar w:fldCharType="end"/>
    </w:r>
  </w:p>
  <w:p w14:paraId="284283B2" w14:textId="77777777" w:rsidR="00551B5C" w:rsidRDefault="00551B5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5D634" w14:textId="77777777" w:rsidR="001878E5" w:rsidRDefault="001878E5">
      <w:pPr>
        <w:spacing w:line="240" w:lineRule="auto"/>
      </w:pPr>
      <w:r>
        <w:separator/>
      </w:r>
    </w:p>
  </w:footnote>
  <w:footnote w:type="continuationSeparator" w:id="0">
    <w:p w14:paraId="2FBE539A" w14:textId="77777777" w:rsidR="001878E5" w:rsidRDefault="001878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27AF" w14:textId="77777777" w:rsidR="00551B5C" w:rsidRDefault="00551B5C">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51B5C" w14:paraId="29E3BF34" w14:textId="77777777">
      <w:trPr>
        <w:trHeight w:val="144"/>
        <w:jc w:val="right"/>
      </w:trPr>
      <w:tc>
        <w:tcPr>
          <w:tcW w:w="2727" w:type="dxa"/>
        </w:tcPr>
        <w:p w14:paraId="4528162D" w14:textId="77777777" w:rsidR="00551B5C" w:rsidRDefault="00960D54">
          <w:pPr>
            <w:tabs>
              <w:tab w:val="right" w:pos="8838"/>
            </w:tabs>
            <w:ind w:left="-74" w:right="-105"/>
            <w:rPr>
              <w:b/>
            </w:rPr>
          </w:pPr>
          <w:r>
            <w:rPr>
              <w:b/>
            </w:rPr>
            <w:t>Recurso de Revisión:</w:t>
          </w:r>
        </w:p>
      </w:tc>
      <w:tc>
        <w:tcPr>
          <w:tcW w:w="3402" w:type="dxa"/>
        </w:tcPr>
        <w:p w14:paraId="2DE79FA1" w14:textId="77777777" w:rsidR="00551B5C" w:rsidRDefault="00960D54">
          <w:pPr>
            <w:tabs>
              <w:tab w:val="right" w:pos="8838"/>
            </w:tabs>
            <w:ind w:left="-74" w:right="-105"/>
          </w:pPr>
          <w:r>
            <w:t>01712/INFOEM/AD/RR/2023</w:t>
          </w:r>
        </w:p>
      </w:tc>
    </w:tr>
    <w:tr w:rsidR="00551B5C" w14:paraId="6239634F" w14:textId="77777777">
      <w:trPr>
        <w:trHeight w:val="283"/>
        <w:jc w:val="right"/>
      </w:trPr>
      <w:tc>
        <w:tcPr>
          <w:tcW w:w="2727" w:type="dxa"/>
        </w:tcPr>
        <w:p w14:paraId="212AEDF5" w14:textId="77777777" w:rsidR="00551B5C" w:rsidRDefault="00960D54">
          <w:pPr>
            <w:tabs>
              <w:tab w:val="right" w:pos="8838"/>
            </w:tabs>
            <w:ind w:left="-74" w:right="-105"/>
            <w:rPr>
              <w:b/>
            </w:rPr>
          </w:pPr>
          <w:r>
            <w:rPr>
              <w:b/>
            </w:rPr>
            <w:t>Sujeto Obligado:</w:t>
          </w:r>
        </w:p>
      </w:tc>
      <w:tc>
        <w:tcPr>
          <w:tcW w:w="3402" w:type="dxa"/>
        </w:tcPr>
        <w:p w14:paraId="06F78F19" w14:textId="77777777" w:rsidR="00551B5C" w:rsidRDefault="00960D54">
          <w:pPr>
            <w:tabs>
              <w:tab w:val="left" w:pos="2834"/>
              <w:tab w:val="right" w:pos="8838"/>
            </w:tabs>
            <w:ind w:left="-108" w:right="-105"/>
          </w:pPr>
          <w:r>
            <w:t>Secretaría General de Gobierno</w:t>
          </w:r>
        </w:p>
      </w:tc>
    </w:tr>
    <w:tr w:rsidR="00551B5C" w14:paraId="1E8F8950" w14:textId="77777777">
      <w:trPr>
        <w:trHeight w:val="283"/>
        <w:jc w:val="right"/>
      </w:trPr>
      <w:tc>
        <w:tcPr>
          <w:tcW w:w="2727" w:type="dxa"/>
        </w:tcPr>
        <w:p w14:paraId="4EA3B480" w14:textId="77777777" w:rsidR="00551B5C" w:rsidRDefault="00960D54" w:rsidP="0036558C">
          <w:pPr>
            <w:tabs>
              <w:tab w:val="right" w:pos="8838"/>
            </w:tabs>
            <w:ind w:left="-74" w:right="-105"/>
            <w:rPr>
              <w:b/>
            </w:rPr>
          </w:pPr>
          <w:r>
            <w:rPr>
              <w:b/>
            </w:rPr>
            <w:t>Comisionad</w:t>
          </w:r>
          <w:r w:rsidR="0036558C">
            <w:rPr>
              <w:b/>
            </w:rPr>
            <w:t>a</w:t>
          </w:r>
          <w:r>
            <w:rPr>
              <w:b/>
            </w:rPr>
            <w:t xml:space="preserve"> Ponente:</w:t>
          </w:r>
        </w:p>
      </w:tc>
      <w:tc>
        <w:tcPr>
          <w:tcW w:w="3402" w:type="dxa"/>
        </w:tcPr>
        <w:p w14:paraId="7950746E" w14:textId="77777777" w:rsidR="00551B5C" w:rsidRDefault="00960D54">
          <w:pPr>
            <w:tabs>
              <w:tab w:val="right" w:pos="8838"/>
            </w:tabs>
            <w:ind w:left="-108" w:right="-105"/>
          </w:pPr>
          <w:r>
            <w:t>Sharon Cristina Morales Martínez</w:t>
          </w:r>
        </w:p>
      </w:tc>
    </w:tr>
  </w:tbl>
  <w:p w14:paraId="03938487" w14:textId="77777777" w:rsidR="00551B5C" w:rsidRDefault="00960D5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2FF37AF" wp14:editId="54081A53">
          <wp:simplePos x="0" y="0"/>
          <wp:positionH relativeFrom="margin">
            <wp:posOffset>-995043</wp:posOffset>
          </wp:positionH>
          <wp:positionV relativeFrom="margin">
            <wp:posOffset>-1782444</wp:posOffset>
          </wp:positionV>
          <wp:extent cx="8426450" cy="10972800"/>
          <wp:effectExtent l="0" t="0" r="0" b="0"/>
          <wp:wrapNone/>
          <wp:docPr id="13786311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402A" w14:textId="77777777" w:rsidR="00551B5C" w:rsidRDefault="00551B5C">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51B5C" w14:paraId="51CF37FB" w14:textId="77777777">
      <w:trPr>
        <w:trHeight w:val="1435"/>
      </w:trPr>
      <w:tc>
        <w:tcPr>
          <w:tcW w:w="283" w:type="dxa"/>
          <w:shd w:val="clear" w:color="auto" w:fill="auto"/>
        </w:tcPr>
        <w:p w14:paraId="11115B6F" w14:textId="77777777" w:rsidR="00551B5C" w:rsidRDefault="00551B5C">
          <w:pPr>
            <w:tabs>
              <w:tab w:val="right" w:pos="4273"/>
            </w:tabs>
            <w:rPr>
              <w:rFonts w:ascii="Garamond" w:eastAsia="Garamond" w:hAnsi="Garamond" w:cs="Garamond"/>
            </w:rPr>
          </w:pPr>
        </w:p>
      </w:tc>
      <w:tc>
        <w:tcPr>
          <w:tcW w:w="6379" w:type="dxa"/>
          <w:shd w:val="clear" w:color="auto" w:fill="auto"/>
        </w:tcPr>
        <w:p w14:paraId="61ED726F" w14:textId="77777777" w:rsidR="00551B5C" w:rsidRDefault="00551B5C">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51B5C" w14:paraId="052E1218" w14:textId="77777777">
            <w:trPr>
              <w:trHeight w:val="144"/>
            </w:trPr>
            <w:tc>
              <w:tcPr>
                <w:tcW w:w="2727" w:type="dxa"/>
              </w:tcPr>
              <w:p w14:paraId="6D4C069B" w14:textId="77777777" w:rsidR="00551B5C" w:rsidRDefault="00960D54">
                <w:pPr>
                  <w:tabs>
                    <w:tab w:val="right" w:pos="8838"/>
                  </w:tabs>
                  <w:ind w:left="-74" w:right="-105"/>
                  <w:rPr>
                    <w:b/>
                  </w:rPr>
                </w:pPr>
                <w:bookmarkStart w:id="0" w:name="_heading=h.1pxezwc" w:colFirst="0" w:colLast="0"/>
                <w:bookmarkEnd w:id="0"/>
                <w:r>
                  <w:rPr>
                    <w:b/>
                  </w:rPr>
                  <w:t>Recurso de Revisión:</w:t>
                </w:r>
              </w:p>
            </w:tc>
            <w:tc>
              <w:tcPr>
                <w:tcW w:w="3402" w:type="dxa"/>
              </w:tcPr>
              <w:p w14:paraId="18A652EF" w14:textId="77777777" w:rsidR="00551B5C" w:rsidRDefault="00960D54">
                <w:pPr>
                  <w:tabs>
                    <w:tab w:val="right" w:pos="8838"/>
                  </w:tabs>
                  <w:ind w:left="-74" w:right="-105"/>
                </w:pPr>
                <w:bookmarkStart w:id="1" w:name="_heading=h.49x2ik5" w:colFirst="0" w:colLast="0"/>
                <w:bookmarkEnd w:id="1"/>
                <w:r>
                  <w:t>01712/INFOEM/AD/RR/2023</w:t>
                </w:r>
              </w:p>
            </w:tc>
            <w:tc>
              <w:tcPr>
                <w:tcW w:w="3402" w:type="dxa"/>
              </w:tcPr>
              <w:p w14:paraId="3FC86095" w14:textId="77777777" w:rsidR="00551B5C" w:rsidRDefault="00551B5C">
                <w:pPr>
                  <w:tabs>
                    <w:tab w:val="right" w:pos="8838"/>
                  </w:tabs>
                  <w:ind w:left="-74" w:right="-105"/>
                </w:pPr>
              </w:p>
            </w:tc>
          </w:tr>
          <w:tr w:rsidR="00551B5C" w14:paraId="4A1AC376" w14:textId="77777777">
            <w:trPr>
              <w:trHeight w:val="144"/>
            </w:trPr>
            <w:tc>
              <w:tcPr>
                <w:tcW w:w="2727" w:type="dxa"/>
              </w:tcPr>
              <w:p w14:paraId="5378CDA7" w14:textId="77777777" w:rsidR="00551B5C" w:rsidRDefault="00960D54">
                <w:pPr>
                  <w:tabs>
                    <w:tab w:val="right" w:pos="8838"/>
                  </w:tabs>
                  <w:ind w:left="-74" w:right="-105"/>
                  <w:rPr>
                    <w:b/>
                  </w:rPr>
                </w:pPr>
                <w:bookmarkStart w:id="2" w:name="_heading=h.2p2csry" w:colFirst="0" w:colLast="0"/>
                <w:bookmarkEnd w:id="2"/>
                <w:r>
                  <w:rPr>
                    <w:b/>
                  </w:rPr>
                  <w:t>Recurrente:</w:t>
                </w:r>
              </w:p>
            </w:tc>
            <w:tc>
              <w:tcPr>
                <w:tcW w:w="3402" w:type="dxa"/>
              </w:tcPr>
              <w:p w14:paraId="5C765C94" w14:textId="1A2C06D9" w:rsidR="00551B5C" w:rsidRDefault="005E5BBC">
                <w:pPr>
                  <w:tabs>
                    <w:tab w:val="left" w:pos="3122"/>
                    <w:tab w:val="right" w:pos="8838"/>
                  </w:tabs>
                  <w:ind w:left="-105" w:right="-105"/>
                </w:pPr>
                <w:r>
                  <w:t xml:space="preserve">XXXXXXX XXXXXX </w:t>
                </w:r>
                <w:proofErr w:type="spellStart"/>
                <w:r>
                  <w:t>XXXXXX</w:t>
                </w:r>
                <w:proofErr w:type="spellEnd"/>
              </w:p>
            </w:tc>
            <w:tc>
              <w:tcPr>
                <w:tcW w:w="3402" w:type="dxa"/>
              </w:tcPr>
              <w:p w14:paraId="43CA7C99" w14:textId="77777777" w:rsidR="00551B5C" w:rsidRDefault="00551B5C">
                <w:pPr>
                  <w:tabs>
                    <w:tab w:val="left" w:pos="3122"/>
                    <w:tab w:val="right" w:pos="8838"/>
                  </w:tabs>
                  <w:ind w:left="-105" w:right="-105"/>
                </w:pPr>
              </w:p>
            </w:tc>
          </w:tr>
          <w:tr w:rsidR="00551B5C" w14:paraId="2AF82C5A" w14:textId="77777777">
            <w:trPr>
              <w:trHeight w:val="283"/>
            </w:trPr>
            <w:tc>
              <w:tcPr>
                <w:tcW w:w="2727" w:type="dxa"/>
              </w:tcPr>
              <w:p w14:paraId="7FC96373" w14:textId="77777777" w:rsidR="00551B5C" w:rsidRDefault="00960D54">
                <w:pPr>
                  <w:tabs>
                    <w:tab w:val="right" w:pos="8838"/>
                  </w:tabs>
                  <w:ind w:left="-74" w:right="-105"/>
                  <w:rPr>
                    <w:b/>
                  </w:rPr>
                </w:pPr>
                <w:r>
                  <w:rPr>
                    <w:b/>
                  </w:rPr>
                  <w:t>Sujeto Obligado:</w:t>
                </w:r>
              </w:p>
            </w:tc>
            <w:tc>
              <w:tcPr>
                <w:tcW w:w="3402" w:type="dxa"/>
              </w:tcPr>
              <w:p w14:paraId="6BF92DF5" w14:textId="77777777" w:rsidR="00551B5C" w:rsidRDefault="00960D54">
                <w:pPr>
                  <w:tabs>
                    <w:tab w:val="left" w:pos="2834"/>
                    <w:tab w:val="right" w:pos="8838"/>
                  </w:tabs>
                  <w:ind w:left="-108" w:right="-105"/>
                </w:pPr>
                <w:r>
                  <w:t>Secretaría General de Gobierno</w:t>
                </w:r>
              </w:p>
            </w:tc>
            <w:tc>
              <w:tcPr>
                <w:tcW w:w="3402" w:type="dxa"/>
              </w:tcPr>
              <w:p w14:paraId="51650185" w14:textId="77777777" w:rsidR="00551B5C" w:rsidRDefault="00551B5C">
                <w:pPr>
                  <w:tabs>
                    <w:tab w:val="left" w:pos="2834"/>
                    <w:tab w:val="right" w:pos="8838"/>
                  </w:tabs>
                  <w:ind w:left="-108" w:right="-105"/>
                </w:pPr>
              </w:p>
            </w:tc>
          </w:tr>
          <w:tr w:rsidR="00551B5C" w14:paraId="012E7FC8" w14:textId="77777777">
            <w:trPr>
              <w:trHeight w:val="283"/>
            </w:trPr>
            <w:tc>
              <w:tcPr>
                <w:tcW w:w="2727" w:type="dxa"/>
              </w:tcPr>
              <w:p w14:paraId="0DCA34CB" w14:textId="77777777" w:rsidR="00551B5C" w:rsidRDefault="0036558C">
                <w:pPr>
                  <w:tabs>
                    <w:tab w:val="right" w:pos="8838"/>
                  </w:tabs>
                  <w:ind w:left="-74" w:right="-105"/>
                  <w:rPr>
                    <w:b/>
                  </w:rPr>
                </w:pPr>
                <w:r>
                  <w:rPr>
                    <w:b/>
                  </w:rPr>
                  <w:t>Comisionada</w:t>
                </w:r>
                <w:r w:rsidR="00960D54">
                  <w:rPr>
                    <w:b/>
                  </w:rPr>
                  <w:t xml:space="preserve"> Ponente:</w:t>
                </w:r>
              </w:p>
            </w:tc>
            <w:tc>
              <w:tcPr>
                <w:tcW w:w="3402" w:type="dxa"/>
              </w:tcPr>
              <w:p w14:paraId="2157F6C9" w14:textId="77777777" w:rsidR="00551B5C" w:rsidRDefault="00960D54">
                <w:pPr>
                  <w:tabs>
                    <w:tab w:val="right" w:pos="8838"/>
                  </w:tabs>
                  <w:ind w:left="-108" w:right="-105"/>
                </w:pPr>
                <w:r>
                  <w:t>Sharon Cristina Morales Martínez</w:t>
                </w:r>
              </w:p>
            </w:tc>
            <w:tc>
              <w:tcPr>
                <w:tcW w:w="3402" w:type="dxa"/>
              </w:tcPr>
              <w:p w14:paraId="46A348D9" w14:textId="77777777" w:rsidR="00551B5C" w:rsidRDefault="00551B5C">
                <w:pPr>
                  <w:tabs>
                    <w:tab w:val="right" w:pos="8838"/>
                  </w:tabs>
                  <w:ind w:left="-108" w:right="-105"/>
                </w:pPr>
              </w:p>
            </w:tc>
          </w:tr>
        </w:tbl>
        <w:p w14:paraId="6FE8D20D" w14:textId="77777777" w:rsidR="00551B5C" w:rsidRDefault="00551B5C">
          <w:pPr>
            <w:tabs>
              <w:tab w:val="right" w:pos="8838"/>
            </w:tabs>
            <w:ind w:left="-28"/>
            <w:rPr>
              <w:rFonts w:ascii="Arial" w:eastAsia="Arial" w:hAnsi="Arial" w:cs="Arial"/>
              <w:b/>
            </w:rPr>
          </w:pPr>
        </w:p>
      </w:tc>
    </w:tr>
  </w:tbl>
  <w:p w14:paraId="15A375EC" w14:textId="77777777" w:rsidR="00551B5C" w:rsidRDefault="001878E5">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55E6D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E4056"/>
    <w:multiLevelType w:val="multilevel"/>
    <w:tmpl w:val="D1009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5C"/>
    <w:rsid w:val="00114A53"/>
    <w:rsid w:val="001878E5"/>
    <w:rsid w:val="002653EA"/>
    <w:rsid w:val="002A22E5"/>
    <w:rsid w:val="002F10CD"/>
    <w:rsid w:val="0036558C"/>
    <w:rsid w:val="00551B5C"/>
    <w:rsid w:val="005E5BBC"/>
    <w:rsid w:val="00615685"/>
    <w:rsid w:val="00794ADB"/>
    <w:rsid w:val="00960D54"/>
    <w:rsid w:val="00C20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5C23E9"/>
  <w15:docId w15:val="{996EA3D8-631A-445E-A997-EE55C872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P7K4JMbMCs+4gKCOTmQ3CKHIb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VVYc0RrM0g4VlhiLXZiV2hSa2ZxakpkZHIxbGNCMW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5176</Words>
  <Characters>28473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2024-08-23T16:40:00Z</cp:lastPrinted>
  <dcterms:created xsi:type="dcterms:W3CDTF">2024-07-11T19:41:00Z</dcterms:created>
  <dcterms:modified xsi:type="dcterms:W3CDTF">2024-09-18T00:38:00Z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