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6F7CFA" w:rsidRDefault="00DF6EAE" w:rsidP="006F7CFA">
      <w:pPr>
        <w:spacing w:line="360" w:lineRule="auto"/>
        <w:jc w:val="both"/>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6F7CFA">
        <w:rPr>
          <w:rFonts w:ascii="Palatino Linotype" w:eastAsia="Palatino Linotype" w:hAnsi="Palatino Linotype" w:cs="Palatino Linotype"/>
          <w:color w:val="000000" w:themeColor="text1"/>
        </w:rPr>
        <w:t xml:space="preserve">do de México; </w:t>
      </w:r>
      <w:r w:rsidR="001660E4" w:rsidRPr="006F7CFA">
        <w:rPr>
          <w:rFonts w:ascii="Palatino Linotype" w:eastAsia="Palatino Linotype" w:hAnsi="Palatino Linotype" w:cs="Palatino Linotype"/>
          <w:b/>
          <w:color w:val="000000" w:themeColor="text1"/>
        </w:rPr>
        <w:t xml:space="preserve">de fecha </w:t>
      </w:r>
      <w:r w:rsidR="00502C5A" w:rsidRPr="006F7CFA">
        <w:rPr>
          <w:rFonts w:ascii="Palatino Linotype" w:eastAsia="Palatino Linotype" w:hAnsi="Palatino Linotype" w:cs="Palatino Linotype"/>
          <w:b/>
          <w:color w:val="000000" w:themeColor="text1"/>
        </w:rPr>
        <w:t>tres</w:t>
      </w:r>
      <w:r w:rsidR="00514081">
        <w:rPr>
          <w:rFonts w:ascii="Palatino Linotype" w:eastAsia="Palatino Linotype" w:hAnsi="Palatino Linotype" w:cs="Palatino Linotype"/>
          <w:b/>
          <w:color w:val="000000" w:themeColor="text1"/>
        </w:rPr>
        <w:t xml:space="preserve"> (03)</w:t>
      </w:r>
      <w:r w:rsidR="00502C5A" w:rsidRPr="006F7CFA">
        <w:rPr>
          <w:rFonts w:ascii="Palatino Linotype" w:eastAsia="Palatino Linotype" w:hAnsi="Palatino Linotype" w:cs="Palatino Linotype"/>
          <w:b/>
          <w:color w:val="000000" w:themeColor="text1"/>
        </w:rPr>
        <w:t xml:space="preserve"> de diciem</w:t>
      </w:r>
      <w:r w:rsidR="00F826C3" w:rsidRPr="006F7CFA">
        <w:rPr>
          <w:rFonts w:ascii="Palatino Linotype" w:eastAsia="Palatino Linotype" w:hAnsi="Palatino Linotype" w:cs="Palatino Linotype"/>
          <w:b/>
          <w:color w:val="000000" w:themeColor="text1"/>
        </w:rPr>
        <w:t>bre</w:t>
      </w:r>
      <w:r w:rsidR="001660E4" w:rsidRPr="006F7CFA">
        <w:rPr>
          <w:rFonts w:ascii="Palatino Linotype" w:eastAsia="Palatino Linotype" w:hAnsi="Palatino Linotype" w:cs="Palatino Linotype"/>
          <w:b/>
          <w:color w:val="000000" w:themeColor="text1"/>
        </w:rPr>
        <w:t xml:space="preserve"> de dos mil veinticinco</w:t>
      </w:r>
      <w:r w:rsidRPr="006F7CFA">
        <w:rPr>
          <w:rFonts w:ascii="Palatino Linotype" w:eastAsia="Palatino Linotype" w:hAnsi="Palatino Linotype" w:cs="Palatino Linotype"/>
          <w:b/>
          <w:color w:val="000000" w:themeColor="text1"/>
        </w:rPr>
        <w:t>.</w:t>
      </w: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DF6EAE" w:rsidP="006F7CFA">
      <w:pP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b/>
          <w:color w:val="000000" w:themeColor="text1"/>
        </w:rPr>
        <w:t>VISTO</w:t>
      </w:r>
      <w:r w:rsidRPr="006F7CFA">
        <w:rPr>
          <w:rFonts w:ascii="Palatino Linotype" w:eastAsia="Palatino Linotype" w:hAnsi="Palatino Linotype" w:cs="Palatino Linotype"/>
          <w:color w:val="000000" w:themeColor="text1"/>
        </w:rPr>
        <w:t xml:space="preserve"> el expediente elec</w:t>
      </w:r>
      <w:r w:rsidR="00A73D35" w:rsidRPr="006F7CFA">
        <w:rPr>
          <w:rFonts w:ascii="Palatino Linotype" w:eastAsia="Palatino Linotype" w:hAnsi="Palatino Linotype" w:cs="Palatino Linotype"/>
          <w:color w:val="000000" w:themeColor="text1"/>
        </w:rPr>
        <w:t>trónico formado con motivo del Recurso de R</w:t>
      </w:r>
      <w:r w:rsidRPr="006F7CFA">
        <w:rPr>
          <w:rFonts w:ascii="Palatino Linotype" w:eastAsia="Palatino Linotype" w:hAnsi="Palatino Linotype" w:cs="Palatino Linotype"/>
          <w:color w:val="000000" w:themeColor="text1"/>
        </w:rPr>
        <w:t xml:space="preserve">evisión </w:t>
      </w:r>
      <w:r w:rsidR="00E200A2" w:rsidRPr="006F7CFA">
        <w:rPr>
          <w:rFonts w:ascii="Palatino Linotype" w:eastAsia="Palatino Linotype" w:hAnsi="Palatino Linotype" w:cs="Palatino Linotype"/>
          <w:b/>
          <w:color w:val="000000" w:themeColor="text1"/>
        </w:rPr>
        <w:t>07233/INFOEM/AD</w:t>
      </w:r>
      <w:r w:rsidR="00502C5A" w:rsidRPr="006F7CFA">
        <w:rPr>
          <w:rFonts w:ascii="Palatino Linotype" w:eastAsia="Palatino Linotype" w:hAnsi="Palatino Linotype" w:cs="Palatino Linotype"/>
          <w:b/>
          <w:color w:val="000000" w:themeColor="text1"/>
        </w:rPr>
        <w:t>/RR/2025</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promovido por</w:t>
      </w:r>
      <w:r w:rsidR="001660E4" w:rsidRPr="006F7CFA">
        <w:rPr>
          <w:rFonts w:ascii="Palatino Linotype" w:eastAsia="Palatino Linotype" w:hAnsi="Palatino Linotype" w:cs="Palatino Linotype"/>
          <w:b/>
          <w:color w:val="000000" w:themeColor="text1"/>
        </w:rPr>
        <w:t xml:space="preserve"> </w:t>
      </w:r>
      <w:r w:rsidR="00742D63">
        <w:rPr>
          <w:rFonts w:ascii="Palatino Linotype" w:eastAsia="Palatino Linotype" w:hAnsi="Palatino Linotype" w:cs="Palatino Linotype"/>
          <w:b/>
          <w:color w:val="000000" w:themeColor="text1"/>
        </w:rPr>
        <w:t>XXXX</w:t>
      </w:r>
      <w:r w:rsidRPr="006F7CFA">
        <w:rPr>
          <w:rFonts w:ascii="Palatino Linotype" w:eastAsia="Palatino Linotype" w:hAnsi="Palatino Linotype" w:cs="Palatino Linotype"/>
          <w:color w:val="000000" w:themeColor="text1"/>
        </w:rPr>
        <w:t xml:space="preserve">, a quien en lo sucesivo se le identificará como </w:t>
      </w:r>
      <w:r w:rsidR="00A73D35" w:rsidRPr="006F7CFA">
        <w:rPr>
          <w:rFonts w:ascii="Palatino Linotype" w:eastAsia="Palatino Linotype" w:hAnsi="Palatino Linotype" w:cs="Palatino Linotype"/>
          <w:b/>
          <w:color w:val="000000" w:themeColor="text1"/>
        </w:rPr>
        <w:t>EL</w:t>
      </w:r>
      <w:r w:rsidR="00BB66B2" w:rsidRPr="006F7CFA">
        <w:rPr>
          <w:rFonts w:ascii="Palatino Linotype" w:eastAsia="Palatino Linotype" w:hAnsi="Palatino Linotype" w:cs="Palatino Linotype"/>
          <w:b/>
          <w:color w:val="000000" w:themeColor="text1"/>
        </w:rPr>
        <w:t xml:space="preserve"> RECURRENTE</w:t>
      </w:r>
      <w:r w:rsidRPr="006F7CFA">
        <w:rPr>
          <w:rFonts w:ascii="Palatino Linotype" w:eastAsia="Palatino Linotype" w:hAnsi="Palatino Linotype" w:cs="Palatino Linotype"/>
          <w:color w:val="000000" w:themeColor="text1"/>
        </w:rPr>
        <w:t xml:space="preserve">, en contra de la respuesta del </w:t>
      </w:r>
      <w:r w:rsidR="00502C5A" w:rsidRPr="006F7CFA">
        <w:rPr>
          <w:rFonts w:ascii="Palatino Linotype" w:eastAsia="Palatino Linotype" w:hAnsi="Palatino Linotype" w:cs="Palatino Linotype"/>
          <w:b/>
          <w:color w:val="000000" w:themeColor="text1"/>
        </w:rPr>
        <w:t>Ayuntamiento de Teoloyucan</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en adelante el</w:t>
      </w:r>
      <w:r w:rsidRPr="006F7CFA">
        <w:rPr>
          <w:rFonts w:ascii="Palatino Linotype" w:eastAsia="Palatino Linotype" w:hAnsi="Palatino Linotype" w:cs="Palatino Linotype"/>
          <w:b/>
          <w:color w:val="000000" w:themeColor="text1"/>
        </w:rPr>
        <w:t xml:space="preserve"> SUJETO OBLIGADO</w:t>
      </w:r>
      <w:r w:rsidRPr="006F7CFA">
        <w:rPr>
          <w:rFonts w:ascii="Palatino Linotype" w:eastAsia="Palatino Linotype" w:hAnsi="Palatino Linotype" w:cs="Palatino Linotype"/>
          <w:color w:val="000000" w:themeColor="text1"/>
        </w:rPr>
        <w:t xml:space="preserve">, se procede a dictar la presente </w:t>
      </w:r>
      <w:r w:rsidR="00514081">
        <w:rPr>
          <w:rFonts w:ascii="Palatino Linotype" w:eastAsia="Palatino Linotype" w:hAnsi="Palatino Linotype" w:cs="Palatino Linotype"/>
          <w:color w:val="000000" w:themeColor="text1"/>
        </w:rPr>
        <w:t>r</w:t>
      </w:r>
      <w:r w:rsidRPr="006F7CFA">
        <w:rPr>
          <w:rFonts w:ascii="Palatino Linotype" w:eastAsia="Palatino Linotype" w:hAnsi="Palatino Linotype" w:cs="Palatino Linotype"/>
          <w:color w:val="000000" w:themeColor="text1"/>
        </w:rPr>
        <w:t>esolución, con base en los siguientes:</w:t>
      </w:r>
    </w:p>
    <w:p w:rsidR="00E31311" w:rsidRPr="006F7CFA" w:rsidRDefault="00E31311" w:rsidP="006F7CFA">
      <w:pPr>
        <w:spacing w:line="360" w:lineRule="auto"/>
        <w:jc w:val="both"/>
        <w:rPr>
          <w:rFonts w:ascii="Palatino Linotype" w:eastAsia="Palatino Linotype" w:hAnsi="Palatino Linotype" w:cs="Palatino Linotype"/>
          <w:b/>
          <w:color w:val="000000" w:themeColor="text1"/>
        </w:rPr>
      </w:pPr>
    </w:p>
    <w:p w:rsidR="00E31311" w:rsidRPr="006F7CFA" w:rsidRDefault="00DF6EAE" w:rsidP="006F7CF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6F7CFA">
        <w:rPr>
          <w:rFonts w:ascii="Palatino Linotype" w:eastAsia="Palatino Linotype" w:hAnsi="Palatino Linotype" w:cs="Palatino Linotype"/>
          <w:b/>
          <w:color w:val="000000" w:themeColor="text1"/>
          <w:sz w:val="24"/>
          <w:szCs w:val="24"/>
        </w:rPr>
        <w:t>A N T E C E D E N T E S</w:t>
      </w:r>
    </w:p>
    <w:p w:rsidR="00E31311" w:rsidRPr="006F7CFA" w:rsidRDefault="00E31311" w:rsidP="006F7CFA">
      <w:pPr>
        <w:spacing w:line="360" w:lineRule="auto"/>
        <w:rPr>
          <w:rFonts w:ascii="Palatino Linotype" w:hAnsi="Palatino Linotype"/>
          <w:color w:val="000000" w:themeColor="text1"/>
        </w:rPr>
      </w:pPr>
    </w:p>
    <w:p w:rsidR="00E31311" w:rsidRPr="006F7CFA" w:rsidRDefault="00DF6EAE" w:rsidP="006F7CF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El día</w:t>
      </w:r>
      <w:r w:rsidR="001660E4" w:rsidRPr="006F7CFA">
        <w:rPr>
          <w:rFonts w:ascii="Palatino Linotype" w:eastAsia="Palatino Linotype" w:hAnsi="Palatino Linotype" w:cs="Palatino Linotype"/>
          <w:b/>
          <w:color w:val="000000" w:themeColor="text1"/>
        </w:rPr>
        <w:t xml:space="preserve"> </w:t>
      </w:r>
      <w:r w:rsidR="00502C5A" w:rsidRPr="006F7CFA">
        <w:rPr>
          <w:rFonts w:ascii="Palatino Linotype" w:eastAsia="Palatino Linotype" w:hAnsi="Palatino Linotype" w:cs="Palatino Linotype"/>
          <w:b/>
          <w:color w:val="000000" w:themeColor="text1"/>
        </w:rPr>
        <w:t>doce de mayo</w:t>
      </w:r>
      <w:r w:rsidR="00A278EC" w:rsidRPr="006F7CFA">
        <w:rPr>
          <w:rFonts w:ascii="Palatino Linotype" w:eastAsia="Palatino Linotype" w:hAnsi="Palatino Linotype" w:cs="Palatino Linotype"/>
          <w:b/>
          <w:color w:val="000000" w:themeColor="text1"/>
        </w:rPr>
        <w:t xml:space="preserve"> </w:t>
      </w:r>
      <w:r w:rsidR="00BB66B2" w:rsidRPr="006F7CFA">
        <w:rPr>
          <w:rFonts w:ascii="Palatino Linotype" w:eastAsia="Palatino Linotype" w:hAnsi="Palatino Linotype" w:cs="Palatino Linotype"/>
          <w:b/>
          <w:color w:val="000000" w:themeColor="text1"/>
        </w:rPr>
        <w:t>dos mil veinticinco</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 xml:space="preserve">se presentó ante el </w:t>
      </w:r>
      <w:r w:rsidRPr="006F7CFA">
        <w:rPr>
          <w:rFonts w:ascii="Palatino Linotype" w:eastAsia="Palatino Linotype" w:hAnsi="Palatino Linotype" w:cs="Palatino Linotype"/>
          <w:b/>
          <w:color w:val="000000" w:themeColor="text1"/>
        </w:rPr>
        <w:t>SUJETO OBLIGADO</w:t>
      </w:r>
      <w:r w:rsidR="00A87FF1" w:rsidRPr="006F7CFA">
        <w:rPr>
          <w:rFonts w:ascii="Palatino Linotype" w:eastAsia="Palatino Linotype" w:hAnsi="Palatino Linotype" w:cs="Palatino Linotype"/>
          <w:color w:val="000000" w:themeColor="text1"/>
        </w:rPr>
        <w:t xml:space="preserve"> vía</w:t>
      </w:r>
      <w:r w:rsidR="005706CE" w:rsidRPr="006F7CFA">
        <w:rPr>
          <w:rFonts w:ascii="Palatino Linotype" w:eastAsia="Palatino Linotype" w:hAnsi="Palatino Linotype" w:cs="Palatino Linotype"/>
          <w:color w:val="000000" w:themeColor="text1"/>
        </w:rPr>
        <w:t xml:space="preserve"> </w:t>
      </w:r>
      <w:r w:rsidR="00502C5A" w:rsidRPr="006F7CFA">
        <w:rPr>
          <w:rFonts w:ascii="Palatino Linotype" w:eastAsia="Palatino Linotype" w:hAnsi="Palatino Linotype" w:cs="Palatino Linotype"/>
          <w:color w:val="000000" w:themeColor="text1"/>
        </w:rPr>
        <w:t xml:space="preserve">Sistema de Acceso, Rectificación, Cancelación y Oposición del Estado de México </w:t>
      </w:r>
      <w:r w:rsidR="005706CE" w:rsidRPr="006F7CFA">
        <w:rPr>
          <w:rFonts w:ascii="Palatino Linotype" w:eastAsia="Palatino Linotype" w:hAnsi="Palatino Linotype" w:cs="Palatino Linotype"/>
          <w:color w:val="000000" w:themeColor="text1"/>
        </w:rPr>
        <w:t>(</w:t>
      </w:r>
      <w:r w:rsidR="005706CE" w:rsidRPr="006F7CFA">
        <w:rPr>
          <w:rFonts w:ascii="Palatino Linotype" w:eastAsia="Palatino Linotype" w:hAnsi="Palatino Linotype" w:cs="Palatino Linotype"/>
          <w:b/>
          <w:color w:val="000000" w:themeColor="text1"/>
        </w:rPr>
        <w:t>SA</w:t>
      </w:r>
      <w:r w:rsidR="00502C5A" w:rsidRPr="006F7CFA">
        <w:rPr>
          <w:rFonts w:ascii="Palatino Linotype" w:eastAsia="Palatino Linotype" w:hAnsi="Palatino Linotype" w:cs="Palatino Linotype"/>
          <w:b/>
          <w:color w:val="000000" w:themeColor="text1"/>
        </w:rPr>
        <w:t>RCOEM</w:t>
      </w:r>
      <w:r w:rsidR="005706CE" w:rsidRPr="006F7CFA">
        <w:rPr>
          <w:rFonts w:ascii="Palatino Linotype" w:eastAsia="Palatino Linotype" w:hAnsi="Palatino Linotype" w:cs="Palatino Linotype"/>
          <w:color w:val="000000" w:themeColor="text1"/>
        </w:rPr>
        <w:t>)</w:t>
      </w:r>
      <w:r w:rsidRPr="006F7CFA">
        <w:rPr>
          <w:rFonts w:ascii="Palatino Linotype" w:eastAsia="Palatino Linotype" w:hAnsi="Palatino Linotype" w:cs="Palatino Linotype"/>
          <w:color w:val="000000" w:themeColor="text1"/>
        </w:rPr>
        <w:t xml:space="preserve">, la </w:t>
      </w:r>
      <w:r w:rsidR="00F826C3" w:rsidRPr="006F7CFA">
        <w:rPr>
          <w:rFonts w:ascii="Palatino Linotype" w:eastAsia="Palatino Linotype" w:hAnsi="Palatino Linotype" w:cs="Palatino Linotype"/>
          <w:color w:val="000000" w:themeColor="text1"/>
        </w:rPr>
        <w:t>S</w:t>
      </w:r>
      <w:r w:rsidRPr="006F7CFA">
        <w:rPr>
          <w:rFonts w:ascii="Palatino Linotype" w:eastAsia="Palatino Linotype" w:hAnsi="Palatino Linotype" w:cs="Palatino Linotype"/>
          <w:color w:val="000000" w:themeColor="text1"/>
        </w:rPr>
        <w:t xml:space="preserve">olicitud de </w:t>
      </w:r>
      <w:r w:rsidR="00F826C3" w:rsidRPr="006F7CFA">
        <w:rPr>
          <w:rFonts w:ascii="Palatino Linotype" w:eastAsia="Palatino Linotype" w:hAnsi="Palatino Linotype" w:cs="Palatino Linotype"/>
          <w:color w:val="000000" w:themeColor="text1"/>
        </w:rPr>
        <w:t>I</w:t>
      </w:r>
      <w:r w:rsidRPr="006F7CFA">
        <w:rPr>
          <w:rFonts w:ascii="Palatino Linotype" w:eastAsia="Palatino Linotype" w:hAnsi="Palatino Linotype" w:cs="Palatino Linotype"/>
          <w:color w:val="000000" w:themeColor="text1"/>
        </w:rPr>
        <w:t xml:space="preserve">nformación </w:t>
      </w:r>
      <w:r w:rsidR="00F826C3" w:rsidRPr="006F7CFA">
        <w:rPr>
          <w:rFonts w:ascii="Palatino Linotype" w:eastAsia="Palatino Linotype" w:hAnsi="Palatino Linotype" w:cs="Palatino Linotype"/>
          <w:color w:val="000000" w:themeColor="text1"/>
        </w:rPr>
        <w:t>P</w:t>
      </w:r>
      <w:r w:rsidRPr="006F7CFA">
        <w:rPr>
          <w:rFonts w:ascii="Palatino Linotype" w:eastAsia="Palatino Linotype" w:hAnsi="Palatino Linotype" w:cs="Palatino Linotype"/>
          <w:color w:val="000000" w:themeColor="text1"/>
        </w:rPr>
        <w:t>ública registrada con el número</w:t>
      </w:r>
      <w:r w:rsidRPr="006F7CFA">
        <w:rPr>
          <w:rFonts w:ascii="Palatino Linotype" w:eastAsia="Palatino Linotype" w:hAnsi="Palatino Linotype" w:cs="Palatino Linotype"/>
          <w:b/>
          <w:color w:val="000000" w:themeColor="text1"/>
        </w:rPr>
        <w:t xml:space="preserve">  </w:t>
      </w:r>
      <w:r w:rsidR="00502C5A" w:rsidRPr="006F7CFA">
        <w:rPr>
          <w:rFonts w:ascii="Palatino Linotype" w:eastAsia="Palatino Linotype" w:hAnsi="Palatino Linotype" w:cs="Palatino Linotype"/>
          <w:b/>
          <w:color w:val="000000" w:themeColor="text1"/>
        </w:rPr>
        <w:t>00005/TEOLOYU/AD/2025</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en la que se solicitó la siguiente información:</w:t>
      </w:r>
    </w:p>
    <w:p w:rsidR="00E31311" w:rsidRPr="006F7CFA" w:rsidRDefault="00E31311" w:rsidP="006F7C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6F7CFA" w:rsidRDefault="00A87FF1" w:rsidP="006F7C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i/>
          <w:color w:val="000000" w:themeColor="text1"/>
        </w:rPr>
        <w:t>“</w:t>
      </w:r>
      <w:r w:rsidR="00502C5A" w:rsidRPr="006F7CFA">
        <w:rPr>
          <w:rFonts w:ascii="Palatino Linotype" w:eastAsia="Palatino Linotype" w:hAnsi="Palatino Linotype" w:cs="Palatino Linotype"/>
          <w:i/>
          <w:color w:val="000000" w:themeColor="text1"/>
        </w:rPr>
        <w:t xml:space="preserve">1.- Solicito al ayuntamiento de teoloyucan los responsables que integran y/o el nombramiento de la persona encargada de coordinar y/o jefatura de juzgado civico DE NOMBRE BERENICE HERNANDEZ MARTINEZ la cual debe reunir los mismos requisitos para el Juez Cívico que contempla la Ley de justicia civica correspondiente, el bando municipal y el Reglamento Interior de la Administración Pública Municipal de Teoloyucan, Estado de México 2025-2027, publicado en GACETA No. 07 / 28 de febrero de 2025. Los documentos de designacion de los mismos como lo establece la ley de justicia civica y las dispociciones legales antes mencionadas. si no cuenta con ello, </w:t>
      </w:r>
      <w:r w:rsidR="00502C5A" w:rsidRPr="006F7CFA">
        <w:rPr>
          <w:rFonts w:ascii="Palatino Linotype" w:eastAsia="Palatino Linotype" w:hAnsi="Palatino Linotype" w:cs="Palatino Linotype"/>
          <w:i/>
          <w:color w:val="000000" w:themeColor="text1"/>
        </w:rPr>
        <w:lastRenderedPageBreak/>
        <w:t xml:space="preserve">solicito justificacion por parte de contraloria interna la falta de dicha obligación. 2.- De que manera la coordinacion y/o jefatura de juzgado civico ha Organizado y llevado a cabo cursos de actualización y profesionalización en materia del Reglamento y de Justicia Cívica, para los integrantes de las áreas a su cargo y, en su caso, la Administración Pública Municipal; asi como los documentos que expresen dicho cumplimiento. contemplado en la Ley de justicia civica correspondiente, el bando municipal y el Reglamento Interior de la Administración Pública Municipal de Teoloyucan, Estado de México 2025-2027, publicado en GACETA No. 07 / 28 de febrero de 2025. Los documentos de designacion de los mismos como lo establece la ley de justicia civica y las dispociciones legales antes mencionadas. si no cuenta con ello, solicito justificacion por parte de contraloria interna la falta de dicha obligación Y DE CONTRALORIA DEL ESTADO DE MEXICO. 3.- La informacion documental que respada a la persona que coordina Y/o jefatura de juzgado civico de teoloyucan DE NOMBRE BERENICE HERNANDEZ MARTINEZ para ejercer el cargo como lo requiere la ley de justicia civica como lo son los requisitos minimos siguientes: I. Ser ciudadana o ciudadano de nacionalidad mexicana, en pleno ejercicio de sus derechos civiles y políticos; II. Tener por lo menos veintiocho años de edad cumplidos al momento de su designación; III. Tener título de licenciatura en derecho, contar con cédula profesional expedida por la autoridad correspondiente para el ejercicio de su profesión y tener por lo menos tres años de ejercicio profesional; IV. No estar condenado por sentencia ejecutoriada delito doloso que merezca pena corporal; V. No estar inscrito en el Registro Nacional de Obligaciones Alimentarias o en el Registro de Deudores Alimentarios Morosos de la Entidad; y VI. Acreditar los exámenes, cursos o certificaciones correspondientes que determine el Ayuntamiento. los documentos que acreditan que tiene por lo menos tres años de experiencia en el ejercicio profesional así como su curriculum y que cumple con la edad minima asi como todos los examenes, cursos y/o certificaciones con los que cuenta para respaldar dicha experiencia. si no cuenta </w:t>
      </w:r>
      <w:r w:rsidR="00502C5A" w:rsidRPr="006F7CFA">
        <w:rPr>
          <w:rFonts w:ascii="Palatino Linotype" w:eastAsia="Palatino Linotype" w:hAnsi="Palatino Linotype" w:cs="Palatino Linotype"/>
          <w:i/>
          <w:color w:val="000000" w:themeColor="text1"/>
        </w:rPr>
        <w:lastRenderedPageBreak/>
        <w:t>con ello, solicito justificacion por parte de contraloria interna y del estado de méxico la falta de dicha obligación.</w:t>
      </w:r>
      <w:r w:rsidR="00DF6EAE" w:rsidRPr="006F7CFA">
        <w:rPr>
          <w:rFonts w:ascii="Palatino Linotype" w:eastAsia="Palatino Linotype" w:hAnsi="Palatino Linotype" w:cs="Palatino Linotype"/>
          <w:i/>
          <w:color w:val="000000" w:themeColor="text1"/>
        </w:rPr>
        <w:t>”</w:t>
      </w:r>
      <w:r w:rsidR="00A54C74" w:rsidRPr="006F7CFA">
        <w:rPr>
          <w:rFonts w:ascii="Palatino Linotype" w:eastAsia="Palatino Linotype" w:hAnsi="Palatino Linotype" w:cs="Palatino Linotype"/>
          <w:i/>
          <w:color w:val="000000" w:themeColor="text1"/>
        </w:rPr>
        <w:t xml:space="preserve"> </w:t>
      </w:r>
      <w:r w:rsidR="00A54C74" w:rsidRPr="006F7CFA">
        <w:rPr>
          <w:rFonts w:ascii="Palatino Linotype" w:eastAsia="Palatino Linotype" w:hAnsi="Palatino Linotype" w:cs="Palatino Linotype"/>
          <w:color w:val="000000" w:themeColor="text1"/>
        </w:rPr>
        <w:t>(Sic)</w:t>
      </w:r>
    </w:p>
    <w:p w:rsidR="00D61D82" w:rsidRPr="006F7CFA" w:rsidRDefault="00D61D82" w:rsidP="006F7CF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6F7CFA" w:rsidRDefault="00A87FF1" w:rsidP="006F7CF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color w:val="000000" w:themeColor="text1"/>
        </w:rPr>
        <w:t>Se eligió como modalidad de entrega</w:t>
      </w:r>
      <w:r w:rsidR="00370DEE" w:rsidRPr="006F7CFA">
        <w:rPr>
          <w:rFonts w:ascii="Palatino Linotype" w:eastAsia="Palatino Linotype" w:hAnsi="Palatino Linotype" w:cs="Palatino Linotype"/>
          <w:color w:val="000000" w:themeColor="text1"/>
        </w:rPr>
        <w:t>:</w:t>
      </w:r>
      <w:r w:rsidRPr="006F7CFA">
        <w:rPr>
          <w:rFonts w:ascii="Palatino Linotype" w:eastAsia="Palatino Linotype" w:hAnsi="Palatino Linotype" w:cs="Palatino Linotype"/>
          <w:color w:val="000000" w:themeColor="text1"/>
        </w:rPr>
        <w:t xml:space="preserve"> </w:t>
      </w:r>
      <w:r w:rsidR="00502C5A" w:rsidRPr="006F7CFA">
        <w:rPr>
          <w:rFonts w:ascii="Palatino Linotype" w:eastAsia="Palatino Linotype" w:hAnsi="Palatino Linotype" w:cs="Palatino Linotype"/>
          <w:b/>
          <w:color w:val="000000" w:themeColor="text1"/>
        </w:rPr>
        <w:t>SARCOEM</w:t>
      </w:r>
    </w:p>
    <w:p w:rsidR="00E31311" w:rsidRPr="006F7CFA" w:rsidRDefault="00E31311" w:rsidP="006F7CF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4764D" w:rsidRPr="006F7CFA" w:rsidRDefault="001660E4" w:rsidP="006F7CFA">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 xml:space="preserve">En fecha </w:t>
      </w:r>
      <w:r w:rsidR="00502C5A" w:rsidRPr="006F7CFA">
        <w:rPr>
          <w:rFonts w:ascii="Palatino Linotype" w:eastAsia="Palatino Linotype" w:hAnsi="Palatino Linotype" w:cs="Palatino Linotype"/>
          <w:b/>
          <w:color w:val="000000" w:themeColor="text1"/>
        </w:rPr>
        <w:t>doce de mayo</w:t>
      </w:r>
      <w:r w:rsidRPr="006F7CFA">
        <w:rPr>
          <w:rFonts w:ascii="Palatino Linotype" w:eastAsia="Palatino Linotype" w:hAnsi="Palatino Linotype" w:cs="Palatino Linotype"/>
          <w:b/>
          <w:color w:val="000000" w:themeColor="text1"/>
        </w:rPr>
        <w:t xml:space="preserve"> </w:t>
      </w:r>
      <w:r w:rsidR="008F4362" w:rsidRPr="006F7CFA">
        <w:rPr>
          <w:rFonts w:ascii="Palatino Linotype" w:eastAsia="Palatino Linotype" w:hAnsi="Palatino Linotype" w:cs="Palatino Linotype"/>
          <w:b/>
          <w:color w:val="000000" w:themeColor="text1"/>
        </w:rPr>
        <w:t>de dos mil veinticinco</w:t>
      </w:r>
      <w:r w:rsidR="00DF6EAE" w:rsidRPr="006F7CFA">
        <w:rPr>
          <w:rFonts w:ascii="Palatino Linotype" w:eastAsia="Palatino Linotype" w:hAnsi="Palatino Linotype" w:cs="Palatino Linotype"/>
          <w:color w:val="000000" w:themeColor="text1"/>
        </w:rPr>
        <w:t xml:space="preserve"> el </w:t>
      </w:r>
      <w:r w:rsidR="00DF6EAE" w:rsidRPr="006F7CFA">
        <w:rPr>
          <w:rFonts w:ascii="Palatino Linotype" w:eastAsia="Palatino Linotype" w:hAnsi="Palatino Linotype" w:cs="Palatino Linotype"/>
          <w:b/>
          <w:color w:val="000000" w:themeColor="text1"/>
        </w:rPr>
        <w:t>SUJETO OBLIGADO,</w:t>
      </w:r>
      <w:r w:rsidR="00DF6EAE" w:rsidRPr="006F7CFA">
        <w:rPr>
          <w:rFonts w:ascii="Palatino Linotype" w:eastAsia="Palatino Linotype" w:hAnsi="Palatino Linotype" w:cs="Palatino Linotype"/>
          <w:color w:val="000000" w:themeColor="text1"/>
        </w:rPr>
        <w:t xml:space="preserve"> dio respuesta a la solicitud</w:t>
      </w:r>
      <w:r w:rsidR="003142E9" w:rsidRPr="006F7CFA">
        <w:rPr>
          <w:rFonts w:ascii="Palatino Linotype" w:eastAsia="Palatino Linotype" w:hAnsi="Palatino Linotype" w:cs="Palatino Linotype"/>
          <w:color w:val="000000" w:themeColor="text1"/>
        </w:rPr>
        <w:t xml:space="preserve">, </w:t>
      </w:r>
      <w:r w:rsidR="00502C5A" w:rsidRPr="006F7CFA">
        <w:rPr>
          <w:rFonts w:ascii="Palatino Linotype" w:eastAsia="Palatino Linotype" w:hAnsi="Palatino Linotype" w:cs="Palatino Linotype"/>
          <w:color w:val="000000" w:themeColor="text1"/>
        </w:rPr>
        <w:t>a través del siguiente escrito</w:t>
      </w:r>
      <w:r w:rsidR="004067A2" w:rsidRPr="006F7CFA">
        <w:rPr>
          <w:rFonts w:ascii="Palatino Linotype" w:eastAsia="Palatino Linotype" w:hAnsi="Palatino Linotype" w:cs="Palatino Linotype"/>
          <w:color w:val="000000" w:themeColor="text1"/>
        </w:rPr>
        <w:t>:</w:t>
      </w:r>
    </w:p>
    <w:p w:rsidR="00502C5A" w:rsidRPr="006F7CFA" w:rsidRDefault="00502C5A" w:rsidP="006F7CFA">
      <w:pPr>
        <w:pBdr>
          <w:top w:val="nil"/>
          <w:left w:val="nil"/>
          <w:bottom w:val="nil"/>
          <w:right w:val="nil"/>
          <w:between w:val="nil"/>
        </w:pBdr>
        <w:spacing w:line="360" w:lineRule="auto"/>
        <w:jc w:val="both"/>
        <w:rPr>
          <w:rFonts w:ascii="Palatino Linotype" w:hAnsi="Palatino Linotype"/>
          <w:i/>
          <w:color w:val="000000" w:themeColor="text1"/>
        </w:rPr>
      </w:pPr>
      <w:r w:rsidRPr="006F7CFA">
        <w:rPr>
          <w:rFonts w:ascii="Palatino Linotype" w:hAnsi="Palatino Linotype"/>
          <w:i/>
          <w:color w:val="000000" w:themeColor="text1"/>
        </w:rPr>
        <w:t>“Requisitos de Solicitudes para el Ejercicio de los Derechos ARCO Artículo 110. La solicitud para el ejercicio de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VI. Cualquier otro elemento o documento que facilite la localización de los datos personales, en su caso. Tratándose del requisito de la fracción I, si es el caso del domicilio no se localiza dentro del Estado de México, las notificaciones se efectuarán por estrados. De manera adicional, el titular podrá aportar pruebas para acreditar la procedencia de su solicitud. Tratándose de una solicitud de acceso a datos personales se señalará la modalidad en la que el titular prefiere se otorgue éste, la cual podrá ser por consulta directa, copias simples, certificadas, digitalizadas u otro tipo de medio electrónico.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502C5A" w:rsidRPr="006F7CFA" w:rsidRDefault="00502C5A" w:rsidP="006F7CFA">
      <w:pPr>
        <w:pBdr>
          <w:top w:val="nil"/>
          <w:left w:val="nil"/>
          <w:bottom w:val="nil"/>
          <w:right w:val="nil"/>
          <w:between w:val="nil"/>
        </w:pBdr>
        <w:spacing w:line="360" w:lineRule="auto"/>
        <w:jc w:val="both"/>
        <w:rPr>
          <w:rFonts w:ascii="Palatino Linotype" w:hAnsi="Palatino Linotype"/>
          <w:i/>
          <w:color w:val="000000" w:themeColor="text1"/>
        </w:rPr>
      </w:pPr>
      <w:r w:rsidRPr="006F7CFA">
        <w:rPr>
          <w:rFonts w:ascii="Palatino Linotype" w:hAnsi="Palatino Linotype"/>
          <w:i/>
          <w:color w:val="000000" w:themeColor="text1"/>
        </w:rPr>
        <w:lastRenderedPageBreak/>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rsidR="0034764D" w:rsidRPr="006F7CFA" w:rsidRDefault="0034764D" w:rsidP="006F7CF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E31311" w:rsidRPr="006F7CFA" w:rsidRDefault="00AE1941" w:rsidP="006F7CFA">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 xml:space="preserve">Inconforme con la respuesta el </w:t>
      </w:r>
      <w:r w:rsidR="00502C5A" w:rsidRPr="006F7CFA">
        <w:rPr>
          <w:rFonts w:ascii="Palatino Linotype" w:eastAsia="Palatino Linotype" w:hAnsi="Palatino Linotype" w:cs="Palatino Linotype"/>
          <w:b/>
          <w:color w:val="000000" w:themeColor="text1"/>
        </w:rPr>
        <w:t xml:space="preserve">dieciséis </w:t>
      </w:r>
      <w:r w:rsidR="005B09B0" w:rsidRPr="006F7CFA">
        <w:rPr>
          <w:rFonts w:ascii="Palatino Linotype" w:eastAsia="Palatino Linotype" w:hAnsi="Palatino Linotype" w:cs="Palatino Linotype"/>
          <w:b/>
          <w:color w:val="000000" w:themeColor="text1"/>
        </w:rPr>
        <w:t xml:space="preserve">de </w:t>
      </w:r>
      <w:r w:rsidR="00502C5A" w:rsidRPr="006F7CFA">
        <w:rPr>
          <w:rFonts w:ascii="Palatino Linotype" w:eastAsia="Palatino Linotype" w:hAnsi="Palatino Linotype" w:cs="Palatino Linotype"/>
          <w:b/>
          <w:color w:val="000000" w:themeColor="text1"/>
        </w:rPr>
        <w:t>juni</w:t>
      </w:r>
      <w:r w:rsidR="00E36B7B" w:rsidRPr="006F7CFA">
        <w:rPr>
          <w:rFonts w:ascii="Palatino Linotype" w:eastAsia="Palatino Linotype" w:hAnsi="Palatino Linotype" w:cs="Palatino Linotype"/>
          <w:b/>
          <w:color w:val="000000" w:themeColor="text1"/>
        </w:rPr>
        <w:t>o</w:t>
      </w:r>
      <w:r w:rsidRPr="006F7CFA">
        <w:rPr>
          <w:rFonts w:ascii="Palatino Linotype" w:eastAsia="Palatino Linotype" w:hAnsi="Palatino Linotype" w:cs="Palatino Linotype"/>
          <w:b/>
          <w:color w:val="000000" w:themeColor="text1"/>
        </w:rPr>
        <w:t xml:space="preserve"> del año en curso</w:t>
      </w:r>
      <w:r w:rsidRPr="006F7CFA">
        <w:rPr>
          <w:rFonts w:ascii="Palatino Linotype" w:eastAsia="Palatino Linotype" w:hAnsi="Palatino Linotype" w:cs="Palatino Linotype"/>
          <w:color w:val="000000" w:themeColor="text1"/>
        </w:rPr>
        <w:t xml:space="preserve">, </w:t>
      </w:r>
      <w:r w:rsidR="00DF6EAE" w:rsidRPr="006F7CFA">
        <w:rPr>
          <w:rFonts w:ascii="Palatino Linotype" w:eastAsia="Palatino Linotype" w:hAnsi="Palatino Linotype" w:cs="Palatino Linotype"/>
          <w:color w:val="000000" w:themeColor="text1"/>
        </w:rPr>
        <w:t xml:space="preserve">interpuso el recurso de revisión en contra de la respuesta, manifestando </w:t>
      </w:r>
      <w:r w:rsidR="0063033E" w:rsidRPr="006F7CFA">
        <w:rPr>
          <w:rFonts w:ascii="Palatino Linotype" w:eastAsia="Palatino Linotype" w:hAnsi="Palatino Linotype" w:cs="Palatino Linotype"/>
          <w:color w:val="000000" w:themeColor="text1"/>
        </w:rPr>
        <w:t xml:space="preserve">el siguiente acto impugnado y </w:t>
      </w:r>
      <w:r w:rsidR="00DF6EAE" w:rsidRPr="006F7CFA">
        <w:rPr>
          <w:rFonts w:ascii="Palatino Linotype" w:eastAsia="Palatino Linotype" w:hAnsi="Palatino Linotype" w:cs="Palatino Linotype"/>
          <w:color w:val="000000" w:themeColor="text1"/>
        </w:rPr>
        <w:t>las razones o motivos de inconformidad</w:t>
      </w:r>
      <w:r w:rsidR="0063033E" w:rsidRPr="006F7CFA">
        <w:rPr>
          <w:rFonts w:ascii="Palatino Linotype" w:eastAsia="Palatino Linotype" w:hAnsi="Palatino Linotype" w:cs="Palatino Linotype"/>
          <w:color w:val="000000" w:themeColor="text1"/>
        </w:rPr>
        <w:t xml:space="preserve"> siguientes</w:t>
      </w:r>
      <w:r w:rsidR="00DF6EAE" w:rsidRPr="006F7CFA">
        <w:rPr>
          <w:rFonts w:ascii="Palatino Linotype" w:eastAsia="Palatino Linotype" w:hAnsi="Palatino Linotype" w:cs="Palatino Linotype"/>
          <w:color w:val="000000" w:themeColor="text1"/>
        </w:rPr>
        <w:t>:</w:t>
      </w:r>
    </w:p>
    <w:p w:rsidR="00E31311" w:rsidRPr="006F7CFA" w:rsidRDefault="00A87FF1" w:rsidP="006F7CF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1" w:name="_heading=h.30j0zll" w:colFirst="0" w:colLast="0"/>
      <w:bookmarkEnd w:id="1"/>
      <w:r w:rsidRPr="006F7CFA">
        <w:rPr>
          <w:rFonts w:ascii="Palatino Linotype" w:eastAsia="Palatino Linotype" w:hAnsi="Palatino Linotype" w:cs="Palatino Linotype"/>
          <w:i/>
          <w:color w:val="000000" w:themeColor="text1"/>
        </w:rPr>
        <w:t>“</w:t>
      </w:r>
      <w:r w:rsidR="00502C5A" w:rsidRPr="006F7CFA">
        <w:rPr>
          <w:rFonts w:ascii="Palatino Linotype" w:eastAsia="Palatino Linotype" w:hAnsi="Palatino Linotype" w:cs="Palatino Linotype"/>
          <w:i/>
          <w:color w:val="000000" w:themeColor="text1"/>
        </w:rPr>
        <w:t>La omision por parte del instituto como organo garante ante la violacion de los derechos arco por parte del sujeto obligado responsable ayuntamiento municipal de teoloyucan y la inobservancia a la solicitud realizada, ya que No se dá respuesta a la solicitud hecha por el que suscribe para el ejercicio de los derechos ARCO dentro de los plazos establecidos en la Ley. LA FALTA DE RESPUESTA YA QUE NO SE JUSTIFICO POR PARTE DEL SUJETO OBLIGADO, LAS CIRCUNSTANCIASPOR LAS QUE NO DA RESPUESTA. No se dá respuesta a una solicitud para el ejercicio de los derechos ARCO dentro de los plazos establecidos en la Ley. fundamento articulos 82,90,97,108 y demas relativos y aplicables de la Ley de Protección de Datos Personales en Posesión de Sujetos Obligados del Estado de México y Municipios.</w:t>
      </w:r>
      <w:r w:rsidR="00DF6EAE" w:rsidRPr="006F7CFA">
        <w:rPr>
          <w:rFonts w:ascii="Palatino Linotype" w:eastAsia="Palatino Linotype" w:hAnsi="Palatino Linotype" w:cs="Palatino Linotype"/>
          <w:i/>
          <w:color w:val="000000" w:themeColor="text1"/>
        </w:rPr>
        <w:t>”</w:t>
      </w:r>
      <w:r w:rsidR="0059540A" w:rsidRPr="006F7CFA">
        <w:rPr>
          <w:rFonts w:ascii="Palatino Linotype" w:eastAsia="Palatino Linotype" w:hAnsi="Palatino Linotype" w:cs="Palatino Linotype"/>
          <w:i/>
          <w:color w:val="000000" w:themeColor="text1"/>
        </w:rPr>
        <w:t xml:space="preserve"> </w:t>
      </w:r>
      <w:r w:rsidR="0059540A" w:rsidRPr="006F7CFA">
        <w:rPr>
          <w:rFonts w:ascii="Palatino Linotype" w:eastAsia="Palatino Linotype" w:hAnsi="Palatino Linotype" w:cs="Palatino Linotype"/>
          <w:color w:val="000000" w:themeColor="text1"/>
        </w:rPr>
        <w:t>(Sic)</w:t>
      </w:r>
    </w:p>
    <w:p w:rsidR="005B09B0" w:rsidRPr="006F7CFA" w:rsidRDefault="005B09B0" w:rsidP="006F7CFA">
      <w:pPr>
        <w:pStyle w:val="Prrafodelista"/>
        <w:ind w:left="0"/>
        <w:rPr>
          <w:rFonts w:ascii="Palatino Linotype" w:eastAsia="Palatino Linotype" w:hAnsi="Palatino Linotype" w:cs="Palatino Linotype"/>
          <w:i/>
          <w:color w:val="000000" w:themeColor="text1"/>
        </w:rPr>
      </w:pPr>
    </w:p>
    <w:p w:rsidR="00E31311" w:rsidRPr="006F7CFA" w:rsidRDefault="00DF6EAE" w:rsidP="006F7CF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6F7CFA">
        <w:rPr>
          <w:rFonts w:ascii="Palatino Linotype" w:eastAsia="Palatino Linotype" w:hAnsi="Palatino Linotype" w:cs="Palatino Linotype"/>
          <w:color w:val="000000" w:themeColor="text1"/>
        </w:rPr>
        <w:t xml:space="preserve">cuerdo de admisión de </w:t>
      </w:r>
      <w:r w:rsidR="0063033E" w:rsidRPr="006F7CFA">
        <w:rPr>
          <w:rFonts w:ascii="Palatino Linotype" w:eastAsia="Palatino Linotype" w:hAnsi="Palatino Linotype" w:cs="Palatino Linotype"/>
          <w:b/>
          <w:color w:val="000000" w:themeColor="text1"/>
        </w:rPr>
        <w:t xml:space="preserve">diecisiete de junio </w:t>
      </w:r>
      <w:r w:rsidR="002008D5" w:rsidRPr="006F7CFA">
        <w:rPr>
          <w:rFonts w:ascii="Palatino Linotype" w:eastAsia="Palatino Linotype" w:hAnsi="Palatino Linotype" w:cs="Palatino Linotype"/>
          <w:b/>
          <w:color w:val="000000" w:themeColor="text1"/>
        </w:rPr>
        <w:t>de dos mil veinticinc</w:t>
      </w:r>
      <w:r w:rsidRPr="006F7CFA">
        <w:rPr>
          <w:rFonts w:ascii="Palatino Linotype" w:eastAsia="Palatino Linotype" w:hAnsi="Palatino Linotype" w:cs="Palatino Linotype"/>
          <w:b/>
          <w:color w:val="000000" w:themeColor="text1"/>
        </w:rPr>
        <w:t>o</w:t>
      </w:r>
      <w:r w:rsidRPr="006F7CFA">
        <w:rPr>
          <w:rFonts w:ascii="Palatino Linotype" w:eastAsia="Palatino Linotype" w:hAnsi="Palatino Linotype" w:cs="Palatino Linotype"/>
          <w:color w:val="000000" w:themeColor="text1"/>
        </w:rPr>
        <w:t xml:space="preserve">, puso a disposición de las partes el expediente electrónico vía </w:t>
      </w:r>
      <w:r w:rsidR="00502C5A" w:rsidRPr="006F7CFA">
        <w:rPr>
          <w:rFonts w:ascii="Palatino Linotype" w:eastAsia="Palatino Linotype" w:hAnsi="Palatino Linotype" w:cs="Palatino Linotype"/>
          <w:b/>
          <w:color w:val="000000" w:themeColor="text1"/>
        </w:rPr>
        <w:t>SARCOEM</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presentará el</w:t>
      </w:r>
      <w:r w:rsidR="00685C87" w:rsidRPr="006F7CFA">
        <w:rPr>
          <w:rFonts w:ascii="Palatino Linotype" w:eastAsia="Palatino Linotype" w:hAnsi="Palatino Linotype" w:cs="Palatino Linotype"/>
          <w:color w:val="000000" w:themeColor="text1"/>
        </w:rPr>
        <w:t xml:space="preserve"> Informe Justificado procedente, seguidamente el </w:t>
      </w:r>
      <w:r w:rsidR="00685C87" w:rsidRPr="006F7CFA">
        <w:rPr>
          <w:rFonts w:ascii="Palatino Linotype" w:eastAsia="Palatino Linotype" w:hAnsi="Palatino Linotype" w:cs="Palatino Linotype"/>
          <w:b/>
          <w:color w:val="000000" w:themeColor="text1"/>
        </w:rPr>
        <w:lastRenderedPageBreak/>
        <w:t xml:space="preserve">cuatro de noviembre del mismo año </w:t>
      </w:r>
      <w:r w:rsidR="00685C87" w:rsidRPr="006F7CFA">
        <w:rPr>
          <w:rFonts w:ascii="Palatino Linotype" w:eastAsia="Palatino Linotype" w:hAnsi="Palatino Linotype" w:cs="Palatino Linotype"/>
          <w:color w:val="000000" w:themeColor="text1"/>
        </w:rPr>
        <w:t>se notificó el acuerdo de reconducción de vía de la solicitud a acceso a la información pública.</w:t>
      </w:r>
    </w:p>
    <w:p w:rsidR="00BD011E" w:rsidRPr="006F7CFA" w:rsidRDefault="00BD011E" w:rsidP="006F7CFA">
      <w:pPr>
        <w:pBdr>
          <w:top w:val="nil"/>
          <w:left w:val="nil"/>
          <w:bottom w:val="nil"/>
          <w:right w:val="nil"/>
          <w:between w:val="nil"/>
        </w:pBdr>
        <w:spacing w:line="360" w:lineRule="auto"/>
        <w:jc w:val="both"/>
        <w:rPr>
          <w:rFonts w:ascii="Palatino Linotype" w:hAnsi="Palatino Linotype"/>
          <w:color w:val="000000" w:themeColor="text1"/>
        </w:rPr>
      </w:pPr>
    </w:p>
    <w:p w:rsidR="00A30B7E" w:rsidRPr="006F7CFA" w:rsidRDefault="00685C87"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Los días </w:t>
      </w:r>
      <w:r w:rsidRPr="006F7CFA">
        <w:rPr>
          <w:rFonts w:ascii="Palatino Linotype" w:eastAsia="Palatino Linotype" w:hAnsi="Palatino Linotype" w:cs="Palatino Linotype"/>
          <w:b/>
          <w:color w:val="000000" w:themeColor="text1"/>
        </w:rPr>
        <w:t xml:space="preserve">diecisiete de junio </w:t>
      </w:r>
      <w:r w:rsidRPr="006F7CFA">
        <w:rPr>
          <w:rFonts w:ascii="Palatino Linotype" w:eastAsia="Palatino Linotype" w:hAnsi="Palatino Linotype" w:cs="Palatino Linotype"/>
          <w:color w:val="000000" w:themeColor="text1"/>
        </w:rPr>
        <w:t>y</w:t>
      </w:r>
      <w:r w:rsidRPr="006F7CFA">
        <w:rPr>
          <w:rFonts w:ascii="Palatino Linotype" w:eastAsia="Palatino Linotype" w:hAnsi="Palatino Linotype" w:cs="Palatino Linotype"/>
          <w:b/>
          <w:color w:val="000000" w:themeColor="text1"/>
        </w:rPr>
        <w:t xml:space="preserve"> doce de noviembre de dos mil veinticinco</w:t>
      </w:r>
      <w:r w:rsidRPr="006F7CFA">
        <w:rPr>
          <w:rFonts w:ascii="Palatino Linotype" w:eastAsia="Palatino Linotype" w:hAnsi="Palatino Linotype" w:cs="Palatino Linotype"/>
          <w:color w:val="000000" w:themeColor="text1"/>
        </w:rPr>
        <w:t xml:space="preserve">, </w:t>
      </w:r>
      <w:r w:rsidR="008F4362" w:rsidRPr="006F7CFA">
        <w:rPr>
          <w:rFonts w:ascii="Palatino Linotype" w:eastAsia="Palatino Linotype" w:hAnsi="Palatino Linotype" w:cs="Palatino Linotype"/>
          <w:color w:val="000000" w:themeColor="text1"/>
        </w:rPr>
        <w:t xml:space="preserve"> el </w:t>
      </w:r>
      <w:r w:rsidR="008F4362" w:rsidRPr="006F7CFA">
        <w:rPr>
          <w:rFonts w:ascii="Palatino Linotype" w:eastAsia="Palatino Linotype" w:hAnsi="Palatino Linotype" w:cs="Palatino Linotype"/>
          <w:b/>
          <w:color w:val="000000" w:themeColor="text1"/>
        </w:rPr>
        <w:t>SUJETO OBLIGADO</w:t>
      </w:r>
      <w:r w:rsidR="008F4362" w:rsidRPr="006F7CFA">
        <w:rPr>
          <w:rFonts w:ascii="Palatino Linotype" w:eastAsia="Palatino Linotype" w:hAnsi="Palatino Linotype" w:cs="Palatino Linotype"/>
          <w:color w:val="000000" w:themeColor="text1"/>
        </w:rPr>
        <w:t xml:space="preserve"> </w:t>
      </w:r>
      <w:r w:rsidRPr="006F7CFA">
        <w:rPr>
          <w:rFonts w:ascii="Palatino Linotype" w:eastAsia="Palatino Linotype" w:hAnsi="Palatino Linotype" w:cs="Palatino Linotype"/>
          <w:color w:val="000000" w:themeColor="text1"/>
        </w:rPr>
        <w:t>rindió informe justificado; en la primera fecha manifestando que resultaba notorio que la solicitud debe declararse improcedente y, en consecuencia, el recurso de revisión sobreseerse, al no tratarse de una solicitud en ejercicio de los Derechos ARCO y, en la segunda fecha en mismo sentido agregando que la solicitud debe ser ingresada a través del sistema correspondiente. Por su parte, el solicitante fue omiso en realizar manifestaciones que a su derecho conviniera y asistiera.</w:t>
      </w:r>
    </w:p>
    <w:p w:rsidR="00685C87" w:rsidRPr="006F7CFA" w:rsidRDefault="00685C87" w:rsidP="006F7CFA">
      <w:pPr>
        <w:pStyle w:val="Prrafodelista"/>
        <w:ind w:left="0"/>
        <w:rPr>
          <w:rFonts w:ascii="Palatino Linotype" w:eastAsia="Palatino Linotype" w:hAnsi="Palatino Linotype" w:cs="Palatino Linotype"/>
          <w:color w:val="000000" w:themeColor="text1"/>
        </w:rPr>
      </w:pPr>
    </w:p>
    <w:p w:rsidR="00E31311" w:rsidRPr="006F7CFA" w:rsidRDefault="00DF6EAE"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2" w:name="_heading=h.1fob9te" w:colFirst="0" w:colLast="0"/>
      <w:bookmarkEnd w:id="2"/>
      <w:r w:rsidRPr="006F7CFA">
        <w:rPr>
          <w:rFonts w:ascii="Palatino Linotype" w:eastAsia="Palatino Linotype" w:hAnsi="Palatino Linotype" w:cs="Palatino Linotype"/>
          <w:color w:val="000000" w:themeColor="text1"/>
        </w:rPr>
        <w:t xml:space="preserve">Seguidamente, mediante </w:t>
      </w:r>
      <w:r w:rsidR="00914AB9" w:rsidRPr="006F7CFA">
        <w:rPr>
          <w:rFonts w:ascii="Palatino Linotype" w:eastAsia="Palatino Linotype" w:hAnsi="Palatino Linotype" w:cs="Palatino Linotype"/>
          <w:color w:val="000000" w:themeColor="text1"/>
        </w:rPr>
        <w:t>A</w:t>
      </w:r>
      <w:r w:rsidR="00D746B0" w:rsidRPr="006F7CFA">
        <w:rPr>
          <w:rFonts w:ascii="Palatino Linotype" w:eastAsia="Palatino Linotype" w:hAnsi="Palatino Linotype" w:cs="Palatino Linotype"/>
          <w:color w:val="000000" w:themeColor="text1"/>
        </w:rPr>
        <w:t xml:space="preserve">cuerdo de fecha </w:t>
      </w:r>
      <w:r w:rsidR="00910F74" w:rsidRPr="006F7CFA">
        <w:rPr>
          <w:rFonts w:ascii="Palatino Linotype" w:eastAsia="Palatino Linotype" w:hAnsi="Palatino Linotype" w:cs="Palatino Linotype"/>
          <w:b/>
          <w:color w:val="000000" w:themeColor="text1"/>
        </w:rPr>
        <w:t>veinticinco</w:t>
      </w:r>
      <w:r w:rsidR="0090601E" w:rsidRPr="006F7CFA">
        <w:rPr>
          <w:rFonts w:ascii="Palatino Linotype" w:eastAsia="Palatino Linotype" w:hAnsi="Palatino Linotype" w:cs="Palatino Linotype"/>
          <w:b/>
          <w:color w:val="000000" w:themeColor="text1"/>
        </w:rPr>
        <w:t xml:space="preserve"> de </w:t>
      </w:r>
      <w:r w:rsidR="00910F74" w:rsidRPr="006F7CFA">
        <w:rPr>
          <w:rFonts w:ascii="Palatino Linotype" w:eastAsia="Palatino Linotype" w:hAnsi="Palatino Linotype" w:cs="Palatino Linotype"/>
          <w:b/>
          <w:color w:val="000000" w:themeColor="text1"/>
        </w:rPr>
        <w:t xml:space="preserve">noviembre de </w:t>
      </w:r>
      <w:r w:rsidR="0090601E" w:rsidRPr="006F7CFA">
        <w:rPr>
          <w:rFonts w:ascii="Palatino Linotype" w:eastAsia="Palatino Linotype" w:hAnsi="Palatino Linotype" w:cs="Palatino Linotype"/>
          <w:b/>
          <w:color w:val="000000" w:themeColor="text1"/>
        </w:rPr>
        <w:t>dos mil veinticinco</w:t>
      </w:r>
      <w:r w:rsidR="00B17889" w:rsidRPr="006F7CFA">
        <w:rPr>
          <w:rFonts w:ascii="Palatino Linotype" w:eastAsia="Palatino Linotype" w:hAnsi="Palatino Linotype" w:cs="Palatino Linotype"/>
          <w:b/>
          <w:color w:val="000000" w:themeColor="text1"/>
        </w:rPr>
        <w:t>,</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 xml:space="preserve">se </w:t>
      </w:r>
      <w:r w:rsidR="005D1B66" w:rsidRPr="006F7CFA">
        <w:rPr>
          <w:rFonts w:ascii="Palatino Linotype" w:eastAsia="Palatino Linotype" w:hAnsi="Palatino Linotype" w:cs="Palatino Linotype"/>
          <w:color w:val="000000" w:themeColor="text1"/>
        </w:rPr>
        <w:t xml:space="preserve">amplió el termino para resolver, </w:t>
      </w:r>
      <w:r w:rsidR="00271F83" w:rsidRPr="006F7CFA">
        <w:rPr>
          <w:rFonts w:ascii="Palatino Linotype" w:eastAsia="Palatino Linotype" w:hAnsi="Palatino Linotype" w:cs="Palatino Linotype"/>
          <w:color w:val="000000" w:themeColor="text1"/>
        </w:rPr>
        <w:t>con</w:t>
      </w:r>
      <w:r w:rsidR="009F32B0" w:rsidRPr="006F7CFA">
        <w:rPr>
          <w:rFonts w:ascii="Palatino Linotype" w:eastAsia="Palatino Linotype" w:hAnsi="Palatino Linotype" w:cs="Palatino Linotype"/>
          <w:color w:val="000000" w:themeColor="text1"/>
        </w:rPr>
        <w:t xml:space="preserve">secutivamente </w:t>
      </w:r>
      <w:r w:rsidR="00271F83" w:rsidRPr="006F7CFA">
        <w:rPr>
          <w:rFonts w:ascii="Palatino Linotype" w:eastAsia="Palatino Linotype" w:hAnsi="Palatino Linotype" w:cs="Palatino Linotype"/>
          <w:color w:val="000000" w:themeColor="text1"/>
        </w:rPr>
        <w:t xml:space="preserve">se </w:t>
      </w:r>
      <w:r w:rsidRPr="006F7CFA">
        <w:rPr>
          <w:rFonts w:ascii="Palatino Linotype" w:eastAsia="Palatino Linotype" w:hAnsi="Palatino Linotype" w:cs="Palatino Linotype"/>
          <w:color w:val="000000" w:themeColor="text1"/>
        </w:rPr>
        <w:t>decretó el cierre de instrucción</w:t>
      </w:r>
      <w:r w:rsidR="008B6385" w:rsidRPr="006F7CFA">
        <w:rPr>
          <w:rFonts w:ascii="Palatino Linotype" w:eastAsia="Palatino Linotype" w:hAnsi="Palatino Linotype" w:cs="Palatino Linotype"/>
          <w:color w:val="000000" w:themeColor="text1"/>
        </w:rPr>
        <w:t xml:space="preserve"> mediante Acuerdo de</w:t>
      </w:r>
      <w:r w:rsidR="00E36B7B" w:rsidRPr="006F7CFA">
        <w:rPr>
          <w:rFonts w:ascii="Palatino Linotype" w:eastAsia="Palatino Linotype" w:hAnsi="Palatino Linotype" w:cs="Palatino Linotype"/>
          <w:color w:val="000000" w:themeColor="text1"/>
        </w:rPr>
        <w:t xml:space="preserve"> </w:t>
      </w:r>
      <w:r w:rsidR="00B17889" w:rsidRPr="006F7CFA">
        <w:rPr>
          <w:rFonts w:ascii="Palatino Linotype" w:eastAsia="Palatino Linotype" w:hAnsi="Palatino Linotype" w:cs="Palatino Linotype"/>
          <w:color w:val="000000" w:themeColor="text1"/>
        </w:rPr>
        <w:t>misma fecha</w:t>
      </w:r>
      <w:r w:rsidRPr="006F7CFA">
        <w:rPr>
          <w:rFonts w:ascii="Palatino Linotype" w:eastAsia="Palatino Linotype" w:hAnsi="Palatino Linotype" w:cs="Palatino Linotype"/>
          <w:color w:val="000000" w:themeColor="text1"/>
        </w:rPr>
        <w:t>, por lo que no habiendo más que hacer constar, y</w:t>
      </w:r>
    </w:p>
    <w:p w:rsidR="00E31311" w:rsidRPr="006F7CFA" w:rsidRDefault="00E31311" w:rsidP="006F7CF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6F7CFA" w:rsidRDefault="00DF6EAE" w:rsidP="006F7CF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C O N S I D E R A N D O</w:t>
      </w:r>
    </w:p>
    <w:p w:rsidR="00E31311" w:rsidRPr="006F7CFA" w:rsidRDefault="00E31311" w:rsidP="006F7CF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6F7CFA" w:rsidRDefault="00DF6EAE" w:rsidP="006F7CFA">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6F7CFA">
        <w:rPr>
          <w:rFonts w:ascii="Palatino Linotype" w:eastAsia="Palatino Linotype" w:hAnsi="Palatino Linotype" w:cs="Palatino Linotype"/>
          <w:b/>
          <w:color w:val="000000" w:themeColor="text1"/>
          <w:sz w:val="24"/>
          <w:szCs w:val="24"/>
        </w:rPr>
        <w:t>PRIMERO. De la competencia</w:t>
      </w:r>
    </w:p>
    <w:p w:rsidR="00E31311" w:rsidRPr="006F7CFA" w:rsidRDefault="00547C4E" w:rsidP="006F7CF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w:t>
      </w:r>
      <w:r w:rsidRPr="006F7CFA">
        <w:rPr>
          <w:rFonts w:ascii="Palatino Linotype" w:eastAsia="Palatino Linotype" w:hAnsi="Palatino Linotype" w:cs="Palatino Linotype"/>
          <w:color w:val="000000" w:themeColor="text1"/>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6F7CFA" w:rsidRDefault="00E31311" w:rsidP="006F7CF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6F7CFA" w:rsidRDefault="00DF6EAE" w:rsidP="006F7CFA">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6F7CFA">
        <w:rPr>
          <w:rFonts w:ascii="Palatino Linotype" w:eastAsia="Palatino Linotype" w:hAnsi="Palatino Linotype" w:cs="Palatino Linotype"/>
          <w:b/>
          <w:color w:val="000000" w:themeColor="text1"/>
          <w:sz w:val="24"/>
          <w:szCs w:val="24"/>
        </w:rPr>
        <w:t>SEGUNDO. De la oportunidad y procedencia.</w:t>
      </w:r>
    </w:p>
    <w:p w:rsidR="006B1EE0" w:rsidRPr="006F7CFA" w:rsidRDefault="006B1EE0"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6F7CFA" w:rsidRDefault="00405DED" w:rsidP="006F7C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6F7CFA" w:rsidRDefault="006B1EE0"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6F7CFA" w:rsidRDefault="00405DED" w:rsidP="006F7CFA">
      <w:pPr>
        <w:pStyle w:val="Prrafodelista"/>
        <w:spacing w:line="360" w:lineRule="auto"/>
        <w:ind w:left="0"/>
        <w:rPr>
          <w:rFonts w:ascii="Palatino Linotype" w:eastAsia="Palatino Linotype" w:hAnsi="Palatino Linotype" w:cs="Palatino Linotype"/>
          <w:color w:val="000000" w:themeColor="text1"/>
        </w:rPr>
      </w:pPr>
    </w:p>
    <w:p w:rsidR="00E31311" w:rsidRPr="006F7CFA" w:rsidRDefault="00DF6EAE" w:rsidP="006F7CFA">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6F7CFA">
        <w:rPr>
          <w:rFonts w:ascii="Palatino Linotype" w:eastAsia="Palatino Linotype" w:hAnsi="Palatino Linotype" w:cs="Palatino Linotype"/>
          <w:b/>
          <w:color w:val="000000" w:themeColor="text1"/>
          <w:sz w:val="24"/>
          <w:szCs w:val="24"/>
        </w:rPr>
        <w:t xml:space="preserve">TERCERO. Del planteamiento de la </w:t>
      </w:r>
      <w:r w:rsidRPr="006F7CFA">
        <w:rPr>
          <w:rFonts w:ascii="Palatino Linotype" w:eastAsia="Palatino Linotype" w:hAnsi="Palatino Linotype" w:cs="Palatino Linotype"/>
          <w:b/>
          <w:i/>
          <w:color w:val="000000" w:themeColor="text1"/>
          <w:sz w:val="24"/>
          <w:szCs w:val="24"/>
        </w:rPr>
        <w:t>Litis</w:t>
      </w:r>
      <w:r w:rsidRPr="006F7CFA">
        <w:rPr>
          <w:rFonts w:ascii="Palatino Linotype" w:eastAsia="Palatino Linotype" w:hAnsi="Palatino Linotype" w:cs="Palatino Linotype"/>
          <w:b/>
          <w:color w:val="000000" w:themeColor="text1"/>
          <w:sz w:val="24"/>
          <w:szCs w:val="24"/>
        </w:rPr>
        <w:t>.</w:t>
      </w:r>
    </w:p>
    <w:p w:rsidR="006B1EE0" w:rsidRPr="006F7CFA" w:rsidRDefault="00DF6EAE"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Se solicitó tener acceso, a la </w:t>
      </w:r>
      <w:r w:rsidR="00357020" w:rsidRPr="006F7CFA">
        <w:rPr>
          <w:rFonts w:ascii="Palatino Linotype" w:eastAsia="Palatino Linotype" w:hAnsi="Palatino Linotype" w:cs="Palatino Linotype"/>
          <w:color w:val="000000" w:themeColor="text1"/>
        </w:rPr>
        <w:t>información que a continuación se desagrega:</w:t>
      </w:r>
    </w:p>
    <w:p w:rsidR="00357020" w:rsidRPr="006F7CFA" w:rsidRDefault="00357020" w:rsidP="006F7CFA">
      <w:pPr>
        <w:pStyle w:val="Prrafodelista"/>
        <w:spacing w:line="360" w:lineRule="auto"/>
        <w:ind w:left="0"/>
        <w:jc w:val="both"/>
        <w:rPr>
          <w:rFonts w:ascii="Palatino Linotype" w:hAnsi="Palatino Linotype"/>
          <w:b/>
          <w:color w:val="000000" w:themeColor="text1"/>
        </w:rPr>
      </w:pPr>
      <w:r w:rsidRPr="006F7CFA">
        <w:rPr>
          <w:rFonts w:ascii="Palatino Linotype" w:hAnsi="Palatino Linotype"/>
          <w:b/>
          <w:color w:val="000000" w:themeColor="text1"/>
        </w:rPr>
        <w:t>De la servidora pública: Berenice Hernández Martínez</w:t>
      </w:r>
    </w:p>
    <w:p w:rsidR="00357020" w:rsidRPr="006F7CFA" w:rsidRDefault="00357020" w:rsidP="006F7CFA">
      <w:pPr>
        <w:pStyle w:val="Prrafodelista"/>
        <w:numPr>
          <w:ilvl w:val="0"/>
          <w:numId w:val="22"/>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Nombramiento como encargada de coordinar y/o jefa del juzgado cívico;</w:t>
      </w:r>
    </w:p>
    <w:p w:rsidR="00357020" w:rsidRPr="006F7CFA" w:rsidRDefault="00357020" w:rsidP="006F7CFA">
      <w:pPr>
        <w:pStyle w:val="Prrafodelista"/>
        <w:numPr>
          <w:ilvl w:val="0"/>
          <w:numId w:val="22"/>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Curriculum Vitae;</w:t>
      </w:r>
    </w:p>
    <w:p w:rsidR="00357020" w:rsidRPr="006F7CFA" w:rsidRDefault="00357020" w:rsidP="006F7CFA">
      <w:pPr>
        <w:pStyle w:val="Prrafodelista"/>
        <w:numPr>
          <w:ilvl w:val="0"/>
          <w:numId w:val="22"/>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Los documentos que contienen los requisitos que colmó para ocupar el cargo juez cívico que contempla la Ley de Justicia Cívica, el Bando Municipal y el Reglamento Interior de la Administración Pública Municipal de Teoloyucan, Estado de México 2025-2027; y en </w:t>
      </w:r>
      <w:r w:rsidRPr="006F7CFA">
        <w:rPr>
          <w:rFonts w:ascii="Palatino Linotype" w:hAnsi="Palatino Linotype"/>
          <w:color w:val="000000" w:themeColor="text1"/>
        </w:rPr>
        <w:lastRenderedPageBreak/>
        <w:t>caso de no contar con la documentación: la justificación por parte de Contraloría Interna por la falta de dicha obligación;</w:t>
      </w:r>
    </w:p>
    <w:p w:rsidR="00357020" w:rsidRPr="006F7CFA" w:rsidRDefault="00357020" w:rsidP="006F7CFA">
      <w:pPr>
        <w:pStyle w:val="Prrafodelista"/>
        <w:numPr>
          <w:ilvl w:val="0"/>
          <w:numId w:val="22"/>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Soporte documental en que conste su edad mínima para ocupar el cargo y los tres años de experiencia en el ejercicio profesional como lo son cursos y/o certificaciones. En caso de no contar con ello, la justificación por parte de Contraloría Interna y del Estado de México; y</w:t>
      </w:r>
    </w:p>
    <w:p w:rsidR="00357020" w:rsidRPr="006F7CFA" w:rsidRDefault="00357020" w:rsidP="006F7CFA">
      <w:pPr>
        <w:pStyle w:val="Prrafodelista"/>
        <w:numPr>
          <w:ilvl w:val="0"/>
          <w:numId w:val="22"/>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Manera en que la coordinación y/o jefatura de juzgado cívico o la administración pública municipal, ha organizado y llevado a cabo cursos de actualización y profesionalización en materia de reglamento y de justicia cívica, para los integrantes de las áreas a su cargo, así como los documentos que expresen dicho cumplimiento, contemplado en la Ley de Justicia Cívica, el Bando Municipal y el Reglamento Interior de la Administración Pública Municipal de Teoloyucan, Estado de México 2025-2027.</w:t>
      </w:r>
    </w:p>
    <w:p w:rsidR="00E31311" w:rsidRPr="006F7CFA" w:rsidRDefault="00E31311" w:rsidP="006F7CFA">
      <w:pPr>
        <w:tabs>
          <w:tab w:val="left" w:pos="933"/>
        </w:tabs>
        <w:spacing w:line="360" w:lineRule="auto"/>
        <w:jc w:val="both"/>
        <w:rPr>
          <w:rFonts w:ascii="Palatino Linotype" w:eastAsia="Palatino Linotype" w:hAnsi="Palatino Linotype" w:cs="Palatino Linotype"/>
          <w:color w:val="000000" w:themeColor="text1"/>
        </w:rPr>
      </w:pPr>
    </w:p>
    <w:p w:rsidR="00E31311" w:rsidRPr="006F7CFA" w:rsidRDefault="00DF6EAE"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En dichas condiciones</w:t>
      </w:r>
      <w:r w:rsidR="00E938F5" w:rsidRPr="006F7CFA">
        <w:rPr>
          <w:rFonts w:ascii="Palatino Linotype" w:eastAsia="Palatino Linotype" w:hAnsi="Palatino Linotype" w:cs="Palatino Linotype"/>
          <w:color w:val="000000" w:themeColor="text1"/>
        </w:rPr>
        <w:t xml:space="preserve"> se presume que el particular se duele de la negativa de la entrega de la información</w:t>
      </w:r>
      <w:r w:rsidRPr="006F7CFA">
        <w:rPr>
          <w:rFonts w:ascii="Palatino Linotype" w:eastAsia="Palatino Linotype" w:hAnsi="Palatino Linotype" w:cs="Palatino Linotype"/>
          <w:color w:val="000000" w:themeColor="text1"/>
        </w:rPr>
        <w:t>,</w:t>
      </w:r>
      <w:r w:rsidR="00E938F5" w:rsidRPr="006F7CFA">
        <w:rPr>
          <w:rFonts w:ascii="Palatino Linotype" w:eastAsia="Palatino Linotype" w:hAnsi="Palatino Linotype" w:cs="Palatino Linotype"/>
          <w:color w:val="000000" w:themeColor="text1"/>
        </w:rPr>
        <w:t xml:space="preserve"> por lo tanto</w:t>
      </w:r>
      <w:r w:rsidRPr="006F7CFA">
        <w:rPr>
          <w:rFonts w:ascii="Palatino Linotype" w:eastAsia="Palatino Linotype" w:hAnsi="Palatino Linotype" w:cs="Palatino Linotype"/>
          <w:color w:val="000000" w:themeColor="text1"/>
        </w:rPr>
        <w:t xml:space="preserve"> la </w:t>
      </w:r>
      <w:r w:rsidRPr="006F7CFA">
        <w:rPr>
          <w:rFonts w:ascii="Palatino Linotype" w:eastAsia="Palatino Linotype" w:hAnsi="Palatino Linotype" w:cs="Palatino Linotype"/>
          <w:i/>
          <w:color w:val="000000" w:themeColor="text1"/>
        </w:rPr>
        <w:t>Litis</w:t>
      </w:r>
      <w:r w:rsidRPr="006F7CFA">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AA0A13" w:rsidRPr="006F7CFA">
        <w:rPr>
          <w:rFonts w:ascii="Palatino Linotype" w:eastAsia="Palatino Linotype" w:hAnsi="Palatino Linotype" w:cs="Palatino Linotype"/>
          <w:b/>
          <w:color w:val="000000" w:themeColor="text1"/>
        </w:rPr>
        <w:t>fracciones</w:t>
      </w:r>
      <w:r w:rsidRPr="006F7CFA">
        <w:rPr>
          <w:rFonts w:ascii="Palatino Linotype" w:eastAsia="Palatino Linotype" w:hAnsi="Palatino Linotype" w:cs="Palatino Linotype"/>
          <w:b/>
          <w:color w:val="000000" w:themeColor="text1"/>
        </w:rPr>
        <w:t xml:space="preserve"> </w:t>
      </w:r>
      <w:r w:rsidR="00AA0A13" w:rsidRPr="006F7CFA">
        <w:rPr>
          <w:rFonts w:ascii="Palatino Linotype" w:eastAsia="Palatino Linotype" w:hAnsi="Palatino Linotype" w:cs="Palatino Linotype"/>
          <w:b/>
          <w:color w:val="000000" w:themeColor="text1"/>
        </w:rPr>
        <w:t xml:space="preserve">I </w:t>
      </w:r>
      <w:r w:rsidRPr="006F7CFA">
        <w:rPr>
          <w:rFonts w:ascii="Palatino Linotype" w:eastAsia="Palatino Linotype" w:hAnsi="Palatino Linotype" w:cs="Palatino Linotype"/>
          <w:color w:val="000000" w:themeColor="text1"/>
        </w:rPr>
        <w:t xml:space="preserve">de la </w:t>
      </w:r>
      <w:r w:rsidRPr="006F7CFA">
        <w:rPr>
          <w:rFonts w:ascii="Palatino Linotype" w:eastAsia="Palatino Linotype" w:hAnsi="Palatino Linotype" w:cs="Palatino Linotype"/>
          <w:b/>
          <w:color w:val="000000" w:themeColor="text1"/>
        </w:rPr>
        <w:t>Ley de Transparencia y Acceso a la Información Pública del Estado de México y Municipios</w:t>
      </w:r>
      <w:r w:rsidRPr="006F7CFA">
        <w:rPr>
          <w:rFonts w:ascii="Palatino Linotype" w:eastAsia="Palatino Linotype" w:hAnsi="Palatino Linotype" w:cs="Palatino Linotype"/>
          <w:color w:val="000000" w:themeColor="text1"/>
        </w:rPr>
        <w:t xml:space="preserve">; </w:t>
      </w:r>
      <w:r w:rsidR="00966C30" w:rsidRPr="006F7CFA">
        <w:rPr>
          <w:rFonts w:ascii="Palatino Linotype" w:eastAsia="Palatino Linotype" w:hAnsi="Palatino Linotype" w:cs="Palatino Linotype"/>
          <w:color w:val="000000" w:themeColor="text1"/>
        </w:rPr>
        <w:t>fracción</w:t>
      </w:r>
      <w:r w:rsidRPr="006F7CFA">
        <w:rPr>
          <w:rFonts w:ascii="Palatino Linotype" w:eastAsia="Palatino Linotype" w:hAnsi="Palatino Linotype" w:cs="Palatino Linotype"/>
          <w:color w:val="000000" w:themeColor="text1"/>
        </w:rPr>
        <w:t xml:space="preserve"> que determina la</w:t>
      </w:r>
      <w:r w:rsidR="00AA0A13" w:rsidRPr="006F7CFA">
        <w:rPr>
          <w:rFonts w:ascii="Palatino Linotype" w:eastAsia="Palatino Linotype" w:hAnsi="Palatino Linotype" w:cs="Palatino Linotype"/>
          <w:color w:val="000000" w:themeColor="text1"/>
        </w:rPr>
        <w:t>s</w:t>
      </w:r>
      <w:r w:rsidRPr="006F7CFA">
        <w:rPr>
          <w:rFonts w:ascii="Palatino Linotype" w:eastAsia="Palatino Linotype" w:hAnsi="Palatino Linotype" w:cs="Palatino Linotype"/>
          <w:color w:val="000000" w:themeColor="text1"/>
        </w:rPr>
        <w:t xml:space="preserve"> hipót</w:t>
      </w:r>
      <w:r w:rsidR="00677898" w:rsidRPr="006F7CFA">
        <w:rPr>
          <w:rFonts w:ascii="Palatino Linotype" w:eastAsia="Palatino Linotype" w:hAnsi="Palatino Linotype" w:cs="Palatino Linotype"/>
          <w:color w:val="000000" w:themeColor="text1"/>
        </w:rPr>
        <w:t xml:space="preserve">esis jurídica relativa a </w:t>
      </w:r>
      <w:r w:rsidR="00236042" w:rsidRPr="006F7CFA">
        <w:rPr>
          <w:rFonts w:ascii="Palatino Linotype" w:eastAsia="Palatino Linotype" w:hAnsi="Palatino Linotype" w:cs="Palatino Linotype"/>
          <w:color w:val="000000" w:themeColor="text1"/>
        </w:rPr>
        <w:t xml:space="preserve">la </w:t>
      </w:r>
      <w:r w:rsidR="00966C30" w:rsidRPr="006F7CFA">
        <w:rPr>
          <w:rFonts w:ascii="Palatino Linotype" w:eastAsia="Palatino Linotype" w:hAnsi="Palatino Linotype" w:cs="Palatino Linotype"/>
          <w:color w:val="000000" w:themeColor="text1"/>
        </w:rPr>
        <w:t>negativa de entrega de la información</w:t>
      </w:r>
      <w:r w:rsidRPr="006F7CFA">
        <w:rPr>
          <w:rFonts w:ascii="Palatino Linotype" w:eastAsia="Palatino Linotype" w:hAnsi="Palatino Linotype" w:cs="Palatino Linotype"/>
          <w:color w:val="000000" w:themeColor="text1"/>
        </w:rPr>
        <w:t xml:space="preserve">; contexto del cual se dolió </w:t>
      </w:r>
      <w:r w:rsidR="00914AB9" w:rsidRPr="006F7CFA">
        <w:rPr>
          <w:rFonts w:ascii="Palatino Linotype" w:eastAsia="Palatino Linotype" w:hAnsi="Palatino Linotype" w:cs="Palatino Linotype"/>
          <w:b/>
          <w:color w:val="000000" w:themeColor="text1"/>
        </w:rPr>
        <w:t>EL</w:t>
      </w:r>
      <w:r w:rsidR="00BB66B2" w:rsidRPr="006F7CFA">
        <w:rPr>
          <w:rFonts w:ascii="Palatino Linotype" w:eastAsia="Palatino Linotype" w:hAnsi="Palatino Linotype" w:cs="Palatino Linotype"/>
          <w:b/>
          <w:color w:val="000000" w:themeColor="text1"/>
        </w:rPr>
        <w:t xml:space="preserve"> RECURRENTE</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al momento de interponer su inconformidad.</w:t>
      </w:r>
    </w:p>
    <w:p w:rsidR="00150225" w:rsidRPr="006F7CFA" w:rsidRDefault="00150225" w:rsidP="006F7CFA">
      <w:pPr>
        <w:spacing w:line="360" w:lineRule="auto"/>
        <w:rPr>
          <w:rFonts w:ascii="Palatino Linotype" w:hAnsi="Palatino Linotype"/>
          <w:color w:val="000000" w:themeColor="text1"/>
        </w:rPr>
      </w:pPr>
    </w:p>
    <w:p w:rsidR="00E31311" w:rsidRPr="006F7CFA" w:rsidRDefault="00914AB9"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De modo tal que el presente R</w:t>
      </w:r>
      <w:r w:rsidR="00DF6EAE" w:rsidRPr="006F7CFA">
        <w:rPr>
          <w:rFonts w:ascii="Palatino Linotype" w:eastAsia="Palatino Linotype" w:hAnsi="Palatino Linotype" w:cs="Palatino Linotype"/>
          <w:color w:val="000000" w:themeColor="text1"/>
        </w:rPr>
        <w:t xml:space="preserve">ecurso de </w:t>
      </w:r>
      <w:r w:rsidRPr="006F7CFA">
        <w:rPr>
          <w:rFonts w:ascii="Palatino Linotype" w:eastAsia="Palatino Linotype" w:hAnsi="Palatino Linotype" w:cs="Palatino Linotype"/>
          <w:color w:val="000000" w:themeColor="text1"/>
        </w:rPr>
        <w:t>R</w:t>
      </w:r>
      <w:r w:rsidR="00DF6EAE" w:rsidRPr="006F7CFA">
        <w:rPr>
          <w:rFonts w:ascii="Palatino Linotype" w:eastAsia="Palatino Linotype" w:hAnsi="Palatino Linotype" w:cs="Palatino Linotype"/>
          <w:color w:val="000000" w:themeColor="text1"/>
        </w:rPr>
        <w:t xml:space="preserve">evisión se abocará en determinar si el </w:t>
      </w:r>
      <w:r w:rsidR="00DF6EAE" w:rsidRPr="006F7CFA">
        <w:rPr>
          <w:rFonts w:ascii="Palatino Linotype" w:eastAsia="Palatino Linotype" w:hAnsi="Palatino Linotype" w:cs="Palatino Linotype"/>
          <w:b/>
          <w:color w:val="000000" w:themeColor="text1"/>
        </w:rPr>
        <w:t>SUJETO</w:t>
      </w:r>
      <w:r w:rsidR="00DF6EAE" w:rsidRPr="006F7CFA">
        <w:rPr>
          <w:rFonts w:ascii="Palatino Linotype" w:eastAsia="Palatino Linotype" w:hAnsi="Palatino Linotype" w:cs="Palatino Linotype"/>
          <w:color w:val="000000" w:themeColor="text1"/>
        </w:rPr>
        <w:t xml:space="preserve"> </w:t>
      </w:r>
      <w:r w:rsidR="00DF6EAE" w:rsidRPr="006F7CFA">
        <w:rPr>
          <w:rFonts w:ascii="Palatino Linotype" w:eastAsia="Palatino Linotype" w:hAnsi="Palatino Linotype" w:cs="Palatino Linotype"/>
          <w:b/>
          <w:color w:val="000000" w:themeColor="text1"/>
        </w:rPr>
        <w:t>OBLIGADO</w:t>
      </w:r>
      <w:r w:rsidR="00DF6EAE" w:rsidRPr="006F7CFA">
        <w:rPr>
          <w:rFonts w:ascii="Palatino Linotype" w:eastAsia="Palatino Linotype" w:hAnsi="Palatino Linotype" w:cs="Palatino Linotype"/>
          <w:color w:val="000000" w:themeColor="text1"/>
        </w:rPr>
        <w:t xml:space="preserve"> con su respuesta ciertamente actualiza la causal de procedencia</w:t>
      </w:r>
      <w:r w:rsidR="00DF6EAE" w:rsidRPr="006F7CFA">
        <w:rPr>
          <w:rFonts w:ascii="Palatino Linotype" w:eastAsia="Palatino Linotype" w:hAnsi="Palatino Linotype" w:cs="Palatino Linotype"/>
          <w:b/>
          <w:color w:val="000000" w:themeColor="text1"/>
        </w:rPr>
        <w:t xml:space="preserve"> </w:t>
      </w:r>
      <w:r w:rsidR="0059540A" w:rsidRPr="006F7CFA">
        <w:rPr>
          <w:rFonts w:ascii="Palatino Linotype" w:eastAsia="Palatino Linotype" w:hAnsi="Palatino Linotype" w:cs="Palatino Linotype"/>
          <w:color w:val="000000" w:themeColor="text1"/>
        </w:rPr>
        <w:t>antes señalada.</w:t>
      </w:r>
    </w:p>
    <w:p w:rsidR="00E31311" w:rsidRPr="006F7CFA" w:rsidRDefault="00DF6EAE" w:rsidP="006F7CFA">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6F7CFA">
        <w:rPr>
          <w:rFonts w:ascii="Palatino Linotype" w:eastAsia="Palatino Linotype" w:hAnsi="Palatino Linotype" w:cs="Palatino Linotype"/>
          <w:b/>
          <w:color w:val="000000" w:themeColor="text1"/>
          <w:sz w:val="24"/>
          <w:szCs w:val="24"/>
        </w:rPr>
        <w:lastRenderedPageBreak/>
        <w:t>CUARTO. Del estudio y resolución del asunto.</w:t>
      </w:r>
    </w:p>
    <w:p w:rsidR="006B1EE0" w:rsidRPr="006F7CFA" w:rsidRDefault="006B1EE0"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6F7CFA" w:rsidRDefault="006B1EE0" w:rsidP="006F7CFA">
      <w:pPr>
        <w:spacing w:line="360" w:lineRule="auto"/>
        <w:jc w:val="both"/>
        <w:rPr>
          <w:rFonts w:ascii="Palatino Linotype" w:eastAsia="Palatino Linotype" w:hAnsi="Palatino Linotype" w:cs="Palatino Linotype"/>
          <w:color w:val="000000" w:themeColor="text1"/>
        </w:rPr>
      </w:pPr>
    </w:p>
    <w:p w:rsidR="006B1EE0" w:rsidRPr="006F7CFA" w:rsidRDefault="006B1EE0"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6F7CFA" w:rsidRDefault="009E2E18" w:rsidP="006F7CFA">
      <w:pPr>
        <w:pStyle w:val="Prrafodelista"/>
        <w:ind w:left="0"/>
        <w:rPr>
          <w:rFonts w:ascii="Palatino Linotype" w:eastAsia="Palatino Linotype" w:hAnsi="Palatino Linotype" w:cs="Palatino Linotype"/>
          <w:color w:val="000000" w:themeColor="text1"/>
        </w:rPr>
      </w:pPr>
    </w:p>
    <w:p w:rsidR="006B1EE0" w:rsidRPr="006F7CFA" w:rsidRDefault="006B1EE0"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w:t>
      </w:r>
      <w:r w:rsidRPr="006F7CFA">
        <w:rPr>
          <w:rFonts w:ascii="Palatino Linotype" w:eastAsia="Palatino Linotype" w:hAnsi="Palatino Linotype" w:cs="Palatino Linotype"/>
          <w:color w:val="000000" w:themeColor="text1"/>
        </w:rPr>
        <w:lastRenderedPageBreak/>
        <w:t>encontrarse publicada en cualquier medio de difusión o porque la requieren a través de una solicitud de acceso a la información, siempre y cuando no encuadre en una de las excepciones contempladas por la ley.</w:t>
      </w:r>
    </w:p>
    <w:p w:rsidR="00773A75" w:rsidRPr="006F7CFA" w:rsidRDefault="00773A75" w:rsidP="006F7CFA">
      <w:pPr>
        <w:pStyle w:val="Prrafodelista"/>
        <w:spacing w:line="360" w:lineRule="auto"/>
        <w:ind w:left="0"/>
        <w:rPr>
          <w:rFonts w:ascii="Palatino Linotype" w:eastAsia="Palatino Linotype" w:hAnsi="Palatino Linotype" w:cs="Palatino Linotype"/>
          <w:color w:val="000000" w:themeColor="text1"/>
        </w:rPr>
      </w:pPr>
    </w:p>
    <w:p w:rsidR="00966C30" w:rsidRPr="006F7CFA" w:rsidRDefault="006B1EE0"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 xml:space="preserve">Una vez sentado lo anterior, resulta oportuno </w:t>
      </w:r>
      <w:r w:rsidR="00014868" w:rsidRPr="006F7CFA">
        <w:rPr>
          <w:rFonts w:ascii="Palatino Linotype" w:eastAsia="Palatino Linotype" w:hAnsi="Palatino Linotype" w:cs="Palatino Linotype"/>
          <w:color w:val="000000" w:themeColor="text1"/>
        </w:rPr>
        <w:t xml:space="preserve">recordar </w:t>
      </w:r>
      <w:r w:rsidR="00236042" w:rsidRPr="006F7CFA">
        <w:rPr>
          <w:rFonts w:ascii="Palatino Linotype" w:eastAsia="Palatino Linotype" w:hAnsi="Palatino Linotype" w:cs="Palatino Linotype"/>
          <w:color w:val="000000" w:themeColor="text1"/>
        </w:rPr>
        <w:t>l</w:t>
      </w:r>
      <w:r w:rsidR="00966C30" w:rsidRPr="006F7CFA">
        <w:rPr>
          <w:rFonts w:ascii="Palatino Linotype" w:eastAsia="Palatino Linotype" w:hAnsi="Palatino Linotype" w:cs="Palatino Linotype"/>
          <w:color w:val="000000" w:themeColor="text1"/>
        </w:rPr>
        <w:t xml:space="preserve">a respuesta emitida, que verso en declinar la atención de la solicitud de información en razón </w:t>
      </w:r>
      <w:r w:rsidR="008F27D0" w:rsidRPr="006F7CFA">
        <w:rPr>
          <w:rFonts w:ascii="Palatino Linotype" w:eastAsia="Palatino Linotype" w:hAnsi="Palatino Linotype" w:cs="Palatino Linotype"/>
          <w:color w:val="000000" w:themeColor="text1"/>
        </w:rPr>
        <w:t>que esta se promovió a través del SARCOEM, que corresponde a la plataforma administrada por parte de este Instituto, cuyo propósito es facilitar a los ciudadanos la interposición de solicitudes de derechos ARCO (Acceso, Rectificación, Cancelación y Oposición) sobre sus datos personales.</w:t>
      </w:r>
    </w:p>
    <w:p w:rsidR="00966C30" w:rsidRPr="006F7CFA" w:rsidRDefault="00966C30" w:rsidP="006F7CFA">
      <w:pPr>
        <w:pStyle w:val="Prrafodelista"/>
        <w:ind w:left="0"/>
        <w:rPr>
          <w:rFonts w:ascii="Palatino Linotype" w:eastAsia="Palatino Linotype" w:hAnsi="Palatino Linotype" w:cs="Palatino Linotype"/>
          <w:color w:val="000000" w:themeColor="text1"/>
        </w:rPr>
      </w:pPr>
    </w:p>
    <w:p w:rsidR="00966C30" w:rsidRPr="006F7CFA" w:rsidRDefault="008F27D0"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 xml:space="preserve">Luego entonces, resulta evidente que le asiste la razón al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en cuanto a que evidentemente, el ahora </w:t>
      </w:r>
      <w:r w:rsidRPr="006F7CFA">
        <w:rPr>
          <w:rFonts w:ascii="Palatino Linotype" w:eastAsia="Palatino Linotype" w:hAnsi="Palatino Linotype" w:cs="Palatino Linotype"/>
          <w:b/>
          <w:color w:val="000000" w:themeColor="text1"/>
        </w:rPr>
        <w:t>RECURRENTE</w:t>
      </w:r>
      <w:r w:rsidRPr="006F7CFA">
        <w:rPr>
          <w:rFonts w:ascii="Palatino Linotype" w:eastAsia="Palatino Linotype" w:hAnsi="Palatino Linotype" w:cs="Palatino Linotype"/>
          <w:color w:val="000000" w:themeColor="text1"/>
        </w:rPr>
        <w:t xml:space="preserve"> promovió su solicitud de acceso a la información, ante una plataforma errónea como lo es el </w:t>
      </w:r>
      <w:r w:rsidRPr="006F7CFA">
        <w:rPr>
          <w:rFonts w:ascii="Palatino Linotype" w:eastAsia="Palatino Linotype" w:hAnsi="Palatino Linotype" w:cs="Palatino Linotype"/>
          <w:b/>
          <w:color w:val="000000" w:themeColor="text1"/>
        </w:rPr>
        <w:t>SARCOEM</w:t>
      </w:r>
      <w:r w:rsidRPr="006F7CFA">
        <w:rPr>
          <w:rFonts w:ascii="Palatino Linotype" w:eastAsia="Palatino Linotype" w:hAnsi="Palatino Linotype" w:cs="Palatino Linotype"/>
          <w:color w:val="000000" w:themeColor="text1"/>
        </w:rPr>
        <w:t xml:space="preserve"> al no pretender tener acceso, rectificar, cancelar u oponerse a sus datos personales, debiendo para tal efecto interponerla ante el Sistema de Acceso a la información Mexiquense (</w:t>
      </w:r>
      <w:r w:rsidRPr="006F7CFA">
        <w:rPr>
          <w:rFonts w:ascii="Palatino Linotype" w:eastAsia="Palatino Linotype" w:hAnsi="Palatino Linotype" w:cs="Palatino Linotype"/>
          <w:b/>
          <w:color w:val="000000" w:themeColor="text1"/>
        </w:rPr>
        <w:t>SAIMEX</w:t>
      </w:r>
      <w:r w:rsidRPr="006F7CFA">
        <w:rPr>
          <w:rFonts w:ascii="Palatino Linotype" w:eastAsia="Palatino Linotype" w:hAnsi="Palatino Linotype" w:cs="Palatino Linotype"/>
          <w:color w:val="000000" w:themeColor="text1"/>
        </w:rPr>
        <w:t>), por tratarse de información pública en posesión de un sujeto obligado.</w:t>
      </w:r>
    </w:p>
    <w:p w:rsidR="00966C30" w:rsidRPr="006F7CFA" w:rsidRDefault="00966C30" w:rsidP="006F7CFA">
      <w:pPr>
        <w:pStyle w:val="Prrafodelista"/>
        <w:ind w:left="0"/>
        <w:rPr>
          <w:rFonts w:ascii="Palatino Linotype" w:eastAsia="Palatino Linotype" w:hAnsi="Palatino Linotype" w:cs="Palatino Linotype"/>
          <w:color w:val="000000" w:themeColor="text1"/>
        </w:rPr>
      </w:pPr>
    </w:p>
    <w:p w:rsidR="00966C30" w:rsidRPr="006F7CFA" w:rsidRDefault="008F27D0"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 xml:space="preserve">Sin embargo, ello no era impedimento para que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pudiera atender la solicitud de acceso a la información conforme lo dispone la propia expresamente la propia Ley de Protección de Datos Personales en Posesión de Sujetos Obligados del Estado de México y Municipio, en su artículo 112, que dispone lo siguiente:</w:t>
      </w:r>
    </w:p>
    <w:p w:rsidR="008F27D0" w:rsidRPr="006F7CFA" w:rsidRDefault="008F27D0" w:rsidP="006F7CFA">
      <w:pPr>
        <w:spacing w:line="360" w:lineRule="auto"/>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t>Incompetencia y Reconducción de Vía</w:t>
      </w:r>
    </w:p>
    <w:p w:rsidR="008F27D0" w:rsidRPr="006F7CFA" w:rsidRDefault="008F27D0" w:rsidP="006F7CFA">
      <w:pPr>
        <w:spacing w:line="360" w:lineRule="auto"/>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lastRenderedPageBreak/>
        <w:t xml:space="preserve">Artículo 112. Cuando el responsable no sea competente </w:t>
      </w:r>
      <w:r w:rsidRPr="006F7CFA">
        <w:rPr>
          <w:rFonts w:ascii="Palatino Linotype" w:eastAsia="Palatino Linotype" w:hAnsi="Palatino Linotype" w:cs="Palatino Linotype"/>
          <w:i/>
          <w:color w:val="000000" w:themeColor="text1"/>
        </w:rPr>
        <w:t>para atender la solicitud para el ejercicio de derechos ARCO, deberá hacer del conocimiento del titular dicha situación dentro de los tres días siguientes a la presentación de la solicitud y en caso de poderlo determinar, orientarlo hacia el responsable competente.</w:t>
      </w:r>
    </w:p>
    <w:p w:rsidR="008F27D0" w:rsidRPr="006F7CFA" w:rsidRDefault="008F27D0" w:rsidP="006F7CFA">
      <w:pPr>
        <w:spacing w:line="360" w:lineRule="auto"/>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t xml:space="preserve">En caso que el responsable advierta que la solicitud para el ejercicio de derechos ARCO corresponda a un derecho diferente </w:t>
      </w:r>
      <w:r w:rsidRPr="006F7CFA">
        <w:rPr>
          <w:rFonts w:ascii="Palatino Linotype" w:eastAsia="Palatino Linotype" w:hAnsi="Palatino Linotype" w:cs="Palatino Linotype"/>
          <w:i/>
          <w:color w:val="000000" w:themeColor="text1"/>
        </w:rPr>
        <w:t xml:space="preserve">de los previstos en la presente Ley, deberá </w:t>
      </w:r>
      <w:r w:rsidRPr="006F7CFA">
        <w:rPr>
          <w:rFonts w:ascii="Palatino Linotype" w:eastAsia="Palatino Linotype" w:hAnsi="Palatino Linotype" w:cs="Palatino Linotype"/>
          <w:i/>
          <w:color w:val="000000" w:themeColor="text1"/>
          <w:u w:val="single"/>
        </w:rPr>
        <w:t>reconducir la vía</w:t>
      </w:r>
      <w:r w:rsidRPr="006F7CFA">
        <w:rPr>
          <w:rFonts w:ascii="Palatino Linotype" w:eastAsia="Palatino Linotype" w:hAnsi="Palatino Linotype" w:cs="Palatino Linotype"/>
          <w:i/>
          <w:color w:val="000000" w:themeColor="text1"/>
        </w:rPr>
        <w:t xml:space="preserve"> haciéndolo del conocimiento al titular en el plazo previsto en el primer párrafo. </w:t>
      </w:r>
    </w:p>
    <w:p w:rsidR="008F27D0" w:rsidRPr="006F7CFA" w:rsidRDefault="008F27D0" w:rsidP="006F7CFA">
      <w:pP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(Énfasis propio)</w:t>
      </w:r>
    </w:p>
    <w:p w:rsidR="00E15E82" w:rsidRPr="006F7CFA" w:rsidRDefault="00E15E82" w:rsidP="006F7CFA">
      <w:pPr>
        <w:spacing w:line="360" w:lineRule="auto"/>
        <w:jc w:val="both"/>
        <w:rPr>
          <w:rFonts w:ascii="Palatino Linotype" w:eastAsia="Palatino Linotype" w:hAnsi="Palatino Linotype" w:cs="Palatino Linotype"/>
          <w:color w:val="000000" w:themeColor="text1"/>
        </w:rPr>
      </w:pPr>
    </w:p>
    <w:p w:rsidR="00966C30" w:rsidRPr="006F7CFA" w:rsidRDefault="00E15E82"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 xml:space="preserve">Del precepto anterior se desprende que cuando se actualiza un supuesto como el de mérito,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cuenta con la faculta de la </w:t>
      </w:r>
      <w:r w:rsidRPr="006F7CFA">
        <w:rPr>
          <w:rFonts w:ascii="Palatino Linotype" w:eastAsia="Palatino Linotype" w:hAnsi="Palatino Linotype" w:cs="Palatino Linotype"/>
          <w:i/>
          <w:color w:val="000000" w:themeColor="text1"/>
        </w:rPr>
        <w:t>reconducción de vía</w:t>
      </w:r>
      <w:r w:rsidRPr="006F7CFA">
        <w:rPr>
          <w:rFonts w:ascii="Palatino Linotype" w:eastAsia="Palatino Linotype" w:hAnsi="Palatino Linotype" w:cs="Palatino Linotype"/>
          <w:color w:val="000000" w:themeColor="text1"/>
        </w:rPr>
        <w:t>; el cual corresponde a un mecanismo de ayuda al ciudadano previsto en la Ley de la materia, como una herramienta que asegura que los errores formales no se conviertan en un obstáculos para ejercer el derecho de acceso a la información y viceversa, privilegiando el fondo (el derecho a saber) sobre la forma (el procedimiento estricto).</w:t>
      </w:r>
    </w:p>
    <w:p w:rsidR="006F7CFA" w:rsidRPr="006F7CFA" w:rsidRDefault="006F7CFA" w:rsidP="006F7CFA">
      <w:pPr>
        <w:spacing w:line="360" w:lineRule="auto"/>
        <w:jc w:val="both"/>
        <w:rPr>
          <w:rFonts w:ascii="Palatino Linotype" w:eastAsia="Palatino Linotype" w:hAnsi="Palatino Linotype" w:cs="Palatino Linotype"/>
          <w:b/>
          <w:i/>
          <w:color w:val="000000" w:themeColor="text1"/>
        </w:rPr>
      </w:pPr>
    </w:p>
    <w:p w:rsidR="00E15E82" w:rsidRPr="006F7CFA" w:rsidRDefault="00E15E82"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 xml:space="preserve">Atento a lo anterior, es que ante la omisión del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de reconducir la vía, este Órgano Garante en uso de sus facultades y atribuciones realiz</w:t>
      </w:r>
      <w:r w:rsidR="00D941D6" w:rsidRPr="006F7CFA">
        <w:rPr>
          <w:rFonts w:ascii="Palatino Linotype" w:eastAsia="Palatino Linotype" w:hAnsi="Palatino Linotype" w:cs="Palatino Linotype"/>
          <w:color w:val="000000" w:themeColor="text1"/>
        </w:rPr>
        <w:t>ó</w:t>
      </w:r>
      <w:r w:rsidRPr="006F7CFA">
        <w:rPr>
          <w:rFonts w:ascii="Palatino Linotype" w:eastAsia="Palatino Linotype" w:hAnsi="Palatino Linotype" w:cs="Palatino Linotype"/>
          <w:color w:val="000000" w:themeColor="text1"/>
        </w:rPr>
        <w:t xml:space="preserve"> el procedimiento de enderezamiento por el error formal en la presentación de la solicitud, en lugar de rechazarla directamente para el correcto ejercicio del derecho de acceso a la información pública en estricta observancia al </w:t>
      </w:r>
      <w:r w:rsidR="00D941D6" w:rsidRPr="006F7CFA">
        <w:rPr>
          <w:rFonts w:ascii="Palatino Linotype" w:eastAsia="Palatino Linotype" w:hAnsi="Palatino Linotype" w:cs="Palatino Linotype"/>
          <w:color w:val="000000" w:themeColor="text1"/>
        </w:rPr>
        <w:t>P</w:t>
      </w:r>
      <w:r w:rsidRPr="006F7CFA">
        <w:rPr>
          <w:rFonts w:ascii="Palatino Linotype" w:eastAsia="Palatino Linotype" w:hAnsi="Palatino Linotype" w:cs="Palatino Linotype"/>
          <w:color w:val="000000" w:themeColor="text1"/>
        </w:rPr>
        <w:t xml:space="preserve">rincipio </w:t>
      </w:r>
      <w:r w:rsidR="00D941D6" w:rsidRPr="006F7CFA">
        <w:rPr>
          <w:rFonts w:ascii="Palatino Linotype" w:eastAsia="Palatino Linotype" w:hAnsi="Palatino Linotype" w:cs="Palatino Linotype"/>
          <w:color w:val="000000" w:themeColor="text1"/>
        </w:rPr>
        <w:t>de Eficacia contemplado en el artículo 9 fracción II de la</w:t>
      </w:r>
      <w:r w:rsidR="00D941D6" w:rsidRPr="006F7CFA">
        <w:rPr>
          <w:rFonts w:ascii="Palatino Linotype" w:hAnsi="Palatino Linotype"/>
          <w:color w:val="000000" w:themeColor="text1"/>
        </w:rPr>
        <w:t xml:space="preserve"> </w:t>
      </w:r>
      <w:r w:rsidR="00D941D6" w:rsidRPr="006F7CFA">
        <w:rPr>
          <w:rFonts w:ascii="Palatino Linotype" w:eastAsia="Palatino Linotype" w:hAnsi="Palatino Linotype" w:cs="Palatino Linotype"/>
          <w:color w:val="000000" w:themeColor="text1"/>
        </w:rPr>
        <w:t>Ley de Transparencia y Acceso a la Información Pública del Estado de México y Municipios.</w:t>
      </w:r>
    </w:p>
    <w:p w:rsidR="00D941D6" w:rsidRPr="006F7CFA" w:rsidRDefault="00D941D6" w:rsidP="006F7CFA">
      <w:pPr>
        <w:spacing w:line="360" w:lineRule="auto"/>
        <w:jc w:val="both"/>
        <w:rPr>
          <w:rFonts w:ascii="Palatino Linotype" w:eastAsia="Palatino Linotype" w:hAnsi="Palatino Linotype" w:cs="Palatino Linotype"/>
          <w:b/>
          <w:i/>
          <w:color w:val="000000" w:themeColor="text1"/>
        </w:rPr>
      </w:pPr>
    </w:p>
    <w:p w:rsidR="00E15E82" w:rsidRPr="006F7CFA" w:rsidRDefault="00D941D6"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lastRenderedPageBreak/>
        <w:t>Por otro lado, en relación al citado artículo 112 de la Ley de Protección de Datos Personales en Posesión de Sujetos Obligados del Estado de México y Municipio, en su primer párrafo, se desprende otro aspecto relevante en su primer párrafo: la incompetencia.</w:t>
      </w:r>
    </w:p>
    <w:p w:rsidR="00E15E82" w:rsidRPr="006F7CFA" w:rsidRDefault="00E15E82" w:rsidP="006F7CFA">
      <w:pPr>
        <w:spacing w:line="360" w:lineRule="auto"/>
        <w:jc w:val="both"/>
        <w:rPr>
          <w:rFonts w:ascii="Palatino Linotype" w:eastAsia="Palatino Linotype" w:hAnsi="Palatino Linotype" w:cs="Palatino Linotype"/>
          <w:b/>
          <w:i/>
          <w:color w:val="000000" w:themeColor="text1"/>
        </w:rPr>
      </w:pPr>
    </w:p>
    <w:p w:rsidR="00E15E82" w:rsidRPr="006F7CFA" w:rsidRDefault="00D941D6"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t>Esto, porque del escrito inicial de la solicitud de información, el particular realiza una petición a la Contraloría del Estado de México, hecho en el que evidentemente el Ayuntamiento de Teoloyucan no tiene competencia. Por lo que suponiendo sin conceder, resulta</w:t>
      </w:r>
      <w:r w:rsidR="008C14F1" w:rsidRPr="006F7CFA">
        <w:rPr>
          <w:rFonts w:ascii="Palatino Linotype" w:eastAsia="Palatino Linotype" w:hAnsi="Palatino Linotype" w:cs="Palatino Linotype"/>
          <w:color w:val="000000" w:themeColor="text1"/>
        </w:rPr>
        <w:t>ra</w:t>
      </w:r>
      <w:r w:rsidRPr="006F7CFA">
        <w:rPr>
          <w:rFonts w:ascii="Palatino Linotype" w:eastAsia="Palatino Linotype" w:hAnsi="Palatino Linotype" w:cs="Palatino Linotype"/>
          <w:color w:val="000000" w:themeColor="text1"/>
        </w:rPr>
        <w:t xml:space="preserve"> procedente dicha petición, esta debe interponerse ante un sujeto obligado diverso como lo es la Secretaria de la Contraloría; sin embargo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dejó de realizar dicha orientación</w:t>
      </w:r>
      <w:r w:rsidR="008C14F1" w:rsidRPr="006F7CFA">
        <w:rPr>
          <w:rFonts w:ascii="Palatino Linotype" w:eastAsia="Palatino Linotype" w:hAnsi="Palatino Linotype" w:cs="Palatino Linotype"/>
          <w:color w:val="000000" w:themeColor="text1"/>
        </w:rPr>
        <w:t xml:space="preserve"> en su respuesta primigenia. Por tanto es procedente señalar al ahora </w:t>
      </w:r>
      <w:r w:rsidR="008C14F1" w:rsidRPr="006F7CFA">
        <w:rPr>
          <w:rFonts w:ascii="Palatino Linotype" w:eastAsia="Palatino Linotype" w:hAnsi="Palatino Linotype" w:cs="Palatino Linotype"/>
          <w:b/>
          <w:color w:val="000000" w:themeColor="text1"/>
        </w:rPr>
        <w:t>RECURRENTE</w:t>
      </w:r>
      <w:r w:rsidR="008C14F1" w:rsidRPr="006F7CFA">
        <w:rPr>
          <w:rFonts w:ascii="Palatino Linotype" w:eastAsia="Palatino Linotype" w:hAnsi="Palatino Linotype" w:cs="Palatino Linotype"/>
          <w:color w:val="000000" w:themeColor="text1"/>
        </w:rPr>
        <w:t xml:space="preserve"> que tales requerimientos se desestiman y no serán objeto de análisis en el presente proveído; no obstante se dejan a salvo sus derechos para que interponga las solicitudes de información ante el sujeto obligado indicado o antes los que el considere que a sus intereses convenga.</w:t>
      </w:r>
    </w:p>
    <w:p w:rsidR="006F7CFA" w:rsidRPr="006F7CFA" w:rsidRDefault="006F7CFA" w:rsidP="006F7CFA">
      <w:pPr>
        <w:spacing w:line="360" w:lineRule="auto"/>
        <w:jc w:val="both"/>
        <w:rPr>
          <w:rFonts w:ascii="Palatino Linotype" w:eastAsia="Palatino Linotype" w:hAnsi="Palatino Linotype" w:cs="Palatino Linotype"/>
          <w:i/>
          <w:color w:val="000000" w:themeColor="text1"/>
        </w:rPr>
      </w:pPr>
    </w:p>
    <w:p w:rsidR="00D941D6" w:rsidRPr="006F7CFA" w:rsidRDefault="008C14F1"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 xml:space="preserve">En esa tesitura, otros requerimientos que resultan inobservables en la Resolución de mérito, son los realizados a la Contraloría Interna Municipal, pues estos no corresponden al ejercicio del derecho de acceso a la información; sino que se pretende que realice un pronunciamiento </w:t>
      </w:r>
      <w:r w:rsidRPr="006F7CFA">
        <w:rPr>
          <w:rFonts w:ascii="Palatino Linotype" w:eastAsia="Palatino Linotype" w:hAnsi="Palatino Linotype" w:cs="Palatino Linotype"/>
          <w:i/>
          <w:color w:val="000000" w:themeColor="text1"/>
        </w:rPr>
        <w:t>ad hoc</w:t>
      </w:r>
      <w:r w:rsidRPr="006F7CFA">
        <w:rPr>
          <w:rFonts w:ascii="Palatino Linotype" w:eastAsia="Palatino Linotype" w:hAnsi="Palatino Linotype" w:cs="Palatino Linotype"/>
          <w:color w:val="000000" w:themeColor="text1"/>
        </w:rPr>
        <w:t xml:space="preserve">, para el caso de que se actualice un supuesto hipotético planteado por el particular (salvedad). Hecho que se insiste no constituye al ejercicio del derecho de acceso a la información, pues este corresponde al acceso de soporte documental generado, poseído o administrado por los sujetos obligados previo a la interposición de una solicitud </w:t>
      </w:r>
      <w:r w:rsidRPr="006F7CFA">
        <w:rPr>
          <w:rFonts w:ascii="Palatino Linotype" w:eastAsia="Palatino Linotype" w:hAnsi="Palatino Linotype" w:cs="Palatino Linotype"/>
          <w:color w:val="000000" w:themeColor="text1"/>
        </w:rPr>
        <w:lastRenderedPageBreak/>
        <w:t>de información; no así a generar nuevos documentos, menos aún a realizar pronunciamientos para disolver dudas.</w:t>
      </w:r>
    </w:p>
    <w:p w:rsidR="008C14F1" w:rsidRPr="006F7CFA" w:rsidRDefault="008C14F1" w:rsidP="006F7CFA">
      <w:pPr>
        <w:spacing w:line="360" w:lineRule="auto"/>
        <w:jc w:val="both"/>
        <w:rPr>
          <w:rFonts w:ascii="Palatino Linotype" w:eastAsia="Palatino Linotype" w:hAnsi="Palatino Linotype" w:cs="Palatino Linotype"/>
          <w:b/>
          <w:i/>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En todo caso, dichas solicitudes corresponden al ejercicio del derecho de petición</w:t>
      </w:r>
      <w:r w:rsidRPr="006F7CFA">
        <w:rPr>
          <w:rFonts w:ascii="Palatino Linotype" w:hAnsi="Palatino Linotype" w:cs="Arial"/>
          <w:color w:val="000000" w:themeColor="text1"/>
        </w:rPr>
        <w:t xml:space="preserve"> </w:t>
      </w:r>
      <w:r w:rsidR="0031027A" w:rsidRPr="006F7CFA">
        <w:rPr>
          <w:rFonts w:ascii="Palatino Linotype" w:hAnsi="Palatino Linotype" w:cs="Arial"/>
          <w:color w:val="000000" w:themeColor="text1"/>
        </w:rPr>
        <w:t xml:space="preserve">pues estas pretenden dilucidar </w:t>
      </w:r>
      <w:r w:rsidRPr="006F7CFA">
        <w:rPr>
          <w:rFonts w:ascii="Palatino Linotype" w:hAnsi="Palatino Linotype" w:cs="Arial"/>
          <w:color w:val="000000" w:themeColor="text1"/>
        </w:rPr>
        <w:t>duda</w:t>
      </w:r>
      <w:r w:rsidR="0031027A" w:rsidRPr="006F7CFA">
        <w:rPr>
          <w:rFonts w:ascii="Palatino Linotype" w:hAnsi="Palatino Linotype" w:cs="Arial"/>
          <w:color w:val="000000" w:themeColor="text1"/>
        </w:rPr>
        <w:t>s del por qué eventualmente no se cuenta con cierta información de la solicitada</w:t>
      </w:r>
      <w:r w:rsidRPr="006F7CFA">
        <w:rPr>
          <w:rFonts w:ascii="Palatino Linotype" w:hAnsi="Palatino Linotype" w:cs="Arial"/>
          <w:color w:val="000000" w:themeColor="text1"/>
        </w:rPr>
        <w:t>, situación que conlleva a afirmar que se está en presencia del ejercicio del derecho de petición.</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Por lo que </w:t>
      </w:r>
      <w:r w:rsidRPr="006F7CFA">
        <w:rPr>
          <w:rFonts w:ascii="Palatino Linotype" w:eastAsia="MS Mincho" w:hAnsi="Palatino Linotype" w:cstheme="majorBidi"/>
          <w:color w:val="000000" w:themeColor="text1"/>
        </w:rPr>
        <w:t xml:space="preserve">la entrega de una razón o un razonamiento por parte del </w:t>
      </w:r>
      <w:r w:rsidRPr="006F7CFA">
        <w:rPr>
          <w:rFonts w:ascii="Palatino Linotype" w:eastAsia="MS Mincho" w:hAnsi="Palatino Linotype" w:cstheme="majorBidi"/>
          <w:b/>
          <w:bCs/>
          <w:color w:val="000000" w:themeColor="text1"/>
        </w:rPr>
        <w:t>SUJETO OBLIGADO</w:t>
      </w:r>
      <w:r w:rsidRPr="006F7CFA">
        <w:rPr>
          <w:rFonts w:ascii="Palatino Linotype" w:eastAsia="MS Mincho" w:hAnsi="Palatino Linotype" w:cstheme="majorBidi"/>
          <w:color w:val="000000" w:themeColor="text1"/>
        </w:rPr>
        <w:t xml:space="preserve"> no es </w:t>
      </w:r>
      <w:r w:rsidRPr="006F7CFA">
        <w:rPr>
          <w:rFonts w:ascii="Palatino Linotype" w:eastAsia="Palatino Linotype" w:hAnsi="Palatino Linotype" w:cs="Palatino Linotype"/>
          <w:color w:val="000000" w:themeColor="text1"/>
        </w:rPr>
        <w:t>algo</w:t>
      </w:r>
      <w:r w:rsidRPr="006F7CFA">
        <w:rPr>
          <w:rFonts w:ascii="Palatino Linotype" w:eastAsia="MS Mincho" w:hAnsi="Palatino Linotype" w:cstheme="majorBidi"/>
          <w:color w:val="000000" w:themeColor="text1"/>
        </w:rPr>
        <w:t xml:space="preserve"> que la ley establezca como atribución, derecho, o facultad; pues ello implicaría un juicio de valor referente a un cuestionamiento realizado, los cuales, al constituir interrogantes, inquietudes y manifestaciones se satisfacen vía derecho de petición.</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Luego </w:t>
      </w:r>
      <w:r w:rsidRPr="006F7CFA">
        <w:rPr>
          <w:rFonts w:ascii="Palatino Linotype" w:eastAsia="MS Mincho" w:hAnsi="Palatino Linotype" w:cstheme="majorBidi"/>
          <w:color w:val="000000" w:themeColor="text1"/>
        </w:rPr>
        <w:t>entonces, es importante dejar en claro lo que debe entenderse por derecho de petición y por derecho de acceso a la información pública.</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pStyle w:val="Ttulo2"/>
        <w:numPr>
          <w:ilvl w:val="0"/>
          <w:numId w:val="17"/>
        </w:numPr>
        <w:spacing w:before="0" w:line="360" w:lineRule="auto"/>
        <w:ind w:left="0" w:firstLine="0"/>
        <w:rPr>
          <w:rFonts w:ascii="Palatino Linotype" w:eastAsia="MS Mincho" w:hAnsi="Palatino Linotype"/>
          <w:b/>
          <w:i/>
          <w:color w:val="000000" w:themeColor="text1"/>
          <w:sz w:val="24"/>
          <w:szCs w:val="24"/>
        </w:rPr>
      </w:pPr>
      <w:bookmarkStart w:id="7" w:name="_Toc365138"/>
      <w:r w:rsidRPr="006F7CFA">
        <w:rPr>
          <w:rFonts w:ascii="Palatino Linotype" w:eastAsia="MS Mincho" w:hAnsi="Palatino Linotype"/>
          <w:b/>
          <w:i/>
          <w:color w:val="000000" w:themeColor="text1"/>
          <w:sz w:val="24"/>
          <w:szCs w:val="24"/>
        </w:rPr>
        <w:t>El derecho de petición y de acceso a la información.</w:t>
      </w:r>
      <w:bookmarkEnd w:id="7"/>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Por </w:t>
      </w:r>
      <w:r w:rsidRPr="006F7CFA">
        <w:rPr>
          <w:rFonts w:ascii="Palatino Linotype" w:eastAsia="MS Mincho" w:hAnsi="Palatino Linotype" w:cstheme="majorBidi"/>
          <w:color w:val="000000" w:themeColor="text1"/>
        </w:rPr>
        <w:t xml:space="preserve">lo que respecta a la definición de </w:t>
      </w:r>
      <w:r w:rsidRPr="006F7CFA">
        <w:rPr>
          <w:rFonts w:ascii="Palatino Linotype" w:eastAsia="MS Mincho" w:hAnsi="Palatino Linotype" w:cstheme="majorBidi"/>
          <w:b/>
          <w:bCs/>
          <w:color w:val="000000" w:themeColor="text1"/>
        </w:rPr>
        <w:t>derecho de petición</w:t>
      </w:r>
      <w:r w:rsidRPr="006F7CFA">
        <w:rPr>
          <w:rFonts w:ascii="Palatino Linotype" w:eastAsia="MS Mincho" w:hAnsi="Palatino Linotype" w:cstheme="majorBidi"/>
          <w:color w:val="000000" w:themeColor="text1"/>
        </w:rPr>
        <w:t xml:space="preserve">, el Maestro Ignacio Burgoa Orihuela refiere: </w:t>
      </w:r>
    </w:p>
    <w:p w:rsidR="008C14F1" w:rsidRPr="006F7CFA" w:rsidRDefault="008C14F1" w:rsidP="006F7CFA">
      <w:pPr>
        <w:contextualSpacing/>
        <w:jc w:val="both"/>
        <w:rPr>
          <w:rFonts w:ascii="Palatino Linotype" w:eastAsia="MS Mincho" w:hAnsi="Palatino Linotype" w:cstheme="majorBidi"/>
          <w:i/>
          <w:color w:val="000000" w:themeColor="text1"/>
        </w:rPr>
      </w:pPr>
      <w:r w:rsidRPr="006F7CFA">
        <w:rPr>
          <w:rFonts w:ascii="Palatino Linotype" w:eastAsia="MS Mincho" w:hAnsi="Palatino Linotype" w:cstheme="majorBidi"/>
          <w:color w:val="000000" w:themeColor="text1"/>
        </w:rPr>
        <w:t>“…</w:t>
      </w:r>
      <w:r w:rsidRPr="006F7CFA">
        <w:rPr>
          <w:rFonts w:ascii="Palatino Linotype" w:eastAsia="MS Mincho" w:hAnsi="Palatino Linotype" w:cstheme="majorBidi"/>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F7CFA">
        <w:rPr>
          <w:rStyle w:val="Refdenotaalpie"/>
          <w:rFonts w:ascii="Palatino Linotype" w:eastAsia="MS Mincho" w:hAnsi="Palatino Linotype" w:cstheme="majorBidi"/>
          <w:i/>
          <w:color w:val="000000" w:themeColor="text1"/>
        </w:rPr>
        <w:footnoteReference w:id="1"/>
      </w:r>
      <w:r w:rsidRPr="006F7CFA">
        <w:rPr>
          <w:rFonts w:ascii="Palatino Linotype" w:eastAsia="MS Mincho" w:hAnsi="Palatino Linotype" w:cstheme="majorBidi"/>
          <w:i/>
          <w:color w:val="000000" w:themeColor="text1"/>
        </w:rPr>
        <w:t xml:space="preserve">  “(Sic)</w:t>
      </w: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eastAsia="MS Mincho" w:hAnsi="Palatino Linotype" w:cstheme="majorBidi"/>
          <w:color w:val="000000" w:themeColor="text1"/>
        </w:rPr>
        <w:lastRenderedPageBreak/>
        <w:t>Por</w:t>
      </w:r>
      <w:r w:rsidRPr="006F7CFA">
        <w:rPr>
          <w:rFonts w:ascii="Palatino Linotype" w:eastAsia="MS Mincho" w:hAnsi="Palatino Linotype" w:cstheme="majorBidi"/>
          <w:i/>
          <w:color w:val="000000" w:themeColor="text1"/>
        </w:rPr>
        <w:t xml:space="preserve"> </w:t>
      </w:r>
      <w:r w:rsidRPr="006F7CFA">
        <w:rPr>
          <w:rFonts w:ascii="Palatino Linotype" w:eastAsia="MS Mincho" w:hAnsi="Palatino Linotype" w:cstheme="majorBidi"/>
          <w:color w:val="000000" w:themeColor="text1"/>
        </w:rPr>
        <w:t xml:space="preserve">su </w:t>
      </w:r>
      <w:r w:rsidRPr="006F7CFA">
        <w:rPr>
          <w:rFonts w:ascii="Palatino Linotype" w:hAnsi="Palatino Linotype"/>
          <w:color w:val="000000" w:themeColor="text1"/>
        </w:rPr>
        <w:t>parte</w:t>
      </w:r>
      <w:r w:rsidRPr="006F7CFA">
        <w:rPr>
          <w:rFonts w:ascii="Palatino Linotype" w:eastAsia="MS Mincho" w:hAnsi="Palatino Linotype" w:cstheme="majorBidi"/>
          <w:color w:val="000000" w:themeColor="text1"/>
        </w:rPr>
        <w:t>, David Cienfuegos Salgado, concibe al derecho de petición como:</w:t>
      </w:r>
    </w:p>
    <w:p w:rsidR="008C14F1" w:rsidRPr="006F7CFA" w:rsidRDefault="008C14F1" w:rsidP="006F7CFA">
      <w:pPr>
        <w:spacing w:line="360" w:lineRule="auto"/>
        <w:contextualSpacing/>
        <w:jc w:val="both"/>
        <w:rPr>
          <w:rFonts w:ascii="Palatino Linotype" w:hAnsi="Palatino Linotype"/>
          <w:color w:val="000000" w:themeColor="text1"/>
        </w:rPr>
      </w:pPr>
      <w:r w:rsidRPr="006F7CFA">
        <w:rPr>
          <w:rFonts w:ascii="Palatino Linotype" w:eastAsia="MS Mincho" w:hAnsi="Palatino Linotype" w:cstheme="majorBidi"/>
          <w:i/>
          <w:color w:val="000000" w:themeColor="text1"/>
        </w:rPr>
        <w:t xml:space="preserve">“el derecho de toda persona a ser escuchado por quienes ejercen el poder público. </w:t>
      </w:r>
      <w:r w:rsidRPr="006F7CFA">
        <w:rPr>
          <w:rStyle w:val="Refdenotaalpie"/>
          <w:rFonts w:ascii="Palatino Linotype" w:eastAsia="MS Mincho" w:hAnsi="Palatino Linotype" w:cstheme="majorBidi"/>
          <w:i/>
          <w:color w:val="000000" w:themeColor="text1"/>
        </w:rPr>
        <w:footnoteReference w:id="2"/>
      </w:r>
      <w:r w:rsidRPr="006F7CFA">
        <w:rPr>
          <w:rFonts w:ascii="Palatino Linotype" w:eastAsia="MS Mincho" w:hAnsi="Palatino Linotype" w:cstheme="majorBidi"/>
          <w:i/>
          <w:color w:val="000000" w:themeColor="text1"/>
        </w:rPr>
        <w:t xml:space="preserve">” </w:t>
      </w:r>
    </w:p>
    <w:p w:rsidR="008C14F1" w:rsidRPr="006F7CFA" w:rsidRDefault="008C14F1" w:rsidP="006F7CFA">
      <w:pPr>
        <w:spacing w:line="360" w:lineRule="auto"/>
        <w:contextualSpacing/>
        <w:jc w:val="both"/>
        <w:rPr>
          <w:rFonts w:ascii="Palatino Linotype" w:eastAsia="MS Mincho" w:hAnsi="Palatino Linotype" w:cstheme="majorBidi"/>
          <w:color w:val="000000" w:themeColor="text1"/>
        </w:rPr>
      </w:pPr>
    </w:p>
    <w:p w:rsidR="008C14F1" w:rsidRPr="006F7CFA" w:rsidRDefault="008C14F1" w:rsidP="006F7CFA">
      <w:pPr>
        <w:numPr>
          <w:ilvl w:val="0"/>
          <w:numId w:val="3"/>
        </w:numPr>
        <w:spacing w:line="360" w:lineRule="auto"/>
        <w:ind w:left="0" w:firstLine="0"/>
        <w:jc w:val="both"/>
        <w:rPr>
          <w:rFonts w:ascii="Palatino Linotype" w:eastAsia="MS Mincho" w:hAnsi="Palatino Linotype" w:cstheme="majorBidi"/>
          <w:color w:val="000000" w:themeColor="text1"/>
        </w:rPr>
      </w:pPr>
      <w:r w:rsidRPr="006F7CFA">
        <w:rPr>
          <w:rFonts w:ascii="Palatino Linotype" w:hAnsi="Palatino Linotype"/>
          <w:color w:val="000000" w:themeColor="text1"/>
        </w:rPr>
        <w:t xml:space="preserve">Luego </w:t>
      </w:r>
      <w:r w:rsidRPr="006F7CFA">
        <w:rPr>
          <w:rFonts w:ascii="Palatino Linotype" w:eastAsia="MS Mincho" w:hAnsi="Palatino Linotype" w:cstheme="majorBidi"/>
          <w:color w:val="000000" w:themeColor="text1"/>
        </w:rPr>
        <w:t xml:space="preserve">entonces, para diferenciar el derecho de petición al derecho de acceso a la información, resulta conducente señalar que José Guadalupe Robles, conceptualiza el </w:t>
      </w:r>
      <w:r w:rsidRPr="006F7CFA">
        <w:rPr>
          <w:rFonts w:ascii="Palatino Linotype" w:eastAsia="MS Mincho" w:hAnsi="Palatino Linotype" w:cstheme="majorBidi"/>
          <w:b/>
          <w:bCs/>
          <w:color w:val="000000" w:themeColor="text1"/>
        </w:rPr>
        <w:t>derecho a la información</w:t>
      </w:r>
      <w:r w:rsidRPr="006F7CFA">
        <w:rPr>
          <w:rFonts w:ascii="Palatino Linotype" w:eastAsia="MS Mincho" w:hAnsi="Palatino Linotype" w:cstheme="majorBidi"/>
          <w:color w:val="000000" w:themeColor="text1"/>
        </w:rPr>
        <w:t xml:space="preserve"> como:</w:t>
      </w:r>
    </w:p>
    <w:p w:rsidR="008C14F1" w:rsidRPr="006F7CFA" w:rsidRDefault="008C14F1" w:rsidP="006F7CFA">
      <w:pPr>
        <w:contextualSpacing/>
        <w:jc w:val="both"/>
        <w:rPr>
          <w:rFonts w:ascii="Palatino Linotype" w:eastAsia="MS Mincho" w:hAnsi="Palatino Linotype" w:cstheme="majorBidi"/>
          <w:i/>
          <w:color w:val="000000" w:themeColor="text1"/>
        </w:rPr>
      </w:pPr>
      <w:r w:rsidRPr="006F7CFA">
        <w:rPr>
          <w:rFonts w:ascii="Palatino Linotype" w:eastAsia="MS Mincho" w:hAnsi="Palatino Linotype" w:cstheme="majorBidi"/>
          <w:color w:val="000000" w:themeColor="text1"/>
        </w:rPr>
        <w:t xml:space="preserve"> </w:t>
      </w:r>
      <w:r w:rsidRPr="006F7CFA">
        <w:rPr>
          <w:rFonts w:ascii="Palatino Linotype" w:eastAsia="MS Mincho" w:hAnsi="Palatino Linotype" w:cstheme="majorBidi"/>
          <w:i/>
          <w:color w:val="000000" w:themeColor="text1"/>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6F7CFA">
        <w:rPr>
          <w:rStyle w:val="Refdenotaalpie"/>
          <w:rFonts w:ascii="Palatino Linotype" w:eastAsia="MS Mincho" w:hAnsi="Palatino Linotype" w:cstheme="majorBidi"/>
          <w:i/>
          <w:color w:val="000000" w:themeColor="text1"/>
        </w:rPr>
        <w:footnoteReference w:id="3"/>
      </w:r>
      <w:r w:rsidR="00277AFB" w:rsidRPr="006F7CFA">
        <w:rPr>
          <w:rFonts w:ascii="Palatino Linotype" w:eastAsia="MS Mincho" w:hAnsi="Palatino Linotype" w:cstheme="majorBidi"/>
          <w:i/>
          <w:color w:val="000000" w:themeColor="text1"/>
        </w:rPr>
        <w:t>“</w:t>
      </w:r>
    </w:p>
    <w:p w:rsidR="00277AFB" w:rsidRPr="006F7CFA" w:rsidRDefault="00277AFB" w:rsidP="006F7CFA">
      <w:pPr>
        <w:contextualSpacing/>
        <w:jc w:val="both"/>
        <w:rPr>
          <w:rFonts w:ascii="Palatino Linotype" w:eastAsia="MS Mincho" w:hAnsi="Palatino Linotype" w:cstheme="majorBidi"/>
          <w:color w:val="000000" w:themeColor="text1"/>
        </w:rPr>
      </w:pPr>
    </w:p>
    <w:p w:rsidR="008C14F1" w:rsidRPr="006F7CFA" w:rsidRDefault="008C14F1" w:rsidP="006F7CFA">
      <w:pPr>
        <w:numPr>
          <w:ilvl w:val="0"/>
          <w:numId w:val="3"/>
        </w:numPr>
        <w:spacing w:line="360" w:lineRule="auto"/>
        <w:ind w:left="0" w:firstLine="0"/>
        <w:jc w:val="both"/>
        <w:rPr>
          <w:rFonts w:ascii="Palatino Linotype" w:eastAsia="MS Mincho" w:hAnsi="Palatino Linotype" w:cstheme="majorBidi"/>
          <w:color w:val="000000" w:themeColor="text1"/>
        </w:rPr>
      </w:pPr>
      <w:r w:rsidRPr="006F7CFA">
        <w:rPr>
          <w:rFonts w:ascii="Palatino Linotype" w:eastAsia="MS Mincho" w:hAnsi="Palatino Linotype" w:cstheme="majorBidi"/>
          <w:color w:val="000000" w:themeColor="text1"/>
        </w:rPr>
        <w:t xml:space="preserve">Ahora </w:t>
      </w:r>
      <w:r w:rsidRPr="006F7CFA">
        <w:rPr>
          <w:rFonts w:ascii="Palatino Linotype" w:eastAsia="Calibri" w:hAnsi="Palatino Linotype" w:cs="Arial"/>
          <w:color w:val="000000" w:themeColor="text1"/>
          <w:lang w:val="es-ES"/>
        </w:rPr>
        <w:t xml:space="preserve">bien, el derecho </w:t>
      </w:r>
      <w:r w:rsidRPr="006F7CFA">
        <w:rPr>
          <w:rFonts w:ascii="Palatino Linotype" w:hAnsi="Palatino Linotype"/>
          <w:color w:val="000000" w:themeColor="text1"/>
        </w:rPr>
        <w:t>de acceso a la información pública por disposición del artículo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4 de la Ley de Transparencia y Acceso a la Información Pública del Estado de México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y Municipios es la prerrogativa de las personas para buscar, difundir, investigar,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recabar,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recibir y solicitar 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pública.</w:t>
      </w:r>
    </w:p>
    <w:p w:rsidR="008C14F1" w:rsidRPr="006F7CFA" w:rsidRDefault="008C14F1" w:rsidP="006F7CFA">
      <w:pPr>
        <w:spacing w:line="360" w:lineRule="auto"/>
        <w:contextualSpacing/>
        <w:jc w:val="both"/>
        <w:rPr>
          <w:rFonts w:ascii="Palatino Linotype" w:eastAsia="MS Mincho" w:hAnsi="Palatino Linotype" w:cstheme="majorBidi"/>
          <w:color w:val="000000" w:themeColor="text1"/>
        </w:rPr>
      </w:pPr>
    </w:p>
    <w:p w:rsidR="008C14F1" w:rsidRPr="006F7CFA" w:rsidRDefault="008C14F1" w:rsidP="006F7CFA">
      <w:pPr>
        <w:numPr>
          <w:ilvl w:val="0"/>
          <w:numId w:val="3"/>
        </w:numPr>
        <w:spacing w:line="360" w:lineRule="auto"/>
        <w:ind w:left="0" w:firstLine="0"/>
        <w:jc w:val="both"/>
        <w:rPr>
          <w:rFonts w:ascii="Palatino Linotype" w:eastAsia="MS Mincho" w:hAnsi="Palatino Linotype" w:cstheme="majorBidi"/>
          <w:color w:val="000000" w:themeColor="text1"/>
        </w:rPr>
      </w:pPr>
      <w:r w:rsidRPr="006F7CFA">
        <w:rPr>
          <w:rFonts w:ascii="Palatino Linotype" w:hAnsi="Palatino Linotype"/>
          <w:color w:val="000000" w:themeColor="text1"/>
        </w:rPr>
        <w:t xml:space="preserve">Es </w:t>
      </w:r>
      <w:r w:rsidRPr="006F7CFA">
        <w:rPr>
          <w:rFonts w:ascii="Palatino Linotype" w:eastAsia="Calibri" w:hAnsi="Palatino Linotype" w:cs="Arial"/>
          <w:color w:val="000000" w:themeColor="text1"/>
          <w:lang w:val="es-ES"/>
        </w:rPr>
        <w:t xml:space="preserve">por ello </w:t>
      </w:r>
      <w:r w:rsidRPr="006F7CFA">
        <w:rPr>
          <w:rFonts w:ascii="Palatino Linotype" w:hAnsi="Palatino Linotype"/>
          <w:color w:val="000000" w:themeColor="text1"/>
        </w:rPr>
        <w:t>que,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derecho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acceso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pública,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implica</w:t>
      </w:r>
      <w:r w:rsidRPr="006F7CFA">
        <w:rPr>
          <w:rFonts w:ascii="Palatino Linotype" w:hAnsi="Palatino Linotype"/>
          <w:color w:val="000000" w:themeColor="text1"/>
          <w:spacing w:val="60"/>
        </w:rPr>
        <w:t xml:space="preserve"> </w:t>
      </w:r>
      <w:r w:rsidRPr="006F7CFA">
        <w:rPr>
          <w:rFonts w:ascii="Palatino Linotype" w:hAnsi="Palatino Linotype"/>
          <w:color w:val="000000" w:themeColor="text1"/>
        </w:rPr>
        <w:t>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 xml:space="preserve">conocimiento de </w:t>
      </w:r>
      <w:r w:rsidRPr="006F7CFA">
        <w:rPr>
          <w:rFonts w:ascii="Palatino Linotype" w:eastAsia="MS Mincho" w:hAnsi="Palatino Linotype" w:cstheme="majorBidi"/>
          <w:color w:val="000000" w:themeColor="text1"/>
        </w:rPr>
        <w:t>los</w:t>
      </w:r>
      <w:r w:rsidRPr="006F7CFA">
        <w:rPr>
          <w:rFonts w:ascii="Palatino Linotype" w:hAnsi="Palatino Linotype"/>
          <w:color w:val="000000" w:themeColor="text1"/>
        </w:rPr>
        <w:t xml:space="preserve"> particulares de la información contenida en los documentos que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posean los órganos del estado; incluso, se impone la obligación a las autoridades 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preservar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sus</w:t>
      </w:r>
      <w:r w:rsidRPr="006F7CFA">
        <w:rPr>
          <w:rFonts w:ascii="Palatino Linotype" w:hAnsi="Palatino Linotype"/>
          <w:color w:val="000000" w:themeColor="text1"/>
          <w:spacing w:val="-2"/>
        </w:rPr>
        <w:t xml:space="preserve"> </w:t>
      </w:r>
      <w:r w:rsidRPr="006F7CFA">
        <w:rPr>
          <w:rFonts w:ascii="Palatino Linotype" w:hAnsi="Palatino Linotype"/>
          <w:color w:val="000000" w:themeColor="text1"/>
        </w:rPr>
        <w:t>documentos</w:t>
      </w:r>
      <w:r w:rsidRPr="006F7CFA">
        <w:rPr>
          <w:rFonts w:ascii="Palatino Linotype" w:hAnsi="Palatino Linotype"/>
          <w:color w:val="000000" w:themeColor="text1"/>
          <w:spacing w:val="-2"/>
        </w:rPr>
        <w:t xml:space="preserve"> </w:t>
      </w:r>
      <w:r w:rsidRPr="006F7CFA">
        <w:rPr>
          <w:rFonts w:ascii="Palatino Linotype" w:hAnsi="Palatino Linotype"/>
          <w:color w:val="000000" w:themeColor="text1"/>
        </w:rPr>
        <w:t>en archivos</w:t>
      </w:r>
      <w:r w:rsidRPr="006F7CFA">
        <w:rPr>
          <w:rFonts w:ascii="Palatino Linotype" w:hAnsi="Palatino Linotype"/>
          <w:color w:val="000000" w:themeColor="text1"/>
          <w:spacing w:val="-2"/>
        </w:rPr>
        <w:t xml:space="preserve"> </w:t>
      </w:r>
      <w:r w:rsidRPr="006F7CFA">
        <w:rPr>
          <w:rFonts w:ascii="Palatino Linotype" w:hAnsi="Palatino Linotype"/>
          <w:color w:val="000000" w:themeColor="text1"/>
        </w:rPr>
        <w:t>administrativos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actualizados.</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Por </w:t>
      </w:r>
      <w:r w:rsidRPr="006F7CFA">
        <w:rPr>
          <w:rFonts w:ascii="Palatino Linotype" w:eastAsia="Calibri" w:hAnsi="Palatino Linotype" w:cs="Arial"/>
          <w:color w:val="000000" w:themeColor="text1"/>
          <w:lang w:val="es-ES"/>
        </w:rPr>
        <w:t xml:space="preserve">tanto, </w:t>
      </w:r>
      <w:r w:rsidRPr="006F7CFA">
        <w:rPr>
          <w:rFonts w:ascii="Palatino Linotype" w:hAnsi="Palatino Linotype"/>
          <w:color w:val="000000" w:themeColor="text1"/>
        </w:rPr>
        <w:t>para que los Sujetos Obligados hagan efectivo este derecho deben poner 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disposición de los particulares los documentos en los que conste el ejercicio de sus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lastRenderedPageBreak/>
        <w:t>atribuciones legales o que por cualquier circunstancia obre en sus archivos, en virtud</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que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toda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generada,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obtenida,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adquirida,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transformada,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administrada o en posesión de los Sujetos Obligados es pública y accesible de manera</w:t>
      </w:r>
      <w:r w:rsidRPr="006F7CFA">
        <w:rPr>
          <w:rFonts w:ascii="Palatino Linotype" w:hAnsi="Palatino Linotype"/>
          <w:color w:val="000000" w:themeColor="text1"/>
          <w:spacing w:val="-57"/>
        </w:rPr>
        <w:t xml:space="preserve"> </w:t>
      </w:r>
      <w:r w:rsidRPr="006F7CFA">
        <w:rPr>
          <w:rFonts w:ascii="Palatino Linotype" w:hAnsi="Palatino Linotype"/>
          <w:color w:val="000000" w:themeColor="text1"/>
        </w:rPr>
        <w:t>permanente</w:t>
      </w:r>
      <w:r w:rsidRPr="006F7CFA">
        <w:rPr>
          <w:rFonts w:ascii="Palatino Linotype" w:hAnsi="Palatino Linotype"/>
          <w:color w:val="000000" w:themeColor="text1"/>
          <w:spacing w:val="4"/>
        </w:rPr>
        <w:t xml:space="preserve"> </w:t>
      </w:r>
      <w:r w:rsidRPr="006F7CFA">
        <w:rPr>
          <w:rFonts w:ascii="Palatino Linotype" w:hAnsi="Palatino Linotype"/>
          <w:color w:val="000000" w:themeColor="text1"/>
        </w:rPr>
        <w:t>para</w:t>
      </w:r>
      <w:r w:rsidRPr="006F7CFA">
        <w:rPr>
          <w:rFonts w:ascii="Palatino Linotype" w:hAnsi="Palatino Linotype"/>
          <w:color w:val="000000" w:themeColor="text1"/>
          <w:spacing w:val="4"/>
        </w:rPr>
        <w:t xml:space="preserve"> </w:t>
      </w:r>
      <w:r w:rsidRPr="006F7CFA">
        <w:rPr>
          <w:rFonts w:ascii="Palatino Linotype" w:hAnsi="Palatino Linotype"/>
          <w:color w:val="000000" w:themeColor="text1"/>
        </w:rPr>
        <w:t>cualquier</w:t>
      </w:r>
      <w:r w:rsidRPr="006F7CFA">
        <w:rPr>
          <w:rFonts w:ascii="Palatino Linotype" w:hAnsi="Palatino Linotype"/>
          <w:color w:val="000000" w:themeColor="text1"/>
          <w:spacing w:val="6"/>
        </w:rPr>
        <w:t xml:space="preserve"> </w:t>
      </w:r>
      <w:r w:rsidRPr="006F7CFA">
        <w:rPr>
          <w:rFonts w:ascii="Palatino Linotype" w:hAnsi="Palatino Linotype"/>
          <w:color w:val="000000" w:themeColor="text1"/>
        </w:rPr>
        <w:t>persona,</w:t>
      </w:r>
      <w:r w:rsidRPr="006F7CFA">
        <w:rPr>
          <w:rFonts w:ascii="Palatino Linotype" w:hAnsi="Palatino Linotype"/>
          <w:color w:val="000000" w:themeColor="text1"/>
          <w:spacing w:val="4"/>
        </w:rPr>
        <w:t xml:space="preserve"> </w:t>
      </w:r>
      <w:r w:rsidRPr="006F7CFA">
        <w:rPr>
          <w:rFonts w:ascii="Palatino Linotype" w:hAnsi="Palatino Linotype"/>
          <w:color w:val="000000" w:themeColor="text1"/>
        </w:rPr>
        <w:t>en</w:t>
      </w:r>
      <w:r w:rsidRPr="006F7CFA">
        <w:rPr>
          <w:rFonts w:ascii="Palatino Linotype" w:hAnsi="Palatino Linotype"/>
          <w:color w:val="000000" w:themeColor="text1"/>
          <w:spacing w:val="4"/>
        </w:rPr>
        <w:t xml:space="preserve"> </w:t>
      </w:r>
      <w:r w:rsidRPr="006F7CFA">
        <w:rPr>
          <w:rFonts w:ascii="Palatino Linotype" w:hAnsi="Palatino Linotype"/>
          <w:color w:val="000000" w:themeColor="text1"/>
        </w:rPr>
        <w:t>los</w:t>
      </w:r>
      <w:r w:rsidRPr="006F7CFA">
        <w:rPr>
          <w:rFonts w:ascii="Palatino Linotype" w:hAnsi="Palatino Linotype"/>
          <w:color w:val="000000" w:themeColor="text1"/>
          <w:spacing w:val="3"/>
        </w:rPr>
        <w:t xml:space="preserve"> </w:t>
      </w:r>
      <w:r w:rsidRPr="006F7CFA">
        <w:rPr>
          <w:rFonts w:ascii="Palatino Linotype" w:hAnsi="Palatino Linotype"/>
          <w:color w:val="000000" w:themeColor="text1"/>
        </w:rPr>
        <w:t>términos</w:t>
      </w:r>
      <w:r w:rsidRPr="006F7CFA">
        <w:rPr>
          <w:rFonts w:ascii="Palatino Linotype" w:hAnsi="Palatino Linotype"/>
          <w:color w:val="000000" w:themeColor="text1"/>
          <w:spacing w:val="4"/>
        </w:rPr>
        <w:t xml:space="preserve"> </w:t>
      </w:r>
      <w:r w:rsidRPr="006F7CFA">
        <w:rPr>
          <w:rFonts w:ascii="Palatino Linotype" w:hAnsi="Palatino Linotype"/>
          <w:color w:val="000000" w:themeColor="text1"/>
        </w:rPr>
        <w:t>y</w:t>
      </w:r>
      <w:r w:rsidRPr="006F7CFA">
        <w:rPr>
          <w:rFonts w:ascii="Palatino Linotype" w:hAnsi="Palatino Linotype"/>
          <w:color w:val="000000" w:themeColor="text1"/>
          <w:spacing w:val="5"/>
        </w:rPr>
        <w:t xml:space="preserve"> </w:t>
      </w:r>
      <w:r w:rsidRPr="006F7CFA">
        <w:rPr>
          <w:rFonts w:ascii="Palatino Linotype" w:hAnsi="Palatino Linotype"/>
          <w:color w:val="000000" w:themeColor="text1"/>
        </w:rPr>
        <w:t>condiciones</w:t>
      </w:r>
      <w:r w:rsidRPr="006F7CFA">
        <w:rPr>
          <w:rFonts w:ascii="Palatino Linotype" w:hAnsi="Palatino Linotype"/>
          <w:color w:val="000000" w:themeColor="text1"/>
          <w:spacing w:val="5"/>
        </w:rPr>
        <w:t xml:space="preserve"> </w:t>
      </w:r>
      <w:r w:rsidRPr="006F7CFA">
        <w:rPr>
          <w:rFonts w:ascii="Palatino Linotype" w:hAnsi="Palatino Linotype"/>
          <w:color w:val="000000" w:themeColor="text1"/>
        </w:rPr>
        <w:t>que</w:t>
      </w:r>
      <w:r w:rsidRPr="006F7CFA">
        <w:rPr>
          <w:rFonts w:ascii="Palatino Linotype" w:hAnsi="Palatino Linotype"/>
          <w:color w:val="000000" w:themeColor="text1"/>
          <w:spacing w:val="4"/>
        </w:rPr>
        <w:t xml:space="preserve"> </w:t>
      </w:r>
      <w:r w:rsidRPr="006F7CFA">
        <w:rPr>
          <w:rFonts w:ascii="Palatino Linotype" w:hAnsi="Palatino Linotype"/>
          <w:color w:val="000000" w:themeColor="text1"/>
        </w:rPr>
        <w:t>se establezcan en los tratados internacionales de los que el Estado mexicano sea parte, en la Ley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General de Transparencia y Acceso a la Información Pública, la Ley de Transparencia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vigente en nuestra entidad y demás disposiciones de la materia, privilegiando 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principio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 máxima publicidad de 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p>
    <w:p w:rsidR="006F7CFA" w:rsidRPr="006F7CFA" w:rsidRDefault="006F7CFA" w:rsidP="006F7CFA">
      <w:pPr>
        <w:spacing w:line="360" w:lineRule="auto"/>
        <w:jc w:val="both"/>
        <w:rPr>
          <w:rFonts w:ascii="Palatino Linotype" w:hAnsi="Palatino Linotype"/>
          <w:color w:val="000000" w:themeColor="text1"/>
        </w:rPr>
      </w:pPr>
    </w:p>
    <w:p w:rsidR="008C14F1"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En </w:t>
      </w:r>
      <w:r w:rsidRPr="006F7CFA">
        <w:rPr>
          <w:rFonts w:ascii="Palatino Linotype" w:eastAsia="Calibri" w:hAnsi="Palatino Linotype" w:cs="Arial"/>
          <w:color w:val="000000" w:themeColor="text1"/>
          <w:lang w:val="es-ES"/>
        </w:rPr>
        <w:t xml:space="preserve">esa </w:t>
      </w:r>
      <w:r w:rsidRPr="006F7CFA">
        <w:rPr>
          <w:rFonts w:ascii="Palatino Linotype" w:hAnsi="Palatino Linotype"/>
          <w:color w:val="000000" w:themeColor="text1"/>
        </w:rPr>
        <w:t>esa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tesitura,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Sujetos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Obligados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deberán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poner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práctica,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políticas</w:t>
      </w:r>
      <w:r w:rsidRPr="006F7CFA">
        <w:rPr>
          <w:rFonts w:ascii="Palatino Linotype" w:hAnsi="Palatino Linotype"/>
          <w:color w:val="000000" w:themeColor="text1"/>
          <w:spacing w:val="60"/>
        </w:rPr>
        <w:t xml:space="preserve"> </w:t>
      </w:r>
      <w:r w:rsidRPr="006F7CFA">
        <w:rPr>
          <w:rFonts w:ascii="Palatino Linotype" w:hAnsi="Palatino Linotype"/>
          <w:color w:val="000000" w:themeColor="text1"/>
        </w:rPr>
        <w:t>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programas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acceso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que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apeguen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criterios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publicidad,</w:t>
      </w:r>
      <w:r w:rsidRPr="006F7CFA">
        <w:rPr>
          <w:rFonts w:ascii="Palatino Linotype" w:hAnsi="Palatino Linotype"/>
          <w:color w:val="000000" w:themeColor="text1"/>
          <w:spacing w:val="-58"/>
        </w:rPr>
        <w:t xml:space="preserve"> </w:t>
      </w:r>
      <w:r w:rsidRPr="006F7CFA">
        <w:rPr>
          <w:rFonts w:ascii="Palatino Linotype" w:hAnsi="Palatino Linotype"/>
          <w:color w:val="000000" w:themeColor="text1"/>
        </w:rPr>
        <w:t>veracidad,</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oportunidad,</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precisión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y</w:t>
      </w:r>
      <w:r w:rsidRPr="006F7CFA">
        <w:rPr>
          <w:rFonts w:ascii="Palatino Linotype" w:hAnsi="Palatino Linotype"/>
          <w:color w:val="000000" w:themeColor="text1"/>
          <w:spacing w:val="-2"/>
        </w:rPr>
        <w:t xml:space="preserve"> </w:t>
      </w:r>
      <w:r w:rsidRPr="006F7CFA">
        <w:rPr>
          <w:rFonts w:ascii="Palatino Linotype" w:hAnsi="Palatino Linotype"/>
          <w:color w:val="000000" w:themeColor="text1"/>
        </w:rPr>
        <w:t>suficiencia en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beneficio 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solicitantes.</w:t>
      </w:r>
    </w:p>
    <w:p w:rsidR="006F7CFA" w:rsidRPr="006F7CFA" w:rsidRDefault="006F7CFA" w:rsidP="006F7CFA">
      <w:pPr>
        <w:spacing w:line="360" w:lineRule="auto"/>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Lo </w:t>
      </w:r>
      <w:r w:rsidRPr="006F7CFA">
        <w:rPr>
          <w:rFonts w:ascii="Palatino Linotype" w:eastAsia="Calibri" w:hAnsi="Palatino Linotype" w:cs="Arial"/>
          <w:color w:val="000000" w:themeColor="text1"/>
          <w:lang w:val="es-ES"/>
        </w:rPr>
        <w:t xml:space="preserve">anterior, </w:t>
      </w:r>
      <w:r w:rsidRPr="006F7CFA">
        <w:rPr>
          <w:rFonts w:ascii="Palatino Linotype" w:hAnsi="Palatino Linotype"/>
          <w:color w:val="000000" w:themeColor="text1"/>
        </w:rPr>
        <w:t>tiene sustento en los artículos 3, fracciones XI y XXII; 4; 11 y 12 de la Ley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Transparencia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Acceso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Pública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Estado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México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Municipios:</w:t>
      </w:r>
    </w:p>
    <w:p w:rsidR="008C14F1" w:rsidRPr="006F7CFA" w:rsidRDefault="008C14F1" w:rsidP="006F7CFA">
      <w:pPr>
        <w:rPr>
          <w:rFonts w:ascii="Palatino Linotype" w:hAnsi="Palatino Linotype"/>
          <w:i/>
          <w:color w:val="000000" w:themeColor="text1"/>
        </w:rPr>
      </w:pPr>
      <w:r w:rsidRPr="006F7CFA">
        <w:rPr>
          <w:rFonts w:ascii="Palatino Linotype" w:hAnsi="Palatino Linotype"/>
          <w:b/>
          <w:i/>
          <w:color w:val="000000" w:themeColor="text1"/>
        </w:rPr>
        <w:t>“Artículo</w:t>
      </w:r>
      <w:r w:rsidRPr="006F7CFA">
        <w:rPr>
          <w:rFonts w:ascii="Palatino Linotype" w:hAnsi="Palatino Linotype"/>
          <w:b/>
          <w:i/>
          <w:color w:val="000000" w:themeColor="text1"/>
          <w:spacing w:val="-2"/>
        </w:rPr>
        <w:t xml:space="preserve"> </w:t>
      </w:r>
      <w:r w:rsidRPr="006F7CFA">
        <w:rPr>
          <w:rFonts w:ascii="Palatino Linotype" w:hAnsi="Palatino Linotype"/>
          <w:b/>
          <w:i/>
          <w:color w:val="000000" w:themeColor="text1"/>
        </w:rPr>
        <w:t>3.</w:t>
      </w:r>
      <w:r w:rsidRPr="006F7CFA">
        <w:rPr>
          <w:rFonts w:ascii="Palatino Linotype" w:hAnsi="Palatino Linotype"/>
          <w:b/>
          <w:i/>
          <w:color w:val="000000" w:themeColor="text1"/>
          <w:spacing w:val="-1"/>
        </w:rPr>
        <w:t xml:space="preserve"> </w:t>
      </w:r>
      <w:r w:rsidRPr="006F7CFA">
        <w:rPr>
          <w:rFonts w:ascii="Palatino Linotype" w:hAnsi="Palatino Linotype"/>
          <w:b/>
          <w:i/>
          <w:color w:val="000000" w:themeColor="text1"/>
        </w:rPr>
        <w:t>Para</w:t>
      </w:r>
      <w:r w:rsidRPr="006F7CFA">
        <w:rPr>
          <w:rFonts w:ascii="Palatino Linotype" w:hAnsi="Palatino Linotype"/>
          <w:b/>
          <w:i/>
          <w:color w:val="000000" w:themeColor="text1"/>
          <w:spacing w:val="-2"/>
        </w:rPr>
        <w:t xml:space="preserve"> </w:t>
      </w:r>
      <w:r w:rsidRPr="006F7CFA">
        <w:rPr>
          <w:rFonts w:ascii="Palatino Linotype" w:hAnsi="Palatino Linotype"/>
          <w:b/>
          <w:i/>
          <w:color w:val="000000" w:themeColor="text1"/>
        </w:rPr>
        <w:t>los</w:t>
      </w:r>
      <w:r w:rsidRPr="006F7CFA">
        <w:rPr>
          <w:rFonts w:ascii="Palatino Linotype" w:hAnsi="Palatino Linotype"/>
          <w:b/>
          <w:i/>
          <w:color w:val="000000" w:themeColor="text1"/>
          <w:spacing w:val="-3"/>
        </w:rPr>
        <w:t xml:space="preserve"> </w:t>
      </w:r>
      <w:r w:rsidRPr="006F7CFA">
        <w:rPr>
          <w:rFonts w:ascii="Palatino Linotype" w:hAnsi="Palatino Linotype"/>
          <w:b/>
          <w:i/>
          <w:color w:val="000000" w:themeColor="text1"/>
        </w:rPr>
        <w:t>efectos</w:t>
      </w:r>
      <w:r w:rsidRPr="006F7CFA">
        <w:rPr>
          <w:rFonts w:ascii="Palatino Linotype" w:hAnsi="Palatino Linotype"/>
          <w:b/>
          <w:i/>
          <w:color w:val="000000" w:themeColor="text1"/>
          <w:spacing w:val="1"/>
        </w:rPr>
        <w:t xml:space="preserve"> </w:t>
      </w:r>
      <w:r w:rsidRPr="006F7CFA">
        <w:rPr>
          <w:rFonts w:ascii="Palatino Linotype" w:hAnsi="Palatino Linotype"/>
          <w:b/>
          <w:i/>
          <w:color w:val="000000" w:themeColor="text1"/>
        </w:rPr>
        <w:t>de</w:t>
      </w:r>
      <w:r w:rsidRPr="006F7CFA">
        <w:rPr>
          <w:rFonts w:ascii="Palatino Linotype" w:hAnsi="Palatino Linotype"/>
          <w:b/>
          <w:i/>
          <w:color w:val="000000" w:themeColor="text1"/>
          <w:spacing w:val="-4"/>
        </w:rPr>
        <w:t xml:space="preserve"> </w:t>
      </w:r>
      <w:r w:rsidRPr="006F7CFA">
        <w:rPr>
          <w:rFonts w:ascii="Palatino Linotype" w:hAnsi="Palatino Linotype"/>
          <w:b/>
          <w:i/>
          <w:color w:val="000000" w:themeColor="text1"/>
        </w:rPr>
        <w:t>la</w:t>
      </w:r>
      <w:r w:rsidRPr="006F7CFA">
        <w:rPr>
          <w:rFonts w:ascii="Palatino Linotype" w:hAnsi="Palatino Linotype"/>
          <w:b/>
          <w:i/>
          <w:color w:val="000000" w:themeColor="text1"/>
          <w:spacing w:val="-1"/>
        </w:rPr>
        <w:t xml:space="preserve"> </w:t>
      </w:r>
      <w:r w:rsidRPr="006F7CFA">
        <w:rPr>
          <w:rFonts w:ascii="Palatino Linotype" w:hAnsi="Palatino Linotype"/>
          <w:b/>
          <w:i/>
          <w:color w:val="000000" w:themeColor="text1"/>
        </w:rPr>
        <w:t>presente</w:t>
      </w:r>
      <w:r w:rsidRPr="006F7CFA">
        <w:rPr>
          <w:rFonts w:ascii="Palatino Linotype" w:hAnsi="Palatino Linotype"/>
          <w:b/>
          <w:i/>
          <w:color w:val="000000" w:themeColor="text1"/>
          <w:spacing w:val="-2"/>
        </w:rPr>
        <w:t xml:space="preserve"> </w:t>
      </w:r>
      <w:r w:rsidRPr="006F7CFA">
        <w:rPr>
          <w:rFonts w:ascii="Palatino Linotype" w:hAnsi="Palatino Linotype"/>
          <w:b/>
          <w:i/>
          <w:color w:val="000000" w:themeColor="text1"/>
        </w:rPr>
        <w:t>Ley</w:t>
      </w:r>
      <w:r w:rsidRPr="006F7CFA">
        <w:rPr>
          <w:rFonts w:ascii="Palatino Linotype" w:hAnsi="Palatino Linotype"/>
          <w:b/>
          <w:i/>
          <w:color w:val="000000" w:themeColor="text1"/>
          <w:spacing w:val="-1"/>
        </w:rPr>
        <w:t xml:space="preserve"> </w:t>
      </w:r>
      <w:r w:rsidRPr="006F7CFA">
        <w:rPr>
          <w:rFonts w:ascii="Palatino Linotype" w:hAnsi="Palatino Linotype"/>
          <w:b/>
          <w:i/>
          <w:color w:val="000000" w:themeColor="text1"/>
        </w:rPr>
        <w:t>se</w:t>
      </w:r>
      <w:r w:rsidRPr="006F7CFA">
        <w:rPr>
          <w:rFonts w:ascii="Palatino Linotype" w:hAnsi="Palatino Linotype"/>
          <w:b/>
          <w:i/>
          <w:color w:val="000000" w:themeColor="text1"/>
          <w:spacing w:val="-3"/>
        </w:rPr>
        <w:t xml:space="preserve"> </w:t>
      </w:r>
      <w:r w:rsidRPr="006F7CFA">
        <w:rPr>
          <w:rFonts w:ascii="Palatino Linotype" w:hAnsi="Palatino Linotype"/>
          <w:b/>
          <w:i/>
          <w:color w:val="000000" w:themeColor="text1"/>
        </w:rPr>
        <w:t>entenderá</w:t>
      </w:r>
      <w:r w:rsidRPr="006F7CFA">
        <w:rPr>
          <w:rFonts w:ascii="Palatino Linotype" w:hAnsi="Palatino Linotype"/>
          <w:b/>
          <w:i/>
          <w:color w:val="000000" w:themeColor="text1"/>
          <w:spacing w:val="-2"/>
        </w:rPr>
        <w:t xml:space="preserve"> </w:t>
      </w:r>
      <w:r w:rsidRPr="006F7CFA">
        <w:rPr>
          <w:rFonts w:ascii="Palatino Linotype" w:hAnsi="Palatino Linotype"/>
          <w:b/>
          <w:i/>
          <w:color w:val="000000" w:themeColor="text1"/>
        </w:rPr>
        <w:t>por:</w:t>
      </w:r>
      <w:r w:rsidRPr="006F7CFA">
        <w:rPr>
          <w:rFonts w:ascii="Palatino Linotype" w:hAnsi="Palatino Linotype"/>
          <w:b/>
          <w:i/>
          <w:color w:val="000000" w:themeColor="text1"/>
          <w:spacing w:val="-3"/>
        </w:rPr>
        <w:t xml:space="preserve"> </w:t>
      </w:r>
      <w:r w:rsidRPr="006F7CFA">
        <w:rPr>
          <w:rFonts w:ascii="Palatino Linotype" w:hAnsi="Palatino Linotype"/>
          <w:i/>
          <w:color w:val="000000" w:themeColor="text1"/>
        </w:rPr>
        <w:t>…</w:t>
      </w:r>
    </w:p>
    <w:p w:rsidR="008C14F1" w:rsidRPr="006F7CFA" w:rsidRDefault="008C14F1" w:rsidP="006F7CFA">
      <w:pPr>
        <w:spacing w:before="1"/>
        <w:rPr>
          <w:rFonts w:ascii="Palatino Linotype" w:hAnsi="Palatino Linotype"/>
          <w:i/>
          <w:color w:val="000000" w:themeColor="text1"/>
        </w:rPr>
      </w:pPr>
      <w:r w:rsidRPr="006F7CFA">
        <w:rPr>
          <w:rFonts w:ascii="Palatino Linotype" w:hAnsi="Palatino Linotype"/>
          <w:i/>
          <w:color w:val="000000" w:themeColor="text1"/>
        </w:rPr>
        <w:t>…</w:t>
      </w:r>
    </w:p>
    <w:p w:rsidR="008C14F1" w:rsidRPr="006F7CFA" w:rsidRDefault="008C14F1" w:rsidP="006F7CFA">
      <w:pPr>
        <w:spacing w:before="1"/>
        <w:jc w:val="both"/>
        <w:rPr>
          <w:rFonts w:ascii="Palatino Linotype" w:hAnsi="Palatino Linotype"/>
          <w:i/>
          <w:color w:val="000000" w:themeColor="text1"/>
        </w:rPr>
      </w:pPr>
      <w:r w:rsidRPr="006F7CFA">
        <w:rPr>
          <w:rFonts w:ascii="Palatino Linotype" w:hAnsi="Palatino Linotype"/>
          <w:b/>
          <w:i/>
          <w:color w:val="000000" w:themeColor="text1"/>
        </w:rPr>
        <w:t xml:space="preserve">XI. Documento: </w:t>
      </w:r>
      <w:r w:rsidRPr="006F7CFA">
        <w:rPr>
          <w:rFonts w:ascii="Palatino Linotype" w:hAnsi="Palatino Linotype"/>
          <w:i/>
          <w:color w:val="000000" w:themeColor="text1"/>
        </w:rPr>
        <w:t>Los expedientes, reportes, estudios, actas, resoluciones, oficios,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correspondencia,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acuerdos,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directivas,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directrices,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circulares,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contratos,</w:t>
      </w:r>
      <w:r w:rsidRPr="006F7CFA">
        <w:rPr>
          <w:rFonts w:ascii="Palatino Linotype" w:hAnsi="Palatino Linotype"/>
          <w:i/>
          <w:color w:val="000000" w:themeColor="text1"/>
          <w:spacing w:val="-52"/>
        </w:rPr>
        <w:t xml:space="preserve"> </w:t>
      </w:r>
      <w:r w:rsidRPr="006F7CFA">
        <w:rPr>
          <w:rFonts w:ascii="Palatino Linotype" w:hAnsi="Palatino Linotype"/>
          <w:i/>
          <w:color w:val="000000" w:themeColor="text1"/>
        </w:rPr>
        <w:t>convenios, instructivos, notas, memorandos, estadísticas o bien, cualquier otro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registro que documente el ejercicio de las facultades, funciones y competencias de</w:t>
      </w:r>
      <w:r w:rsidRPr="006F7CFA">
        <w:rPr>
          <w:rFonts w:ascii="Palatino Linotype" w:hAnsi="Palatino Linotype"/>
          <w:i/>
          <w:color w:val="000000" w:themeColor="text1"/>
          <w:spacing w:val="-52"/>
        </w:rPr>
        <w:t xml:space="preserve"> </w:t>
      </w:r>
      <w:r w:rsidRPr="006F7CFA">
        <w:rPr>
          <w:rFonts w:ascii="Palatino Linotype" w:hAnsi="Palatino Linotype"/>
          <w:i/>
          <w:color w:val="000000" w:themeColor="text1"/>
        </w:rPr>
        <w:t>los sujetos obligados, sus servidores públicos e integrantes, sin importar su</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fuente o fecha de elaboración. Los documentos podrán estar en cualquier medio,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sea</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escrito,</w:t>
      </w:r>
      <w:r w:rsidRPr="006F7CFA">
        <w:rPr>
          <w:rFonts w:ascii="Palatino Linotype" w:hAnsi="Palatino Linotype"/>
          <w:i/>
          <w:color w:val="000000" w:themeColor="text1"/>
          <w:spacing w:val="-3"/>
        </w:rPr>
        <w:t xml:space="preserve"> </w:t>
      </w:r>
      <w:r w:rsidRPr="006F7CFA">
        <w:rPr>
          <w:rFonts w:ascii="Palatino Linotype" w:hAnsi="Palatino Linotype"/>
          <w:i/>
          <w:color w:val="000000" w:themeColor="text1"/>
        </w:rPr>
        <w:t>impreso,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sonoro,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visual,</w:t>
      </w:r>
      <w:r w:rsidRPr="006F7CFA">
        <w:rPr>
          <w:rFonts w:ascii="Palatino Linotype" w:hAnsi="Palatino Linotype"/>
          <w:i/>
          <w:color w:val="000000" w:themeColor="text1"/>
          <w:spacing w:val="-4"/>
        </w:rPr>
        <w:t xml:space="preserve"> </w:t>
      </w:r>
      <w:r w:rsidRPr="006F7CFA">
        <w:rPr>
          <w:rFonts w:ascii="Palatino Linotype" w:hAnsi="Palatino Linotype"/>
          <w:i/>
          <w:color w:val="000000" w:themeColor="text1"/>
        </w:rPr>
        <w:t>electrónico,</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informático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u</w:t>
      </w:r>
      <w:r w:rsidRPr="006F7CFA">
        <w:rPr>
          <w:rFonts w:ascii="Palatino Linotype" w:hAnsi="Palatino Linotype"/>
          <w:i/>
          <w:color w:val="000000" w:themeColor="text1"/>
          <w:spacing w:val="-4"/>
        </w:rPr>
        <w:t xml:space="preserve"> </w:t>
      </w:r>
      <w:r w:rsidRPr="006F7CFA">
        <w:rPr>
          <w:rFonts w:ascii="Palatino Linotype" w:hAnsi="Palatino Linotype"/>
          <w:i/>
          <w:color w:val="000000" w:themeColor="text1"/>
        </w:rPr>
        <w:t>holográfico;</w:t>
      </w:r>
    </w:p>
    <w:p w:rsidR="008C14F1" w:rsidRPr="006F7CFA" w:rsidRDefault="008C14F1" w:rsidP="006F7CFA">
      <w:pPr>
        <w:rPr>
          <w:rFonts w:ascii="Palatino Linotype" w:hAnsi="Palatino Linotype"/>
          <w:i/>
          <w:color w:val="000000" w:themeColor="text1"/>
        </w:rPr>
      </w:pPr>
      <w:r w:rsidRPr="006F7CFA">
        <w:rPr>
          <w:rFonts w:ascii="Palatino Linotype" w:hAnsi="Palatino Linotype"/>
          <w:i/>
          <w:color w:val="000000" w:themeColor="text1"/>
        </w:rPr>
        <w:t>…</w:t>
      </w:r>
    </w:p>
    <w:p w:rsidR="008C14F1" w:rsidRPr="006F7CFA" w:rsidRDefault="008C14F1" w:rsidP="006F7CFA">
      <w:pPr>
        <w:spacing w:before="1"/>
        <w:jc w:val="both"/>
        <w:rPr>
          <w:rFonts w:ascii="Palatino Linotype" w:hAnsi="Palatino Linotype"/>
          <w:i/>
          <w:color w:val="000000" w:themeColor="text1"/>
        </w:rPr>
      </w:pPr>
      <w:r w:rsidRPr="006F7CFA">
        <w:rPr>
          <w:rFonts w:ascii="Palatino Linotype" w:hAnsi="Palatino Linotype"/>
          <w:b/>
          <w:i/>
          <w:color w:val="000000" w:themeColor="text1"/>
        </w:rPr>
        <w:lastRenderedPageBreak/>
        <w:t xml:space="preserve">XXII. </w:t>
      </w:r>
      <w:r w:rsidRPr="006F7CFA">
        <w:rPr>
          <w:rFonts w:ascii="Palatino Linotype" w:hAnsi="Palatino Linotype"/>
          <w:i/>
          <w:color w:val="000000" w:themeColor="text1"/>
        </w:rPr>
        <w:t>Información de interés público: Se refiere a la información que resulta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relevante o beneficiosa para la sociedad y no simplemente de interés individual,</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cuya divulgación resulta útil para que el público comprenda las actividades que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llevan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 cabo</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los</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sujetos obligados;</w:t>
      </w:r>
    </w:p>
    <w:p w:rsidR="008C14F1" w:rsidRPr="006F7CFA" w:rsidRDefault="008C14F1" w:rsidP="006F7CFA">
      <w:pPr>
        <w:spacing w:before="1"/>
        <w:jc w:val="both"/>
        <w:rPr>
          <w:rFonts w:ascii="Palatino Linotype" w:hAnsi="Palatino Linotype"/>
          <w:i/>
          <w:color w:val="000000" w:themeColor="text1"/>
        </w:rPr>
      </w:pPr>
    </w:p>
    <w:p w:rsidR="008C14F1" w:rsidRPr="006F7CFA" w:rsidRDefault="008C14F1" w:rsidP="006F7CFA">
      <w:pPr>
        <w:rPr>
          <w:rFonts w:ascii="Palatino Linotype" w:hAnsi="Palatino Linotype"/>
          <w:i/>
          <w:color w:val="000000" w:themeColor="text1"/>
        </w:rPr>
      </w:pPr>
      <w:r w:rsidRPr="006F7CFA">
        <w:rPr>
          <w:rFonts w:ascii="Palatino Linotype" w:hAnsi="Palatino Linotype"/>
          <w:b/>
          <w:i/>
          <w:color w:val="000000" w:themeColor="text1"/>
        </w:rPr>
        <w:t>Artículo</w:t>
      </w:r>
      <w:r w:rsidRPr="006F7CFA">
        <w:rPr>
          <w:rFonts w:ascii="Palatino Linotype" w:hAnsi="Palatino Linotype"/>
          <w:b/>
          <w:i/>
          <w:color w:val="000000" w:themeColor="text1"/>
          <w:spacing w:val="1"/>
        </w:rPr>
        <w:t xml:space="preserve"> </w:t>
      </w:r>
      <w:r w:rsidRPr="006F7CFA">
        <w:rPr>
          <w:rFonts w:ascii="Palatino Linotype" w:hAnsi="Palatino Linotype"/>
          <w:b/>
          <w:i/>
          <w:color w:val="000000" w:themeColor="text1"/>
        </w:rPr>
        <w:t>4.</w:t>
      </w:r>
      <w:r w:rsidRPr="006F7CFA">
        <w:rPr>
          <w:rFonts w:ascii="Palatino Linotype" w:hAnsi="Palatino Linotype"/>
          <w:b/>
          <w:i/>
          <w:color w:val="000000" w:themeColor="text1"/>
          <w:spacing w:val="1"/>
        </w:rPr>
        <w:t xml:space="preserve"> </w:t>
      </w:r>
      <w:r w:rsidRPr="006F7CFA">
        <w:rPr>
          <w:rFonts w:ascii="Palatino Linotype" w:hAnsi="Palatino Linotype"/>
          <w:i/>
          <w:color w:val="000000" w:themeColor="text1"/>
        </w:rPr>
        <w:t>El</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derecho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humano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acceso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información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pública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prerrogativa de las personas para buscar, difundir, investigar, recabar, recibir y</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solicitar información pública, sin necesidad de acreditar personalidad ni interés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jurídico.</w:t>
      </w:r>
    </w:p>
    <w:p w:rsidR="008C14F1" w:rsidRPr="006F7CFA" w:rsidRDefault="008C14F1" w:rsidP="006F7CFA">
      <w:pPr>
        <w:spacing w:before="31"/>
        <w:jc w:val="both"/>
        <w:rPr>
          <w:rFonts w:ascii="Palatino Linotype" w:hAnsi="Palatino Linotype"/>
          <w:i/>
          <w:color w:val="000000" w:themeColor="text1"/>
        </w:rPr>
      </w:pPr>
      <w:r w:rsidRPr="006F7CFA">
        <w:rPr>
          <w:rFonts w:ascii="Palatino Linotype" w:hAnsi="Palatino Linotype"/>
          <w:i/>
          <w:color w:val="000000" w:themeColor="text1"/>
        </w:rPr>
        <w:t>Toda</w:t>
      </w:r>
      <w:r w:rsidRPr="006F7CFA">
        <w:rPr>
          <w:rFonts w:ascii="Palatino Linotype" w:hAnsi="Palatino Linotype"/>
          <w:i/>
          <w:color w:val="000000" w:themeColor="text1"/>
          <w:spacing w:val="12"/>
        </w:rPr>
        <w:t xml:space="preserve"> </w:t>
      </w:r>
      <w:r w:rsidRPr="006F7CFA">
        <w:rPr>
          <w:rFonts w:ascii="Palatino Linotype" w:hAnsi="Palatino Linotype"/>
          <w:i/>
          <w:color w:val="000000" w:themeColor="text1"/>
        </w:rPr>
        <w:t>la</w:t>
      </w:r>
      <w:r w:rsidRPr="006F7CFA">
        <w:rPr>
          <w:rFonts w:ascii="Palatino Linotype" w:hAnsi="Palatino Linotype"/>
          <w:i/>
          <w:color w:val="000000" w:themeColor="text1"/>
          <w:spacing w:val="10"/>
        </w:rPr>
        <w:t xml:space="preserve"> </w:t>
      </w:r>
      <w:r w:rsidRPr="006F7CFA">
        <w:rPr>
          <w:rFonts w:ascii="Palatino Linotype" w:hAnsi="Palatino Linotype"/>
          <w:i/>
          <w:color w:val="000000" w:themeColor="text1"/>
        </w:rPr>
        <w:t>información</w:t>
      </w:r>
      <w:r w:rsidRPr="006F7CFA">
        <w:rPr>
          <w:rFonts w:ascii="Palatino Linotype" w:hAnsi="Palatino Linotype"/>
          <w:i/>
          <w:color w:val="000000" w:themeColor="text1"/>
          <w:spacing w:val="11"/>
        </w:rPr>
        <w:t xml:space="preserve"> </w:t>
      </w:r>
      <w:r w:rsidRPr="006F7CFA">
        <w:rPr>
          <w:rFonts w:ascii="Palatino Linotype" w:hAnsi="Palatino Linotype"/>
          <w:i/>
          <w:color w:val="000000" w:themeColor="text1"/>
        </w:rPr>
        <w:t>generada,</w:t>
      </w:r>
      <w:r w:rsidRPr="006F7CFA">
        <w:rPr>
          <w:rFonts w:ascii="Palatino Linotype" w:hAnsi="Palatino Linotype"/>
          <w:i/>
          <w:color w:val="000000" w:themeColor="text1"/>
          <w:spacing w:val="12"/>
        </w:rPr>
        <w:t xml:space="preserve"> </w:t>
      </w:r>
      <w:r w:rsidRPr="006F7CFA">
        <w:rPr>
          <w:rFonts w:ascii="Palatino Linotype" w:hAnsi="Palatino Linotype"/>
          <w:i/>
          <w:color w:val="000000" w:themeColor="text1"/>
        </w:rPr>
        <w:t>obtenida,</w:t>
      </w:r>
      <w:r w:rsidRPr="006F7CFA">
        <w:rPr>
          <w:rFonts w:ascii="Palatino Linotype" w:hAnsi="Palatino Linotype"/>
          <w:i/>
          <w:color w:val="000000" w:themeColor="text1"/>
          <w:spacing w:val="13"/>
        </w:rPr>
        <w:t xml:space="preserve"> </w:t>
      </w:r>
      <w:r w:rsidRPr="006F7CFA">
        <w:rPr>
          <w:rFonts w:ascii="Palatino Linotype" w:hAnsi="Palatino Linotype"/>
          <w:i/>
          <w:color w:val="000000" w:themeColor="text1"/>
        </w:rPr>
        <w:t>adquirida,</w:t>
      </w:r>
      <w:r w:rsidRPr="006F7CFA">
        <w:rPr>
          <w:rFonts w:ascii="Palatino Linotype" w:hAnsi="Palatino Linotype"/>
          <w:i/>
          <w:color w:val="000000" w:themeColor="text1"/>
          <w:spacing w:val="10"/>
        </w:rPr>
        <w:t xml:space="preserve"> </w:t>
      </w:r>
      <w:r w:rsidRPr="006F7CFA">
        <w:rPr>
          <w:rFonts w:ascii="Palatino Linotype" w:hAnsi="Palatino Linotype"/>
          <w:i/>
          <w:color w:val="000000" w:themeColor="text1"/>
        </w:rPr>
        <w:t>transformada,</w:t>
      </w:r>
      <w:r w:rsidRPr="006F7CFA">
        <w:rPr>
          <w:rFonts w:ascii="Palatino Linotype" w:hAnsi="Palatino Linotype"/>
          <w:i/>
          <w:color w:val="000000" w:themeColor="text1"/>
          <w:spacing w:val="11"/>
        </w:rPr>
        <w:t xml:space="preserve"> </w:t>
      </w:r>
      <w:r w:rsidRPr="006F7CFA">
        <w:rPr>
          <w:rFonts w:ascii="Palatino Linotype" w:hAnsi="Palatino Linotype"/>
          <w:i/>
          <w:color w:val="000000" w:themeColor="text1"/>
        </w:rPr>
        <w:t>administrada</w:t>
      </w:r>
      <w:r w:rsidRPr="006F7CFA">
        <w:rPr>
          <w:rFonts w:ascii="Palatino Linotype" w:hAnsi="Palatino Linotype"/>
          <w:i/>
          <w:color w:val="000000" w:themeColor="text1"/>
          <w:spacing w:val="-53"/>
        </w:rPr>
        <w:t xml:space="preserve"> </w:t>
      </w:r>
      <w:r w:rsidRPr="006F7CFA">
        <w:rPr>
          <w:rFonts w:ascii="Palatino Linotype" w:hAnsi="Palatino Linotype"/>
          <w:i/>
          <w:color w:val="000000" w:themeColor="text1"/>
        </w:rPr>
        <w:t>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posesión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sujetos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obligados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pública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y</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accesible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manera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permanente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cualquier</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persona,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términos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y</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condiciones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que</w:t>
      </w:r>
      <w:r w:rsidRPr="006F7CFA">
        <w:rPr>
          <w:rFonts w:ascii="Palatino Linotype" w:hAnsi="Palatino Linotype"/>
          <w:i/>
          <w:color w:val="000000" w:themeColor="text1"/>
          <w:spacing w:val="55"/>
        </w:rPr>
        <w:t xml:space="preserve"> </w:t>
      </w:r>
      <w:r w:rsidRPr="006F7CFA">
        <w:rPr>
          <w:rFonts w:ascii="Palatino Linotype" w:hAnsi="Palatino Linotype"/>
          <w:i/>
          <w:color w:val="000000" w:themeColor="text1"/>
        </w:rPr>
        <w:t>se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establezcan en los tratados internacionales de los que el Estado mexicano sea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parte, en la Ley General, la presente Ley y demás disposiciones de la materia,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privilegiando</w:t>
      </w:r>
      <w:r w:rsidRPr="006F7CFA">
        <w:rPr>
          <w:rFonts w:ascii="Palatino Linotype" w:hAnsi="Palatino Linotype"/>
          <w:i/>
          <w:color w:val="000000" w:themeColor="text1"/>
          <w:spacing w:val="23"/>
        </w:rPr>
        <w:t xml:space="preserve"> </w:t>
      </w:r>
      <w:r w:rsidRPr="006F7CFA">
        <w:rPr>
          <w:rFonts w:ascii="Palatino Linotype" w:hAnsi="Palatino Linotype"/>
          <w:i/>
          <w:color w:val="000000" w:themeColor="text1"/>
        </w:rPr>
        <w:t>el</w:t>
      </w:r>
      <w:r w:rsidRPr="006F7CFA">
        <w:rPr>
          <w:rFonts w:ascii="Palatino Linotype" w:hAnsi="Palatino Linotype"/>
          <w:i/>
          <w:color w:val="000000" w:themeColor="text1"/>
          <w:spacing w:val="24"/>
        </w:rPr>
        <w:t xml:space="preserve"> </w:t>
      </w:r>
      <w:r w:rsidRPr="006F7CFA">
        <w:rPr>
          <w:rFonts w:ascii="Palatino Linotype" w:hAnsi="Palatino Linotype"/>
          <w:i/>
          <w:color w:val="000000" w:themeColor="text1"/>
        </w:rPr>
        <w:t>principio</w:t>
      </w:r>
      <w:r w:rsidRPr="006F7CFA">
        <w:rPr>
          <w:rFonts w:ascii="Palatino Linotype" w:hAnsi="Palatino Linotype"/>
          <w:i/>
          <w:color w:val="000000" w:themeColor="text1"/>
          <w:spacing w:val="23"/>
        </w:rPr>
        <w:t xml:space="preserve"> </w:t>
      </w:r>
      <w:r w:rsidRPr="006F7CFA">
        <w:rPr>
          <w:rFonts w:ascii="Palatino Linotype" w:hAnsi="Palatino Linotype"/>
          <w:i/>
          <w:color w:val="000000" w:themeColor="text1"/>
        </w:rPr>
        <w:t>de</w:t>
      </w:r>
      <w:r w:rsidRPr="006F7CFA">
        <w:rPr>
          <w:rFonts w:ascii="Palatino Linotype" w:hAnsi="Palatino Linotype"/>
          <w:i/>
          <w:color w:val="000000" w:themeColor="text1"/>
          <w:spacing w:val="26"/>
        </w:rPr>
        <w:t xml:space="preserve"> </w:t>
      </w:r>
      <w:r w:rsidRPr="006F7CFA">
        <w:rPr>
          <w:rFonts w:ascii="Palatino Linotype" w:hAnsi="Palatino Linotype"/>
          <w:i/>
          <w:color w:val="000000" w:themeColor="text1"/>
        </w:rPr>
        <w:t>máxima</w:t>
      </w:r>
      <w:r w:rsidRPr="006F7CFA">
        <w:rPr>
          <w:rFonts w:ascii="Palatino Linotype" w:hAnsi="Palatino Linotype"/>
          <w:i/>
          <w:color w:val="000000" w:themeColor="text1"/>
          <w:spacing w:val="27"/>
        </w:rPr>
        <w:t xml:space="preserve"> </w:t>
      </w:r>
      <w:r w:rsidRPr="006F7CFA">
        <w:rPr>
          <w:rFonts w:ascii="Palatino Linotype" w:hAnsi="Palatino Linotype"/>
          <w:i/>
          <w:color w:val="000000" w:themeColor="text1"/>
        </w:rPr>
        <w:t>publicidad</w:t>
      </w:r>
      <w:r w:rsidRPr="006F7CFA">
        <w:rPr>
          <w:rFonts w:ascii="Palatino Linotype" w:hAnsi="Palatino Linotype"/>
          <w:i/>
          <w:color w:val="000000" w:themeColor="text1"/>
          <w:spacing w:val="25"/>
        </w:rPr>
        <w:t xml:space="preserve"> </w:t>
      </w:r>
      <w:r w:rsidRPr="006F7CFA">
        <w:rPr>
          <w:rFonts w:ascii="Palatino Linotype" w:hAnsi="Palatino Linotype"/>
          <w:i/>
          <w:color w:val="000000" w:themeColor="text1"/>
        </w:rPr>
        <w:t>de</w:t>
      </w:r>
      <w:r w:rsidRPr="006F7CFA">
        <w:rPr>
          <w:rFonts w:ascii="Palatino Linotype" w:hAnsi="Palatino Linotype"/>
          <w:i/>
          <w:color w:val="000000" w:themeColor="text1"/>
          <w:spacing w:val="23"/>
        </w:rPr>
        <w:t xml:space="preserve"> </w:t>
      </w:r>
      <w:r w:rsidRPr="006F7CFA">
        <w:rPr>
          <w:rFonts w:ascii="Palatino Linotype" w:hAnsi="Palatino Linotype"/>
          <w:i/>
          <w:color w:val="000000" w:themeColor="text1"/>
        </w:rPr>
        <w:t>la</w:t>
      </w:r>
      <w:r w:rsidRPr="006F7CFA">
        <w:rPr>
          <w:rFonts w:ascii="Palatino Linotype" w:hAnsi="Palatino Linotype"/>
          <w:i/>
          <w:color w:val="000000" w:themeColor="text1"/>
          <w:spacing w:val="26"/>
        </w:rPr>
        <w:t xml:space="preserve"> </w:t>
      </w:r>
      <w:r w:rsidRPr="006F7CFA">
        <w:rPr>
          <w:rFonts w:ascii="Palatino Linotype" w:hAnsi="Palatino Linotype"/>
          <w:i/>
          <w:color w:val="000000" w:themeColor="text1"/>
        </w:rPr>
        <w:t>información.</w:t>
      </w:r>
      <w:r w:rsidRPr="006F7CFA">
        <w:rPr>
          <w:rFonts w:ascii="Palatino Linotype" w:hAnsi="Palatino Linotype"/>
          <w:i/>
          <w:color w:val="000000" w:themeColor="text1"/>
          <w:spacing w:val="26"/>
        </w:rPr>
        <w:t xml:space="preserve"> </w:t>
      </w:r>
      <w:r w:rsidRPr="006F7CFA">
        <w:rPr>
          <w:rFonts w:ascii="Palatino Linotype" w:hAnsi="Palatino Linotype"/>
          <w:i/>
          <w:color w:val="000000" w:themeColor="text1"/>
        </w:rPr>
        <w:t>Solo</w:t>
      </w:r>
      <w:r w:rsidRPr="006F7CFA">
        <w:rPr>
          <w:rFonts w:ascii="Palatino Linotype" w:hAnsi="Palatino Linotype"/>
          <w:i/>
          <w:color w:val="000000" w:themeColor="text1"/>
          <w:spacing w:val="26"/>
        </w:rPr>
        <w:t xml:space="preserve"> </w:t>
      </w:r>
      <w:r w:rsidRPr="006F7CFA">
        <w:rPr>
          <w:rFonts w:ascii="Palatino Linotype" w:hAnsi="Palatino Linotype"/>
          <w:i/>
          <w:color w:val="000000" w:themeColor="text1"/>
        </w:rPr>
        <w:t>podrá</w:t>
      </w:r>
      <w:r w:rsidRPr="006F7CFA">
        <w:rPr>
          <w:rFonts w:ascii="Palatino Linotype" w:hAnsi="Palatino Linotype"/>
          <w:i/>
          <w:color w:val="000000" w:themeColor="text1"/>
          <w:spacing w:val="-53"/>
        </w:rPr>
        <w:t xml:space="preserve"> </w:t>
      </w:r>
      <w:r w:rsidRPr="006F7CFA">
        <w:rPr>
          <w:rFonts w:ascii="Palatino Linotype" w:hAnsi="Palatino Linotype"/>
          <w:i/>
          <w:color w:val="000000" w:themeColor="text1"/>
        </w:rPr>
        <w:t>ser clasificada excepcionalmente como reservada temporalmente por razones de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interés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público,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términos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causas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legítimas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y</w:t>
      </w:r>
      <w:r w:rsidRPr="006F7CFA">
        <w:rPr>
          <w:rFonts w:ascii="Palatino Linotype" w:hAnsi="Palatino Linotype"/>
          <w:i/>
          <w:color w:val="000000" w:themeColor="text1"/>
          <w:spacing w:val="55"/>
        </w:rPr>
        <w:t xml:space="preserve"> </w:t>
      </w:r>
      <w:r w:rsidRPr="006F7CFA">
        <w:rPr>
          <w:rFonts w:ascii="Palatino Linotype" w:hAnsi="Palatino Linotype"/>
          <w:i/>
          <w:color w:val="000000" w:themeColor="text1"/>
        </w:rPr>
        <w:t>estrictamente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necesarias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previstas por</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esta Ley.</w:t>
      </w:r>
    </w:p>
    <w:p w:rsidR="008C14F1" w:rsidRPr="006F7CFA" w:rsidRDefault="008C14F1" w:rsidP="006F7CFA">
      <w:pPr>
        <w:jc w:val="both"/>
        <w:rPr>
          <w:rFonts w:ascii="Palatino Linotype" w:hAnsi="Palatino Linotype"/>
          <w:i/>
          <w:color w:val="000000" w:themeColor="text1"/>
        </w:rPr>
      </w:pPr>
      <w:r w:rsidRPr="006F7CFA">
        <w:rPr>
          <w:rFonts w:ascii="Palatino Linotype" w:hAnsi="Palatino Linotype"/>
          <w:i/>
          <w:color w:val="000000" w:themeColor="text1"/>
        </w:rPr>
        <w:t>Los sujetos obligados deben poner en práctica, políticas y programas de acceso 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la información que se apeguen a criterios de publicidad, veracidad, oportunidad,</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precisión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y</w:t>
      </w:r>
      <w:r w:rsidRPr="006F7CFA">
        <w:rPr>
          <w:rFonts w:ascii="Palatino Linotype" w:hAnsi="Palatino Linotype"/>
          <w:i/>
          <w:color w:val="000000" w:themeColor="text1"/>
          <w:spacing w:val="-3"/>
        </w:rPr>
        <w:t xml:space="preserve"> </w:t>
      </w:r>
      <w:r w:rsidRPr="006F7CFA">
        <w:rPr>
          <w:rFonts w:ascii="Palatino Linotype" w:hAnsi="Palatino Linotype"/>
          <w:i/>
          <w:color w:val="000000" w:themeColor="text1"/>
        </w:rPr>
        <w:t>suficiencia</w:t>
      </w:r>
      <w:r w:rsidRPr="006F7CFA">
        <w:rPr>
          <w:rFonts w:ascii="Palatino Linotype" w:hAnsi="Palatino Linotype"/>
          <w:i/>
          <w:color w:val="000000" w:themeColor="text1"/>
          <w:spacing w:val="-3"/>
        </w:rPr>
        <w:t xml:space="preserve"> </w:t>
      </w:r>
      <w:r w:rsidRPr="006F7CFA">
        <w:rPr>
          <w:rFonts w:ascii="Palatino Linotype" w:hAnsi="Palatino Linotype"/>
          <w:i/>
          <w:color w:val="000000" w:themeColor="text1"/>
        </w:rPr>
        <w:t>en beneficio</w:t>
      </w:r>
      <w:r w:rsidRPr="006F7CFA">
        <w:rPr>
          <w:rFonts w:ascii="Palatino Linotype" w:hAnsi="Palatino Linotype"/>
          <w:i/>
          <w:color w:val="000000" w:themeColor="text1"/>
          <w:spacing w:val="-3"/>
        </w:rPr>
        <w:t xml:space="preserve"> </w:t>
      </w:r>
      <w:r w:rsidRPr="006F7CFA">
        <w:rPr>
          <w:rFonts w:ascii="Palatino Linotype" w:hAnsi="Palatino Linotype"/>
          <w:i/>
          <w:color w:val="000000" w:themeColor="text1"/>
        </w:rPr>
        <w:t>de los solicitantes.</w:t>
      </w:r>
    </w:p>
    <w:p w:rsidR="008C14F1" w:rsidRPr="006F7CFA" w:rsidRDefault="008C14F1" w:rsidP="006F7CFA">
      <w:pPr>
        <w:jc w:val="both"/>
        <w:rPr>
          <w:rFonts w:ascii="Palatino Linotype" w:hAnsi="Palatino Linotype"/>
          <w:i/>
          <w:color w:val="000000" w:themeColor="text1"/>
        </w:rPr>
      </w:pPr>
    </w:p>
    <w:p w:rsidR="008C14F1" w:rsidRPr="006F7CFA" w:rsidRDefault="008C14F1" w:rsidP="006F7CFA">
      <w:pPr>
        <w:jc w:val="both"/>
        <w:rPr>
          <w:rFonts w:ascii="Palatino Linotype" w:hAnsi="Palatino Linotype"/>
          <w:i/>
          <w:color w:val="000000" w:themeColor="text1"/>
        </w:rPr>
      </w:pPr>
      <w:r w:rsidRPr="006F7CFA">
        <w:rPr>
          <w:rFonts w:ascii="Palatino Linotype" w:hAnsi="Palatino Linotype"/>
          <w:b/>
          <w:i/>
          <w:color w:val="000000" w:themeColor="text1"/>
        </w:rPr>
        <w:t xml:space="preserve">Artículo 11.- </w:t>
      </w:r>
      <w:r w:rsidRPr="006F7CFA">
        <w:rPr>
          <w:rFonts w:ascii="Palatino Linotype" w:hAnsi="Palatino Linotype"/>
          <w:i/>
          <w:color w:val="000000" w:themeColor="text1"/>
        </w:rPr>
        <w:t>Los Sujetos Obligados sólo proporcionarán la información que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generen</w:t>
      </w:r>
      <w:r w:rsidRPr="006F7CFA">
        <w:rPr>
          <w:rFonts w:ascii="Palatino Linotype" w:hAnsi="Palatino Linotype"/>
          <w:i/>
          <w:color w:val="000000" w:themeColor="text1"/>
          <w:spacing w:val="-4"/>
        </w:rPr>
        <w:t xml:space="preserve"> </w:t>
      </w:r>
      <w:r w:rsidRPr="006F7CFA">
        <w:rPr>
          <w:rFonts w:ascii="Palatino Linotype" w:hAnsi="Palatino Linotype"/>
          <w:i/>
          <w:color w:val="000000" w:themeColor="text1"/>
        </w:rPr>
        <w:t>en el</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ejercicio de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sus atribuciones.</w:t>
      </w:r>
    </w:p>
    <w:p w:rsidR="008C14F1" w:rsidRPr="006F7CFA" w:rsidRDefault="008C14F1" w:rsidP="006F7CFA">
      <w:pPr>
        <w:jc w:val="both"/>
        <w:rPr>
          <w:rFonts w:ascii="Palatino Linotype" w:hAnsi="Palatino Linotype"/>
          <w:i/>
          <w:color w:val="000000" w:themeColor="text1"/>
        </w:rPr>
      </w:pPr>
    </w:p>
    <w:p w:rsidR="008C14F1" w:rsidRPr="006F7CFA" w:rsidRDefault="008C14F1" w:rsidP="006F7CFA">
      <w:pPr>
        <w:jc w:val="both"/>
        <w:rPr>
          <w:rFonts w:ascii="Palatino Linotype" w:hAnsi="Palatino Linotype"/>
          <w:i/>
          <w:color w:val="000000" w:themeColor="text1"/>
        </w:rPr>
      </w:pPr>
      <w:r w:rsidRPr="006F7CFA">
        <w:rPr>
          <w:rFonts w:ascii="Palatino Linotype" w:hAnsi="Palatino Linotype"/>
          <w:b/>
          <w:i/>
          <w:color w:val="000000" w:themeColor="text1"/>
        </w:rPr>
        <w:t>Artículo</w:t>
      </w:r>
      <w:r w:rsidRPr="006F7CFA">
        <w:rPr>
          <w:rFonts w:ascii="Palatino Linotype" w:hAnsi="Palatino Linotype"/>
          <w:b/>
          <w:i/>
          <w:color w:val="000000" w:themeColor="text1"/>
          <w:spacing w:val="1"/>
        </w:rPr>
        <w:t xml:space="preserve"> </w:t>
      </w:r>
      <w:r w:rsidRPr="006F7CFA">
        <w:rPr>
          <w:rFonts w:ascii="Palatino Linotype" w:hAnsi="Palatino Linotype"/>
          <w:b/>
          <w:i/>
          <w:color w:val="000000" w:themeColor="text1"/>
        </w:rPr>
        <w:t>12.</w:t>
      </w:r>
      <w:r w:rsidRPr="006F7CFA">
        <w:rPr>
          <w:rFonts w:ascii="Palatino Linotype" w:hAnsi="Palatino Linotype"/>
          <w:b/>
          <w:i/>
          <w:color w:val="000000" w:themeColor="text1"/>
          <w:spacing w:val="1"/>
        </w:rPr>
        <w:t xml:space="preserve"> </w:t>
      </w:r>
      <w:r w:rsidRPr="006F7CFA">
        <w:rPr>
          <w:rFonts w:ascii="Palatino Linotype" w:hAnsi="Palatino Linotype"/>
          <w:i/>
          <w:color w:val="000000" w:themeColor="text1"/>
        </w:rPr>
        <w:t>Quienes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generen,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recopilen,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administren,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manejen,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procesen,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archiven o conserven información pública serán responsables de la misma en los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términos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de las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disposiciones jurídicas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aplicables.</w:t>
      </w:r>
    </w:p>
    <w:p w:rsidR="008C14F1" w:rsidRPr="006F7CFA" w:rsidRDefault="008C14F1" w:rsidP="006F7CFA">
      <w:pPr>
        <w:jc w:val="both"/>
        <w:rPr>
          <w:rFonts w:ascii="Palatino Linotype" w:hAnsi="Palatino Linotype"/>
          <w:i/>
          <w:color w:val="000000" w:themeColor="text1"/>
        </w:rPr>
      </w:pPr>
      <w:r w:rsidRPr="006F7CFA">
        <w:rPr>
          <w:rFonts w:ascii="Palatino Linotype" w:hAnsi="Palatino Linotype"/>
          <w:i/>
          <w:color w:val="000000" w:themeColor="text1"/>
        </w:rPr>
        <w:t>Los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sujetos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obligados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sólo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proporcionarán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información</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pública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que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se</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les</w:t>
      </w:r>
      <w:r w:rsidRPr="006F7CFA">
        <w:rPr>
          <w:rFonts w:ascii="Palatino Linotype" w:hAnsi="Palatino Linotype"/>
          <w:i/>
          <w:color w:val="000000" w:themeColor="text1"/>
          <w:spacing w:val="-52"/>
        </w:rPr>
        <w:t xml:space="preserve"> </w:t>
      </w:r>
      <w:r w:rsidRPr="006F7CFA">
        <w:rPr>
          <w:rFonts w:ascii="Palatino Linotype" w:hAnsi="Palatino Linotype"/>
          <w:i/>
          <w:color w:val="000000" w:themeColor="text1"/>
        </w:rPr>
        <w:t>requiera y que obre en sus archivos y en el estado en que ésta se encuentre. La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obligación de proporcionar información no comprende el procesamiento de la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misma, ni el presentarla conforme al interés del solicitante; no estarán obligados</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a</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generarla,</w:t>
      </w:r>
      <w:r w:rsidRPr="006F7CFA">
        <w:rPr>
          <w:rFonts w:ascii="Palatino Linotype" w:hAnsi="Palatino Linotype"/>
          <w:i/>
          <w:color w:val="000000" w:themeColor="text1"/>
          <w:spacing w:val="-3"/>
        </w:rPr>
        <w:t xml:space="preserve"> </w:t>
      </w:r>
      <w:r w:rsidRPr="006F7CFA">
        <w:rPr>
          <w:rFonts w:ascii="Palatino Linotype" w:hAnsi="Palatino Linotype"/>
          <w:i/>
          <w:color w:val="000000" w:themeColor="text1"/>
        </w:rPr>
        <w:t>resumirla,</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efectuar</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cálculos</w:t>
      </w:r>
      <w:r w:rsidRPr="006F7CFA">
        <w:rPr>
          <w:rFonts w:ascii="Palatino Linotype" w:hAnsi="Palatino Linotype"/>
          <w:i/>
          <w:color w:val="000000" w:themeColor="text1"/>
          <w:spacing w:val="-3"/>
        </w:rPr>
        <w:t xml:space="preserve"> </w:t>
      </w:r>
      <w:r w:rsidRPr="006F7CFA">
        <w:rPr>
          <w:rFonts w:ascii="Palatino Linotype" w:hAnsi="Palatino Linotype"/>
          <w:i/>
          <w:color w:val="000000" w:themeColor="text1"/>
        </w:rPr>
        <w:t>o</w:t>
      </w:r>
      <w:r w:rsidRPr="006F7CFA">
        <w:rPr>
          <w:rFonts w:ascii="Palatino Linotype" w:hAnsi="Palatino Linotype"/>
          <w:i/>
          <w:color w:val="000000" w:themeColor="text1"/>
          <w:spacing w:val="-1"/>
        </w:rPr>
        <w:t xml:space="preserve"> </w:t>
      </w:r>
      <w:r w:rsidRPr="006F7CFA">
        <w:rPr>
          <w:rFonts w:ascii="Palatino Linotype" w:hAnsi="Palatino Linotype"/>
          <w:i/>
          <w:color w:val="000000" w:themeColor="text1"/>
        </w:rPr>
        <w:t>practicar</w:t>
      </w:r>
      <w:r w:rsidRPr="006F7CFA">
        <w:rPr>
          <w:rFonts w:ascii="Palatino Linotype" w:hAnsi="Palatino Linotype"/>
          <w:i/>
          <w:color w:val="000000" w:themeColor="text1"/>
          <w:spacing w:val="-2"/>
        </w:rPr>
        <w:t xml:space="preserve"> </w:t>
      </w:r>
      <w:r w:rsidRPr="006F7CFA">
        <w:rPr>
          <w:rFonts w:ascii="Palatino Linotype" w:hAnsi="Palatino Linotype"/>
          <w:i/>
          <w:color w:val="000000" w:themeColor="text1"/>
        </w:rPr>
        <w:t>investigaciones..”</w:t>
      </w:r>
    </w:p>
    <w:p w:rsidR="008C14F1" w:rsidRPr="006F7CFA" w:rsidRDefault="008C14F1" w:rsidP="006F7CFA">
      <w:pPr>
        <w:contextualSpacing/>
        <w:jc w:val="both"/>
        <w:rPr>
          <w:rFonts w:ascii="Palatino Linotype" w:hAnsi="Palatino Linotype"/>
          <w:b/>
          <w:bCs/>
          <w:i/>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De una interpretación sistemática de los artículos anteriores, se puede advertir que 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ejercicio del derecho de acceso a la información pública se centra en la potestad de los</w:t>
      </w:r>
      <w:r w:rsidRPr="006F7CFA">
        <w:rPr>
          <w:rFonts w:ascii="Palatino Linotype" w:hAnsi="Palatino Linotype"/>
          <w:color w:val="000000" w:themeColor="text1"/>
          <w:spacing w:val="-57"/>
        </w:rPr>
        <w:t xml:space="preserve"> </w:t>
      </w:r>
      <w:r w:rsidRPr="006F7CFA">
        <w:rPr>
          <w:rFonts w:ascii="Palatino Linotype" w:hAnsi="Palatino Linotype"/>
          <w:color w:val="000000" w:themeColor="text1"/>
        </w:rPr>
        <w:t>particulares para conocer el contenido de los documentos que obren en los archivos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 xml:space="preserve">de los </w:t>
      </w:r>
      <w:r w:rsidRPr="006F7CFA">
        <w:rPr>
          <w:rFonts w:ascii="Palatino Linotype" w:hAnsi="Palatino Linotype"/>
          <w:color w:val="000000" w:themeColor="text1"/>
        </w:rPr>
        <w:lastRenderedPageBreak/>
        <w:t>Sujetos Obligados, ya sea porque los generen, administren o simplemente los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posean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en el ejercicio de sus</w:t>
      </w:r>
      <w:r w:rsidRPr="006F7CFA">
        <w:rPr>
          <w:rFonts w:ascii="Palatino Linotype" w:hAnsi="Palatino Linotype"/>
          <w:color w:val="000000" w:themeColor="text1"/>
          <w:spacing w:val="-2"/>
        </w:rPr>
        <w:t xml:space="preserve"> </w:t>
      </w:r>
      <w:r w:rsidRPr="006F7CFA">
        <w:rPr>
          <w:rFonts w:ascii="Palatino Linotype" w:hAnsi="Palatino Linotype"/>
          <w:color w:val="000000" w:themeColor="text1"/>
        </w:rPr>
        <w:t>atribuciones.</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Para </w:t>
      </w:r>
      <w:r w:rsidRPr="006F7CFA">
        <w:rPr>
          <w:rFonts w:ascii="Palatino Linotype" w:eastAsia="Calibri" w:hAnsi="Palatino Linotype" w:cs="Arial"/>
          <w:color w:val="000000" w:themeColor="text1"/>
          <w:lang w:val="es-ES"/>
        </w:rPr>
        <w:t xml:space="preserve">ello, la Ley </w:t>
      </w:r>
      <w:r w:rsidRPr="006F7CFA">
        <w:rPr>
          <w:rFonts w:ascii="Palatino Linotype" w:hAnsi="Palatino Linotype"/>
          <w:color w:val="000000" w:themeColor="text1"/>
        </w:rPr>
        <w:t>de la materia otorga la calidad de documento a los expedientes,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reportes, estudios, actas, resoluciones, oficios, correspondencia, acuerdos, directivas,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directrices,</w:t>
      </w:r>
      <w:r w:rsidRPr="006F7CFA">
        <w:rPr>
          <w:rFonts w:ascii="Palatino Linotype" w:hAnsi="Palatino Linotype"/>
          <w:color w:val="000000" w:themeColor="text1"/>
          <w:spacing w:val="32"/>
        </w:rPr>
        <w:t xml:space="preserve"> </w:t>
      </w:r>
      <w:r w:rsidRPr="006F7CFA">
        <w:rPr>
          <w:rFonts w:ascii="Palatino Linotype" w:hAnsi="Palatino Linotype"/>
          <w:color w:val="000000" w:themeColor="text1"/>
        </w:rPr>
        <w:t>circulares,</w:t>
      </w:r>
      <w:r w:rsidRPr="006F7CFA">
        <w:rPr>
          <w:rFonts w:ascii="Palatino Linotype" w:hAnsi="Palatino Linotype"/>
          <w:color w:val="000000" w:themeColor="text1"/>
          <w:spacing w:val="32"/>
        </w:rPr>
        <w:t xml:space="preserve"> </w:t>
      </w:r>
      <w:r w:rsidRPr="006F7CFA">
        <w:rPr>
          <w:rFonts w:ascii="Palatino Linotype" w:hAnsi="Palatino Linotype"/>
          <w:color w:val="000000" w:themeColor="text1"/>
        </w:rPr>
        <w:t>contratos,</w:t>
      </w:r>
      <w:r w:rsidRPr="006F7CFA">
        <w:rPr>
          <w:rFonts w:ascii="Palatino Linotype" w:hAnsi="Palatino Linotype"/>
          <w:color w:val="000000" w:themeColor="text1"/>
          <w:spacing w:val="32"/>
        </w:rPr>
        <w:t xml:space="preserve"> </w:t>
      </w:r>
      <w:r w:rsidRPr="006F7CFA">
        <w:rPr>
          <w:rFonts w:ascii="Palatino Linotype" w:hAnsi="Palatino Linotype"/>
          <w:color w:val="000000" w:themeColor="text1"/>
        </w:rPr>
        <w:t>convenios,</w:t>
      </w:r>
      <w:r w:rsidRPr="006F7CFA">
        <w:rPr>
          <w:rFonts w:ascii="Palatino Linotype" w:hAnsi="Palatino Linotype"/>
          <w:color w:val="000000" w:themeColor="text1"/>
          <w:spacing w:val="32"/>
        </w:rPr>
        <w:t xml:space="preserve"> </w:t>
      </w:r>
      <w:r w:rsidRPr="006F7CFA">
        <w:rPr>
          <w:rFonts w:ascii="Palatino Linotype" w:hAnsi="Palatino Linotype"/>
          <w:color w:val="000000" w:themeColor="text1"/>
        </w:rPr>
        <w:t>instructivos,</w:t>
      </w:r>
      <w:r w:rsidRPr="006F7CFA">
        <w:rPr>
          <w:rFonts w:ascii="Palatino Linotype" w:hAnsi="Palatino Linotype"/>
          <w:color w:val="000000" w:themeColor="text1"/>
          <w:spacing w:val="32"/>
        </w:rPr>
        <w:t xml:space="preserve"> </w:t>
      </w:r>
      <w:r w:rsidRPr="006F7CFA">
        <w:rPr>
          <w:rFonts w:ascii="Palatino Linotype" w:hAnsi="Palatino Linotype"/>
          <w:color w:val="000000" w:themeColor="text1"/>
        </w:rPr>
        <w:t>notas,</w:t>
      </w:r>
      <w:r w:rsidRPr="006F7CFA">
        <w:rPr>
          <w:rFonts w:ascii="Palatino Linotype" w:hAnsi="Palatino Linotype"/>
          <w:color w:val="000000" w:themeColor="text1"/>
          <w:spacing w:val="32"/>
        </w:rPr>
        <w:t xml:space="preserve"> </w:t>
      </w:r>
      <w:r w:rsidRPr="006F7CFA">
        <w:rPr>
          <w:rFonts w:ascii="Palatino Linotype" w:hAnsi="Palatino Linotype"/>
          <w:color w:val="000000" w:themeColor="text1"/>
        </w:rPr>
        <w:t>memorandos, estadísticas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bien,</w:t>
      </w:r>
      <w:r w:rsidRPr="006F7CFA">
        <w:rPr>
          <w:rFonts w:ascii="Palatino Linotype" w:hAnsi="Palatino Linotype"/>
          <w:color w:val="000000" w:themeColor="text1"/>
          <w:spacing w:val="1"/>
        </w:rPr>
        <w:t xml:space="preserve"> </w:t>
      </w:r>
      <w:r w:rsidRPr="006F7CFA">
        <w:rPr>
          <w:rFonts w:ascii="Palatino Linotype" w:hAnsi="Palatino Linotype"/>
          <w:b/>
          <w:color w:val="000000" w:themeColor="text1"/>
        </w:rPr>
        <w:t>cualquier</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otro</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registro</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que</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documente</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el</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ejercicio</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de</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las</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facultades,</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funciones</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y</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competencias</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de</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los</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sujetos</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obligados</w:t>
      </w:r>
      <w:r w:rsidRPr="006F7CFA">
        <w:rPr>
          <w:rFonts w:ascii="Palatino Linotype" w:hAnsi="Palatino Linotype"/>
          <w:color w:val="000000" w:themeColor="text1"/>
        </w:rPr>
        <w:t>,</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sus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servidores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públicos e integrantes, sin importar su fuente o fecha de elaboración. Los documentos</w:t>
      </w:r>
      <w:r w:rsidRPr="006F7CFA">
        <w:rPr>
          <w:rFonts w:ascii="Palatino Linotype" w:hAnsi="Palatino Linotype"/>
          <w:color w:val="000000" w:themeColor="text1"/>
          <w:spacing w:val="-57"/>
        </w:rPr>
        <w:t xml:space="preserve"> </w:t>
      </w:r>
      <w:r w:rsidRPr="006F7CFA">
        <w:rPr>
          <w:rFonts w:ascii="Palatino Linotype" w:hAnsi="Palatino Linotype"/>
          <w:color w:val="000000" w:themeColor="text1"/>
        </w:rPr>
        <w:t>podrán estar en cualquier medio, sea escrito, impreso, sonoro, visual, electrónico,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informático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u</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holográfico.</w:t>
      </w:r>
    </w:p>
    <w:p w:rsidR="008C14F1" w:rsidRPr="006F7CFA" w:rsidRDefault="008C14F1" w:rsidP="006F7CFA">
      <w:pPr>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Por otro </w:t>
      </w:r>
      <w:r w:rsidRPr="006F7CFA">
        <w:rPr>
          <w:rFonts w:ascii="Palatino Linotype" w:eastAsia="Calibri" w:hAnsi="Palatino Linotype" w:cs="Arial"/>
          <w:color w:val="000000" w:themeColor="text1"/>
          <w:lang w:val="es-ES"/>
        </w:rPr>
        <w:t xml:space="preserve">lado, </w:t>
      </w:r>
      <w:r w:rsidRPr="006F7CFA">
        <w:rPr>
          <w:rFonts w:ascii="Palatino Linotype" w:hAnsi="Palatino Linotype"/>
          <w:color w:val="000000" w:themeColor="text1"/>
        </w:rPr>
        <w:t>así</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como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Constitución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Ley</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materia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otorgan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particulares el derecho de acceder a los documentos generados o en posesión de las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autoridades;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también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que,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obligación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proporcionar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no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comprende el procesamiento de esta, ni el presentarla conforme al interés del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solicitante ya que no estarán constreñidos a generarla, resumirla, efectuar cálculos 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practicar investigaciones.</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Así, </w:t>
      </w:r>
      <w:r w:rsidRPr="006F7CFA">
        <w:rPr>
          <w:rFonts w:ascii="Palatino Linotype" w:eastAsia="MS Mincho" w:hAnsi="Palatino Linotype" w:cstheme="majorBidi"/>
          <w:color w:val="000000" w:themeColor="text1"/>
        </w:rPr>
        <w:t xml:space="preserve">el derecho a la información constituye una prerrogativa a acceder a documentación en poder de los Sujetos Obligados, no así a realizar cuestionamientos, o manifestaciones subjetivas. Sirve de apoyo a lo anterior la definición de </w:t>
      </w:r>
      <w:r w:rsidRPr="006F7CFA">
        <w:rPr>
          <w:rFonts w:ascii="Palatino Linotype" w:eastAsia="MS Mincho" w:hAnsi="Palatino Linotype" w:cstheme="majorBidi"/>
          <w:b/>
          <w:bCs/>
          <w:color w:val="000000" w:themeColor="text1"/>
        </w:rPr>
        <w:t>derecho a la información</w:t>
      </w:r>
      <w:r w:rsidRPr="006F7CFA">
        <w:rPr>
          <w:rFonts w:ascii="Palatino Linotype" w:eastAsia="MS Mincho" w:hAnsi="Palatino Linotype" w:cstheme="majorBidi"/>
          <w:color w:val="000000" w:themeColor="text1"/>
        </w:rPr>
        <w:t xml:space="preserve"> de Ernesto Villanueva Villanueva, que dice: </w:t>
      </w:r>
    </w:p>
    <w:p w:rsidR="008C14F1" w:rsidRPr="006F7CFA" w:rsidRDefault="008C14F1" w:rsidP="006F7CFA">
      <w:pPr>
        <w:spacing w:line="360" w:lineRule="auto"/>
        <w:contextualSpacing/>
        <w:jc w:val="both"/>
        <w:rPr>
          <w:rFonts w:ascii="Palatino Linotype" w:eastAsia="MS Mincho" w:hAnsi="Palatino Linotype" w:cstheme="majorBidi"/>
          <w:color w:val="000000" w:themeColor="text1"/>
        </w:rPr>
      </w:pPr>
    </w:p>
    <w:p w:rsidR="008C14F1" w:rsidRPr="006F7CFA" w:rsidRDefault="008C14F1" w:rsidP="006F7CFA">
      <w:pPr>
        <w:contextualSpacing/>
        <w:jc w:val="both"/>
        <w:rPr>
          <w:rFonts w:ascii="Palatino Linotype" w:hAnsi="Palatino Linotype"/>
          <w:color w:val="000000" w:themeColor="text1"/>
        </w:rPr>
      </w:pPr>
      <w:r w:rsidRPr="006F7CFA">
        <w:rPr>
          <w:rFonts w:ascii="Palatino Linotype" w:eastAsia="MS Mincho" w:hAnsi="Palatino Linotype" w:cstheme="majorBidi"/>
          <w:i/>
          <w:color w:val="000000" w:themeColor="text1"/>
        </w:rPr>
        <w:lastRenderedPageBreak/>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F7CFA">
        <w:rPr>
          <w:rStyle w:val="Refdenotaalpie"/>
          <w:rFonts w:ascii="Palatino Linotype" w:eastAsia="MS Mincho" w:hAnsi="Palatino Linotype" w:cstheme="majorBidi"/>
          <w:i/>
          <w:color w:val="000000" w:themeColor="text1"/>
        </w:rPr>
        <w:footnoteReference w:id="4"/>
      </w:r>
      <w:r w:rsidRPr="006F7CFA">
        <w:rPr>
          <w:rFonts w:ascii="Palatino Linotype" w:eastAsia="MS Mincho" w:hAnsi="Palatino Linotype" w:cstheme="majorBidi"/>
          <w:i/>
          <w:color w:val="000000" w:themeColor="text1"/>
        </w:rPr>
        <w:t xml:space="preserve">” (Sic)  </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Aunado a lo anterior, </w:t>
      </w:r>
      <w:r w:rsidRPr="006F7CFA">
        <w:rPr>
          <w:rFonts w:ascii="Palatino Linotype" w:eastAsia="MS Mincho" w:hAnsi="Palatino Linotype" w:cstheme="majorBidi"/>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C14F1" w:rsidRPr="006F7CFA" w:rsidRDefault="008C14F1" w:rsidP="006F7CFA">
      <w:pPr>
        <w:tabs>
          <w:tab w:val="left" w:pos="8222"/>
        </w:tabs>
        <w:contextualSpacing/>
        <w:jc w:val="center"/>
        <w:rPr>
          <w:rFonts w:ascii="Palatino Linotype" w:eastAsia="MS Mincho" w:hAnsi="Palatino Linotype" w:cstheme="majorBidi"/>
          <w:b/>
          <w:i/>
          <w:color w:val="000000" w:themeColor="text1"/>
        </w:rPr>
      </w:pPr>
      <w:r w:rsidRPr="006F7CFA">
        <w:rPr>
          <w:rFonts w:ascii="Palatino Linotype" w:eastAsia="MS Mincho" w:hAnsi="Palatino Linotype" w:cstheme="majorBidi"/>
          <w:b/>
          <w:i/>
          <w:color w:val="000000" w:themeColor="text1"/>
        </w:rPr>
        <w:t>“CRITERIO 0002-11</w:t>
      </w:r>
    </w:p>
    <w:p w:rsidR="008C14F1" w:rsidRPr="006F7CFA" w:rsidRDefault="008C14F1" w:rsidP="006F7CFA">
      <w:pPr>
        <w:tabs>
          <w:tab w:val="left" w:pos="8222"/>
        </w:tabs>
        <w:contextualSpacing/>
        <w:jc w:val="both"/>
        <w:rPr>
          <w:rFonts w:ascii="Palatino Linotype" w:eastAsia="MS Mincho" w:hAnsi="Palatino Linotype" w:cstheme="majorBidi"/>
          <w:i/>
          <w:color w:val="000000" w:themeColor="text1"/>
        </w:rPr>
      </w:pPr>
      <w:r w:rsidRPr="006F7CFA">
        <w:rPr>
          <w:rFonts w:ascii="Palatino Linotype" w:eastAsia="MS Mincho" w:hAnsi="Palatino Linotype" w:cstheme="majorBidi"/>
          <w:b/>
          <w:i/>
          <w:color w:val="000000" w:themeColor="text1"/>
        </w:rPr>
        <w:t>INFORMACIÓN PÚBLICA, CONCEPTO DE, EN MATERIA DE TRANSPARENCIA. INTERPRETACIÓN TEMÁTICA DE LOS ARTÍCULOS 2, FRACCIÓN V, XV, Y XVI, 3, 4, 11 Y 41.</w:t>
      </w:r>
      <w:r w:rsidRPr="006F7CFA">
        <w:rPr>
          <w:rFonts w:ascii="Palatino Linotype" w:eastAsia="MS Mincho" w:hAnsi="Palatino Linotype" w:cstheme="majorBidi"/>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C14F1" w:rsidRPr="006F7CFA" w:rsidRDefault="008C14F1" w:rsidP="006F7CFA">
      <w:pPr>
        <w:tabs>
          <w:tab w:val="left" w:pos="8222"/>
        </w:tabs>
        <w:contextualSpacing/>
        <w:jc w:val="both"/>
        <w:rPr>
          <w:rFonts w:ascii="Palatino Linotype" w:eastAsia="MS Mincho" w:hAnsi="Palatino Linotype" w:cstheme="majorBidi"/>
          <w:i/>
          <w:color w:val="000000" w:themeColor="text1"/>
        </w:rPr>
      </w:pPr>
      <w:r w:rsidRPr="006F7CFA">
        <w:rPr>
          <w:rFonts w:ascii="Palatino Linotype" w:eastAsia="MS Mincho" w:hAnsi="Palatino Linotype" w:cstheme="majorBidi"/>
          <w:i/>
          <w:color w:val="000000" w:themeColor="text1"/>
        </w:rPr>
        <w:t>En consecuencia, el acceso a la información se refiere a que se cumplan cualquiera de los siguientes tres supuestos:</w:t>
      </w:r>
    </w:p>
    <w:p w:rsidR="008C14F1" w:rsidRPr="006F7CFA" w:rsidRDefault="008C14F1" w:rsidP="006F7CFA">
      <w:pPr>
        <w:tabs>
          <w:tab w:val="left" w:pos="8222"/>
        </w:tabs>
        <w:contextualSpacing/>
        <w:jc w:val="both"/>
        <w:rPr>
          <w:rFonts w:ascii="Palatino Linotype" w:eastAsia="MS Mincho" w:hAnsi="Palatino Linotype" w:cstheme="majorBidi"/>
          <w:i/>
          <w:color w:val="000000" w:themeColor="text1"/>
        </w:rPr>
      </w:pPr>
    </w:p>
    <w:p w:rsidR="008C14F1" w:rsidRPr="006F7CFA" w:rsidRDefault="008C14F1" w:rsidP="006F7CFA">
      <w:pPr>
        <w:tabs>
          <w:tab w:val="left" w:pos="8222"/>
        </w:tabs>
        <w:contextualSpacing/>
        <w:jc w:val="both"/>
        <w:rPr>
          <w:rFonts w:ascii="Palatino Linotype" w:eastAsia="MS Mincho" w:hAnsi="Palatino Linotype" w:cstheme="majorBidi"/>
          <w:i/>
          <w:color w:val="000000" w:themeColor="text1"/>
        </w:rPr>
      </w:pPr>
      <w:r w:rsidRPr="006F7CFA">
        <w:rPr>
          <w:rFonts w:ascii="Palatino Linotype" w:eastAsia="MS Mincho" w:hAnsi="Palatino Linotype" w:cstheme="majorBidi"/>
          <w:i/>
          <w:color w:val="000000" w:themeColor="text1"/>
        </w:rPr>
        <w:t>Que se trate de información registrada en cualquier soporte documental, que en ejercicio de las atribuciones conferidas, sea generada por los Sujetos Obligados;</w:t>
      </w:r>
    </w:p>
    <w:p w:rsidR="008C14F1" w:rsidRPr="006F7CFA" w:rsidRDefault="008C14F1" w:rsidP="006F7CFA">
      <w:pPr>
        <w:tabs>
          <w:tab w:val="left" w:pos="8222"/>
        </w:tabs>
        <w:contextualSpacing/>
        <w:jc w:val="both"/>
        <w:rPr>
          <w:rFonts w:ascii="Palatino Linotype" w:eastAsia="MS Mincho" w:hAnsi="Palatino Linotype" w:cstheme="majorBidi"/>
          <w:i/>
          <w:color w:val="000000" w:themeColor="text1"/>
        </w:rPr>
      </w:pPr>
    </w:p>
    <w:p w:rsidR="008C14F1" w:rsidRPr="006F7CFA" w:rsidRDefault="008C14F1" w:rsidP="006F7CFA">
      <w:pPr>
        <w:tabs>
          <w:tab w:val="left" w:pos="8222"/>
        </w:tabs>
        <w:contextualSpacing/>
        <w:jc w:val="both"/>
        <w:rPr>
          <w:rFonts w:ascii="Palatino Linotype" w:eastAsia="MS Mincho" w:hAnsi="Palatino Linotype" w:cstheme="majorBidi"/>
          <w:i/>
          <w:color w:val="000000" w:themeColor="text1"/>
        </w:rPr>
      </w:pPr>
      <w:r w:rsidRPr="006F7CFA">
        <w:rPr>
          <w:rFonts w:ascii="Palatino Linotype" w:eastAsia="MS Mincho" w:hAnsi="Palatino Linotype" w:cstheme="majorBidi"/>
          <w:i/>
          <w:color w:val="000000" w:themeColor="text1"/>
        </w:rPr>
        <w:t>Que se trate de información registrada en cualquier soporte documental, que en ejercicio de las atribuciones conferidas, sea administrada por los Sujetos Obligados, y</w:t>
      </w:r>
    </w:p>
    <w:p w:rsidR="008C14F1" w:rsidRPr="006F7CFA" w:rsidRDefault="008C14F1" w:rsidP="006F7CFA">
      <w:pPr>
        <w:tabs>
          <w:tab w:val="left" w:pos="8222"/>
        </w:tabs>
        <w:contextualSpacing/>
        <w:jc w:val="both"/>
        <w:rPr>
          <w:rFonts w:ascii="Palatino Linotype" w:eastAsia="MS Mincho" w:hAnsi="Palatino Linotype" w:cstheme="majorBidi"/>
          <w:color w:val="000000" w:themeColor="text1"/>
        </w:rPr>
      </w:pPr>
      <w:r w:rsidRPr="006F7CFA">
        <w:rPr>
          <w:rFonts w:ascii="Palatino Linotype" w:eastAsia="MS Mincho" w:hAnsi="Palatino Linotype" w:cstheme="majorBidi"/>
          <w:i/>
          <w:color w:val="000000" w:themeColor="text1"/>
        </w:rPr>
        <w:t>Que se trate de información registrada en cualquier soporte documental, que en ejercicio de las atribuciones conferidas, se encuentre en posesión de los Sujetos Obligados</w:t>
      </w:r>
      <w:r w:rsidRPr="006F7CFA">
        <w:rPr>
          <w:rFonts w:ascii="Palatino Linotype" w:eastAsia="MS Mincho" w:hAnsi="Palatino Linotype" w:cstheme="majorBidi"/>
          <w:color w:val="000000" w:themeColor="text1"/>
        </w:rPr>
        <w:t>.”</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lastRenderedPageBreak/>
        <w:t>Así, se puede concluir que la distinción entre el derecho de petición y 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derecho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acceso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información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pública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estriba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principalmente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que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primero de ellos, la pretensión del peticionario consiste generalmente en obligar a 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autoridad responsable a que actúe en el sentido de contestar lo solicitado, mientras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que</w:t>
      </w:r>
      <w:r w:rsidRPr="006F7CFA">
        <w:rPr>
          <w:rFonts w:ascii="Palatino Linotype" w:hAnsi="Palatino Linotype"/>
          <w:color w:val="000000" w:themeColor="text1"/>
          <w:spacing w:val="56"/>
        </w:rPr>
        <w:t xml:space="preserve"> </w:t>
      </w:r>
      <w:r w:rsidRPr="006F7CFA">
        <w:rPr>
          <w:rFonts w:ascii="Palatino Linotype" w:hAnsi="Palatino Linotype"/>
          <w:color w:val="000000" w:themeColor="text1"/>
        </w:rPr>
        <w:t>en</w:t>
      </w:r>
      <w:r w:rsidRPr="006F7CFA">
        <w:rPr>
          <w:rFonts w:ascii="Palatino Linotype" w:hAnsi="Palatino Linotype"/>
          <w:color w:val="000000" w:themeColor="text1"/>
          <w:spacing w:val="57"/>
        </w:rPr>
        <w:t xml:space="preserve"> </w:t>
      </w:r>
      <w:r w:rsidRPr="006F7CFA">
        <w:rPr>
          <w:rFonts w:ascii="Palatino Linotype" w:hAnsi="Palatino Linotype"/>
          <w:color w:val="000000" w:themeColor="text1"/>
        </w:rPr>
        <w:t>el</w:t>
      </w:r>
      <w:r w:rsidRPr="006F7CFA">
        <w:rPr>
          <w:rFonts w:ascii="Palatino Linotype" w:hAnsi="Palatino Linotype"/>
          <w:color w:val="000000" w:themeColor="text1"/>
          <w:spacing w:val="58"/>
        </w:rPr>
        <w:t xml:space="preserve"> </w:t>
      </w:r>
      <w:r w:rsidRPr="006F7CFA">
        <w:rPr>
          <w:rFonts w:ascii="Palatino Linotype" w:hAnsi="Palatino Linotype"/>
          <w:color w:val="000000" w:themeColor="text1"/>
        </w:rPr>
        <w:t>segundo</w:t>
      </w:r>
      <w:r w:rsidRPr="006F7CFA">
        <w:rPr>
          <w:rFonts w:ascii="Palatino Linotype" w:hAnsi="Palatino Linotype"/>
          <w:color w:val="000000" w:themeColor="text1"/>
          <w:spacing w:val="58"/>
        </w:rPr>
        <w:t xml:space="preserve"> </w:t>
      </w:r>
      <w:r w:rsidRPr="006F7CFA">
        <w:rPr>
          <w:rFonts w:ascii="Palatino Linotype" w:hAnsi="Palatino Linotype"/>
          <w:color w:val="000000" w:themeColor="text1"/>
        </w:rPr>
        <w:t>supuesto</w:t>
      </w:r>
      <w:r w:rsidRPr="006F7CFA">
        <w:rPr>
          <w:rFonts w:ascii="Palatino Linotype" w:hAnsi="Palatino Linotype"/>
          <w:color w:val="000000" w:themeColor="text1"/>
          <w:spacing w:val="59"/>
        </w:rPr>
        <w:t xml:space="preserve"> </w:t>
      </w:r>
      <w:r w:rsidRPr="006F7CFA">
        <w:rPr>
          <w:rFonts w:ascii="Palatino Linotype" w:hAnsi="Palatino Linotype"/>
          <w:b/>
          <w:color w:val="000000" w:themeColor="text1"/>
          <w:u w:val="single"/>
        </w:rPr>
        <w:t>la</w:t>
      </w:r>
      <w:r w:rsidRPr="006F7CFA">
        <w:rPr>
          <w:rFonts w:ascii="Palatino Linotype" w:hAnsi="Palatino Linotype"/>
          <w:b/>
          <w:color w:val="000000" w:themeColor="text1"/>
          <w:spacing w:val="59"/>
          <w:u w:val="single"/>
        </w:rPr>
        <w:t xml:space="preserve"> </w:t>
      </w:r>
      <w:r w:rsidRPr="006F7CFA">
        <w:rPr>
          <w:rFonts w:ascii="Palatino Linotype" w:hAnsi="Palatino Linotype"/>
          <w:b/>
          <w:color w:val="000000" w:themeColor="text1"/>
          <w:u w:val="single"/>
        </w:rPr>
        <w:t>solicitud</w:t>
      </w:r>
      <w:r w:rsidRPr="006F7CFA">
        <w:rPr>
          <w:rFonts w:ascii="Palatino Linotype" w:hAnsi="Palatino Linotype"/>
          <w:b/>
          <w:color w:val="000000" w:themeColor="text1"/>
          <w:spacing w:val="2"/>
          <w:u w:val="single"/>
        </w:rPr>
        <w:t xml:space="preserve"> </w:t>
      </w:r>
      <w:r w:rsidRPr="006F7CFA">
        <w:rPr>
          <w:rFonts w:ascii="Palatino Linotype" w:hAnsi="Palatino Linotype"/>
          <w:b/>
          <w:color w:val="000000" w:themeColor="text1"/>
          <w:u w:val="single"/>
        </w:rPr>
        <w:t>de acceso a</w:t>
      </w:r>
      <w:r w:rsidRPr="006F7CFA">
        <w:rPr>
          <w:rFonts w:ascii="Palatino Linotype" w:hAnsi="Palatino Linotype"/>
          <w:b/>
          <w:color w:val="000000" w:themeColor="text1"/>
          <w:spacing w:val="59"/>
          <w:u w:val="single"/>
        </w:rPr>
        <w:t xml:space="preserve"> </w:t>
      </w:r>
      <w:r w:rsidRPr="006F7CFA">
        <w:rPr>
          <w:rFonts w:ascii="Palatino Linotype" w:hAnsi="Palatino Linotype"/>
          <w:b/>
          <w:color w:val="000000" w:themeColor="text1"/>
          <w:u w:val="single"/>
        </w:rPr>
        <w:t>la</w:t>
      </w:r>
      <w:r w:rsidRPr="006F7CFA">
        <w:rPr>
          <w:rFonts w:ascii="Palatino Linotype" w:hAnsi="Palatino Linotype"/>
          <w:b/>
          <w:color w:val="000000" w:themeColor="text1"/>
          <w:spacing w:val="1"/>
          <w:u w:val="single"/>
        </w:rPr>
        <w:t xml:space="preserve"> </w:t>
      </w:r>
      <w:r w:rsidRPr="006F7CFA">
        <w:rPr>
          <w:rFonts w:ascii="Palatino Linotype" w:hAnsi="Palatino Linotype"/>
          <w:b/>
          <w:color w:val="000000" w:themeColor="text1"/>
          <w:u w:val="single"/>
        </w:rPr>
        <w:t>información pública se encamina primordialmente a permitir el acceso a datos, registros y todo tipo de</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u w:val="single"/>
        </w:rPr>
        <w:t>información pública que conste en documentos, sea generada o se encuentre en</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u w:val="single"/>
        </w:rPr>
        <w:t>posesión</w:t>
      </w:r>
      <w:r w:rsidRPr="006F7CFA">
        <w:rPr>
          <w:rFonts w:ascii="Palatino Linotype" w:hAnsi="Palatino Linotype"/>
          <w:b/>
          <w:color w:val="000000" w:themeColor="text1"/>
          <w:spacing w:val="-1"/>
          <w:u w:val="single"/>
        </w:rPr>
        <w:t xml:space="preserve"> </w:t>
      </w:r>
      <w:r w:rsidRPr="006F7CFA">
        <w:rPr>
          <w:rFonts w:ascii="Palatino Linotype" w:hAnsi="Palatino Linotype"/>
          <w:b/>
          <w:color w:val="000000" w:themeColor="text1"/>
          <w:u w:val="single"/>
        </w:rPr>
        <w:t>de</w:t>
      </w:r>
      <w:r w:rsidRPr="006F7CFA">
        <w:rPr>
          <w:rFonts w:ascii="Palatino Linotype" w:hAnsi="Palatino Linotype"/>
          <w:b/>
          <w:color w:val="000000" w:themeColor="text1"/>
          <w:spacing w:val="-1"/>
          <w:u w:val="single"/>
        </w:rPr>
        <w:t xml:space="preserve"> </w:t>
      </w:r>
      <w:r w:rsidRPr="006F7CFA">
        <w:rPr>
          <w:rFonts w:ascii="Palatino Linotype" w:hAnsi="Palatino Linotype"/>
          <w:b/>
          <w:color w:val="000000" w:themeColor="text1"/>
          <w:u w:val="single"/>
        </w:rPr>
        <w:t xml:space="preserve">la autoridad.  </w:t>
      </w:r>
    </w:p>
    <w:p w:rsidR="008C14F1" w:rsidRPr="006F7CFA" w:rsidRDefault="008C14F1" w:rsidP="006F7CFA">
      <w:pPr>
        <w:spacing w:line="360" w:lineRule="auto"/>
        <w:contextualSpacing/>
        <w:jc w:val="both"/>
        <w:rPr>
          <w:rFonts w:ascii="Palatino Linotype" w:hAnsi="Palatino Linotype"/>
          <w:color w:val="000000" w:themeColor="text1"/>
        </w:rPr>
      </w:pPr>
    </w:p>
    <w:p w:rsidR="008C14F1" w:rsidRPr="006F7CFA" w:rsidRDefault="008C14F1"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Es así como, la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entrega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una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razón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un</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razonamiento</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por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parte</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del</w:t>
      </w:r>
      <w:r w:rsidRPr="006F7CFA">
        <w:rPr>
          <w:rFonts w:ascii="Palatino Linotype" w:hAnsi="Palatino Linotype"/>
          <w:color w:val="000000" w:themeColor="text1"/>
          <w:spacing w:val="1"/>
        </w:rPr>
        <w:t xml:space="preserve"> </w:t>
      </w:r>
      <w:r w:rsidRPr="006F7CFA">
        <w:rPr>
          <w:rFonts w:ascii="Palatino Linotype" w:hAnsi="Palatino Linotype"/>
          <w:b/>
          <w:color w:val="000000" w:themeColor="text1"/>
        </w:rPr>
        <w:t>SUJETO</w:t>
      </w:r>
      <w:r w:rsidRPr="006F7CFA">
        <w:rPr>
          <w:rFonts w:ascii="Palatino Linotype" w:hAnsi="Palatino Linotype"/>
          <w:b/>
          <w:color w:val="000000" w:themeColor="text1"/>
          <w:spacing w:val="1"/>
        </w:rPr>
        <w:t xml:space="preserve"> </w:t>
      </w:r>
      <w:r w:rsidRPr="006F7CFA">
        <w:rPr>
          <w:rFonts w:ascii="Palatino Linotype" w:hAnsi="Palatino Linotype"/>
          <w:b/>
          <w:color w:val="000000" w:themeColor="text1"/>
        </w:rPr>
        <w:t xml:space="preserve">OBLIGADO </w:t>
      </w:r>
      <w:r w:rsidRPr="006F7CFA">
        <w:rPr>
          <w:rFonts w:ascii="Palatino Linotype" w:hAnsi="Palatino Linotype"/>
          <w:color w:val="000000" w:themeColor="text1"/>
        </w:rPr>
        <w:t>no es algo que la ley establezca como atribución, derecho, o facultad;</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pues ello implicaría un juicio de valor referente a un cuestionamiento realizado, los</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cuales, al</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constituir</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interrogantes, inquietudes y</w:t>
      </w:r>
      <w:r w:rsidRPr="006F7CFA">
        <w:rPr>
          <w:rFonts w:ascii="Palatino Linotype" w:hAnsi="Palatino Linotype"/>
          <w:color w:val="000000" w:themeColor="text1"/>
          <w:spacing w:val="1"/>
        </w:rPr>
        <w:t xml:space="preserve"> </w:t>
      </w:r>
      <w:r w:rsidRPr="006F7CFA">
        <w:rPr>
          <w:rFonts w:ascii="Palatino Linotype" w:hAnsi="Palatino Linotype"/>
          <w:bCs/>
          <w:color w:val="000000" w:themeColor="text1"/>
        </w:rPr>
        <w:t>manifestaciones</w:t>
      </w:r>
      <w:r w:rsidRPr="006F7CFA">
        <w:rPr>
          <w:rFonts w:ascii="Palatino Linotype" w:hAnsi="Palatino Linotype"/>
          <w:b/>
          <w:bCs/>
          <w:color w:val="000000" w:themeColor="text1"/>
          <w:spacing w:val="1"/>
        </w:rPr>
        <w:t xml:space="preserve"> </w:t>
      </w:r>
      <w:r w:rsidRPr="006F7CFA">
        <w:rPr>
          <w:rFonts w:ascii="Palatino Linotype" w:hAnsi="Palatino Linotype"/>
          <w:color w:val="000000" w:themeColor="text1"/>
        </w:rPr>
        <w:t>se satisfacen vía</w:t>
      </w:r>
      <w:r w:rsidRPr="006F7CFA">
        <w:rPr>
          <w:rFonts w:ascii="Palatino Linotype" w:hAnsi="Palatino Linotype"/>
          <w:color w:val="000000" w:themeColor="text1"/>
          <w:spacing w:val="1"/>
        </w:rPr>
        <w:t xml:space="preserve"> </w:t>
      </w:r>
      <w:r w:rsidRPr="006F7CFA">
        <w:rPr>
          <w:rFonts w:ascii="Palatino Linotype" w:hAnsi="Palatino Linotype"/>
          <w:color w:val="000000" w:themeColor="text1"/>
        </w:rPr>
        <w:t>derecho</w:t>
      </w:r>
      <w:r w:rsidRPr="006F7CFA">
        <w:rPr>
          <w:rFonts w:ascii="Palatino Linotype" w:hAnsi="Palatino Linotype"/>
          <w:color w:val="000000" w:themeColor="text1"/>
          <w:spacing w:val="-2"/>
        </w:rPr>
        <w:t xml:space="preserve"> </w:t>
      </w:r>
      <w:r w:rsidRPr="006F7CFA">
        <w:rPr>
          <w:rFonts w:ascii="Palatino Linotype" w:hAnsi="Palatino Linotype"/>
          <w:color w:val="000000" w:themeColor="text1"/>
        </w:rPr>
        <w:t>de petición.</w:t>
      </w:r>
    </w:p>
    <w:p w:rsidR="00DC0994" w:rsidRPr="006F7CFA" w:rsidRDefault="00DC0994" w:rsidP="006F7CFA">
      <w:pPr>
        <w:pStyle w:val="Prrafodelista"/>
        <w:ind w:left="0"/>
        <w:rPr>
          <w:rFonts w:ascii="Palatino Linotype" w:hAnsi="Palatino Linotype"/>
          <w:color w:val="000000" w:themeColor="text1"/>
        </w:rPr>
      </w:pPr>
    </w:p>
    <w:p w:rsidR="00DC0994" w:rsidRPr="006F7CFA" w:rsidRDefault="00DC0994"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Expuesto lo anterior, es necesario ingresar al análisis de la naturaleza de lo solicitado, en razón de no existir un pronunciamiento al respecto</w:t>
      </w:r>
      <w:r w:rsidR="00CA71DE" w:rsidRPr="006F7CFA">
        <w:rPr>
          <w:rFonts w:ascii="Palatino Linotype" w:hAnsi="Palatino Linotype"/>
          <w:color w:val="000000" w:themeColor="text1"/>
        </w:rPr>
        <w:t>. Primeramente establecer que se requiere información de una servidora pública específica, de la cual no se tiene conocimiento y certeza que se encuentre adscrita algún área de la estructura orgánica del Ayuntamiento o del área específica referida por el solicitante.</w:t>
      </w:r>
      <w:r w:rsidR="001534A0" w:rsidRPr="006F7CFA">
        <w:rPr>
          <w:rFonts w:ascii="Palatino Linotype" w:hAnsi="Palatino Linotype"/>
          <w:color w:val="000000" w:themeColor="text1"/>
        </w:rPr>
        <w:t xml:space="preserve"> </w:t>
      </w:r>
    </w:p>
    <w:p w:rsidR="008C14F1" w:rsidRPr="006F7CFA" w:rsidRDefault="008C14F1" w:rsidP="006F7CFA">
      <w:pPr>
        <w:spacing w:line="360" w:lineRule="auto"/>
        <w:jc w:val="both"/>
        <w:rPr>
          <w:rFonts w:ascii="Palatino Linotype" w:eastAsia="Palatino Linotype" w:hAnsi="Palatino Linotype" w:cs="Palatino Linotype"/>
          <w:color w:val="000000" w:themeColor="text1"/>
        </w:rPr>
      </w:pPr>
    </w:p>
    <w:p w:rsidR="00D941D6" w:rsidRPr="006F7CFA" w:rsidRDefault="001534A0"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En </w:t>
      </w:r>
      <w:r w:rsidRPr="006F7CFA">
        <w:rPr>
          <w:rFonts w:ascii="Palatino Linotype" w:hAnsi="Palatino Linotype"/>
          <w:color w:val="000000" w:themeColor="text1"/>
        </w:rPr>
        <w:t>razón</w:t>
      </w:r>
      <w:r w:rsidRPr="006F7CFA">
        <w:rPr>
          <w:rFonts w:ascii="Palatino Linotype" w:eastAsia="Palatino Linotype" w:hAnsi="Palatino Linotype" w:cs="Palatino Linotype"/>
          <w:color w:val="000000" w:themeColor="text1"/>
        </w:rPr>
        <w:t xml:space="preserve"> de lo anterior, esta Ponencia resolutora se avocó a la búsqueda de inicios; localizando como indicio que en el Manual de Organización de la Secretaría del Ayuntamiento 2025 - 2027 aparece el nombre en su directorio, la referida servidora </w:t>
      </w:r>
      <w:r w:rsidR="006F7CFA" w:rsidRPr="006F7CFA">
        <w:rPr>
          <w:rFonts w:ascii="Palatino Linotype" w:eastAsia="Palatino Linotype" w:hAnsi="Palatino Linotype" w:cs="Palatino Linotype"/>
          <w:color w:val="000000" w:themeColor="text1"/>
        </w:rPr>
        <w:t>pública</w:t>
      </w:r>
      <w:r w:rsidRPr="006F7CFA">
        <w:rPr>
          <w:rFonts w:ascii="Palatino Linotype" w:eastAsia="Palatino Linotype" w:hAnsi="Palatino Linotype" w:cs="Palatino Linotype"/>
          <w:color w:val="000000" w:themeColor="text1"/>
        </w:rPr>
        <w:t>, ciertamente como Coordinadora del Juez Cívico, como se observa:</w:t>
      </w:r>
    </w:p>
    <w:p w:rsidR="001534A0" w:rsidRPr="006F7CFA" w:rsidRDefault="001534A0" w:rsidP="006F7CFA">
      <w:pPr>
        <w:pStyle w:val="Prrafodelista"/>
        <w:ind w:left="0"/>
        <w:rPr>
          <w:rFonts w:ascii="Palatino Linotype" w:eastAsia="Palatino Linotype" w:hAnsi="Palatino Linotype" w:cs="Palatino Linotype"/>
          <w:color w:val="000000" w:themeColor="text1"/>
        </w:rPr>
      </w:pPr>
    </w:p>
    <w:p w:rsidR="001534A0" w:rsidRPr="006F7CFA" w:rsidRDefault="001534A0" w:rsidP="006F7CFA">
      <w:pPr>
        <w:spacing w:line="360" w:lineRule="auto"/>
        <w:jc w:val="center"/>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noProof/>
          <w:color w:val="000000" w:themeColor="text1"/>
          <w:lang w:val="es-MX" w:eastAsia="es-MX"/>
        </w:rPr>
        <w:drawing>
          <wp:inline distT="0" distB="0" distL="0" distR="0">
            <wp:extent cx="3759200" cy="4024704"/>
            <wp:effectExtent l="19050" t="19050" r="1270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308" cy="4026961"/>
                    </a:xfrm>
                    <a:prstGeom prst="rect">
                      <a:avLst/>
                    </a:prstGeom>
                    <a:noFill/>
                    <a:ln>
                      <a:solidFill>
                        <a:schemeClr val="tx1">
                          <a:lumMod val="95000"/>
                          <a:lumOff val="5000"/>
                        </a:schemeClr>
                      </a:solidFill>
                    </a:ln>
                  </pic:spPr>
                </pic:pic>
              </a:graphicData>
            </a:graphic>
          </wp:inline>
        </w:drawing>
      </w:r>
    </w:p>
    <w:p w:rsidR="001534A0" w:rsidRPr="006F7CFA" w:rsidRDefault="001534A0" w:rsidP="006F7CFA">
      <w:pPr>
        <w:spacing w:line="360" w:lineRule="auto"/>
        <w:jc w:val="both"/>
        <w:rPr>
          <w:rFonts w:ascii="Palatino Linotype" w:eastAsia="Palatino Linotype" w:hAnsi="Palatino Linotype" w:cs="Palatino Linotype"/>
          <w:b/>
          <w:i/>
          <w:color w:val="000000" w:themeColor="text1"/>
        </w:rPr>
      </w:pPr>
    </w:p>
    <w:p w:rsidR="001534A0" w:rsidRPr="006F7CFA" w:rsidRDefault="001534A0"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t>Luego entonces al corresponder a una documental pública hace prueba plena con un valor probatorio máximo y suficiente por sí mismo para demostrar que la servidora pública se encuentra adscrita a la estructura orgánica del Ayuntamiento en el encargo que se menciona en la solicitud de información, por tanto no existe necesidad de otras pruebas complementarias.</w:t>
      </w:r>
    </w:p>
    <w:p w:rsidR="001534A0" w:rsidRPr="006F7CFA" w:rsidRDefault="001534A0" w:rsidP="006F7CFA">
      <w:pPr>
        <w:spacing w:line="360" w:lineRule="auto"/>
        <w:jc w:val="both"/>
        <w:rPr>
          <w:rFonts w:ascii="Palatino Linotype" w:eastAsia="Palatino Linotype" w:hAnsi="Palatino Linotype" w:cs="Palatino Linotype"/>
          <w:b/>
          <w:i/>
          <w:color w:val="000000" w:themeColor="text1"/>
        </w:rPr>
      </w:pPr>
    </w:p>
    <w:p w:rsidR="007226DD" w:rsidRPr="006F7CFA" w:rsidRDefault="00675F7A" w:rsidP="006F7CFA">
      <w:pPr>
        <w:numPr>
          <w:ilvl w:val="0"/>
          <w:numId w:val="3"/>
        </w:numPr>
        <w:spacing w:line="360" w:lineRule="auto"/>
        <w:ind w:left="0" w:firstLine="0"/>
        <w:jc w:val="both"/>
        <w:rPr>
          <w:rFonts w:ascii="Palatino Linotype" w:hAnsi="Palatino Linotype" w:cs="Arial"/>
          <w:color w:val="000000" w:themeColor="text1"/>
        </w:rPr>
      </w:pPr>
      <w:r w:rsidRPr="006F7CFA">
        <w:rPr>
          <w:rFonts w:ascii="Palatino Linotype" w:eastAsia="Palatino Linotype" w:hAnsi="Palatino Linotype" w:cs="Palatino Linotype"/>
          <w:color w:val="000000" w:themeColor="text1"/>
        </w:rPr>
        <w:t>Establecido lo anterior, se estima mayormente eficiente traer a contexto el soporte documental relativo al curriculum vitae</w:t>
      </w:r>
      <w:r w:rsidR="007226DD" w:rsidRPr="006F7CFA">
        <w:rPr>
          <w:rFonts w:ascii="Palatino Linotype" w:eastAsia="Palatino Linotype" w:hAnsi="Palatino Linotype" w:cs="Palatino Linotype"/>
          <w:color w:val="000000" w:themeColor="text1"/>
        </w:rPr>
        <w:t>, que de</w:t>
      </w:r>
      <w:r w:rsidR="007226DD" w:rsidRPr="006F7CFA">
        <w:rPr>
          <w:rFonts w:ascii="Palatino Linotype" w:hAnsi="Palatino Linotype" w:cs="Arial"/>
          <w:color w:val="000000" w:themeColor="text1"/>
        </w:rPr>
        <w:t xml:space="preserve"> acuerdo con </w:t>
      </w:r>
      <w:r w:rsidR="007226DD" w:rsidRPr="006F7CFA">
        <w:rPr>
          <w:rFonts w:ascii="Palatino Linotype" w:hAnsi="Palatino Linotype"/>
          <w:color w:val="000000" w:themeColor="text1"/>
        </w:rPr>
        <w:t xml:space="preserve">los artículos 47, fracción I, de la Ley del Trabajo de los Servidores Públicos del </w:t>
      </w:r>
      <w:r w:rsidR="007226DD" w:rsidRPr="006F7CFA">
        <w:rPr>
          <w:rFonts w:ascii="Palatino Linotype" w:hAnsi="Palatino Linotype" w:cs="Arial"/>
          <w:color w:val="000000" w:themeColor="text1"/>
        </w:rPr>
        <w:t>Estado</w:t>
      </w:r>
      <w:r w:rsidR="007226DD" w:rsidRPr="006F7CFA">
        <w:rPr>
          <w:rFonts w:ascii="Palatino Linotype" w:hAnsi="Palatino Linotype"/>
          <w:color w:val="000000" w:themeColor="text1"/>
        </w:rPr>
        <w:t xml:space="preserve"> y Municipios, y 92, fracción XXI </w:t>
      </w:r>
      <w:r w:rsidR="007226DD" w:rsidRPr="006F7CFA">
        <w:rPr>
          <w:rFonts w:ascii="Palatino Linotype" w:hAnsi="Palatino Linotype"/>
          <w:color w:val="000000" w:themeColor="text1"/>
        </w:rPr>
        <w:lastRenderedPageBreak/>
        <w:t xml:space="preserve">de la </w:t>
      </w:r>
      <w:r w:rsidR="007226DD" w:rsidRPr="006F7CFA">
        <w:rPr>
          <w:rFonts w:ascii="Palatino Linotype" w:hAnsi="Palatino Linotype"/>
          <w:color w:val="000000" w:themeColor="text1"/>
          <w:lang w:eastAsia="es-ES_tradnl"/>
        </w:rPr>
        <w:t xml:space="preserve">Ley de </w:t>
      </w:r>
      <w:r w:rsidR="007226DD" w:rsidRPr="006F7CFA">
        <w:rPr>
          <w:rFonts w:ascii="Palatino Linotype" w:hAnsi="Palatino Linotype" w:cs="Arial"/>
          <w:color w:val="000000" w:themeColor="text1"/>
        </w:rPr>
        <w:t>Transparencia</w:t>
      </w:r>
      <w:r w:rsidR="007226DD" w:rsidRPr="006F7CFA">
        <w:rPr>
          <w:rFonts w:ascii="Palatino Linotype" w:hAnsi="Palatino Linotype"/>
          <w:color w:val="000000" w:themeColor="text1"/>
          <w:lang w:eastAsia="es-ES_tradnl"/>
        </w:rPr>
        <w:t xml:space="preserve"> y </w:t>
      </w:r>
      <w:r w:rsidR="007226DD" w:rsidRPr="006F7CFA">
        <w:rPr>
          <w:rFonts w:ascii="Palatino Linotype" w:hAnsi="Palatino Linotype" w:cs="Arial"/>
          <w:color w:val="000000" w:themeColor="text1"/>
        </w:rPr>
        <w:t>Acceso</w:t>
      </w:r>
      <w:r w:rsidR="007226DD" w:rsidRPr="006F7CFA">
        <w:rPr>
          <w:rFonts w:ascii="Palatino Linotype" w:hAnsi="Palatino Linotype"/>
          <w:color w:val="000000" w:themeColor="text1"/>
          <w:lang w:eastAsia="es-ES_tradnl"/>
        </w:rPr>
        <w:t xml:space="preserve"> a la Información Pública del Estado de México y Municipios establecen lo siguiente:</w:t>
      </w:r>
    </w:p>
    <w:p w:rsidR="007226DD" w:rsidRPr="006F7CFA" w:rsidRDefault="007226DD" w:rsidP="006F7CFA">
      <w:pPr>
        <w:spacing w:line="360" w:lineRule="auto"/>
        <w:jc w:val="center"/>
        <w:rPr>
          <w:rFonts w:ascii="Palatino Linotype" w:hAnsi="Palatino Linotype" w:cs="Arial"/>
          <w:b/>
          <w:i/>
          <w:color w:val="000000" w:themeColor="text1"/>
          <w:lang w:val="es-ES"/>
        </w:rPr>
      </w:pPr>
      <w:r w:rsidRPr="006F7CFA">
        <w:rPr>
          <w:rFonts w:ascii="Palatino Linotype" w:hAnsi="Palatino Linotype" w:cs="Arial"/>
          <w:b/>
          <w:i/>
          <w:color w:val="000000" w:themeColor="text1"/>
          <w:lang w:val="es-ES"/>
        </w:rPr>
        <w:t>Ley del Trabajo de los Servidores Públicos del Estado y Municipios</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w:t>
      </w:r>
      <w:r w:rsidRPr="006F7CFA">
        <w:rPr>
          <w:rFonts w:ascii="Palatino Linotype" w:hAnsi="Palatino Linotype" w:cs="Arial"/>
          <w:b/>
          <w:i/>
          <w:color w:val="000000" w:themeColor="text1"/>
          <w:lang w:val="es-ES"/>
        </w:rPr>
        <w:t>ARTÍCULO 47</w:t>
      </w:r>
      <w:r w:rsidRPr="006F7CFA">
        <w:rPr>
          <w:rFonts w:ascii="Palatino Linotype" w:hAnsi="Palatino Linotype" w:cs="Arial"/>
          <w:i/>
          <w:color w:val="000000" w:themeColor="text1"/>
          <w:lang w:val="es-ES"/>
        </w:rPr>
        <w:t xml:space="preserve">. </w:t>
      </w:r>
      <w:r w:rsidRPr="006F7CFA">
        <w:rPr>
          <w:rFonts w:ascii="Palatino Linotype" w:hAnsi="Palatino Linotype" w:cs="Arial"/>
          <w:b/>
          <w:i/>
          <w:color w:val="000000" w:themeColor="text1"/>
          <w:u w:val="single"/>
          <w:lang w:val="es-ES"/>
        </w:rPr>
        <w:t>Para ingresar al servicio público se requiere</w:t>
      </w:r>
      <w:r w:rsidRPr="006F7CFA">
        <w:rPr>
          <w:rFonts w:ascii="Palatino Linotype" w:hAnsi="Palatino Linotype" w:cs="Arial"/>
          <w:i/>
          <w:color w:val="000000" w:themeColor="text1"/>
          <w:lang w:val="es-ES"/>
        </w:rPr>
        <w:t>:</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b/>
          <w:i/>
          <w:color w:val="000000" w:themeColor="text1"/>
          <w:lang w:val="es-ES"/>
        </w:rPr>
        <w:t xml:space="preserve">I. </w:t>
      </w:r>
      <w:r w:rsidRPr="006F7CFA">
        <w:rPr>
          <w:rFonts w:ascii="Palatino Linotype" w:hAnsi="Palatino Linotype" w:cs="Arial"/>
          <w:b/>
          <w:i/>
          <w:color w:val="000000" w:themeColor="text1"/>
          <w:u w:val="single"/>
          <w:lang w:val="es-ES"/>
        </w:rPr>
        <w:t>Presentar una solicitud utilizando la forma oficial que se autorice</w:t>
      </w:r>
      <w:r w:rsidRPr="006F7CFA">
        <w:rPr>
          <w:rFonts w:ascii="Palatino Linotype" w:hAnsi="Palatino Linotype" w:cs="Arial"/>
          <w:i/>
          <w:color w:val="000000" w:themeColor="text1"/>
          <w:lang w:val="es-ES"/>
        </w:rPr>
        <w:t xml:space="preserve"> por la institución pública o dependencia correspondiente; </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II. Ser de nacionalidad mexicana, con la excepción prevista en el artículo 17 de la presente ley;</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III. Estar en pleno ejercicio de sus derechos civiles y políticos, en su caso;</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IV. Acreditar, cuando proceda, el cumplimiento de la Ley del Servicio Militar Nacional;</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V. Derogada.</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VI. No haber sido separado anteriormente del servicio por las causas previstas en el artículo 93 de la presente ley;</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VII. Tener buena salud, lo que se comprobará con los certificados médicos correspondientes, en la forma en que se establezca en cada institución pública;</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VIII. Cumplir con los requisitos que se establezcan para los diferentes puestos;</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IX. Acreditar por medio de los exámenes correspondientes los conocimientos y aptitudes necesarios para el desempeño del puesto; y</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 xml:space="preserve">X. No estar inhabilitado para el ejercicio del servicio público. </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7226DD" w:rsidRPr="006F7CFA" w:rsidRDefault="007226DD" w:rsidP="006F7CFA">
      <w:pPr>
        <w:spacing w:line="360" w:lineRule="auto"/>
        <w:jc w:val="both"/>
        <w:rPr>
          <w:rFonts w:ascii="Palatino Linotype" w:hAnsi="Palatino Linotype" w:cs="Arial"/>
          <w:i/>
          <w:color w:val="000000" w:themeColor="text1"/>
          <w:lang w:val="es-ES"/>
        </w:rPr>
      </w:pPr>
    </w:p>
    <w:p w:rsidR="007226DD" w:rsidRPr="006F7CFA" w:rsidRDefault="007226DD" w:rsidP="006F7CFA">
      <w:pPr>
        <w:spacing w:line="360" w:lineRule="auto"/>
        <w:jc w:val="center"/>
        <w:rPr>
          <w:rFonts w:ascii="Palatino Linotype" w:hAnsi="Palatino Linotype" w:cs="Arial"/>
          <w:b/>
          <w:i/>
          <w:color w:val="000000" w:themeColor="text1"/>
          <w:lang w:val="es-ES"/>
        </w:rPr>
      </w:pPr>
      <w:r w:rsidRPr="006F7CFA">
        <w:rPr>
          <w:rFonts w:ascii="Palatino Linotype" w:hAnsi="Palatino Linotype" w:cs="Arial"/>
          <w:b/>
          <w:i/>
          <w:color w:val="000000" w:themeColor="text1"/>
          <w:lang w:val="es-ES"/>
        </w:rPr>
        <w:lastRenderedPageBreak/>
        <w:t>Ley de Transparencia y Acceso a la Información Pública del Estado de México y Municipios</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w:t>
      </w:r>
      <w:r w:rsidRPr="006F7CFA">
        <w:rPr>
          <w:rFonts w:ascii="Palatino Linotype" w:hAnsi="Palatino Linotype" w:cs="Arial"/>
          <w:b/>
          <w:i/>
          <w:color w:val="000000" w:themeColor="text1"/>
          <w:lang w:val="es-ES"/>
        </w:rPr>
        <w:t>Artículo 92</w:t>
      </w:r>
      <w:r w:rsidRPr="006F7CFA">
        <w:rPr>
          <w:rFonts w:ascii="Palatino Linotype" w:hAnsi="Palatino Linotype" w:cs="Arial"/>
          <w:i/>
          <w:color w:val="000000" w:themeColor="text1"/>
          <w:lang w:val="es-ES"/>
        </w:rPr>
        <w:t xml:space="preserve">. </w:t>
      </w:r>
      <w:r w:rsidRPr="006F7CFA">
        <w:rPr>
          <w:rFonts w:ascii="Palatino Linotype" w:hAnsi="Palatino Linotype" w:cs="Arial"/>
          <w:b/>
          <w:i/>
          <w:color w:val="000000" w:themeColor="text1"/>
          <w:u w:val="single"/>
          <w:lang w:val="es-ES"/>
        </w:rPr>
        <w:t>Los sujetos obligados deberán poner a disposición del público de manera permanente y actualizada de forma sencilla</w:t>
      </w:r>
      <w:r w:rsidRPr="006F7CFA">
        <w:rPr>
          <w:rFonts w:ascii="Palatino Linotype" w:hAnsi="Palatino Linotype" w:cs="Arial"/>
          <w:i/>
          <w:color w:val="000000" w:themeColor="text1"/>
          <w:lang w:val="es-ES"/>
        </w:rPr>
        <w:t xml:space="preserve">, precisa y entendible, en los respectivos medios electrónicos, de acuerdo con sus facultades, atribuciones, funciones u objeto social, según corresponda, </w:t>
      </w:r>
      <w:r w:rsidRPr="006F7CFA">
        <w:rPr>
          <w:rFonts w:ascii="Palatino Linotype" w:hAnsi="Palatino Linotype" w:cs="Arial"/>
          <w:b/>
          <w:i/>
          <w:color w:val="000000" w:themeColor="text1"/>
          <w:u w:val="single"/>
          <w:lang w:val="es-ES"/>
        </w:rPr>
        <w:t>la información, por lo menos</w:t>
      </w:r>
      <w:r w:rsidRPr="006F7CFA">
        <w:rPr>
          <w:rFonts w:ascii="Palatino Linotype" w:hAnsi="Palatino Linotype" w:cs="Arial"/>
          <w:i/>
          <w:color w:val="000000" w:themeColor="text1"/>
          <w:lang w:val="es-ES"/>
        </w:rPr>
        <w:t xml:space="preserve">, de los temas, documentos y políticas </w:t>
      </w:r>
      <w:r w:rsidRPr="006F7CFA">
        <w:rPr>
          <w:rFonts w:ascii="Palatino Linotype" w:hAnsi="Palatino Linotype" w:cs="Arial"/>
          <w:b/>
          <w:i/>
          <w:color w:val="000000" w:themeColor="text1"/>
          <w:u w:val="single"/>
          <w:lang w:val="es-ES"/>
        </w:rPr>
        <w:t>que a continuación se señalan</w:t>
      </w:r>
      <w:r w:rsidRPr="006F7CFA">
        <w:rPr>
          <w:rFonts w:ascii="Palatino Linotype" w:hAnsi="Palatino Linotype" w:cs="Arial"/>
          <w:i/>
          <w:color w:val="000000" w:themeColor="text1"/>
          <w:lang w:val="es-ES"/>
        </w:rPr>
        <w:t xml:space="preserve">: </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i/>
          <w:color w:val="000000" w:themeColor="text1"/>
          <w:lang w:val="es-ES"/>
        </w:rPr>
        <w:t>[…]</w:t>
      </w:r>
    </w:p>
    <w:p w:rsidR="007226DD" w:rsidRPr="006F7CFA" w:rsidRDefault="007226DD" w:rsidP="006F7CFA">
      <w:pPr>
        <w:spacing w:line="360" w:lineRule="auto"/>
        <w:jc w:val="both"/>
        <w:rPr>
          <w:rFonts w:ascii="Palatino Linotype" w:hAnsi="Palatino Linotype" w:cs="Arial"/>
          <w:i/>
          <w:color w:val="000000" w:themeColor="text1"/>
          <w:lang w:val="es-ES"/>
        </w:rPr>
      </w:pPr>
      <w:r w:rsidRPr="006F7CFA">
        <w:rPr>
          <w:rFonts w:ascii="Palatino Linotype" w:hAnsi="Palatino Linotype" w:cs="Arial"/>
          <w:b/>
          <w:i/>
          <w:color w:val="000000" w:themeColor="text1"/>
          <w:lang w:val="es-ES"/>
        </w:rPr>
        <w:t>XXI.</w:t>
      </w:r>
      <w:r w:rsidRPr="006F7CFA">
        <w:rPr>
          <w:rFonts w:ascii="Palatino Linotype" w:hAnsi="Palatino Linotype" w:cs="Arial"/>
          <w:i/>
          <w:color w:val="000000" w:themeColor="text1"/>
          <w:lang w:val="es-ES"/>
        </w:rPr>
        <w:t xml:space="preserve"> </w:t>
      </w:r>
      <w:r w:rsidRPr="006F7CFA">
        <w:rPr>
          <w:rFonts w:ascii="Palatino Linotype" w:hAnsi="Palatino Linotype" w:cs="Arial"/>
          <w:b/>
          <w:i/>
          <w:color w:val="000000" w:themeColor="text1"/>
          <w:u w:val="single"/>
          <w:lang w:val="es-ES"/>
        </w:rPr>
        <w:t>La información curricular</w:t>
      </w:r>
      <w:r w:rsidRPr="006F7CFA">
        <w:rPr>
          <w:rFonts w:ascii="Palatino Linotype" w:hAnsi="Palatino Linotype" w:cs="Arial"/>
          <w:i/>
          <w:color w:val="000000" w:themeColor="text1"/>
          <w:lang w:val="es-ES"/>
        </w:rPr>
        <w:t>, desde el nivel de jefe de departamento o equivalente, hasta el titular del sujeto obligado, así como, en su caso, las sanciones administrativas de que haya sido objeto;”</w:t>
      </w:r>
    </w:p>
    <w:p w:rsidR="007226DD" w:rsidRPr="006F7CFA" w:rsidRDefault="007226DD" w:rsidP="006F7CFA">
      <w:pPr>
        <w:spacing w:line="360" w:lineRule="auto"/>
        <w:jc w:val="both"/>
        <w:rPr>
          <w:rFonts w:ascii="Palatino Linotype" w:hAnsi="Palatino Linotype" w:cs="Arial"/>
          <w:color w:val="000000" w:themeColor="text1"/>
        </w:rPr>
      </w:pPr>
      <w:r w:rsidRPr="006F7CFA">
        <w:rPr>
          <w:rFonts w:ascii="Palatino Linotype" w:hAnsi="Palatino Linotype" w:cs="Arial"/>
          <w:color w:val="000000" w:themeColor="text1"/>
        </w:rPr>
        <w:t>(Énfasis añadido)</w:t>
      </w:r>
    </w:p>
    <w:p w:rsidR="007226DD" w:rsidRPr="006F7CFA" w:rsidRDefault="007226DD" w:rsidP="006F7CFA">
      <w:pPr>
        <w:spacing w:line="360" w:lineRule="auto"/>
        <w:jc w:val="both"/>
        <w:rPr>
          <w:rFonts w:ascii="Palatino Linotype" w:hAnsi="Palatino Linotype" w:cs="Arial"/>
          <w:color w:val="000000" w:themeColor="text1"/>
        </w:rPr>
      </w:pPr>
    </w:p>
    <w:p w:rsidR="007226DD" w:rsidRPr="006F7CFA" w:rsidRDefault="007226DD" w:rsidP="006F7CFA">
      <w:pPr>
        <w:numPr>
          <w:ilvl w:val="0"/>
          <w:numId w:val="3"/>
        </w:numPr>
        <w:spacing w:line="360" w:lineRule="auto"/>
        <w:ind w:left="0" w:firstLine="0"/>
        <w:jc w:val="both"/>
        <w:rPr>
          <w:rFonts w:ascii="Palatino Linotype" w:hAnsi="Palatino Linotype"/>
          <w:color w:val="000000" w:themeColor="text1"/>
          <w:lang w:val="es-ES"/>
        </w:rPr>
      </w:pPr>
      <w:r w:rsidRPr="006F7CFA">
        <w:rPr>
          <w:rFonts w:ascii="Palatino Linotype" w:eastAsia="MS Gothic" w:hAnsi="Palatino Linotype"/>
          <w:color w:val="000000" w:themeColor="text1"/>
        </w:rPr>
        <w:t>De</w:t>
      </w:r>
      <w:r w:rsidRPr="006F7CFA">
        <w:rPr>
          <w:rFonts w:ascii="Palatino Linotype" w:hAnsi="Palatino Linotype"/>
          <w:color w:val="000000" w:themeColor="text1"/>
          <w:lang w:val="es-ES"/>
        </w:rPr>
        <w:t xml:space="preserve"> los preceptos en cita, se advierte que para acreditar los requerimientos de </w:t>
      </w:r>
      <w:r w:rsidRPr="006F7CFA">
        <w:rPr>
          <w:rFonts w:ascii="Palatino Linotype" w:eastAsia="Palatino Linotype" w:hAnsi="Palatino Linotype" w:cs="Palatino Linotype"/>
          <w:color w:val="000000" w:themeColor="text1"/>
        </w:rPr>
        <w:t>ingreso</w:t>
      </w:r>
      <w:r w:rsidRPr="006F7CFA">
        <w:rPr>
          <w:rFonts w:ascii="Palatino Linotype" w:hAnsi="Palatino Linotype"/>
          <w:b/>
          <w:color w:val="000000" w:themeColor="text1"/>
          <w:lang w:val="es-ES"/>
        </w:rPr>
        <w:t xml:space="preserve"> </w:t>
      </w:r>
      <w:r w:rsidRPr="006F7CFA">
        <w:rPr>
          <w:rFonts w:ascii="Palatino Linotype" w:hAnsi="Palatino Linotype"/>
          <w:color w:val="000000" w:themeColor="text1"/>
          <w:lang w:val="es-ES"/>
        </w:rPr>
        <w:t xml:space="preserve">al </w:t>
      </w:r>
      <w:r w:rsidRPr="006F7CFA">
        <w:rPr>
          <w:rFonts w:ascii="Palatino Linotype" w:eastAsia="Palatino Linotype" w:hAnsi="Palatino Linotype" w:cs="Palatino Linotype"/>
          <w:color w:val="000000" w:themeColor="text1"/>
        </w:rPr>
        <w:t>servicio</w:t>
      </w:r>
      <w:r w:rsidRPr="006F7CFA">
        <w:rPr>
          <w:rFonts w:ascii="Palatino Linotype" w:hAnsi="Palatino Linotype"/>
          <w:color w:val="000000" w:themeColor="text1"/>
          <w:lang w:val="es-ES"/>
        </w:rPr>
        <w:t xml:space="preserve"> público y las obligaciones de transparencia común, el</w:t>
      </w:r>
      <w:r w:rsidRPr="006F7CFA">
        <w:rPr>
          <w:rFonts w:ascii="Palatino Linotype" w:hAnsi="Palatino Linotype"/>
          <w:b/>
          <w:color w:val="000000" w:themeColor="text1"/>
          <w:lang w:val="es-ES"/>
        </w:rPr>
        <w:t xml:space="preserve"> SUJETO OBLIGADO</w:t>
      </w:r>
      <w:r w:rsidRPr="006F7CFA">
        <w:rPr>
          <w:rFonts w:ascii="Palatino Linotype" w:hAnsi="Palatino Linotype"/>
          <w:color w:val="000000" w:themeColor="text1"/>
          <w:lang w:val="es-ES"/>
        </w:rPr>
        <w:t xml:space="preserve">, debe </w:t>
      </w:r>
      <w:r w:rsidRPr="006F7CFA">
        <w:rPr>
          <w:rFonts w:ascii="Palatino Linotype" w:eastAsia="MS Gothic" w:hAnsi="Palatino Linotype"/>
          <w:color w:val="000000" w:themeColor="text1"/>
        </w:rPr>
        <w:t>contar</w:t>
      </w:r>
      <w:r w:rsidRPr="006F7CFA">
        <w:rPr>
          <w:rFonts w:ascii="Palatino Linotype" w:hAnsi="Palatino Linotype"/>
          <w:color w:val="000000" w:themeColor="text1"/>
          <w:lang w:val="es-ES"/>
        </w:rPr>
        <w:t xml:space="preserve"> en sus archivos con una serie de documentos, tales como la </w:t>
      </w:r>
      <w:r w:rsidRPr="006F7CFA">
        <w:rPr>
          <w:rFonts w:ascii="Palatino Linotype" w:hAnsi="Palatino Linotype"/>
          <w:b/>
          <w:color w:val="000000" w:themeColor="text1"/>
          <w:lang w:val="es-ES"/>
        </w:rPr>
        <w:t>ficha curricular</w:t>
      </w:r>
      <w:r w:rsidRPr="006F7CFA">
        <w:rPr>
          <w:rFonts w:ascii="Palatino Linotype" w:hAnsi="Palatino Linotype"/>
          <w:color w:val="000000" w:themeColor="text1"/>
          <w:lang w:val="es-ES"/>
        </w:rPr>
        <w:t xml:space="preserve">, el </w:t>
      </w:r>
      <w:r w:rsidRPr="006F7CFA">
        <w:rPr>
          <w:rFonts w:ascii="Palatino Linotype" w:hAnsi="Palatino Linotype"/>
          <w:b/>
          <w:i/>
          <w:color w:val="000000" w:themeColor="text1"/>
          <w:lang w:val="es-ES"/>
        </w:rPr>
        <w:t>curriculum vitae</w:t>
      </w:r>
      <w:r w:rsidRPr="006F7CFA">
        <w:rPr>
          <w:rFonts w:ascii="Palatino Linotype" w:hAnsi="Palatino Linotype"/>
          <w:color w:val="000000" w:themeColor="text1"/>
          <w:lang w:val="es-ES"/>
        </w:rPr>
        <w:t xml:space="preserve">, o la </w:t>
      </w:r>
      <w:r w:rsidRPr="006F7CFA">
        <w:rPr>
          <w:rFonts w:ascii="Palatino Linotype" w:hAnsi="Palatino Linotype"/>
          <w:b/>
          <w:color w:val="000000" w:themeColor="text1"/>
          <w:lang w:val="es-ES"/>
        </w:rPr>
        <w:t>solicitud de empleo.</w:t>
      </w:r>
    </w:p>
    <w:p w:rsidR="007226DD" w:rsidRPr="006F7CFA" w:rsidRDefault="007226DD" w:rsidP="006F7CFA">
      <w:pPr>
        <w:pStyle w:val="Prrafodelista"/>
        <w:spacing w:line="360" w:lineRule="auto"/>
        <w:ind w:left="0"/>
        <w:jc w:val="both"/>
        <w:rPr>
          <w:rFonts w:ascii="Palatino Linotype" w:hAnsi="Palatino Linotype"/>
          <w:color w:val="000000" w:themeColor="text1"/>
          <w:lang w:val="es-ES"/>
        </w:rPr>
      </w:pPr>
    </w:p>
    <w:p w:rsidR="007226DD" w:rsidRPr="006F7CFA" w:rsidRDefault="007226DD" w:rsidP="006F7CFA">
      <w:pPr>
        <w:numPr>
          <w:ilvl w:val="0"/>
          <w:numId w:val="3"/>
        </w:numPr>
        <w:spacing w:line="360" w:lineRule="auto"/>
        <w:ind w:left="0" w:firstLine="0"/>
        <w:jc w:val="both"/>
        <w:rPr>
          <w:rFonts w:ascii="Palatino Linotype" w:hAnsi="Palatino Linotype" w:cs="Arial"/>
          <w:color w:val="000000" w:themeColor="text1"/>
        </w:rPr>
      </w:pPr>
      <w:r w:rsidRPr="006F7CFA">
        <w:rPr>
          <w:rFonts w:ascii="Palatino Linotype" w:hAnsi="Palatino Linotype"/>
          <w:color w:val="000000" w:themeColor="text1"/>
        </w:rPr>
        <w:t xml:space="preserve">Correlativo a lo anterior, </w:t>
      </w:r>
      <w:r w:rsidRPr="006F7CFA">
        <w:rPr>
          <w:rFonts w:ascii="Palatino Linotype" w:hAnsi="Palatino Linotype" w:cs="Arial"/>
          <w:color w:val="000000" w:themeColor="text1"/>
        </w:rPr>
        <w:t>los “</w:t>
      </w:r>
      <w:r w:rsidRPr="006F7CFA">
        <w:rPr>
          <w:rFonts w:ascii="Palatino Linotype" w:hAnsi="Palatino Linotype" w:cs="Arial"/>
          <w:i/>
          <w:color w:val="000000" w:themeColor="text1"/>
        </w:rPr>
        <w:t xml:space="preserve">Lineamientos Técnicos Generales para la Publicación, </w:t>
      </w:r>
      <w:r w:rsidRPr="006F7CFA">
        <w:rPr>
          <w:rFonts w:ascii="Palatino Linotype" w:eastAsia="MS Gothic" w:hAnsi="Palatino Linotype"/>
          <w:color w:val="000000" w:themeColor="text1"/>
        </w:rPr>
        <w:t>Homologación</w:t>
      </w:r>
      <w:r w:rsidRPr="006F7CFA">
        <w:rPr>
          <w:rFonts w:ascii="Palatino Linotype" w:hAnsi="Palatino Linotype" w:cs="Arial"/>
          <w:i/>
          <w:color w:val="000000" w:themeColor="text1"/>
        </w:rPr>
        <w:t xml:space="preserve"> y </w:t>
      </w:r>
      <w:r w:rsidRPr="006F7CFA">
        <w:rPr>
          <w:rFonts w:ascii="Palatino Linotype" w:eastAsia="MS Gothic" w:hAnsi="Palatino Linotype"/>
          <w:color w:val="000000" w:themeColor="text1"/>
        </w:rPr>
        <w:t>Estandarización</w:t>
      </w:r>
      <w:r w:rsidRPr="006F7CFA">
        <w:rPr>
          <w:rFonts w:ascii="Palatino Linotype" w:hAnsi="Palatino Linotype" w:cs="Arial"/>
          <w:i/>
          <w:color w:val="000000" w:themeColor="text1"/>
        </w:rPr>
        <w:t xml:space="preserve"> de la Información de las Obligaciones Establecidas en el </w:t>
      </w:r>
      <w:r w:rsidRPr="006F7CFA">
        <w:rPr>
          <w:rFonts w:ascii="Palatino Linotype" w:eastAsia="MS Gothic" w:hAnsi="Palatino Linotype"/>
          <w:color w:val="000000" w:themeColor="text1"/>
        </w:rPr>
        <w:t>Título</w:t>
      </w:r>
      <w:r w:rsidRPr="006F7CFA">
        <w:rPr>
          <w:rFonts w:ascii="Palatino Linotype" w:hAnsi="Palatino Linotype" w:cs="Arial"/>
          <w:i/>
          <w:color w:val="000000" w:themeColor="text1"/>
        </w:rPr>
        <w:t xml:space="preserve"> Quinto y en la Fracción IV del Artículo 31 de la Ley General de Transparencia y Acceso a la Información Pública, que deben de difundir los Sujetos Obligados en los portales de internet y en la Plataforma Nacional de Transparencia”</w:t>
      </w:r>
      <w:r w:rsidRPr="006F7CFA">
        <w:rPr>
          <w:rFonts w:ascii="Palatino Linotype" w:hAnsi="Palatino Linotype" w:cs="Arial"/>
          <w:b/>
          <w:i/>
          <w:color w:val="000000" w:themeColor="text1"/>
        </w:rPr>
        <w:t>,</w:t>
      </w:r>
      <w:r w:rsidRPr="006F7CFA">
        <w:rPr>
          <w:rFonts w:ascii="Palatino Linotype" w:hAnsi="Palatino Linotype" w:cs="Arial"/>
          <w:color w:val="000000" w:themeColor="text1"/>
        </w:rPr>
        <w:t xml:space="preserve"> en su Anexo I referente a las Obligaciones</w:t>
      </w:r>
      <w:r w:rsidRPr="006F7CFA">
        <w:rPr>
          <w:rFonts w:ascii="Palatino Linotype" w:hAnsi="Palatino Linotype"/>
          <w:color w:val="000000" w:themeColor="text1"/>
        </w:rPr>
        <w:t xml:space="preserve"> </w:t>
      </w:r>
      <w:r w:rsidRPr="006F7CFA">
        <w:rPr>
          <w:rFonts w:ascii="Palatino Linotype" w:hAnsi="Palatino Linotype" w:cs="Arial"/>
          <w:color w:val="000000" w:themeColor="text1"/>
        </w:rPr>
        <w:t>de</w:t>
      </w:r>
      <w:r w:rsidRPr="006F7CFA">
        <w:rPr>
          <w:rFonts w:ascii="Palatino Linotype" w:hAnsi="Palatino Linotype"/>
          <w:color w:val="000000" w:themeColor="text1"/>
        </w:rPr>
        <w:t xml:space="preserve"> </w:t>
      </w:r>
      <w:r w:rsidRPr="006F7CFA">
        <w:rPr>
          <w:rFonts w:ascii="Palatino Linotype" w:hAnsi="Palatino Linotype" w:cs="Arial"/>
          <w:color w:val="000000" w:themeColor="text1"/>
        </w:rPr>
        <w:t>Transparencia</w:t>
      </w:r>
      <w:r w:rsidRPr="006F7CFA">
        <w:rPr>
          <w:rFonts w:ascii="Palatino Linotype" w:hAnsi="Palatino Linotype"/>
          <w:color w:val="000000" w:themeColor="text1"/>
        </w:rPr>
        <w:t xml:space="preserve"> </w:t>
      </w:r>
      <w:r w:rsidRPr="006F7CFA">
        <w:rPr>
          <w:rFonts w:ascii="Palatino Linotype" w:hAnsi="Palatino Linotype" w:cs="Arial"/>
          <w:color w:val="000000" w:themeColor="text1"/>
        </w:rPr>
        <w:t>Comunes de los</w:t>
      </w:r>
      <w:r w:rsidRPr="006F7CFA">
        <w:rPr>
          <w:rFonts w:ascii="Palatino Linotype" w:hAnsi="Palatino Linotype"/>
          <w:color w:val="000000" w:themeColor="text1"/>
        </w:rPr>
        <w:t xml:space="preserve"> </w:t>
      </w:r>
      <w:r w:rsidRPr="006F7CFA">
        <w:rPr>
          <w:rFonts w:ascii="Palatino Linotype" w:hAnsi="Palatino Linotype" w:cs="Arial"/>
          <w:color w:val="000000" w:themeColor="text1"/>
        </w:rPr>
        <w:t>Sujetos</w:t>
      </w:r>
      <w:r w:rsidRPr="006F7CFA">
        <w:rPr>
          <w:rFonts w:ascii="Palatino Linotype" w:hAnsi="Palatino Linotype"/>
          <w:color w:val="000000" w:themeColor="text1"/>
        </w:rPr>
        <w:t xml:space="preserve"> </w:t>
      </w:r>
      <w:r w:rsidRPr="006F7CFA">
        <w:rPr>
          <w:rFonts w:ascii="Palatino Linotype" w:hAnsi="Palatino Linotype" w:cs="Arial"/>
          <w:color w:val="000000" w:themeColor="text1"/>
        </w:rPr>
        <w:t xml:space="preserve">Obligados contempladas en el artículo 70, fracción </w:t>
      </w:r>
      <w:r w:rsidRPr="006F7CFA">
        <w:rPr>
          <w:rFonts w:ascii="Palatino Linotype" w:hAnsi="Palatino Linotype" w:cs="Arial"/>
          <w:color w:val="000000" w:themeColor="text1"/>
        </w:rPr>
        <w:lastRenderedPageBreak/>
        <w:t>XVII, de la Ley General de Transparencia y Acceso a la Información Pública, precisan en los Criterios Sustantivos de Contenido con relación a la información curricular, lo siguiente:</w:t>
      </w:r>
    </w:p>
    <w:p w:rsidR="00277AFB" w:rsidRPr="006F7CFA" w:rsidRDefault="00277AFB" w:rsidP="006F7CFA">
      <w:pPr>
        <w:pStyle w:val="Prrafodelista"/>
        <w:ind w:left="0"/>
        <w:rPr>
          <w:rFonts w:ascii="Palatino Linotype" w:hAnsi="Palatino Linotype" w:cs="Arial"/>
          <w:color w:val="000000" w:themeColor="text1"/>
        </w:rPr>
      </w:pPr>
    </w:p>
    <w:p w:rsidR="007226DD" w:rsidRPr="006F7CFA" w:rsidRDefault="007226DD" w:rsidP="006F7CFA">
      <w:pPr>
        <w:spacing w:line="360" w:lineRule="auto"/>
        <w:rPr>
          <w:rFonts w:ascii="Palatino Linotype" w:hAnsi="Palatino Linotype" w:cs="Arial"/>
          <w:i/>
          <w:color w:val="000000" w:themeColor="text1"/>
        </w:rPr>
      </w:pPr>
      <w:r w:rsidRPr="006F7CFA">
        <w:rPr>
          <w:rFonts w:ascii="Palatino Linotype" w:hAnsi="Palatino Linotype" w:cs="Arial"/>
          <w:i/>
          <w:color w:val="000000" w:themeColor="text1"/>
        </w:rPr>
        <w:t>“…</w:t>
      </w:r>
    </w:p>
    <w:p w:rsidR="007226DD" w:rsidRPr="006F7CFA" w:rsidRDefault="007226DD" w:rsidP="006F7CFA">
      <w:pPr>
        <w:spacing w:line="360" w:lineRule="auto"/>
        <w:jc w:val="center"/>
        <w:rPr>
          <w:rFonts w:ascii="Palatino Linotype" w:hAnsi="Palatino Linotype" w:cs="Arial"/>
          <w:b/>
          <w:i/>
          <w:color w:val="000000" w:themeColor="text1"/>
        </w:rPr>
      </w:pPr>
      <w:r w:rsidRPr="006F7CFA">
        <w:rPr>
          <w:rFonts w:ascii="Palatino Linotype" w:hAnsi="Palatino Linotype" w:cs="Arial"/>
          <w:b/>
          <w:i/>
          <w:color w:val="000000" w:themeColor="text1"/>
        </w:rPr>
        <w:t>Anexo I</w:t>
      </w:r>
    </w:p>
    <w:p w:rsidR="007226DD" w:rsidRPr="006F7CFA" w:rsidRDefault="007226DD" w:rsidP="006F7CFA">
      <w:pPr>
        <w:spacing w:line="360" w:lineRule="auto"/>
        <w:jc w:val="center"/>
        <w:rPr>
          <w:rFonts w:ascii="Palatino Linotype" w:hAnsi="Palatino Linotype" w:cs="Arial"/>
          <w:b/>
          <w:i/>
          <w:color w:val="000000" w:themeColor="text1"/>
        </w:rPr>
      </w:pPr>
      <w:r w:rsidRPr="006F7CFA">
        <w:rPr>
          <w:rFonts w:ascii="Palatino Linotype" w:hAnsi="Palatino Linotype" w:cs="Arial"/>
          <w:b/>
          <w:i/>
          <w:color w:val="000000" w:themeColor="text1"/>
        </w:rPr>
        <w:t>Obligaciones de transparencia comunes todos los sujetos obligados</w:t>
      </w:r>
    </w:p>
    <w:p w:rsidR="007226DD" w:rsidRPr="006F7CFA" w:rsidRDefault="007226DD" w:rsidP="006F7CFA">
      <w:pPr>
        <w:spacing w:line="360" w:lineRule="auto"/>
        <w:jc w:val="both"/>
        <w:rPr>
          <w:rFonts w:ascii="Palatino Linotype" w:hAnsi="Palatino Linotype" w:cs="Arial"/>
          <w:b/>
          <w:i/>
          <w:color w:val="000000" w:themeColor="text1"/>
        </w:rPr>
      </w:pPr>
      <w:r w:rsidRPr="006F7CFA">
        <w:rPr>
          <w:rFonts w:ascii="Palatino Linotype" w:hAnsi="Palatino Linotype" w:cs="Arial"/>
          <w:b/>
          <w:i/>
          <w:color w:val="000000" w:themeColor="text1"/>
        </w:rPr>
        <w:t>Criterios para las obligaciones de transparencia comunes</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b/>
          <w:i/>
          <w:color w:val="000000" w:themeColor="text1"/>
          <w:u w:val="single"/>
        </w:rPr>
        <w:t>El</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catálogo</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de</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la</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información</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que</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todos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los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sujetos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obligados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deben</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poner</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a</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disposición</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de</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las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personas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en</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sus</w:t>
      </w:r>
      <w:r w:rsidRPr="006F7CFA">
        <w:rPr>
          <w:rFonts w:ascii="Palatino Linotype" w:hAnsi="Palatino Linotype"/>
          <w:b/>
          <w:i/>
          <w:color w:val="000000" w:themeColor="text1"/>
          <w:u w:val="single"/>
        </w:rPr>
        <w:t xml:space="preserve"> </w:t>
      </w:r>
      <w:r w:rsidRPr="006F7CFA">
        <w:rPr>
          <w:rFonts w:ascii="Palatino Linotype" w:hAnsi="Palatino Linotype" w:cs="Arial"/>
          <w:b/>
          <w:i/>
          <w:color w:val="000000" w:themeColor="text1"/>
          <w:u w:val="single"/>
        </w:rPr>
        <w:t>portales de Internet y en la Plataforma Nacional está detallado en el Título Quinto, Capítulo II de la Ley General, en el artículo 70, fracciones I a la XLVIII</w:t>
      </w:r>
      <w:r w:rsidRPr="006F7CFA">
        <w:rPr>
          <w:rFonts w:ascii="Palatino Linotype" w:hAnsi="Palatino Linotype" w:cs="Arial"/>
          <w:i/>
          <w:color w:val="000000" w:themeColor="text1"/>
        </w:rPr>
        <w:t>.</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7226DD" w:rsidRPr="006F7CFA" w:rsidRDefault="007226DD" w:rsidP="006F7CFA">
      <w:pPr>
        <w:spacing w:line="360" w:lineRule="auto"/>
        <w:jc w:val="both"/>
        <w:rPr>
          <w:rFonts w:ascii="Palatino Linotype" w:hAnsi="Palatino Linotype" w:cs="Arial"/>
          <w:i/>
          <w:color w:val="000000" w:themeColor="text1"/>
        </w:rPr>
      </w:pP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b/>
          <w:i/>
          <w:color w:val="000000" w:themeColor="text1"/>
          <w:u w:val="single"/>
        </w:rPr>
        <w:t>El artículo 70 dice a la letra</w:t>
      </w:r>
      <w:r w:rsidRPr="006F7CFA">
        <w:rPr>
          <w:rFonts w:ascii="Palatino Linotype" w:hAnsi="Palatino Linotype" w:cs="Arial"/>
          <w:i/>
          <w:color w:val="000000" w:themeColor="text1"/>
        </w:rPr>
        <w:t>:</w:t>
      </w:r>
    </w:p>
    <w:p w:rsidR="007226DD" w:rsidRPr="006F7CFA" w:rsidRDefault="007226DD" w:rsidP="006F7CFA">
      <w:pPr>
        <w:spacing w:line="360" w:lineRule="auto"/>
        <w:jc w:val="both"/>
        <w:rPr>
          <w:rFonts w:ascii="Palatino Linotype" w:hAnsi="Palatino Linotype" w:cs="Arial"/>
          <w:i/>
          <w:color w:val="000000" w:themeColor="text1"/>
        </w:rPr>
      </w:pP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b/>
          <w:i/>
          <w:color w:val="000000" w:themeColor="text1"/>
        </w:rPr>
        <w:t xml:space="preserve">“Artículo 70. </w:t>
      </w:r>
      <w:r w:rsidRPr="006F7CFA">
        <w:rPr>
          <w:rFonts w:ascii="Palatino Linotype" w:hAnsi="Palatino Linotype" w:cs="Arial"/>
          <w:b/>
          <w:i/>
          <w:color w:val="000000" w:themeColor="text1"/>
          <w:u w:val="single"/>
        </w:rPr>
        <w:t>En la Ley</w:t>
      </w:r>
      <w:r w:rsidRPr="006F7CFA">
        <w:rPr>
          <w:rFonts w:ascii="Palatino Linotype" w:hAnsi="Palatino Linotype" w:cs="Arial"/>
          <w:b/>
          <w:i/>
          <w:color w:val="000000" w:themeColor="text1"/>
        </w:rPr>
        <w:t xml:space="preserve"> </w:t>
      </w:r>
      <w:r w:rsidRPr="006F7CFA">
        <w:rPr>
          <w:rFonts w:ascii="Palatino Linotype" w:hAnsi="Palatino Linotype" w:cs="Arial"/>
          <w:i/>
          <w:color w:val="000000" w:themeColor="text1"/>
        </w:rPr>
        <w:t>Federal y</w:t>
      </w:r>
      <w:r w:rsidRPr="006F7CFA">
        <w:rPr>
          <w:rFonts w:ascii="Palatino Linotype" w:hAnsi="Palatino Linotype" w:cs="Arial"/>
          <w:b/>
          <w:i/>
          <w:color w:val="000000" w:themeColor="text1"/>
        </w:rPr>
        <w:t xml:space="preserve"> </w:t>
      </w:r>
      <w:r w:rsidRPr="006F7CFA">
        <w:rPr>
          <w:rFonts w:ascii="Palatino Linotype" w:hAnsi="Palatino Linotype" w:cs="Arial"/>
          <w:b/>
          <w:i/>
          <w:color w:val="000000" w:themeColor="text1"/>
          <w:u w:val="single"/>
        </w:rPr>
        <w:t>de las Entidades Federativas se contemplará que los sujetos obligados pongan a disposición del público</w:t>
      </w:r>
      <w:r w:rsidRPr="006F7CFA">
        <w:rPr>
          <w:rFonts w:ascii="Palatino Linotype" w:hAnsi="Palatino Linotype" w:cs="Arial"/>
          <w:b/>
          <w:i/>
          <w:color w:val="000000" w:themeColor="text1"/>
        </w:rPr>
        <w:t xml:space="preserve"> </w:t>
      </w:r>
      <w:r w:rsidRPr="006F7CFA">
        <w:rPr>
          <w:rFonts w:ascii="Palatino Linotype" w:hAnsi="Palatino Linotype" w:cs="Arial"/>
          <w:i/>
          <w:color w:val="000000" w:themeColor="text1"/>
        </w:rPr>
        <w:t xml:space="preserve">y mantengan actualizada, en los respectivos medios electrónicos, de acuerdo con sus facultades, atribuciones, funciones u objeto social, según corresponda, </w:t>
      </w:r>
      <w:r w:rsidRPr="006F7CFA">
        <w:rPr>
          <w:rFonts w:ascii="Palatino Linotype" w:hAnsi="Palatino Linotype" w:cs="Arial"/>
          <w:b/>
          <w:i/>
          <w:color w:val="000000" w:themeColor="text1"/>
          <w:u w:val="single"/>
        </w:rPr>
        <w:t>la información, por lo menos, de los temas, documentos y políticas que a continuación se señalan</w:t>
      </w:r>
      <w:r w:rsidRPr="006F7CFA">
        <w:rPr>
          <w:rFonts w:ascii="Palatino Linotype" w:hAnsi="Palatino Linotype" w:cs="Arial"/>
          <w:i/>
          <w:color w:val="000000" w:themeColor="text1"/>
        </w:rPr>
        <w:t>:</w:t>
      </w:r>
    </w:p>
    <w:p w:rsidR="007226DD" w:rsidRPr="006F7CFA" w:rsidRDefault="007226DD" w:rsidP="006F7CFA">
      <w:pPr>
        <w:spacing w:line="360" w:lineRule="auto"/>
        <w:jc w:val="both"/>
        <w:rPr>
          <w:rFonts w:ascii="Palatino Linotype" w:hAnsi="Palatino Linotype" w:cs="Arial"/>
          <w:i/>
          <w:color w:val="000000" w:themeColor="text1"/>
        </w:rPr>
      </w:pP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b/>
          <w:i/>
          <w:color w:val="000000" w:themeColor="text1"/>
          <w:u w:val="single"/>
        </w:rPr>
        <w:lastRenderedPageBreak/>
        <w:t>En las siguientes páginas se hace mención de cada una de las fracciones con sus respectivos criterios</w:t>
      </w:r>
      <w:r w:rsidRPr="006F7CFA">
        <w:rPr>
          <w:rFonts w:ascii="Palatino Linotype" w:hAnsi="Palatino Linotype" w:cs="Arial"/>
          <w:i/>
          <w:color w:val="000000" w:themeColor="text1"/>
        </w:rPr>
        <w:t>.</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i/>
          <w:color w:val="000000" w:themeColor="text1"/>
        </w:rPr>
        <w:t>[…]</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b/>
          <w:i/>
          <w:color w:val="000000" w:themeColor="text1"/>
        </w:rPr>
        <w:t>XVII.</w:t>
      </w:r>
      <w:r w:rsidRPr="006F7CFA">
        <w:rPr>
          <w:rFonts w:ascii="Palatino Linotype" w:hAnsi="Palatino Linotype" w:cs="Arial"/>
          <w:i/>
          <w:color w:val="000000" w:themeColor="text1"/>
        </w:rPr>
        <w:tab/>
      </w:r>
      <w:r w:rsidRPr="006F7CFA">
        <w:rPr>
          <w:rFonts w:ascii="Palatino Linotype" w:hAnsi="Palatino Linotype" w:cs="Arial"/>
          <w:b/>
          <w:i/>
          <w:color w:val="000000" w:themeColor="text1"/>
          <w:u w:val="single"/>
        </w:rPr>
        <w:t>La información curricular</w:t>
      </w:r>
      <w:r w:rsidRPr="006F7CFA">
        <w:rPr>
          <w:rFonts w:ascii="Palatino Linotype" w:hAnsi="Palatino Linotype" w:cs="Arial"/>
          <w:i/>
          <w:color w:val="000000" w:themeColor="text1"/>
        </w:rPr>
        <w:t xml:space="preserve"> desde el nivel de jefe de departamento o equivalente hasta el titular del sujeto obligado, así como, en su caso, las sanciones administrativas de que haya sido objeto; </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6F7CFA">
        <w:rPr>
          <w:rFonts w:ascii="Palatino Linotype" w:hAnsi="Palatino Linotype" w:cs="Arial"/>
          <w:i/>
          <w:color w:val="000000" w:themeColor="text1"/>
        </w:rPr>
        <w:t>, es decir, los datos que permitan identificarlos y conocer su trayectoria en el ámbito laboral y escolar.</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i/>
          <w:color w:val="000000" w:themeColor="text1"/>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i/>
          <w:color w:val="000000" w:themeColor="text1"/>
        </w:rPr>
        <w:t xml:space="preserve">La información publicada en cumplimiento de esta fracción deberá ser coherente y corresponder con la incluida en las fracciones II (estructura orgánica), VII (directorio de servidores(as) públicos(as)), </w:t>
      </w:r>
      <w:r w:rsidRPr="006F7CFA">
        <w:rPr>
          <w:rFonts w:ascii="Palatino Linotype" w:hAnsi="Palatino Linotype" w:cs="Arial"/>
          <w:i/>
          <w:color w:val="000000" w:themeColor="text1"/>
        </w:rPr>
        <w:lastRenderedPageBreak/>
        <w:t>VIII (remuneración), X (número total de plazas) y XIII (servidores(as) públicos(as) responsables de la atención y operación de la Unidad de Transparencia).</w:t>
      </w:r>
    </w:p>
    <w:p w:rsidR="007226DD" w:rsidRPr="006F7CFA" w:rsidRDefault="007226DD" w:rsidP="006F7CFA">
      <w:pPr>
        <w:spacing w:line="360" w:lineRule="auto"/>
        <w:jc w:val="both"/>
        <w:rPr>
          <w:rFonts w:ascii="Palatino Linotype" w:hAnsi="Palatino Linotype" w:cs="Arial"/>
          <w:i/>
          <w:color w:val="000000" w:themeColor="text1"/>
        </w:rPr>
      </w:pPr>
      <w:r w:rsidRPr="006F7CFA">
        <w:rPr>
          <w:rFonts w:ascii="Palatino Linotype" w:hAnsi="Palatino Linotype" w:cs="Arial"/>
          <w:i/>
          <w:color w:val="000000" w:themeColor="text1"/>
        </w:rPr>
        <w:t>[…]</w:t>
      </w:r>
    </w:p>
    <w:p w:rsidR="007226DD" w:rsidRPr="006F7CFA" w:rsidRDefault="007226DD" w:rsidP="006F7CFA">
      <w:pPr>
        <w:pStyle w:val="Prrafodelista"/>
        <w:spacing w:line="360" w:lineRule="auto"/>
        <w:ind w:left="0"/>
        <w:jc w:val="both"/>
        <w:rPr>
          <w:rFonts w:ascii="Palatino Linotype" w:hAnsi="Palatino Linotype"/>
          <w:b/>
          <w:i/>
          <w:color w:val="000000" w:themeColor="text1"/>
        </w:rPr>
      </w:pPr>
      <w:r w:rsidRPr="006F7CFA">
        <w:rPr>
          <w:rFonts w:ascii="Palatino Linotype" w:hAnsi="Palatino Linotype" w:cs="Arial"/>
          <w:b/>
          <w:bCs/>
          <w:i/>
          <w:color w:val="000000" w:themeColor="text1"/>
        </w:rPr>
        <w:t xml:space="preserve">Criterios sustantivos </w:t>
      </w:r>
      <w:r w:rsidRPr="006F7CFA">
        <w:rPr>
          <w:rFonts w:ascii="Palatino Linotype" w:hAnsi="Palatino Linotype"/>
          <w:b/>
          <w:i/>
          <w:color w:val="000000" w:themeColor="text1"/>
        </w:rPr>
        <w:t>de contenido</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Cs/>
          <w:i/>
          <w:color w:val="000000" w:themeColor="text1"/>
        </w:rPr>
        <w:t>[…]</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bCs/>
          <w:i/>
          <w:color w:val="000000" w:themeColor="text1"/>
        </w:rPr>
        <w:t>Criterio 2</w:t>
      </w:r>
      <w:r w:rsidRPr="006F7CFA">
        <w:rPr>
          <w:rFonts w:ascii="Palatino Linotype" w:hAnsi="Palatino Linotype" w:cs="Arial"/>
          <w:bCs/>
          <w:i/>
          <w:color w:val="000000" w:themeColor="text1"/>
        </w:rPr>
        <w:tab/>
      </w:r>
      <w:r w:rsidRPr="006F7CFA">
        <w:rPr>
          <w:rFonts w:ascii="Palatino Linotype" w:hAnsi="Palatino Linotype" w:cs="Arial"/>
          <w:b/>
          <w:bCs/>
          <w:i/>
          <w:color w:val="000000" w:themeColor="text1"/>
          <w:u w:val="single"/>
        </w:rPr>
        <w:t>Denominación del cargo, empleo, comisión o nombramiento otorgado</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bCs/>
          <w:i/>
          <w:color w:val="000000" w:themeColor="text1"/>
        </w:rPr>
        <w:t>Criterio 3</w:t>
      </w:r>
      <w:r w:rsidRPr="006F7CFA">
        <w:rPr>
          <w:rFonts w:ascii="Palatino Linotype" w:hAnsi="Palatino Linotype" w:cs="Arial"/>
          <w:bCs/>
          <w:i/>
          <w:color w:val="000000" w:themeColor="text1"/>
        </w:rPr>
        <w:t xml:space="preserve"> </w:t>
      </w:r>
      <w:r w:rsidRPr="006F7CFA">
        <w:rPr>
          <w:rFonts w:ascii="Palatino Linotype" w:hAnsi="Palatino Linotype" w:cs="Arial"/>
          <w:bCs/>
          <w:i/>
          <w:color w:val="000000" w:themeColor="text1"/>
        </w:rPr>
        <w:tab/>
      </w:r>
      <w:r w:rsidRPr="006F7CFA">
        <w:rPr>
          <w:rFonts w:ascii="Palatino Linotype" w:hAnsi="Palatino Linotype" w:cs="Arial"/>
          <w:b/>
          <w:bCs/>
          <w:i/>
          <w:color w:val="000000" w:themeColor="text1"/>
          <w:u w:val="single"/>
        </w:rPr>
        <w:t xml:space="preserve">Nombre(s), primer apellido y segundo apellido del (la) persona y/o servidor(a) público(a) </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Cs/>
          <w:i/>
          <w:color w:val="000000" w:themeColor="text1"/>
        </w:rPr>
        <w:t>[…]</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bCs/>
          <w:i/>
          <w:color w:val="000000" w:themeColor="text1"/>
          <w:u w:val="single"/>
        </w:rPr>
        <w:t>Información curricular del (la) servidor(a) público(a)) y/o persona que desempeñe un empleo, cargo o comisión en el sujeto obligado el cual deberá especificar lo siguiente</w:t>
      </w:r>
      <w:r w:rsidRPr="006F7CFA">
        <w:rPr>
          <w:rFonts w:ascii="Palatino Linotype" w:hAnsi="Palatino Linotype" w:cs="Arial"/>
          <w:bCs/>
          <w:i/>
          <w:color w:val="000000" w:themeColor="text1"/>
        </w:rPr>
        <w:t>:</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bCs/>
          <w:i/>
          <w:color w:val="000000" w:themeColor="text1"/>
        </w:rPr>
        <w:t>Criterio 5</w:t>
      </w:r>
      <w:r w:rsidRPr="006F7CFA">
        <w:rPr>
          <w:rFonts w:ascii="Palatino Linotype" w:hAnsi="Palatino Linotype" w:cs="Arial"/>
          <w:b/>
          <w:bCs/>
          <w:i/>
          <w:color w:val="000000" w:themeColor="text1"/>
        </w:rPr>
        <w:tab/>
        <w:t>Escolaridad:</w:t>
      </w:r>
      <w:r w:rsidRPr="006F7CFA">
        <w:rPr>
          <w:rFonts w:ascii="Palatino Linotype" w:hAnsi="Palatino Linotype" w:cs="Arial"/>
          <w:bCs/>
          <w:i/>
          <w:color w:val="000000" w:themeColor="text1"/>
        </w:rPr>
        <w:t xml:space="preserve"> </w:t>
      </w:r>
      <w:r w:rsidRPr="006F7CFA">
        <w:rPr>
          <w:rFonts w:ascii="Palatino Linotype" w:hAnsi="Palatino Linotype" w:cs="Arial"/>
          <w:b/>
          <w:bCs/>
          <w:i/>
          <w:color w:val="000000" w:themeColor="text1"/>
          <w:u w:val="single"/>
        </w:rPr>
        <w:t>Nivel máximo de estudios</w:t>
      </w:r>
      <w:r w:rsidRPr="006F7CFA">
        <w:rPr>
          <w:rFonts w:ascii="Palatino Linotype" w:hAnsi="Palatino Linotype" w:cs="Arial"/>
          <w:bCs/>
          <w:i/>
          <w:color w:val="000000" w:themeColor="text1"/>
        </w:rPr>
        <w:t xml:space="preserve"> (ninguno, primaria, secundaria, bachillerato, técnica, licenciatura, maestría, doctorado, posdoctorado)</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i/>
          <w:color w:val="000000" w:themeColor="text1"/>
        </w:rPr>
        <w:t>Criterio 6</w:t>
      </w:r>
      <w:r w:rsidRPr="006F7CFA">
        <w:rPr>
          <w:rFonts w:ascii="Palatino Linotype" w:hAnsi="Palatino Linotype" w:cs="Arial"/>
          <w:b/>
          <w:i/>
          <w:color w:val="000000" w:themeColor="text1"/>
        </w:rPr>
        <w:tab/>
        <w:t>Área de estudio</w:t>
      </w:r>
      <w:r w:rsidRPr="006F7CFA">
        <w:rPr>
          <w:rFonts w:ascii="Palatino Linotype" w:hAnsi="Palatino Linotype" w:cs="Arial"/>
          <w:bCs/>
          <w:i/>
          <w:color w:val="000000" w:themeColor="text1"/>
        </w:rPr>
        <w:t xml:space="preserve">, en su caso </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i/>
          <w:color w:val="000000" w:themeColor="text1"/>
        </w:rPr>
        <w:t>Criterio 7</w:t>
      </w:r>
      <w:r w:rsidRPr="006F7CFA">
        <w:rPr>
          <w:rFonts w:ascii="Palatino Linotype" w:hAnsi="Palatino Linotype" w:cs="Arial"/>
          <w:b/>
          <w:i/>
          <w:color w:val="000000" w:themeColor="text1"/>
        </w:rPr>
        <w:tab/>
        <w:t>Carrera genérica</w:t>
      </w:r>
      <w:r w:rsidRPr="006F7CFA">
        <w:rPr>
          <w:rFonts w:ascii="Palatino Linotype" w:hAnsi="Palatino Linotype" w:cs="Arial"/>
          <w:bCs/>
          <w:i/>
          <w:color w:val="000000" w:themeColor="text1"/>
        </w:rPr>
        <w:t>, en su caso</w:t>
      </w:r>
    </w:p>
    <w:p w:rsidR="007226DD" w:rsidRPr="006F7CFA" w:rsidRDefault="007226DD" w:rsidP="006F7CFA">
      <w:pPr>
        <w:autoSpaceDE w:val="0"/>
        <w:autoSpaceDN w:val="0"/>
        <w:adjustRightInd w:val="0"/>
        <w:spacing w:line="360" w:lineRule="auto"/>
        <w:jc w:val="both"/>
        <w:rPr>
          <w:rFonts w:ascii="Palatino Linotype" w:hAnsi="Palatino Linotype" w:cs="Arial"/>
          <w:bCs/>
          <w:i/>
          <w:color w:val="000000" w:themeColor="text1"/>
        </w:rPr>
      </w:pPr>
      <w:r w:rsidRPr="006F7CFA">
        <w:rPr>
          <w:rFonts w:ascii="Palatino Linotype" w:hAnsi="Palatino Linotype" w:cs="Arial"/>
          <w:b/>
          <w:bCs/>
          <w:i/>
          <w:color w:val="000000" w:themeColor="text1"/>
        </w:rPr>
        <w:t>Criterio 8</w:t>
      </w:r>
      <w:r w:rsidRPr="006F7CFA">
        <w:rPr>
          <w:rFonts w:ascii="Palatino Linotype" w:hAnsi="Palatino Linotype" w:cs="Arial"/>
          <w:b/>
          <w:bCs/>
          <w:i/>
          <w:color w:val="000000" w:themeColor="text1"/>
        </w:rPr>
        <w:tab/>
      </w:r>
      <w:r w:rsidRPr="006F7CFA">
        <w:rPr>
          <w:rFonts w:ascii="Palatino Linotype" w:hAnsi="Palatino Linotype" w:cs="Arial"/>
          <w:b/>
          <w:bCs/>
          <w:i/>
          <w:color w:val="000000" w:themeColor="text1"/>
          <w:u w:val="single"/>
        </w:rPr>
        <w:t>Experiencia laboral</w:t>
      </w:r>
      <w:r w:rsidRPr="006F7CFA">
        <w:rPr>
          <w:rFonts w:ascii="Palatino Linotype" w:hAnsi="Palatino Linotype" w:cs="Arial"/>
          <w:bCs/>
          <w:i/>
          <w:color w:val="000000" w:themeColor="text1"/>
        </w:rPr>
        <w:t>, especificar por lo menos los tres últimos empleos en donde se indique:</w:t>
      </w:r>
    </w:p>
    <w:p w:rsidR="007226DD" w:rsidRPr="006F7CFA" w:rsidRDefault="007226DD" w:rsidP="006F7CFA">
      <w:pPr>
        <w:autoSpaceDE w:val="0"/>
        <w:autoSpaceDN w:val="0"/>
        <w:adjustRightInd w:val="0"/>
        <w:spacing w:line="360" w:lineRule="auto"/>
        <w:jc w:val="both"/>
        <w:rPr>
          <w:rFonts w:ascii="Palatino Linotype" w:hAnsi="Palatino Linotype" w:cs="Arial"/>
          <w:b/>
          <w:bCs/>
          <w:i/>
          <w:color w:val="000000" w:themeColor="text1"/>
        </w:rPr>
      </w:pPr>
      <w:r w:rsidRPr="006F7CFA">
        <w:rPr>
          <w:rFonts w:ascii="Palatino Linotype" w:hAnsi="Palatino Linotype" w:cs="Arial"/>
          <w:b/>
          <w:bCs/>
          <w:i/>
          <w:color w:val="000000" w:themeColor="text1"/>
        </w:rPr>
        <w:t>Criterio 9</w:t>
      </w:r>
      <w:r w:rsidRPr="006F7CFA">
        <w:rPr>
          <w:rFonts w:ascii="Palatino Linotype" w:hAnsi="Palatino Linotype" w:cs="Arial"/>
          <w:b/>
          <w:bCs/>
          <w:i/>
          <w:color w:val="000000" w:themeColor="text1"/>
        </w:rPr>
        <w:tab/>
      </w:r>
      <w:r w:rsidRPr="006F7CFA">
        <w:rPr>
          <w:rFonts w:ascii="Palatino Linotype" w:hAnsi="Palatino Linotype" w:cs="Arial"/>
          <w:b/>
          <w:bCs/>
          <w:i/>
          <w:color w:val="000000" w:themeColor="text1"/>
          <w:u w:val="single"/>
        </w:rPr>
        <w:t>Periodo (día/mes/año inicio, día/mes/año conclusión)</w:t>
      </w:r>
      <w:r w:rsidRPr="006F7CFA">
        <w:rPr>
          <w:rFonts w:ascii="Palatino Linotype" w:hAnsi="Palatino Linotype" w:cs="Arial"/>
          <w:b/>
          <w:bCs/>
          <w:i/>
          <w:color w:val="000000" w:themeColor="text1"/>
        </w:rPr>
        <w:t xml:space="preserve"> </w:t>
      </w:r>
    </w:p>
    <w:p w:rsidR="007226DD" w:rsidRPr="006F7CFA" w:rsidRDefault="007226DD" w:rsidP="006F7CFA">
      <w:pPr>
        <w:autoSpaceDE w:val="0"/>
        <w:autoSpaceDN w:val="0"/>
        <w:adjustRightInd w:val="0"/>
        <w:spacing w:line="360" w:lineRule="auto"/>
        <w:jc w:val="both"/>
        <w:rPr>
          <w:rFonts w:ascii="Palatino Linotype" w:hAnsi="Palatino Linotype" w:cs="Arial"/>
          <w:b/>
          <w:bCs/>
          <w:i/>
          <w:color w:val="000000" w:themeColor="text1"/>
        </w:rPr>
      </w:pPr>
      <w:r w:rsidRPr="006F7CFA">
        <w:rPr>
          <w:rFonts w:ascii="Palatino Linotype" w:hAnsi="Palatino Linotype" w:cs="Arial"/>
          <w:b/>
          <w:bCs/>
          <w:i/>
          <w:color w:val="000000" w:themeColor="text1"/>
        </w:rPr>
        <w:t>Criterio 10</w:t>
      </w:r>
      <w:r w:rsidRPr="006F7CFA">
        <w:rPr>
          <w:rFonts w:ascii="Palatino Linotype" w:hAnsi="Palatino Linotype" w:cs="Arial"/>
          <w:b/>
          <w:bCs/>
          <w:i/>
          <w:color w:val="000000" w:themeColor="text1"/>
        </w:rPr>
        <w:tab/>
      </w:r>
      <w:r w:rsidRPr="006F7CFA">
        <w:rPr>
          <w:rFonts w:ascii="Palatino Linotype" w:hAnsi="Palatino Linotype" w:cs="Arial"/>
          <w:b/>
          <w:bCs/>
          <w:i/>
          <w:color w:val="000000" w:themeColor="text1"/>
          <w:u w:val="single"/>
        </w:rPr>
        <w:t>Denominación de la Institución / empresa</w:t>
      </w:r>
    </w:p>
    <w:p w:rsidR="007226DD" w:rsidRPr="006F7CFA" w:rsidRDefault="007226DD" w:rsidP="006F7CFA">
      <w:pPr>
        <w:autoSpaceDE w:val="0"/>
        <w:autoSpaceDN w:val="0"/>
        <w:adjustRightInd w:val="0"/>
        <w:spacing w:line="360" w:lineRule="auto"/>
        <w:jc w:val="both"/>
        <w:rPr>
          <w:rFonts w:ascii="Palatino Linotype" w:hAnsi="Palatino Linotype" w:cs="Arial"/>
          <w:b/>
          <w:bCs/>
          <w:i/>
          <w:color w:val="000000" w:themeColor="text1"/>
        </w:rPr>
      </w:pPr>
      <w:r w:rsidRPr="006F7CFA">
        <w:rPr>
          <w:rFonts w:ascii="Palatino Linotype" w:hAnsi="Palatino Linotype" w:cs="Arial"/>
          <w:b/>
          <w:bCs/>
          <w:i/>
          <w:color w:val="000000" w:themeColor="text1"/>
        </w:rPr>
        <w:t>Criterio 11</w:t>
      </w:r>
      <w:r w:rsidRPr="006F7CFA">
        <w:rPr>
          <w:rFonts w:ascii="Palatino Linotype" w:hAnsi="Palatino Linotype" w:cs="Arial"/>
          <w:b/>
          <w:bCs/>
          <w:i/>
          <w:color w:val="000000" w:themeColor="text1"/>
        </w:rPr>
        <w:tab/>
      </w:r>
      <w:r w:rsidRPr="006F7CFA">
        <w:rPr>
          <w:rFonts w:ascii="Palatino Linotype" w:hAnsi="Palatino Linotype" w:cs="Arial"/>
          <w:b/>
          <w:bCs/>
          <w:i/>
          <w:color w:val="000000" w:themeColor="text1"/>
          <w:u w:val="single"/>
        </w:rPr>
        <w:t>Cargo o puesto desempeñado</w:t>
      </w:r>
    </w:p>
    <w:p w:rsidR="007226DD" w:rsidRPr="006F7CFA" w:rsidRDefault="007226DD" w:rsidP="006F7CFA">
      <w:pPr>
        <w:autoSpaceDE w:val="0"/>
        <w:autoSpaceDN w:val="0"/>
        <w:adjustRightInd w:val="0"/>
        <w:spacing w:line="360" w:lineRule="auto"/>
        <w:jc w:val="both"/>
        <w:rPr>
          <w:rFonts w:ascii="Palatino Linotype" w:hAnsi="Palatino Linotype" w:cs="Arial"/>
          <w:b/>
          <w:bCs/>
          <w:i/>
          <w:color w:val="000000" w:themeColor="text1"/>
        </w:rPr>
      </w:pPr>
      <w:r w:rsidRPr="006F7CFA">
        <w:rPr>
          <w:rFonts w:ascii="Palatino Linotype" w:hAnsi="Palatino Linotype" w:cs="Arial"/>
          <w:b/>
          <w:bCs/>
          <w:i/>
          <w:color w:val="000000" w:themeColor="text1"/>
        </w:rPr>
        <w:t>Criterio 12</w:t>
      </w:r>
      <w:r w:rsidRPr="006F7CFA">
        <w:rPr>
          <w:rFonts w:ascii="Palatino Linotype" w:hAnsi="Palatino Linotype" w:cs="Arial"/>
          <w:b/>
          <w:bCs/>
          <w:i/>
          <w:color w:val="000000" w:themeColor="text1"/>
        </w:rPr>
        <w:tab/>
      </w:r>
      <w:r w:rsidRPr="006F7CFA">
        <w:rPr>
          <w:rFonts w:ascii="Palatino Linotype" w:hAnsi="Palatino Linotype" w:cs="Arial"/>
          <w:b/>
          <w:bCs/>
          <w:i/>
          <w:color w:val="000000" w:themeColor="text1"/>
          <w:u w:val="single"/>
        </w:rPr>
        <w:t>Campo de experiencia</w:t>
      </w:r>
    </w:p>
    <w:p w:rsidR="007226DD" w:rsidRPr="006F7CFA" w:rsidRDefault="007226DD" w:rsidP="006F7CFA">
      <w:pPr>
        <w:tabs>
          <w:tab w:val="left" w:pos="2093"/>
        </w:tabs>
        <w:spacing w:line="360" w:lineRule="auto"/>
        <w:rPr>
          <w:rFonts w:ascii="Palatino Linotype" w:hAnsi="Palatino Linotype" w:cs="Arial"/>
          <w:i/>
          <w:color w:val="000000" w:themeColor="text1"/>
        </w:rPr>
      </w:pPr>
      <w:r w:rsidRPr="006F7CFA">
        <w:rPr>
          <w:rFonts w:ascii="Palatino Linotype" w:hAnsi="Palatino Linotype" w:cs="Arial"/>
          <w:i/>
          <w:color w:val="000000" w:themeColor="text1"/>
        </w:rPr>
        <w:t xml:space="preserve"> […]</w:t>
      </w:r>
    </w:p>
    <w:p w:rsidR="007226DD" w:rsidRPr="006F7CFA" w:rsidRDefault="007226DD" w:rsidP="006F7CFA">
      <w:pPr>
        <w:pStyle w:val="Prrafodelista"/>
        <w:spacing w:line="360" w:lineRule="auto"/>
        <w:ind w:left="0"/>
        <w:jc w:val="both"/>
        <w:rPr>
          <w:rFonts w:ascii="Palatino Linotype" w:hAnsi="Palatino Linotype"/>
          <w:b/>
          <w:i/>
          <w:color w:val="000000" w:themeColor="text1"/>
        </w:rPr>
      </w:pPr>
      <w:r w:rsidRPr="006F7CFA">
        <w:rPr>
          <w:rFonts w:ascii="Palatino Linotype" w:hAnsi="Palatino Linotype"/>
          <w:b/>
          <w:i/>
          <w:color w:val="000000" w:themeColor="text1"/>
        </w:rPr>
        <w:t>Formato 17 LGT_Art_70_Fr_XVII</w:t>
      </w:r>
    </w:p>
    <w:p w:rsidR="007226DD" w:rsidRPr="006F7CFA" w:rsidRDefault="007226DD" w:rsidP="006F7CFA">
      <w:pPr>
        <w:pStyle w:val="Prrafodelista"/>
        <w:spacing w:line="360" w:lineRule="auto"/>
        <w:ind w:left="0"/>
        <w:jc w:val="center"/>
        <w:rPr>
          <w:rFonts w:ascii="Palatino Linotype" w:hAnsi="Palatino Linotype"/>
          <w:b/>
          <w:bCs/>
          <w:i/>
          <w:color w:val="000000" w:themeColor="text1"/>
        </w:rPr>
      </w:pPr>
      <w:r w:rsidRPr="006F7CFA">
        <w:rPr>
          <w:rFonts w:ascii="Palatino Linotype" w:hAnsi="Palatino Linotype"/>
          <w:b/>
          <w:bCs/>
          <w:i/>
          <w:color w:val="000000" w:themeColor="text1"/>
        </w:rPr>
        <w:lastRenderedPageBreak/>
        <w:t>Información curricular de los(as) servidores(as) públicas(os) y/o personas que desempeñen un empleo, cargo o comisión en &lt;&lt;sujeto obligado&gt;&gt;</w:t>
      </w:r>
    </w:p>
    <w:p w:rsidR="007226DD" w:rsidRPr="006F7CFA" w:rsidRDefault="007226DD" w:rsidP="006F7CFA">
      <w:pPr>
        <w:pStyle w:val="Prrafodelista"/>
        <w:spacing w:line="360" w:lineRule="auto"/>
        <w:ind w:left="0"/>
        <w:jc w:val="center"/>
        <w:rPr>
          <w:rFonts w:ascii="Palatino Linotype" w:hAnsi="Palatino Linotype"/>
          <w:b/>
          <w:bCs/>
          <w:i/>
          <w:color w:val="000000" w:themeColor="text1"/>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6F7CFA" w:rsidRPr="006F7CFA" w:rsidTr="00AB7BE1">
        <w:trPr>
          <w:trHeight w:val="646"/>
          <w:jc w:val="center"/>
        </w:trPr>
        <w:tc>
          <w:tcPr>
            <w:tcW w:w="846" w:type="dxa"/>
            <w:vMerge w:val="restart"/>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bookmarkStart w:id="8" w:name="OLE_LINK1"/>
            <w:r w:rsidRPr="006F7CFA">
              <w:rPr>
                <w:rFonts w:ascii="Palatino Linotype" w:hAnsi="Palatino Linotype"/>
                <w:i/>
                <w:color w:val="000000" w:themeColor="text1"/>
              </w:rPr>
              <w:t>Clave o nivel del puesto</w:t>
            </w:r>
          </w:p>
        </w:tc>
        <w:tc>
          <w:tcPr>
            <w:tcW w:w="1276" w:type="dxa"/>
            <w:vMerge w:val="restart"/>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 xml:space="preserve">Denominación del cargo o nombramiento otorgado </w:t>
            </w:r>
          </w:p>
        </w:tc>
        <w:tc>
          <w:tcPr>
            <w:tcW w:w="3747" w:type="dxa"/>
            <w:gridSpan w:val="3"/>
            <w:vMerge w:val="restart"/>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u w:val="single"/>
              </w:rPr>
            </w:pPr>
            <w:r w:rsidRPr="006F7CFA">
              <w:rPr>
                <w:rFonts w:ascii="Palatino Linotype" w:hAnsi="Palatino Linotype"/>
                <w:i/>
                <w:color w:val="000000" w:themeColor="text1"/>
                <w:u w:val="single"/>
              </w:rPr>
              <w:t>Nombre del(la) servidor(a) público(a)</w:t>
            </w:r>
          </w:p>
        </w:tc>
        <w:tc>
          <w:tcPr>
            <w:tcW w:w="1745" w:type="dxa"/>
            <w:vMerge w:val="restart"/>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Unidad administrativa de adscripción (Área) del servidor público (catálogo, en su caso)</w:t>
            </w:r>
          </w:p>
        </w:tc>
      </w:tr>
      <w:tr w:rsidR="006F7CFA" w:rsidRPr="006F7CFA" w:rsidTr="00AB7BE1">
        <w:trPr>
          <w:trHeight w:val="646"/>
          <w:jc w:val="center"/>
        </w:trPr>
        <w:tc>
          <w:tcPr>
            <w:tcW w:w="846" w:type="dxa"/>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c>
          <w:tcPr>
            <w:tcW w:w="1276" w:type="dxa"/>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c>
          <w:tcPr>
            <w:tcW w:w="3747" w:type="dxa"/>
            <w:gridSpan w:val="3"/>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c>
          <w:tcPr>
            <w:tcW w:w="1745" w:type="dxa"/>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r>
      <w:tr w:rsidR="006F7CFA" w:rsidRPr="006F7CFA" w:rsidTr="00AB7BE1">
        <w:trPr>
          <w:trHeight w:val="45"/>
          <w:jc w:val="center"/>
        </w:trPr>
        <w:tc>
          <w:tcPr>
            <w:tcW w:w="846" w:type="dxa"/>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c>
          <w:tcPr>
            <w:tcW w:w="1276" w:type="dxa"/>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c>
          <w:tcPr>
            <w:tcW w:w="992" w:type="dxa"/>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Nombre(s)</w:t>
            </w:r>
          </w:p>
        </w:tc>
        <w:tc>
          <w:tcPr>
            <w:tcW w:w="1276" w:type="dxa"/>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Primer Apellido</w:t>
            </w:r>
          </w:p>
        </w:tc>
        <w:tc>
          <w:tcPr>
            <w:tcW w:w="1479" w:type="dxa"/>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 xml:space="preserve">Segundo Apellido </w:t>
            </w:r>
          </w:p>
        </w:tc>
        <w:tc>
          <w:tcPr>
            <w:tcW w:w="1745" w:type="dxa"/>
            <w:vMerge/>
            <w:shd w:val="clear" w:color="auto" w:fill="auto"/>
            <w:vAlign w:val="center"/>
          </w:tcPr>
          <w:p w:rsidR="007226DD" w:rsidRPr="006F7CFA" w:rsidRDefault="007226DD" w:rsidP="006F7CFA">
            <w:pPr>
              <w:spacing w:line="360" w:lineRule="auto"/>
              <w:jc w:val="center"/>
              <w:rPr>
                <w:rFonts w:ascii="Palatino Linotype" w:hAnsi="Palatino Linotype"/>
                <w:i/>
                <w:color w:val="000000" w:themeColor="text1"/>
              </w:rPr>
            </w:pPr>
          </w:p>
        </w:tc>
      </w:tr>
      <w:tr w:rsidR="006F7CFA" w:rsidRPr="006F7CFA" w:rsidTr="00AB7BE1">
        <w:trPr>
          <w:trHeight w:val="45"/>
          <w:jc w:val="center"/>
        </w:trPr>
        <w:tc>
          <w:tcPr>
            <w:tcW w:w="846"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276"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992"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276"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479"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745"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r>
      <w:tr w:rsidR="007226DD" w:rsidRPr="006F7CFA" w:rsidTr="00AB7BE1">
        <w:trPr>
          <w:trHeight w:val="45"/>
          <w:jc w:val="center"/>
        </w:trPr>
        <w:tc>
          <w:tcPr>
            <w:tcW w:w="846"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276"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992"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276"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479"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c>
          <w:tcPr>
            <w:tcW w:w="1745" w:type="dxa"/>
            <w:shd w:val="clear" w:color="auto" w:fill="auto"/>
          </w:tcPr>
          <w:p w:rsidR="007226DD" w:rsidRPr="006F7CFA" w:rsidRDefault="007226DD" w:rsidP="006F7CFA">
            <w:pPr>
              <w:spacing w:line="360" w:lineRule="auto"/>
              <w:jc w:val="both"/>
              <w:rPr>
                <w:rFonts w:ascii="Palatino Linotype" w:hAnsi="Palatino Linotype"/>
                <w:i/>
                <w:color w:val="000000" w:themeColor="text1"/>
              </w:rPr>
            </w:pPr>
          </w:p>
        </w:tc>
      </w:tr>
      <w:bookmarkEnd w:id="8"/>
    </w:tbl>
    <w:p w:rsidR="007226DD" w:rsidRPr="006F7CFA" w:rsidRDefault="007226DD" w:rsidP="006F7CFA">
      <w:pPr>
        <w:spacing w:line="360" w:lineRule="auto"/>
        <w:jc w:val="both"/>
        <w:rPr>
          <w:rFonts w:ascii="Palatino Linotype" w:hAnsi="Palatino Linotype"/>
          <w:i/>
          <w:color w:val="000000" w:themeColor="text1"/>
        </w:rPr>
      </w:pPr>
    </w:p>
    <w:tbl>
      <w:tblPr>
        <w:tblW w:w="0" w:type="auto"/>
        <w:jc w:val="center"/>
        <w:tblCellMar>
          <w:left w:w="70" w:type="dxa"/>
          <w:right w:w="70" w:type="dxa"/>
        </w:tblCellMar>
        <w:tblLook w:val="04A0" w:firstRow="1" w:lastRow="0" w:firstColumn="1" w:lastColumn="0" w:noHBand="0" w:noVBand="1"/>
      </w:tblPr>
      <w:tblGrid>
        <w:gridCol w:w="1203"/>
        <w:gridCol w:w="691"/>
        <w:gridCol w:w="779"/>
        <w:gridCol w:w="1121"/>
        <w:gridCol w:w="1121"/>
        <w:gridCol w:w="1266"/>
        <w:gridCol w:w="1146"/>
        <w:gridCol w:w="1001"/>
        <w:gridCol w:w="1160"/>
      </w:tblGrid>
      <w:tr w:rsidR="006F7CFA" w:rsidRPr="006F7CFA" w:rsidTr="00AB7BE1">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Información curricular</w:t>
            </w:r>
          </w:p>
        </w:tc>
      </w:tr>
      <w:tr w:rsidR="006F7CFA" w:rsidRPr="006F7CFA" w:rsidTr="00AB7BE1">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Experiencia laboral (tres últimos empleos)</w:t>
            </w:r>
          </w:p>
        </w:tc>
      </w:tr>
      <w:tr w:rsidR="006F7CFA" w:rsidRPr="006F7CFA" w:rsidTr="00AB7BE1">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u w:val="single"/>
              </w:rPr>
              <w:t>Nivel máximo de estudios</w:t>
            </w:r>
            <w:r w:rsidRPr="006F7CFA">
              <w:rPr>
                <w:rFonts w:ascii="Palatino Linotype" w:hAnsi="Palatino Linotype"/>
                <w:i/>
                <w:color w:val="000000" w:themeColor="text1"/>
              </w:rPr>
              <w:t xml:space="preserve"> (ninguno, primaria, secundaria, </w:t>
            </w:r>
            <w:r w:rsidRPr="006F7CFA">
              <w:rPr>
                <w:rFonts w:ascii="Palatino Linotype" w:hAnsi="Palatino Linotype"/>
                <w:i/>
                <w:color w:val="000000" w:themeColor="text1"/>
              </w:rPr>
              <w:lastRenderedPageBreak/>
              <w:t>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lastRenderedPageBreak/>
              <w:t>Área de estudio</w:t>
            </w:r>
          </w:p>
        </w:tc>
        <w:tc>
          <w:tcPr>
            <w:tcW w:w="690" w:type="dxa"/>
            <w:tcBorders>
              <w:top w:val="nil"/>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 xml:space="preserve">inicio </w:t>
            </w:r>
          </w:p>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Cargo o puesto desempeñado</w:t>
            </w:r>
          </w:p>
        </w:tc>
        <w:tc>
          <w:tcPr>
            <w:tcW w:w="864" w:type="dxa"/>
            <w:tcBorders>
              <w:top w:val="nil"/>
              <w:left w:val="nil"/>
              <w:bottom w:val="nil"/>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Campo de experiencia</w:t>
            </w:r>
          </w:p>
        </w:tc>
        <w:tc>
          <w:tcPr>
            <w:tcW w:w="997" w:type="dxa"/>
            <w:tcBorders>
              <w:top w:val="nil"/>
              <w:left w:val="nil"/>
              <w:bottom w:val="nil"/>
              <w:right w:val="dotted" w:sz="4" w:space="0" w:color="auto"/>
            </w:tcBorders>
            <w:shd w:val="clear" w:color="auto" w:fill="auto"/>
            <w:vAlign w:val="center"/>
            <w:hideMark/>
          </w:tcPr>
          <w:p w:rsidR="007226DD" w:rsidRPr="006F7CFA" w:rsidRDefault="007226DD" w:rsidP="006F7CFA">
            <w:pPr>
              <w:spacing w:line="360" w:lineRule="auto"/>
              <w:jc w:val="center"/>
              <w:rPr>
                <w:rFonts w:ascii="Palatino Linotype" w:hAnsi="Palatino Linotype"/>
                <w:i/>
                <w:color w:val="000000" w:themeColor="text1"/>
              </w:rPr>
            </w:pPr>
            <w:r w:rsidRPr="006F7CFA">
              <w:rPr>
                <w:rFonts w:ascii="Palatino Linotype" w:hAnsi="Palatino Linotype"/>
                <w:i/>
                <w:color w:val="000000" w:themeColor="text1"/>
              </w:rPr>
              <w:t>Hipervínculo a la versión pública del currículum</w:t>
            </w:r>
          </w:p>
        </w:tc>
      </w:tr>
    </w:tbl>
    <w:p w:rsidR="007226DD" w:rsidRPr="006F7CFA" w:rsidRDefault="007226DD" w:rsidP="006F7CFA">
      <w:pPr>
        <w:pStyle w:val="Prrafodelista"/>
        <w:spacing w:line="360" w:lineRule="auto"/>
        <w:ind w:left="0"/>
        <w:jc w:val="both"/>
        <w:rPr>
          <w:rFonts w:ascii="Palatino Linotype" w:hAnsi="Palatino Linotype" w:cs="Arial"/>
          <w:color w:val="000000" w:themeColor="text1"/>
        </w:rPr>
      </w:pPr>
    </w:p>
    <w:p w:rsidR="007226DD" w:rsidRPr="006F7CFA" w:rsidRDefault="007226DD" w:rsidP="006F7CFA">
      <w:pPr>
        <w:numPr>
          <w:ilvl w:val="0"/>
          <w:numId w:val="3"/>
        </w:numPr>
        <w:spacing w:line="360" w:lineRule="auto"/>
        <w:ind w:left="0" w:firstLine="0"/>
        <w:jc w:val="both"/>
        <w:rPr>
          <w:rFonts w:ascii="Palatino Linotype" w:hAnsi="Palatino Linotype" w:cs="Arial"/>
          <w:color w:val="000000" w:themeColor="text1"/>
        </w:rPr>
      </w:pPr>
      <w:r w:rsidRPr="006F7CFA">
        <w:rPr>
          <w:rFonts w:ascii="Palatino Linotype" w:hAnsi="Palatino Linotype"/>
          <w:color w:val="000000" w:themeColor="text1"/>
        </w:rPr>
        <w:t>Así</w:t>
      </w:r>
      <w:r w:rsidRPr="006F7CFA">
        <w:rPr>
          <w:rFonts w:ascii="Palatino Linotype" w:hAnsi="Palatino Linotype"/>
          <w:color w:val="000000" w:themeColor="text1"/>
          <w:lang w:val="es-ES"/>
        </w:rPr>
        <w:t xml:space="preserve">, como bien se advierte el </w:t>
      </w:r>
      <w:r w:rsidRPr="006F7CFA">
        <w:rPr>
          <w:rFonts w:ascii="Palatino Linotype" w:hAnsi="Palatino Linotype" w:cs="Arial"/>
          <w:i/>
          <w:color w:val="000000" w:themeColor="text1"/>
        </w:rPr>
        <w:t xml:space="preserve">Curriculum Vitae </w:t>
      </w:r>
      <w:r w:rsidRPr="006F7CFA">
        <w:rPr>
          <w:rFonts w:ascii="Palatino Linotype" w:hAnsi="Palatino Linotype"/>
          <w:i/>
          <w:color w:val="000000" w:themeColor="text1"/>
        </w:rPr>
        <w:t>(</w:t>
      </w:r>
      <w:r w:rsidRPr="006F7CFA">
        <w:rPr>
          <w:rFonts w:ascii="Palatino Linotype" w:hAnsi="Palatino Linotype"/>
          <w:color w:val="000000" w:themeColor="text1"/>
        </w:rPr>
        <w:t>con o sin fotografía)</w:t>
      </w:r>
      <w:r w:rsidRPr="006F7CFA">
        <w:rPr>
          <w:rFonts w:ascii="Palatino Linotype" w:hAnsi="Palatino Linotype" w:cs="Arial"/>
          <w:i/>
          <w:color w:val="000000" w:themeColor="text1"/>
        </w:rPr>
        <w:t xml:space="preserve"> </w:t>
      </w:r>
      <w:r w:rsidRPr="006F7CFA">
        <w:rPr>
          <w:rFonts w:ascii="Palatino Linotype" w:hAnsi="Palatino Linotype" w:cs="Arial"/>
          <w:color w:val="000000" w:themeColor="text1"/>
        </w:rPr>
        <w:t xml:space="preserve">es un </w:t>
      </w:r>
      <w:r w:rsidRPr="006F7CFA">
        <w:rPr>
          <w:rFonts w:ascii="Palatino Linotype" w:hAnsi="Palatino Linotype"/>
          <w:color w:val="000000" w:themeColor="text1"/>
        </w:rPr>
        <w:t>documento</w:t>
      </w:r>
      <w:r w:rsidRPr="006F7CFA">
        <w:rPr>
          <w:rFonts w:ascii="Palatino Linotype" w:hAnsi="Palatino Linotype" w:cs="Arial"/>
          <w:color w:val="000000" w:themeColor="text1"/>
        </w:rPr>
        <w:t xml:space="preserve"> </w:t>
      </w:r>
      <w:r w:rsidRPr="006F7CFA">
        <w:rPr>
          <w:rFonts w:ascii="Palatino Linotype" w:hAnsi="Palatino Linotype"/>
          <w:color w:val="000000" w:themeColor="text1"/>
        </w:rPr>
        <w:t>que</w:t>
      </w:r>
      <w:r w:rsidRPr="006F7CFA">
        <w:rPr>
          <w:rFonts w:ascii="Palatino Linotype" w:hAnsi="Palatino Linotype" w:cs="Arial"/>
          <w:color w:val="000000" w:themeColor="text1"/>
        </w:rPr>
        <w:t xml:space="preserve"> no necesariamente, ha de constar en los archivos de los Sujeto Obligados; </w:t>
      </w:r>
      <w:r w:rsidRPr="006F7CFA">
        <w:rPr>
          <w:rFonts w:ascii="Palatino Linotype" w:hAnsi="Palatino Linotype"/>
          <w:color w:val="000000" w:themeColor="text1"/>
        </w:rPr>
        <w:t>no</w:t>
      </w:r>
      <w:r w:rsidRPr="006F7CFA">
        <w:rPr>
          <w:rFonts w:ascii="Palatino Linotype" w:hAnsi="Palatino Linotype" w:cs="Arial"/>
          <w:color w:val="000000" w:themeColor="text1"/>
        </w:rPr>
        <w:t xml:space="preserve"> obstante, de constar en los archivos de los mismos, éstos deben ser entregados a los particulares que así lo soliciten, de conformidad en los previsto en los artículos 4 y 12 de la Ley adjetiva.</w:t>
      </w:r>
    </w:p>
    <w:p w:rsidR="007226DD" w:rsidRPr="006F7CFA" w:rsidRDefault="007226DD" w:rsidP="006F7CFA">
      <w:pPr>
        <w:pStyle w:val="Prrafodelista"/>
        <w:spacing w:line="360" w:lineRule="auto"/>
        <w:ind w:left="0"/>
        <w:jc w:val="both"/>
        <w:rPr>
          <w:rFonts w:ascii="Palatino Linotype" w:hAnsi="Palatino Linotype" w:cs="Arial"/>
          <w:color w:val="000000" w:themeColor="text1"/>
        </w:rPr>
      </w:pPr>
    </w:p>
    <w:p w:rsidR="001534A0" w:rsidRPr="006F7CFA" w:rsidRDefault="007226DD"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hAnsi="Palatino Linotype"/>
          <w:color w:val="000000" w:themeColor="text1"/>
        </w:rPr>
        <w:t>Ahora</w:t>
      </w:r>
      <w:r w:rsidRPr="006F7CFA">
        <w:rPr>
          <w:rFonts w:ascii="Palatino Linotype" w:hAnsi="Palatino Linotype" w:cs="Arial"/>
          <w:color w:val="000000" w:themeColor="text1"/>
        </w:rPr>
        <w:t xml:space="preserve"> bien, debe precisarse, además, que existen expresiones documentales, que acorde a las funciones, facultades, atribuciones y competencias de los Sujetos </w:t>
      </w:r>
      <w:r w:rsidRPr="006F7CFA">
        <w:rPr>
          <w:rFonts w:ascii="Palatino Linotype" w:hAnsi="Palatino Linotype"/>
          <w:color w:val="000000" w:themeColor="text1"/>
        </w:rPr>
        <w:t>Obligados</w:t>
      </w:r>
      <w:r w:rsidRPr="006F7CFA">
        <w:rPr>
          <w:rFonts w:ascii="Palatino Linotype" w:hAnsi="Palatino Linotype" w:cs="Arial"/>
          <w:color w:val="000000" w:themeColor="text1"/>
        </w:rPr>
        <w:t xml:space="preserve">, que pudieran </w:t>
      </w:r>
      <w:r w:rsidRPr="006F7CFA">
        <w:rPr>
          <w:rFonts w:ascii="Palatino Linotype" w:hAnsi="Palatino Linotype"/>
          <w:color w:val="000000" w:themeColor="text1"/>
        </w:rPr>
        <w:t>reflejar</w:t>
      </w:r>
      <w:r w:rsidRPr="006F7CFA">
        <w:rPr>
          <w:rFonts w:ascii="Palatino Linotype" w:hAnsi="Palatino Linotype" w:cs="Arial"/>
          <w:color w:val="000000" w:themeColor="text1"/>
        </w:rPr>
        <w:t xml:space="preserve"> la información que generalmente se </w:t>
      </w:r>
      <w:r w:rsidRPr="006F7CFA">
        <w:rPr>
          <w:rFonts w:ascii="Palatino Linotype" w:hAnsi="Palatino Linotype"/>
          <w:color w:val="000000" w:themeColor="text1"/>
        </w:rPr>
        <w:t>contiene</w:t>
      </w:r>
      <w:r w:rsidRPr="006F7CFA">
        <w:rPr>
          <w:rFonts w:ascii="Palatino Linotype" w:hAnsi="Palatino Linotype" w:cs="Arial"/>
          <w:color w:val="000000" w:themeColor="text1"/>
        </w:rPr>
        <w:t xml:space="preserve"> en el </w:t>
      </w:r>
      <w:r w:rsidRPr="006F7CFA">
        <w:rPr>
          <w:rFonts w:ascii="Palatino Linotype" w:hAnsi="Palatino Linotype" w:cs="Arial"/>
          <w:i/>
          <w:color w:val="000000" w:themeColor="text1"/>
        </w:rPr>
        <w:t>Curriculum Vitae</w:t>
      </w:r>
      <w:r w:rsidRPr="006F7CFA">
        <w:rPr>
          <w:rFonts w:ascii="Palatino Linotype" w:hAnsi="Palatino Linotype" w:cs="Arial"/>
          <w:color w:val="000000" w:themeColor="text1"/>
        </w:rPr>
        <w:t xml:space="preserve">, tales como, </w:t>
      </w:r>
      <w:r w:rsidRPr="006F7CFA">
        <w:rPr>
          <w:rFonts w:ascii="Palatino Linotype" w:hAnsi="Palatino Linotype" w:cs="Arial"/>
          <w:color w:val="000000" w:themeColor="text1"/>
          <w:u w:val="single"/>
        </w:rPr>
        <w:t xml:space="preserve">la ficha curricular entregada en el presente asunto en calidad de informe justificado </w:t>
      </w:r>
      <w:r w:rsidRPr="006F7CFA">
        <w:rPr>
          <w:rFonts w:ascii="Palatino Linotype" w:hAnsi="Palatino Linotype" w:cs="Arial"/>
          <w:color w:val="000000" w:themeColor="text1"/>
        </w:rPr>
        <w:t xml:space="preserve">o la </w:t>
      </w:r>
      <w:r w:rsidRPr="006F7CFA">
        <w:rPr>
          <w:rFonts w:ascii="Palatino Linotype" w:hAnsi="Palatino Linotype"/>
          <w:color w:val="000000" w:themeColor="text1"/>
          <w:lang w:val="es-ES"/>
        </w:rPr>
        <w:t>solicitud de empleo</w:t>
      </w:r>
      <w:r w:rsidRPr="006F7CFA">
        <w:rPr>
          <w:rFonts w:ascii="Palatino Linotype" w:hAnsi="Palatino Linotype" w:cs="Arial"/>
          <w:color w:val="000000" w:themeColor="text1"/>
        </w:rPr>
        <w:t xml:space="preserve">, a que hace referencia el </w:t>
      </w:r>
      <w:r w:rsidRPr="006F7CFA">
        <w:rPr>
          <w:rFonts w:ascii="Palatino Linotype" w:hAnsi="Palatino Linotype"/>
          <w:color w:val="000000" w:themeColor="text1"/>
        </w:rPr>
        <w:t xml:space="preserve">artículo 47, fracción I, de la Ley del Trabajo de los Servidores Públicos del Estado y Municipios, así como las Fichas Curriculares en cumplimiento al artículo 92, fracción XXI de la </w:t>
      </w:r>
      <w:r w:rsidRPr="006F7CFA">
        <w:rPr>
          <w:rFonts w:ascii="Palatino Linotype" w:hAnsi="Palatino Linotype"/>
          <w:color w:val="000000" w:themeColor="text1"/>
          <w:lang w:eastAsia="es-ES_tradnl"/>
        </w:rPr>
        <w:t xml:space="preserve">Ley de </w:t>
      </w:r>
      <w:r w:rsidRPr="006F7CFA">
        <w:rPr>
          <w:rFonts w:ascii="Palatino Linotype" w:hAnsi="Palatino Linotype" w:cs="Arial"/>
          <w:color w:val="000000" w:themeColor="text1"/>
        </w:rPr>
        <w:t>Transparencia</w:t>
      </w:r>
      <w:r w:rsidRPr="006F7CFA">
        <w:rPr>
          <w:rFonts w:ascii="Palatino Linotype" w:hAnsi="Palatino Linotype"/>
          <w:color w:val="000000" w:themeColor="text1"/>
          <w:lang w:eastAsia="es-ES_tradnl"/>
        </w:rPr>
        <w:t xml:space="preserve"> y </w:t>
      </w:r>
      <w:r w:rsidRPr="006F7CFA">
        <w:rPr>
          <w:rFonts w:ascii="Palatino Linotype" w:hAnsi="Palatino Linotype" w:cs="Arial"/>
          <w:color w:val="000000" w:themeColor="text1"/>
        </w:rPr>
        <w:t>Acceso</w:t>
      </w:r>
      <w:r w:rsidRPr="006F7CFA">
        <w:rPr>
          <w:rFonts w:ascii="Palatino Linotype" w:hAnsi="Palatino Linotype"/>
          <w:color w:val="000000" w:themeColor="text1"/>
          <w:lang w:eastAsia="es-ES_tradnl"/>
        </w:rPr>
        <w:t xml:space="preserve"> a la Información Pública del Estado de México y Municipios y de los Lineamientos Técnicos Generales, en tal sentido, se entiende que</w:t>
      </w:r>
      <w:r w:rsidRPr="006F7CFA">
        <w:rPr>
          <w:rFonts w:ascii="Palatino Linotype" w:hAnsi="Palatino Linotype"/>
          <w:color w:val="000000" w:themeColor="text1"/>
        </w:rPr>
        <w:t xml:space="preserve"> </w:t>
      </w:r>
      <w:r w:rsidRPr="006F7CFA">
        <w:rPr>
          <w:rFonts w:ascii="Palatino Linotype" w:hAnsi="Palatino Linotype"/>
          <w:b/>
          <w:color w:val="000000" w:themeColor="text1"/>
        </w:rPr>
        <w:t>EL SUJETO OBLIGADO</w:t>
      </w:r>
      <w:r w:rsidRPr="006F7CFA">
        <w:rPr>
          <w:rFonts w:ascii="Palatino Linotype" w:hAnsi="Palatino Linotype"/>
          <w:color w:val="000000" w:themeColor="text1"/>
        </w:rPr>
        <w:t>, genera (en cuanto a la ficha curricular), posee o administración dicha información.</w:t>
      </w:r>
    </w:p>
    <w:p w:rsidR="0037322F" w:rsidRPr="006F7CFA" w:rsidRDefault="0037322F" w:rsidP="006F7CFA">
      <w:pPr>
        <w:numPr>
          <w:ilvl w:val="0"/>
          <w:numId w:val="3"/>
        </w:numPr>
        <w:spacing w:line="360" w:lineRule="auto"/>
        <w:ind w:left="0" w:firstLine="0"/>
        <w:jc w:val="both"/>
        <w:rPr>
          <w:rFonts w:ascii="Palatino Linotype" w:eastAsia="Calibri" w:hAnsi="Palatino Linotype" w:cs="Tahoma"/>
          <w:iCs/>
          <w:color w:val="000000" w:themeColor="text1"/>
          <w:lang w:val="es-ES" w:eastAsia="es-ES_tradnl"/>
        </w:rPr>
      </w:pPr>
      <w:r w:rsidRPr="006F7CFA">
        <w:rPr>
          <w:rFonts w:ascii="Palatino Linotype" w:eastAsia="Palatino Linotype" w:hAnsi="Palatino Linotype" w:cs="Palatino Linotype"/>
          <w:color w:val="000000" w:themeColor="text1"/>
        </w:rPr>
        <w:lastRenderedPageBreak/>
        <w:t xml:space="preserve">Respecto del </w:t>
      </w:r>
      <w:r w:rsidRPr="006F7CFA">
        <w:rPr>
          <w:rFonts w:ascii="Palatino Linotype" w:hAnsi="Palatino Linotype"/>
          <w:color w:val="000000" w:themeColor="text1"/>
        </w:rPr>
        <w:t>nombramiento</w:t>
      </w:r>
      <w:r w:rsidRPr="006F7CFA">
        <w:rPr>
          <w:rFonts w:ascii="Palatino Linotype" w:eastAsia="Palatino Linotype" w:hAnsi="Palatino Linotype" w:cs="Palatino Linotype"/>
          <w:color w:val="000000" w:themeColor="text1"/>
        </w:rPr>
        <w:t xml:space="preserve">, también </w:t>
      </w:r>
      <w:r w:rsidRPr="006F7CFA">
        <w:rPr>
          <w:rFonts w:ascii="Palatino Linotype" w:eastAsia="Calibri" w:hAnsi="Palatino Linotype" w:cs="Tahoma"/>
          <w:iCs/>
          <w:color w:val="000000" w:themeColor="text1"/>
          <w:lang w:val="es-ES" w:eastAsia="es-ES_tradnl"/>
        </w:rPr>
        <w:t xml:space="preserve">traer a colación la Ley del Trabajo de los Servidores Públicos del Estado y Municipios, misma que establece al respecto lo siguiente: </w:t>
      </w:r>
    </w:p>
    <w:p w:rsidR="0037322F" w:rsidRPr="006F7CFA" w:rsidRDefault="0037322F" w:rsidP="006F7CFA">
      <w:pPr>
        <w:tabs>
          <w:tab w:val="left" w:pos="4962"/>
        </w:tabs>
        <w:spacing w:line="360" w:lineRule="auto"/>
        <w:jc w:val="both"/>
        <w:rPr>
          <w:rFonts w:ascii="Palatino Linotype" w:eastAsia="Calibri" w:hAnsi="Palatino Linotype" w:cs="Tahoma"/>
          <w:i/>
          <w:color w:val="000000" w:themeColor="text1"/>
          <w:lang w:val="es-ES" w:eastAsia="es-ES_tradnl"/>
        </w:rPr>
      </w:pPr>
      <w:r w:rsidRPr="006F7CFA">
        <w:rPr>
          <w:rFonts w:ascii="Palatino Linotype" w:eastAsia="Calibri" w:hAnsi="Palatino Linotype" w:cs="Tahoma"/>
          <w:i/>
          <w:color w:val="000000" w:themeColor="text1"/>
          <w:lang w:val="es-ES" w:eastAsia="es-ES_tradnl"/>
        </w:rPr>
        <w:t>TITULO PRIMERO</w:t>
      </w:r>
    </w:p>
    <w:p w:rsidR="0037322F" w:rsidRPr="006F7CFA" w:rsidRDefault="0037322F" w:rsidP="006F7CFA">
      <w:pPr>
        <w:tabs>
          <w:tab w:val="left" w:pos="4962"/>
        </w:tabs>
        <w:spacing w:line="360" w:lineRule="auto"/>
        <w:jc w:val="both"/>
        <w:rPr>
          <w:rFonts w:ascii="Palatino Linotype" w:eastAsia="Calibri" w:hAnsi="Palatino Linotype" w:cs="Tahoma"/>
          <w:i/>
          <w:color w:val="000000" w:themeColor="text1"/>
          <w:lang w:val="es-ES" w:eastAsia="es-ES_tradnl"/>
        </w:rPr>
      </w:pPr>
      <w:r w:rsidRPr="006F7CFA">
        <w:rPr>
          <w:rFonts w:ascii="Palatino Linotype" w:eastAsia="Calibri" w:hAnsi="Palatino Linotype" w:cs="Tahoma"/>
          <w:i/>
          <w:color w:val="000000" w:themeColor="text1"/>
          <w:lang w:val="es-ES" w:eastAsia="es-ES_tradnl"/>
        </w:rPr>
        <w:t>De las Disposiciones Generales</w:t>
      </w:r>
    </w:p>
    <w:p w:rsidR="0037322F" w:rsidRPr="006F7CFA" w:rsidRDefault="0037322F" w:rsidP="006F7CFA">
      <w:pPr>
        <w:tabs>
          <w:tab w:val="left" w:pos="4962"/>
        </w:tabs>
        <w:spacing w:line="360" w:lineRule="auto"/>
        <w:jc w:val="both"/>
        <w:rPr>
          <w:rFonts w:ascii="Palatino Linotype" w:eastAsia="Calibri" w:hAnsi="Palatino Linotype" w:cs="Tahoma"/>
          <w:i/>
          <w:color w:val="000000" w:themeColor="text1"/>
          <w:lang w:val="es-ES" w:eastAsia="es-ES_tradnl"/>
        </w:rPr>
      </w:pPr>
      <w:r w:rsidRPr="006F7CFA">
        <w:rPr>
          <w:rFonts w:ascii="Palatino Linotype" w:eastAsia="Calibri" w:hAnsi="Palatino Linotype" w:cs="Tahoma"/>
          <w:i/>
          <w:color w:val="000000" w:themeColor="text1"/>
          <w:lang w:val="es-ES" w:eastAsia="es-ES_tradnl"/>
        </w:rPr>
        <w:t>CAPITULO UNICO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4. Para efectos de esta ley se entiende:</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 a V…</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b/>
          <w:bCs/>
          <w:i/>
          <w:iCs/>
          <w:color w:val="000000" w:themeColor="text1"/>
          <w:lang w:eastAsia="en-US"/>
        </w:rPr>
      </w:pPr>
      <w:r w:rsidRPr="006F7CFA">
        <w:rPr>
          <w:rFonts w:ascii="Palatino Linotype" w:eastAsia="MS Mincho" w:hAnsi="Palatino Linotype"/>
          <w:b/>
          <w:bCs/>
          <w:i/>
          <w:iCs/>
          <w:color w:val="000000" w:themeColor="text1"/>
          <w:lang w:eastAsia="en-US"/>
        </w:rPr>
        <w:t>VI. Servidor Público: A toda persona física que preste a una institución pública un trabajo personal subordinado de carácter material o intelectual, o de ambos géneros, mediante el pago de un sueldo.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 xml:space="preserve">VII a VIII… </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Para los efectos de esta ley no se considerarán servidores públicos a las personas sujetas a un contrato civil o mercantil.</w:t>
      </w:r>
      <w:r w:rsidRPr="006F7CFA">
        <w:rPr>
          <w:rFonts w:ascii="Palatino Linotype" w:eastAsia="MS Mincho" w:hAnsi="Palatino Linotype"/>
          <w:i/>
          <w:iCs/>
          <w:color w:val="000000" w:themeColor="text1"/>
          <w:lang w:eastAsia="en-US"/>
        </w:rPr>
        <w:cr/>
      </w:r>
    </w:p>
    <w:p w:rsidR="0037322F" w:rsidRPr="006F7CFA" w:rsidRDefault="0037322F" w:rsidP="006F7CFA">
      <w:pPr>
        <w:tabs>
          <w:tab w:val="left" w:pos="142"/>
          <w:tab w:val="left" w:pos="284"/>
        </w:tabs>
        <w:spacing w:line="360" w:lineRule="auto"/>
        <w:jc w:val="both"/>
        <w:rPr>
          <w:rFonts w:ascii="Palatino Linotype" w:eastAsia="MS Mincho" w:hAnsi="Palatino Linotype"/>
          <w:b/>
          <w:i/>
          <w:iCs/>
          <w:color w:val="000000" w:themeColor="text1"/>
          <w:u w:val="single"/>
          <w:lang w:eastAsia="en-US"/>
        </w:rPr>
      </w:pPr>
      <w:r w:rsidRPr="006F7CFA">
        <w:rPr>
          <w:rFonts w:ascii="Palatino Linotype" w:eastAsia="MS Mincho" w:hAnsi="Palatino Linotype"/>
          <w:i/>
          <w:iCs/>
          <w:color w:val="000000" w:themeColor="text1"/>
          <w:lang w:eastAsia="en-US"/>
        </w:rPr>
        <w:t xml:space="preserve">ARTÍCULO 5.- La relación de trabajo entre las instituciones públicas y sus servidores públicos se entiende establecida mediante </w:t>
      </w:r>
      <w:r w:rsidRPr="006F7CFA">
        <w:rPr>
          <w:rFonts w:ascii="Palatino Linotype" w:eastAsia="MS Mincho" w:hAnsi="Palatino Linotype"/>
          <w:b/>
          <w:i/>
          <w:iCs/>
          <w:color w:val="000000" w:themeColor="text1"/>
          <w:u w:val="single"/>
          <w:lang w:eastAsia="en-US"/>
        </w:rPr>
        <w:t>nombramiento, formato único de movimiento de personal, contrato o por cualquier otro acto que tenga como consecuencia la prestación personal subordinada del servicio y la percepción de un sueldo.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Para los efectos de esta ley, las instituciones públicas estarán representadas por sus titulares.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lastRenderedPageBreak/>
        <w:t xml:space="preserve">ARTÍCULO 6. Los servidores públicos se clasifican en </w:t>
      </w:r>
      <w:r w:rsidRPr="006F7CFA">
        <w:rPr>
          <w:rFonts w:ascii="Palatino Linotype" w:eastAsia="MS Mincho" w:hAnsi="Palatino Linotype"/>
          <w:i/>
          <w:iCs/>
          <w:color w:val="000000" w:themeColor="text1"/>
          <w:u w:val="single"/>
          <w:lang w:eastAsia="en-US"/>
        </w:rPr>
        <w:t>generales y de confianza</w:t>
      </w:r>
      <w:r w:rsidRPr="006F7CFA">
        <w:rPr>
          <w:rFonts w:ascii="Palatino Linotype" w:eastAsia="MS Mincho" w:hAnsi="Palatino Linotype"/>
          <w:i/>
          <w:iCs/>
          <w:color w:val="000000" w:themeColor="text1"/>
          <w:lang w:eastAsia="en-US"/>
        </w:rPr>
        <w:t>, los cuales, de acuerdo con la duración de sus relaciones de trabajo pueden ser: por tiempo u obra determinados o por tiempo indeterminado.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8. Se entiende por servidores públicos de confianza: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 Aquéllos que tengan esa calidad en razón de la naturaleza de las funciones que desempeñen y no de la designación que se dé al puesto.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w:t>
      </w:r>
      <w:r w:rsidRPr="006F7CFA">
        <w:rPr>
          <w:rFonts w:ascii="Palatino Linotype" w:eastAsia="MS Mincho" w:hAnsi="Palatino Linotype"/>
          <w:i/>
          <w:iCs/>
          <w:color w:val="000000" w:themeColor="text1"/>
          <w:u w:val="single"/>
          <w:lang w:eastAsia="en-US"/>
        </w:rPr>
        <w:t>los auxiliares directos</w:t>
      </w:r>
      <w:r w:rsidRPr="006F7CFA">
        <w:rPr>
          <w:rFonts w:ascii="Palatino Linotype" w:eastAsia="MS Mincho" w:hAnsi="Palatino Linotype"/>
          <w:i/>
          <w:iCs/>
          <w:color w:val="000000" w:themeColor="text1"/>
          <w:lang w:eastAsia="en-US"/>
        </w:rPr>
        <w:t>,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lastRenderedPageBreak/>
        <w:t>Sin que lo anterior implique o signifique transgredir derechos laborales, sociales o colectivos adquiridos por los trabajadores.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No se consideran funciones de confianza las de dirección, supervisión e inspección que realizan los integrantes del Sistema Educativo Estatal en los planteles educativos del propio sistema.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9. Para los efectos del artículo anterior y la debida calificación de puestos de confianza, se entenderán como funciones de:</w:t>
      </w:r>
    </w:p>
    <w:p w:rsidR="00024785" w:rsidRPr="006F7CFA" w:rsidRDefault="00024785"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 xml:space="preserve">I. </w:t>
      </w:r>
      <w:r w:rsidRPr="006F7CFA">
        <w:rPr>
          <w:rFonts w:ascii="Palatino Linotype" w:eastAsia="MS Mincho" w:hAnsi="Palatino Linotype"/>
          <w:i/>
          <w:iCs/>
          <w:color w:val="000000" w:themeColor="text1"/>
          <w:u w:val="single"/>
          <w:lang w:eastAsia="en-US"/>
        </w:rPr>
        <w:t>Dirección,</w:t>
      </w:r>
      <w:r w:rsidRPr="006F7CFA">
        <w:rPr>
          <w:rFonts w:ascii="Palatino Linotype" w:eastAsia="MS Mincho" w:hAnsi="Palatino Linotype"/>
          <w:i/>
          <w:iCs/>
          <w:color w:val="000000" w:themeColor="text1"/>
          <w:lang w:eastAsia="en-US"/>
        </w:rPr>
        <w:t xml:space="preserve"> aquéllas que ejerzan los servidores públicos responsables de conducir las actividades de los demás, ya sea en toda una institución pública o en alguna de sus dependencias o unidades administrativas;</w:t>
      </w:r>
    </w:p>
    <w:p w:rsidR="0037322F" w:rsidRPr="006F7CFA" w:rsidRDefault="0037322F" w:rsidP="006F7CFA">
      <w:pPr>
        <w:spacing w:after="160" w:line="360" w:lineRule="auto"/>
        <w:jc w:val="both"/>
        <w:rPr>
          <w:rFonts w:ascii="Palatino Linotype" w:eastAsiaTheme="minorHAnsi" w:hAnsi="Palatino Linotype" w:cstheme="minorBidi"/>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 Inspección, vigilancia, auditoría y fiscalización, aquéllas que se realicen a efecto de conocer, examinar, verificar, controlar o sancionar las acciones a cargo de las instituciones públicas o de sus dependencias o unidades administrativas;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III. Asesoría, la asistencia técnica o profesional que se brinde mediante consejos, opiniones o dictámenes, a los titulares de las instituciones públicas o de sus dependencias y unidades administrativas;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IV. Procuración de justicia, las relativas a la investigación y persecución de los delitos del</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fuero común y al ejercicio de la acción penal para proteger los intereses de la sociedad;</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lastRenderedPageBreak/>
        <w:t>V. Administración de justicia, aquéllas que se refieren al ejercicio de la función jurisdiccional;</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VI. Protección civil, aquéllas que tengan por objeto prevenir y atender a la población en</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casos de riesgo, siniestro o desastre;</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bCs/>
          <w:i/>
          <w:iCs/>
          <w:color w:val="000000" w:themeColor="text1"/>
          <w:lang w:eastAsia="en-US"/>
        </w:rPr>
      </w:pPr>
      <w:r w:rsidRPr="006F7CFA">
        <w:rPr>
          <w:rFonts w:ascii="Palatino Linotype" w:eastAsia="MS Mincho" w:hAnsi="Palatino Linotype"/>
          <w:bCs/>
          <w:i/>
          <w:iCs/>
          <w:color w:val="000000" w:themeColor="text1"/>
          <w:lang w:eastAsia="en-US"/>
        </w:rPr>
        <w:t>VII. Representación, aquéllas que se refieren a la facultad legal de actuar a nombre de los titulares de las instituciones públicas o de sus dependencias; y</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VIII. Manejo de recursos, aquéllas que impliquen la facultad legal o administrativa de decidir o determinar su aplicación o destino.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10.- Los servidores públicos de confianza únicamente quedan comprendidos en el presente ordenamiento en lo que hace a las medidas de protección al salario y los beneficios de la seguridad social que otorgue el Estado.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Asimismo les será aplicable lo referente al sistema de profesionalización a que se refiere el Capítulo II del Título Cuarto de esta Ley, con excepción de aquéllos cuyo nombramiento o ejercicio del cargo requiera de la intervención directa de la institución pública o del órgano de gobierno, sean auxiliares directos de éstos, les presten asistencia técnica o profesional como asesores en cualquier nivel o tipo, o tengan la facultad legal de representarlos o actuar en su nombre.</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11. Los servidores públicos generales podrán ocupar puestos de confianza. Para este efecto, en caso de ser sindicalizados podrán renunciar a esa condición, o bien obtener licencia del sindicato correspondiente antes de ocupar dicho puesto.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lastRenderedPageBreak/>
        <w:t>Para este efecto, en caso de ser sindicalizados deberán renunciar a esa condición, o bien obtener licencia del sindicato correspondiente con antelación para ocupar dicho puesto.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12. Son servidores públicos por tiempo indeterminado quienes sean nombrados con tal carácter en plazas presupuestales.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 xml:space="preserve">ARTÍCULO 13. Son servidores públicos sujetos a una relación laboral por tiempo u obra determinados, aquéllos que presten sus servicios bajo esas condiciones, en razón de </w:t>
      </w:r>
      <w:r w:rsidR="008300B7" w:rsidRPr="006F7CFA">
        <w:rPr>
          <w:rFonts w:ascii="Palatino Linotype" w:eastAsia="MS Mincho" w:hAnsi="Palatino Linotype"/>
          <w:i/>
          <w:iCs/>
          <w:color w:val="000000" w:themeColor="text1"/>
          <w:lang w:eastAsia="en-US"/>
        </w:rPr>
        <w:t>que la</w:t>
      </w:r>
      <w:r w:rsidRPr="006F7CFA">
        <w:rPr>
          <w:rFonts w:ascii="Palatino Linotype" w:eastAsia="MS Mincho" w:hAnsi="Palatino Linotype"/>
          <w:i/>
          <w:iCs/>
          <w:color w:val="000000" w:themeColor="text1"/>
          <w:lang w:eastAsia="en-US"/>
        </w:rPr>
        <w:t xml:space="preserve"> naturaleza del servicio así lo exija.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14. Sólo se podrá contratar la prestación de servicios por tiempo determinado en los siguientes casos: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 Cuando tenga por objeto sustituir interinamente a un servidor público;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 Cuando sea necesario realizar labores que se presentan en forma esporádica;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III. Cuando aumenten las cargas de trabajo o haya rezago y se establezca un programa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especial para desahogarlo, o para apoyar programas de inversión.</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rsidR="0037322F"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514081" w:rsidRPr="006F7CFA" w:rsidRDefault="00514081"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b/>
          <w:bCs/>
          <w:i/>
          <w:iCs/>
          <w:color w:val="000000" w:themeColor="text1"/>
          <w:lang w:eastAsia="en-US"/>
        </w:rPr>
      </w:pPr>
      <w:r w:rsidRPr="006F7CFA">
        <w:rPr>
          <w:rFonts w:ascii="Palatino Linotype" w:eastAsia="MS Mincho" w:hAnsi="Palatino Linotype"/>
          <w:b/>
          <w:bCs/>
          <w:i/>
          <w:iCs/>
          <w:color w:val="000000" w:themeColor="text1"/>
          <w:lang w:eastAsia="en-US"/>
        </w:rPr>
        <w:lastRenderedPageBreak/>
        <w:t>CAPITULO II</w:t>
      </w:r>
    </w:p>
    <w:p w:rsidR="0037322F" w:rsidRPr="006F7CFA" w:rsidRDefault="0037322F" w:rsidP="006F7CFA">
      <w:pPr>
        <w:tabs>
          <w:tab w:val="left" w:pos="142"/>
          <w:tab w:val="left" w:pos="284"/>
        </w:tabs>
        <w:spacing w:line="360" w:lineRule="auto"/>
        <w:jc w:val="both"/>
        <w:rPr>
          <w:rFonts w:ascii="Palatino Linotype" w:eastAsia="MS Mincho" w:hAnsi="Palatino Linotype"/>
          <w:b/>
          <w:bCs/>
          <w:i/>
          <w:iCs/>
          <w:color w:val="000000" w:themeColor="text1"/>
          <w:lang w:eastAsia="en-US"/>
        </w:rPr>
      </w:pPr>
      <w:r w:rsidRPr="006F7CFA">
        <w:rPr>
          <w:rFonts w:ascii="Palatino Linotype" w:eastAsia="MS Mincho" w:hAnsi="Palatino Linotype"/>
          <w:b/>
          <w:bCs/>
          <w:i/>
          <w:iCs/>
          <w:color w:val="000000" w:themeColor="text1"/>
          <w:lang w:eastAsia="en-US"/>
        </w:rPr>
        <w:t>De los Nombramientos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49.- Los nombramientos, contratos o formato único de Movimientos de Personal de los servidores públicos deberán contener:</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 Nombre completo del servidor público;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 Cargo para el que es designado, fecha de inicio de sus servicios y lugar de adscripción;</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 xml:space="preserve">III. </w:t>
      </w:r>
      <w:r w:rsidRPr="006F7CFA">
        <w:rPr>
          <w:rFonts w:ascii="Palatino Linotype" w:eastAsia="MS Mincho" w:hAnsi="Palatino Linotype"/>
          <w:b/>
          <w:i/>
          <w:iCs/>
          <w:color w:val="000000" w:themeColor="text1"/>
          <w:lang w:eastAsia="en-US"/>
        </w:rPr>
        <w:t>Carácter del nombramiento, ya sea de servidores públicos generales o de confianza</w:t>
      </w:r>
      <w:r w:rsidRPr="006F7CFA">
        <w:rPr>
          <w:rFonts w:ascii="Palatino Linotype" w:eastAsia="MS Mincho" w:hAnsi="Palatino Linotype"/>
          <w:i/>
          <w:iCs/>
          <w:color w:val="000000" w:themeColor="text1"/>
          <w:lang w:eastAsia="en-US"/>
        </w:rPr>
        <w:t>, así como la temporalidad del mismo;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IV. Remuneración correspondiente al puesto;</w:t>
      </w:r>
    </w:p>
    <w:p w:rsidR="0037322F" w:rsidRPr="006F7CFA" w:rsidRDefault="0037322F" w:rsidP="006F7CFA">
      <w:pPr>
        <w:tabs>
          <w:tab w:val="left" w:pos="142"/>
          <w:tab w:val="left" w:pos="284"/>
        </w:tabs>
        <w:spacing w:line="360" w:lineRule="auto"/>
        <w:jc w:val="both"/>
        <w:rPr>
          <w:rFonts w:ascii="Palatino Linotype" w:eastAsia="MS Mincho" w:hAnsi="Palatino Linotype"/>
          <w:bCs/>
          <w:i/>
          <w:iCs/>
          <w:color w:val="000000" w:themeColor="text1"/>
          <w:lang w:eastAsia="en-US"/>
        </w:rPr>
      </w:pPr>
      <w:r w:rsidRPr="006F7CFA">
        <w:rPr>
          <w:rFonts w:ascii="Palatino Linotype" w:eastAsia="MS Mincho" w:hAnsi="Palatino Linotype"/>
          <w:bCs/>
          <w:i/>
          <w:iCs/>
          <w:color w:val="000000" w:themeColor="text1"/>
          <w:lang w:eastAsia="en-US"/>
        </w:rPr>
        <w:t>V. Jornada de trabajo;</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VI. Derogada;</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VII. Firma del servidor público autorizado para emitir el nombramiento, contrato o formato único de Movimientos de Personal, así como el fundamento legal de esa atribución.</w:t>
      </w:r>
      <w:r w:rsidRPr="006F7CFA">
        <w:rPr>
          <w:rFonts w:ascii="Palatino Linotype" w:eastAsia="MS Mincho" w:hAnsi="Palatino Linotype"/>
          <w:i/>
          <w:iCs/>
          <w:color w:val="000000" w:themeColor="text1"/>
          <w:lang w:eastAsia="en-US"/>
        </w:rPr>
        <w:cr/>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CAPÍTULO IV</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De la Jornada de Trabajo, de los Descansos y Licencias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ARTÍCULO 59.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 xml:space="preserve">ARTÍCULO 60. La jornada de trabajo puede ser </w:t>
      </w:r>
      <w:r w:rsidRPr="006F7CFA">
        <w:rPr>
          <w:rFonts w:ascii="Palatino Linotype" w:eastAsia="MS Mincho" w:hAnsi="Palatino Linotype"/>
          <w:b/>
          <w:bCs/>
          <w:i/>
          <w:iCs/>
          <w:color w:val="000000" w:themeColor="text1"/>
          <w:u w:val="single"/>
          <w:lang w:eastAsia="en-US"/>
        </w:rPr>
        <w:t>diurna, nocturna o mixta</w:t>
      </w:r>
      <w:r w:rsidRPr="006F7CFA">
        <w:rPr>
          <w:rFonts w:ascii="Palatino Linotype" w:eastAsia="MS Mincho" w:hAnsi="Palatino Linotype"/>
          <w:i/>
          <w:iCs/>
          <w:color w:val="000000" w:themeColor="text1"/>
          <w:lang w:eastAsia="en-US"/>
        </w:rPr>
        <w:t>, conforme a lo siguiente:</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 Diurna, la comprendida entre las seis y las veinte horas;</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lastRenderedPageBreak/>
        <w:t>II. Nocturna, la comprendida entre las veinte y las seis horas; y</w:t>
      </w:r>
    </w:p>
    <w:p w:rsidR="0037322F" w:rsidRPr="006F7CFA" w:rsidRDefault="0037322F" w:rsidP="006F7CFA">
      <w:pPr>
        <w:tabs>
          <w:tab w:val="left" w:pos="142"/>
          <w:tab w:val="left" w:pos="284"/>
        </w:tabs>
        <w:spacing w:line="360" w:lineRule="auto"/>
        <w:jc w:val="both"/>
        <w:rPr>
          <w:rFonts w:ascii="Palatino Linotype" w:eastAsia="MS Mincho" w:hAnsi="Palatino Linotype"/>
          <w:i/>
          <w:iCs/>
          <w:color w:val="000000" w:themeColor="text1"/>
          <w:lang w:eastAsia="en-US"/>
        </w:rPr>
      </w:pPr>
      <w:r w:rsidRPr="006F7CFA">
        <w:rPr>
          <w:rFonts w:ascii="Palatino Linotype" w:eastAsia="MS Mincho" w:hAnsi="Palatino Linotype"/>
          <w:i/>
          <w:iCs/>
          <w:color w:val="000000" w:themeColor="text1"/>
          <w:lang w:eastAsia="en-US"/>
        </w:rPr>
        <w:t>III. Mixta, la que comprenda períodos de tiempo de las jornadas diurna y nocturna, siempre que el período nocturno sea menor de tres horas y media, pues en caso contrario, se considerará como jornada nocturna.</w:t>
      </w:r>
      <w:r w:rsidRPr="006F7CFA">
        <w:rPr>
          <w:rFonts w:ascii="Palatino Linotype" w:eastAsia="MS Mincho" w:hAnsi="Palatino Linotype"/>
          <w:i/>
          <w:iCs/>
          <w:color w:val="000000" w:themeColor="text1"/>
          <w:lang w:eastAsia="en-US"/>
        </w:rPr>
        <w:cr/>
      </w:r>
    </w:p>
    <w:p w:rsidR="0037322F" w:rsidRPr="006F7CFA" w:rsidRDefault="0037322F" w:rsidP="006F7CFA">
      <w:pPr>
        <w:numPr>
          <w:ilvl w:val="0"/>
          <w:numId w:val="3"/>
        </w:numPr>
        <w:spacing w:line="360" w:lineRule="auto"/>
        <w:ind w:left="0" w:firstLine="0"/>
        <w:jc w:val="both"/>
        <w:rPr>
          <w:rFonts w:ascii="Palatino Linotype" w:eastAsiaTheme="minorHAnsi" w:hAnsi="Palatino Linotype" w:cstheme="minorBidi"/>
          <w:color w:val="000000" w:themeColor="text1"/>
          <w:lang w:eastAsia="en-US"/>
        </w:rPr>
      </w:pPr>
      <w:r w:rsidRPr="006F7CFA">
        <w:rPr>
          <w:rFonts w:ascii="Palatino Linotype" w:eastAsiaTheme="minorHAnsi" w:hAnsi="Palatino Linotype" w:cstheme="minorBidi"/>
          <w:color w:val="000000" w:themeColor="text1"/>
          <w:lang w:eastAsia="en-US"/>
        </w:rPr>
        <w:t xml:space="preserve">De lo anterior, podemos concluir que la relación de trabajo entre las instituciones </w:t>
      </w:r>
      <w:r w:rsidRPr="006F7CFA">
        <w:rPr>
          <w:rFonts w:ascii="Palatino Linotype" w:eastAsia="Palatino Linotype" w:hAnsi="Palatino Linotype" w:cs="Palatino Linotype"/>
          <w:color w:val="000000" w:themeColor="text1"/>
        </w:rPr>
        <w:t>públicas</w:t>
      </w:r>
      <w:r w:rsidRPr="006F7CFA">
        <w:rPr>
          <w:rFonts w:ascii="Palatino Linotype" w:eastAsiaTheme="minorHAnsi" w:hAnsi="Palatino Linotype" w:cstheme="minorBidi"/>
          <w:color w:val="000000" w:themeColor="text1"/>
          <w:lang w:eastAsia="en-US"/>
        </w:rPr>
        <w:t xml:space="preserve"> y sus servidores públicos, se entiende establecida, mediante nombramiento Formato único de movimiento de personal, contrato o por cualquier otro acto que tenga como consecuencia la prestación </w:t>
      </w:r>
      <w:r w:rsidRPr="006F7CFA">
        <w:rPr>
          <w:rFonts w:ascii="Palatino Linotype" w:eastAsia="Palatino Linotype" w:hAnsi="Palatino Linotype" w:cs="Palatino Linotype"/>
          <w:color w:val="000000" w:themeColor="text1"/>
        </w:rPr>
        <w:t>personal</w:t>
      </w:r>
      <w:r w:rsidRPr="006F7CFA">
        <w:rPr>
          <w:rFonts w:ascii="Palatino Linotype" w:eastAsiaTheme="minorHAnsi" w:hAnsi="Palatino Linotype" w:cstheme="minorBidi"/>
          <w:color w:val="000000" w:themeColor="text1"/>
          <w:lang w:eastAsia="en-US"/>
        </w:rPr>
        <w:t xml:space="preserve"> subordinada del servicio y percepción de un sueldo, así mismo los nombramientos o formato único de movimientos de personal de los servidores públicos pueden contener la jornada de trabajo y la jornada de trabajo puede ser diurna, nocturna o mixta. </w:t>
      </w:r>
    </w:p>
    <w:p w:rsidR="0037322F" w:rsidRPr="006F7CFA" w:rsidRDefault="0037322F" w:rsidP="006F7CFA">
      <w:pPr>
        <w:spacing w:line="360" w:lineRule="auto"/>
        <w:jc w:val="both"/>
        <w:rPr>
          <w:rFonts w:ascii="Palatino Linotype" w:eastAsiaTheme="minorHAnsi" w:hAnsi="Palatino Linotype" w:cstheme="minorBidi"/>
          <w:color w:val="000000" w:themeColor="text1"/>
          <w:lang w:eastAsia="en-US"/>
        </w:rPr>
      </w:pPr>
    </w:p>
    <w:p w:rsidR="0037322F" w:rsidRPr="006F7CFA" w:rsidRDefault="0037322F" w:rsidP="006F7CFA">
      <w:pPr>
        <w:numPr>
          <w:ilvl w:val="0"/>
          <w:numId w:val="3"/>
        </w:numPr>
        <w:spacing w:line="360" w:lineRule="auto"/>
        <w:ind w:left="0" w:firstLine="0"/>
        <w:jc w:val="both"/>
        <w:rPr>
          <w:rFonts w:ascii="Palatino Linotype" w:eastAsia="Calibri" w:hAnsi="Palatino Linotype" w:cs="Tahoma"/>
          <w:bCs/>
          <w:color w:val="000000" w:themeColor="text1"/>
          <w:lang w:val="es-ES" w:eastAsia="en-US"/>
        </w:rPr>
      </w:pPr>
      <w:r w:rsidRPr="006F7CFA">
        <w:rPr>
          <w:rFonts w:ascii="Palatino Linotype" w:eastAsia="Calibri" w:hAnsi="Palatino Linotype" w:cs="Tahoma"/>
          <w:bCs/>
          <w:color w:val="000000" w:themeColor="text1"/>
          <w:lang w:val="es-ES" w:eastAsia="en-US"/>
        </w:rPr>
        <w:t xml:space="preserve">Luego entonces es necesario traer a contexto el Criterio </w:t>
      </w:r>
      <w:r w:rsidRPr="006F7CFA">
        <w:rPr>
          <w:rFonts w:ascii="Palatino Linotype" w:eastAsia="Calibri" w:hAnsi="Palatino Linotype" w:cs="Tahoma"/>
          <w:b/>
          <w:color w:val="000000" w:themeColor="text1"/>
          <w:lang w:val="es-ES" w:eastAsia="en-US"/>
        </w:rPr>
        <w:t>2/17</w:t>
      </w:r>
      <w:r w:rsidRPr="006F7CFA">
        <w:rPr>
          <w:rFonts w:ascii="Palatino Linotype" w:eastAsia="Calibri" w:hAnsi="Palatino Linotype" w:cs="Tahoma"/>
          <w:bCs/>
          <w:color w:val="000000" w:themeColor="text1"/>
          <w:lang w:val="es-ES" w:eastAsia="en-US"/>
        </w:rPr>
        <w:t xml:space="preserve">, emitido por el entonces </w:t>
      </w:r>
      <w:r w:rsidRPr="006F7CFA">
        <w:rPr>
          <w:rFonts w:ascii="Palatino Linotype" w:eastAsiaTheme="minorHAnsi" w:hAnsi="Palatino Linotype" w:cstheme="minorBidi"/>
          <w:color w:val="000000" w:themeColor="text1"/>
          <w:lang w:eastAsia="en-US"/>
        </w:rPr>
        <w:t>Instituto</w:t>
      </w:r>
      <w:r w:rsidRPr="006F7CFA">
        <w:rPr>
          <w:rFonts w:ascii="Palatino Linotype" w:eastAsia="Calibri" w:hAnsi="Palatino Linotype" w:cs="Tahoma"/>
          <w:bCs/>
          <w:color w:val="000000" w:themeColor="text1"/>
          <w:lang w:val="es-ES" w:eastAsia="en-US"/>
        </w:rPr>
        <w:t xml:space="preserve"> Nacional de Transparencia, Acceso a la Información y Protección de Datos Personales, señala lo siguiente:</w:t>
      </w:r>
    </w:p>
    <w:p w:rsidR="0037322F" w:rsidRPr="006F7CFA" w:rsidRDefault="0037322F" w:rsidP="006F7CFA">
      <w:pPr>
        <w:pStyle w:val="Prrafodelista"/>
        <w:spacing w:line="360" w:lineRule="auto"/>
        <w:ind w:left="0"/>
        <w:jc w:val="both"/>
        <w:rPr>
          <w:rFonts w:ascii="Palatino Linotype" w:eastAsia="Calibri" w:hAnsi="Palatino Linotype" w:cs="Tahoma"/>
          <w:bCs/>
          <w:i/>
          <w:iCs/>
          <w:color w:val="000000" w:themeColor="text1"/>
          <w:lang w:eastAsia="en-US"/>
        </w:rPr>
      </w:pPr>
      <w:r w:rsidRPr="006F7CFA">
        <w:rPr>
          <w:rFonts w:ascii="Palatino Linotype" w:eastAsia="Calibri" w:hAnsi="Palatino Linotype" w:cs="Tahoma"/>
          <w:b/>
          <w:bCs/>
          <w:i/>
          <w:iCs/>
          <w:color w:val="000000" w:themeColor="text1"/>
          <w:lang w:eastAsia="en-US"/>
        </w:rPr>
        <w:t xml:space="preserve">“Congruencia y exhaustividad. Sus alcances para garantizar el derecho de acceso a la información. </w:t>
      </w:r>
      <w:r w:rsidRPr="006F7CFA">
        <w:rPr>
          <w:rFonts w:ascii="Palatino Linotype" w:eastAsia="Calibri" w:hAnsi="Palatino Linotype" w:cs="Tahoma"/>
          <w:bCs/>
          <w:i/>
          <w:iCs/>
          <w:color w:val="000000" w:themeColor="text1"/>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F7CFA">
        <w:rPr>
          <w:rFonts w:ascii="Palatino Linotype" w:eastAsia="Calibri" w:hAnsi="Palatino Linotype" w:cs="Tahoma"/>
          <w:b/>
          <w:bCs/>
          <w:i/>
          <w:iCs/>
          <w:color w:val="000000" w:themeColor="text1"/>
          <w:lang w:eastAsia="en-US"/>
        </w:rPr>
        <w:t>la congruencia implica que exista concordancia entre el requerimiento formulado por el particular y la respuesta proporcionada por el sujeto obligado</w:t>
      </w:r>
      <w:r w:rsidRPr="006F7CFA">
        <w:rPr>
          <w:rFonts w:ascii="Palatino Linotype" w:eastAsia="Calibri" w:hAnsi="Palatino Linotype" w:cs="Tahoma"/>
          <w:bCs/>
          <w:i/>
          <w:iCs/>
          <w:color w:val="000000" w:themeColor="text1"/>
          <w:lang w:eastAsia="en-US"/>
        </w:rPr>
        <w:t xml:space="preserve">; mientras que la exhaustividad significa que dicha respuesta se refiera expresamente a cada uno de los puntos solicitados. Por lo anterior, los </w:t>
      </w:r>
      <w:r w:rsidRPr="006F7CFA">
        <w:rPr>
          <w:rFonts w:ascii="Palatino Linotype" w:eastAsia="Calibri" w:hAnsi="Palatino Linotype" w:cs="Tahoma"/>
          <w:bCs/>
          <w:i/>
          <w:iCs/>
          <w:color w:val="000000" w:themeColor="text1"/>
          <w:lang w:eastAsia="en-US"/>
        </w:rPr>
        <w:lastRenderedPageBreak/>
        <w:t xml:space="preserve">sujetos obligados cumplirán con los principios de congruencia y exhaustividad, cuando las respuestas que </w:t>
      </w:r>
      <w:r w:rsidRPr="006F7CFA">
        <w:rPr>
          <w:rFonts w:ascii="Palatino Linotype" w:eastAsia="Calibri" w:hAnsi="Palatino Linotype" w:cs="Tahoma"/>
          <w:b/>
          <w:bCs/>
          <w:i/>
          <w:iCs/>
          <w:color w:val="000000" w:themeColor="text1"/>
          <w:lang w:eastAsia="en-US"/>
        </w:rPr>
        <w:t>emitan guarden una relación lógica con lo solicitado</w:t>
      </w:r>
      <w:r w:rsidRPr="006F7CFA">
        <w:rPr>
          <w:rFonts w:ascii="Palatino Linotype" w:eastAsia="Calibri" w:hAnsi="Palatino Linotype" w:cs="Tahoma"/>
          <w:bCs/>
          <w:i/>
          <w:iCs/>
          <w:color w:val="000000" w:themeColor="text1"/>
          <w:lang w:eastAsia="en-US"/>
        </w:rPr>
        <w:t xml:space="preserve"> y atiendan de manera puntual y expresa, cada uno de los contenidos de información.”</w:t>
      </w:r>
    </w:p>
    <w:p w:rsidR="0037322F" w:rsidRPr="006F7CFA" w:rsidRDefault="0037322F" w:rsidP="006F7CFA">
      <w:pPr>
        <w:pStyle w:val="Prrafodelista"/>
        <w:spacing w:line="360" w:lineRule="auto"/>
        <w:ind w:left="0"/>
        <w:jc w:val="both"/>
        <w:rPr>
          <w:rFonts w:ascii="Palatino Linotype" w:eastAsia="Calibri" w:hAnsi="Palatino Linotype" w:cs="Tahoma"/>
          <w:bCs/>
          <w:i/>
          <w:iCs/>
          <w:color w:val="000000" w:themeColor="text1"/>
          <w:lang w:eastAsia="en-US"/>
        </w:rPr>
      </w:pPr>
    </w:p>
    <w:p w:rsidR="0037322F" w:rsidRPr="006F7CFA" w:rsidRDefault="00AB7BE1" w:rsidP="006F7CFA">
      <w:pPr>
        <w:numPr>
          <w:ilvl w:val="0"/>
          <w:numId w:val="3"/>
        </w:numPr>
        <w:spacing w:line="360" w:lineRule="auto"/>
        <w:ind w:left="0" w:firstLine="0"/>
        <w:jc w:val="both"/>
        <w:rPr>
          <w:rFonts w:ascii="Palatino Linotype" w:eastAsia="Calibri" w:hAnsi="Palatino Linotype" w:cs="Tahoma"/>
          <w:bCs/>
          <w:i/>
          <w:iCs/>
          <w:color w:val="000000" w:themeColor="text1"/>
          <w:lang w:eastAsia="en-US"/>
        </w:rPr>
      </w:pPr>
      <w:r w:rsidRPr="006F7CFA">
        <w:rPr>
          <w:rFonts w:ascii="Palatino Linotype" w:eastAsia="Calibri" w:hAnsi="Palatino Linotype" w:cs="Tahoma"/>
          <w:bCs/>
          <w:iCs/>
          <w:color w:val="000000" w:themeColor="text1"/>
          <w:lang w:eastAsia="en-US"/>
        </w:rPr>
        <w:t xml:space="preserve">Por otro lado, respecto de </w:t>
      </w:r>
      <w:r w:rsidR="00E33909" w:rsidRPr="006F7CFA">
        <w:rPr>
          <w:rFonts w:ascii="Palatino Linotype" w:hAnsi="Palatino Linotype"/>
          <w:color w:val="000000" w:themeColor="text1"/>
        </w:rPr>
        <w:t>l</w:t>
      </w:r>
      <w:r w:rsidRPr="006F7CFA">
        <w:rPr>
          <w:rFonts w:ascii="Palatino Linotype" w:hAnsi="Palatino Linotype"/>
          <w:color w:val="000000" w:themeColor="text1"/>
        </w:rPr>
        <w:t>os documentos que contienen los requisitos que colmó</w:t>
      </w:r>
      <w:r w:rsidR="00E33909" w:rsidRPr="006F7CFA">
        <w:rPr>
          <w:rFonts w:ascii="Palatino Linotype" w:hAnsi="Palatino Linotype"/>
          <w:color w:val="000000" w:themeColor="text1"/>
        </w:rPr>
        <w:t xml:space="preserve"> la servidora pública</w:t>
      </w:r>
      <w:r w:rsidRPr="006F7CFA">
        <w:rPr>
          <w:rFonts w:ascii="Palatino Linotype" w:hAnsi="Palatino Linotype"/>
          <w:color w:val="000000" w:themeColor="text1"/>
        </w:rPr>
        <w:t xml:space="preserve"> para </w:t>
      </w:r>
      <w:r w:rsidRPr="006F7CFA">
        <w:rPr>
          <w:rFonts w:ascii="Palatino Linotype" w:eastAsia="Calibri" w:hAnsi="Palatino Linotype" w:cs="Tahoma"/>
          <w:bCs/>
          <w:color w:val="000000" w:themeColor="text1"/>
          <w:lang w:val="es-ES" w:eastAsia="en-US"/>
        </w:rPr>
        <w:t>ocupar</w:t>
      </w:r>
      <w:r w:rsidRPr="006F7CFA">
        <w:rPr>
          <w:rFonts w:ascii="Palatino Linotype" w:hAnsi="Palatino Linotype"/>
          <w:color w:val="000000" w:themeColor="text1"/>
        </w:rPr>
        <w:t xml:space="preserve"> el cargo </w:t>
      </w:r>
      <w:r w:rsidR="00E33909" w:rsidRPr="006F7CFA">
        <w:rPr>
          <w:rFonts w:ascii="Palatino Linotype" w:hAnsi="Palatino Linotype"/>
          <w:color w:val="000000" w:themeColor="text1"/>
        </w:rPr>
        <w:t>Coordinadora del J</w:t>
      </w:r>
      <w:r w:rsidRPr="006F7CFA">
        <w:rPr>
          <w:rFonts w:ascii="Palatino Linotype" w:hAnsi="Palatino Linotype"/>
          <w:color w:val="000000" w:themeColor="text1"/>
        </w:rPr>
        <w:t xml:space="preserve">uez </w:t>
      </w:r>
      <w:r w:rsidR="00E33909" w:rsidRPr="006F7CFA">
        <w:rPr>
          <w:rFonts w:ascii="Palatino Linotype" w:hAnsi="Palatino Linotype"/>
          <w:color w:val="000000" w:themeColor="text1"/>
        </w:rPr>
        <w:t>C</w:t>
      </w:r>
      <w:r w:rsidRPr="006F7CFA">
        <w:rPr>
          <w:rFonts w:ascii="Palatino Linotype" w:hAnsi="Palatino Linotype"/>
          <w:color w:val="000000" w:themeColor="text1"/>
        </w:rPr>
        <w:t xml:space="preserve">ívico que contempla la Ley de Justicia Cívica, el Bando Municipal y el Reglamento Interior de la Administración Pública Municipal de Teoloyucan, Estado de México 2025-2027; y </w:t>
      </w:r>
      <w:r w:rsidR="00E33909" w:rsidRPr="006F7CFA">
        <w:rPr>
          <w:rFonts w:ascii="Palatino Linotype" w:hAnsi="Palatino Linotype"/>
          <w:color w:val="000000" w:themeColor="text1"/>
        </w:rPr>
        <w:t>el s</w:t>
      </w:r>
      <w:r w:rsidRPr="006F7CFA">
        <w:rPr>
          <w:rFonts w:ascii="Palatino Linotype" w:hAnsi="Palatino Linotype"/>
          <w:color w:val="000000" w:themeColor="text1"/>
        </w:rPr>
        <w:t>oporte documental en que conste su edad mínima para ocupar el cargo y los tres años de experiencia en el ejercicio profesional como lo son cursos y/o certificaciones.</w:t>
      </w:r>
    </w:p>
    <w:p w:rsidR="00E33909" w:rsidRPr="006F7CFA" w:rsidRDefault="00E33909" w:rsidP="006F7CFA">
      <w:pPr>
        <w:spacing w:line="360" w:lineRule="auto"/>
        <w:jc w:val="both"/>
        <w:rPr>
          <w:rFonts w:ascii="Palatino Linotype" w:eastAsia="Calibri" w:hAnsi="Palatino Linotype" w:cs="Tahoma"/>
          <w:bCs/>
          <w:iCs/>
          <w:color w:val="000000" w:themeColor="text1"/>
          <w:lang w:eastAsia="en-US"/>
        </w:rPr>
      </w:pPr>
    </w:p>
    <w:p w:rsidR="00E75A28" w:rsidRPr="006F7CFA" w:rsidRDefault="00E33909"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Al </w:t>
      </w:r>
      <w:r w:rsidRPr="006F7CFA">
        <w:rPr>
          <w:rFonts w:ascii="Palatino Linotype" w:eastAsia="Calibri" w:hAnsi="Palatino Linotype" w:cs="Tahoma"/>
          <w:bCs/>
          <w:iCs/>
          <w:color w:val="000000" w:themeColor="text1"/>
          <w:lang w:eastAsia="en-US"/>
        </w:rPr>
        <w:t>respecto</w:t>
      </w:r>
      <w:r w:rsidRPr="006F7CFA">
        <w:rPr>
          <w:rFonts w:ascii="Palatino Linotype" w:eastAsia="Palatino Linotype" w:hAnsi="Palatino Linotype" w:cs="Palatino Linotype"/>
          <w:color w:val="000000" w:themeColor="text1"/>
        </w:rPr>
        <w:t xml:space="preserve"> es necesario señalar que el ya citado Manual d</w:t>
      </w:r>
      <w:r w:rsidR="00E75A28" w:rsidRPr="006F7CFA">
        <w:rPr>
          <w:rFonts w:ascii="Palatino Linotype" w:eastAsia="Palatino Linotype" w:hAnsi="Palatino Linotype" w:cs="Palatino Linotype"/>
          <w:color w:val="000000" w:themeColor="text1"/>
        </w:rPr>
        <w:t>e Organización de la Secretaría d</w:t>
      </w:r>
      <w:r w:rsidRPr="006F7CFA">
        <w:rPr>
          <w:rFonts w:ascii="Palatino Linotype" w:eastAsia="Palatino Linotype" w:hAnsi="Palatino Linotype" w:cs="Palatino Linotype"/>
          <w:color w:val="000000" w:themeColor="text1"/>
        </w:rPr>
        <w:t xml:space="preserve">el Ayuntamiento 2025 </w:t>
      </w:r>
      <w:r w:rsidR="00E75A28" w:rsidRPr="006F7CFA">
        <w:rPr>
          <w:rFonts w:ascii="Palatino Linotype" w:eastAsia="Palatino Linotype" w:hAnsi="Palatino Linotype" w:cs="Palatino Linotype"/>
          <w:color w:val="000000" w:themeColor="text1"/>
        </w:rPr>
        <w:t>–</w:t>
      </w:r>
      <w:r w:rsidRPr="006F7CFA">
        <w:rPr>
          <w:rFonts w:ascii="Palatino Linotype" w:eastAsia="Palatino Linotype" w:hAnsi="Palatino Linotype" w:cs="Palatino Linotype"/>
          <w:color w:val="000000" w:themeColor="text1"/>
        </w:rPr>
        <w:t xml:space="preserve"> 2027</w:t>
      </w:r>
      <w:r w:rsidR="00E75A28" w:rsidRPr="006F7CFA">
        <w:rPr>
          <w:rFonts w:ascii="Palatino Linotype" w:eastAsia="Palatino Linotype" w:hAnsi="Palatino Linotype" w:cs="Palatino Linotype"/>
          <w:color w:val="000000" w:themeColor="text1"/>
        </w:rPr>
        <w:t xml:space="preserve">, establece que el titular de la </w:t>
      </w:r>
      <w:r w:rsidR="00E75A28" w:rsidRPr="006F7CFA">
        <w:rPr>
          <w:rFonts w:ascii="Palatino Linotype" w:eastAsia="Calibri" w:hAnsi="Palatino Linotype" w:cs="Tahoma"/>
          <w:bCs/>
          <w:iCs/>
          <w:color w:val="000000" w:themeColor="text1"/>
          <w:lang w:eastAsia="en-US"/>
        </w:rPr>
        <w:t>Coordinación</w:t>
      </w:r>
      <w:r w:rsidR="00E75A28" w:rsidRPr="006F7CFA">
        <w:rPr>
          <w:rFonts w:ascii="Palatino Linotype" w:eastAsia="Palatino Linotype" w:hAnsi="Palatino Linotype" w:cs="Palatino Linotype"/>
          <w:color w:val="000000" w:themeColor="text1"/>
        </w:rPr>
        <w:t xml:space="preserve"> de Juez Cívico, es el encargado de conocer, calificar y sancionar las conductas que sean contrarias a la Ley de Justicia Cívica del Estado de México y sus Municipios, al Reglamento de Justicia Cívica del Municipio de Teoloyucan, al Bando Municipal de Policía y Gobierno del Pueblo de Teoloyucan 2025 y a la normatividad aplicable, conocer los hechos y accidentes provocados con motivo del tránsito de vehículos siempre que no se encuentren reservados a la competencia de otra autoridad administrativa o judicial, mediar o conciliar los asuntos de la competencia conferida por la Ley de Justicia Cívica del Estado de México y sus Municipios, Ley de Mediación, Conciliación y Promoción de la Paz Social para el Estado de México; conocer sobre los vehículos abandonados en términos de la Ley de Movilidad y Seguridad Vial del Estado de México y sus Municipios; así como levantar actas informativas a petición de parte siempre y cuando no sean respecto de hechos que </w:t>
      </w:r>
      <w:r w:rsidR="00E75A28" w:rsidRPr="006F7CFA">
        <w:rPr>
          <w:rFonts w:ascii="Palatino Linotype" w:eastAsia="Palatino Linotype" w:hAnsi="Palatino Linotype" w:cs="Palatino Linotype"/>
          <w:color w:val="000000" w:themeColor="text1"/>
        </w:rPr>
        <w:lastRenderedPageBreak/>
        <w:t>no seas presuntamente constitutivos de delito o reservadas a la competencia de otra autoridad.</w:t>
      </w:r>
    </w:p>
    <w:p w:rsidR="00E75A28" w:rsidRPr="006F7CFA" w:rsidRDefault="00E75A28" w:rsidP="006F7CFA">
      <w:pPr>
        <w:spacing w:line="360" w:lineRule="auto"/>
        <w:jc w:val="both"/>
        <w:rPr>
          <w:rFonts w:ascii="Palatino Linotype" w:eastAsia="Palatino Linotype" w:hAnsi="Palatino Linotype" w:cs="Palatino Linotype"/>
          <w:color w:val="000000" w:themeColor="text1"/>
        </w:rPr>
      </w:pPr>
    </w:p>
    <w:p w:rsidR="0037322F" w:rsidRPr="006F7CFA" w:rsidRDefault="00E75A28"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t>En esa tesitura la Ley de Justicia Cívica del Estado de México y sus Municipios, establece que para ocupar dicho cargo, se deberán de cumplir con los siguientes requisitos:</w:t>
      </w:r>
    </w:p>
    <w:p w:rsidR="00A71054" w:rsidRPr="006F7CFA" w:rsidRDefault="00A71054" w:rsidP="006F7CFA">
      <w:pPr>
        <w:spacing w:line="360" w:lineRule="auto"/>
        <w:jc w:val="center"/>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t>“CAPÍTULO SEGUNDO  DE LAS Y LOS JUECES CÍVICOS</w:t>
      </w:r>
    </w:p>
    <w:p w:rsidR="00A71054"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Artículo 16.- Para ser Jueza o Juez Cívico se deben reunir los siguientes requisitos: </w:t>
      </w:r>
    </w:p>
    <w:p w:rsidR="00A71054"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 Ser ciudadana o ciudadano de nacionalidad mexicana, en pleno ejercicio de sus derechos civiles y políticos; </w:t>
      </w:r>
    </w:p>
    <w:p w:rsidR="00A71054"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 Tener por lo menos veintiocho años de edad cumplidos al momento de su designación; </w:t>
      </w:r>
    </w:p>
    <w:p w:rsidR="00A71054"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III. Tener título de licenciatura en derecho, contar con cédula profesional expedida por la autoridad correspondiente para el ejercicio de su profesión y tener por lo menos tres años de ejercicio profesional; </w:t>
      </w:r>
    </w:p>
    <w:p w:rsidR="00A71054"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IV. No estar condenado por sentencia ejecutoriada delito doloso que merezca pena corporal; </w:t>
      </w:r>
    </w:p>
    <w:p w:rsidR="00A71054"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V. No estar inscrito en el Registro Nacional de Obligaciones Alimentarias o en el Registro de Deudores Alimentarios Morosos de la Entidad; y </w:t>
      </w:r>
    </w:p>
    <w:p w:rsidR="00E75A28" w:rsidRPr="006F7CFA" w:rsidRDefault="00A71054"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VI. Acreditar los exámenes, cursos o certificaciones correspondientes que determine el Ayuntamiento.”</w:t>
      </w:r>
    </w:p>
    <w:p w:rsidR="0037322F" w:rsidRPr="006F7CFA" w:rsidRDefault="0037322F" w:rsidP="006F7CFA">
      <w:pPr>
        <w:pStyle w:val="Prrafodelista"/>
        <w:ind w:left="0"/>
        <w:rPr>
          <w:rFonts w:ascii="Palatino Linotype" w:eastAsia="Palatino Linotype" w:hAnsi="Palatino Linotype" w:cs="Palatino Linotype"/>
          <w:color w:val="000000" w:themeColor="text1"/>
        </w:rPr>
      </w:pPr>
    </w:p>
    <w:p w:rsidR="0037322F" w:rsidRPr="006F7CFA" w:rsidRDefault="00A71054" w:rsidP="006F7CFA">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color w:val="000000" w:themeColor="text1"/>
        </w:rPr>
        <w:t>Precepto del que se desprende, que ciertamente previo, al ser aspirante la hoy Coordinadora del Juzgado Cívico, debió colmar las VI fracciones transcritas, mismas que se aprecian todas de carácter obligatorio a efecto de ser seleccionada para ocupar el cargo.</w:t>
      </w:r>
    </w:p>
    <w:p w:rsidR="00A71054" w:rsidRPr="006F7CFA" w:rsidRDefault="00A71054" w:rsidP="006F7CFA">
      <w:pPr>
        <w:spacing w:line="360" w:lineRule="auto"/>
        <w:jc w:val="both"/>
        <w:rPr>
          <w:rFonts w:ascii="Palatino Linotype" w:eastAsia="Palatino Linotype" w:hAnsi="Palatino Linotype" w:cs="Palatino Linotype"/>
          <w:b/>
          <w:i/>
          <w:color w:val="000000" w:themeColor="text1"/>
        </w:rPr>
      </w:pPr>
    </w:p>
    <w:p w:rsidR="00A71054" w:rsidRPr="006F7CFA" w:rsidRDefault="00A71054"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lastRenderedPageBreak/>
        <w:t xml:space="preserve">Luego entonces,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deberá realizar una búsqueda exhaustiva y razonable del soporte documental que ha sido </w:t>
      </w:r>
      <w:r w:rsidR="0000062E" w:rsidRPr="006F7CFA">
        <w:rPr>
          <w:rFonts w:ascii="Palatino Linotype" w:eastAsia="Palatino Linotype" w:hAnsi="Palatino Linotype" w:cs="Palatino Linotype"/>
          <w:color w:val="000000" w:themeColor="text1"/>
        </w:rPr>
        <w:t>hasta este momento objeto de análisis en las áreas de su estructura orgánica que de acuerdo a sus facultades y atribuciones generen, posean o administran la información y que de manera enunciativa mas no limitativa, es la Dirección de Recursos Humanos; en virtud que a través de la Subdirección de Recursos Humanos, cuenta con las siguientes atribuciones al caso concreto de conformidad con lo dispuesto en el artículo 151 del Reglamento Interior de la Administración Pública Municipal de Teoloyucan, Estado de México; 2025-2027:</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“ARTÍCULO 151. Corresponde al Titular de la Subdirección de Recursos Humanos, el despacho de los siguientes asuntos: </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III. Proponer, previo acuerdo con el Director, el nombramiento y remoción del personal a su cargo, atendiendo la normatividad aplicable; </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V. Vigilar el cumplimiento de las disposiciones legales que regulen las relaciones laborales entre la Administración Pública Municipal y sus servidores públicos; </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IX. Supervisar los procesos de selección, contratación y capacitación para el personal que requieran las Dependencias, atendiendo las disposiciones de la normatividad aplicable; </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XXV. Generar la correcta integración, resguardo y tener absoluto control de los expedientes personales, de la plantilla de trabajadores, actualización y verificación de documentos que permita hacer frente ante cualquier contingencia laboral; </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lastRenderedPageBreak/>
        <w:t xml:space="preserve">XXVI. Controlar el archivo de la documentación que ingresa y se genera en la Dirección de Recursos Humanos; </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374C9D"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XLIII. Proponer a los candidatos a ocupar las vacantes que soliciten las Dependencias; </w:t>
      </w:r>
    </w:p>
    <w:p w:rsidR="0000062E" w:rsidRPr="006F7CFA" w:rsidRDefault="00374C9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A71054" w:rsidRPr="006F7CFA" w:rsidRDefault="00A71054" w:rsidP="006F7CFA">
      <w:pPr>
        <w:spacing w:line="360" w:lineRule="auto"/>
        <w:jc w:val="both"/>
        <w:rPr>
          <w:rFonts w:ascii="Palatino Linotype" w:eastAsia="Palatino Linotype" w:hAnsi="Palatino Linotype" w:cs="Palatino Linotype"/>
          <w:b/>
          <w:i/>
          <w:color w:val="000000" w:themeColor="text1"/>
        </w:rPr>
      </w:pPr>
    </w:p>
    <w:p w:rsidR="00CB7486" w:rsidRPr="006F7CFA" w:rsidRDefault="00CB7486" w:rsidP="006F7CFA">
      <w:pPr>
        <w:numPr>
          <w:ilvl w:val="0"/>
          <w:numId w:val="3"/>
        </w:numPr>
        <w:spacing w:line="360" w:lineRule="auto"/>
        <w:ind w:left="0" w:firstLine="0"/>
        <w:jc w:val="both"/>
        <w:rPr>
          <w:rFonts w:ascii="Palatino Linotype" w:hAnsi="Palatino Linotype"/>
          <w:color w:val="000000" w:themeColor="text1"/>
        </w:rPr>
      </w:pPr>
      <w:r w:rsidRPr="006F7CFA">
        <w:rPr>
          <w:rFonts w:ascii="Palatino Linotype" w:eastAsia="Palatino Linotype" w:hAnsi="Palatino Linotype" w:cs="Palatino Linotype"/>
          <w:color w:val="000000" w:themeColor="text1"/>
        </w:rPr>
        <w:t>Ahora bien, respecto de la m</w:t>
      </w:r>
      <w:r w:rsidRPr="006F7CFA">
        <w:rPr>
          <w:rFonts w:ascii="Palatino Linotype" w:hAnsi="Palatino Linotype"/>
          <w:color w:val="000000" w:themeColor="text1"/>
        </w:rPr>
        <w:t xml:space="preserve">anera en que la coordinación y/o jefatura de juzgado cívico o la administración pública municipal, ha organizado y llevado a cabo cursos </w:t>
      </w:r>
      <w:r w:rsidRPr="006F7CFA">
        <w:rPr>
          <w:rFonts w:ascii="Palatino Linotype" w:eastAsia="Palatino Linotype" w:hAnsi="Palatino Linotype" w:cs="Palatino Linotype"/>
          <w:color w:val="000000" w:themeColor="text1"/>
        </w:rPr>
        <w:t>de</w:t>
      </w:r>
      <w:r w:rsidRPr="006F7CFA">
        <w:rPr>
          <w:rFonts w:ascii="Palatino Linotype" w:hAnsi="Palatino Linotype"/>
          <w:color w:val="000000" w:themeColor="text1"/>
        </w:rPr>
        <w:t xml:space="preserve"> actualización y profesionalización en materia de reglamento y de justicia cívica, para los integrantes de las áreas a su cargo, así como los documentos que expresen dicho cumplimiento, contemplado en la Ley de Justicia Cívica, el Bando Municipal y el Reglamento Interior de la Administración Pública Municipal de Teoloyucan, Estado de México 2025-2027.</w:t>
      </w:r>
    </w:p>
    <w:p w:rsidR="00277AFB" w:rsidRPr="006F7CFA" w:rsidRDefault="00277AFB" w:rsidP="006F7CFA">
      <w:pPr>
        <w:spacing w:line="360" w:lineRule="auto"/>
        <w:jc w:val="both"/>
        <w:rPr>
          <w:rFonts w:ascii="Palatino Linotype" w:hAnsi="Palatino Linotype"/>
          <w:color w:val="000000" w:themeColor="text1"/>
          <w:highlight w:val="magenta"/>
        </w:rPr>
      </w:pPr>
    </w:p>
    <w:p w:rsidR="00374C9D" w:rsidRPr="006F7CFA" w:rsidRDefault="00277AFB"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t>Si bien se encuentra fo</w:t>
      </w:r>
      <w:r w:rsidR="00024785" w:rsidRPr="006F7CFA">
        <w:rPr>
          <w:rFonts w:ascii="Palatino Linotype" w:eastAsia="Palatino Linotype" w:hAnsi="Palatino Linotype" w:cs="Palatino Linotype"/>
          <w:color w:val="000000" w:themeColor="text1"/>
        </w:rPr>
        <w:t>rmulada como una pregunta, no resulta</w:t>
      </w:r>
      <w:r w:rsidRPr="006F7CFA">
        <w:rPr>
          <w:rFonts w:ascii="Palatino Linotype" w:eastAsia="Palatino Linotype" w:hAnsi="Palatino Linotype" w:cs="Palatino Linotype"/>
          <w:color w:val="000000" w:themeColor="text1"/>
        </w:rPr>
        <w:t xml:space="preserve"> motivo suficiente para</w:t>
      </w:r>
      <w:r w:rsidR="00024785" w:rsidRPr="006F7CFA">
        <w:rPr>
          <w:rFonts w:ascii="Palatino Linotype" w:eastAsia="Palatino Linotype" w:hAnsi="Palatino Linotype" w:cs="Palatino Linotype"/>
          <w:color w:val="000000" w:themeColor="text1"/>
        </w:rPr>
        <w:t xml:space="preserve"> desecharla bajo el justificante de tratarse del derecho de petición; toda vez que en el caso de mérito existe una fuente obligacional a la cual se le puede otorgar una expresión documental</w:t>
      </w:r>
      <w:r w:rsidR="00A90260" w:rsidRPr="006F7CFA">
        <w:rPr>
          <w:rFonts w:ascii="Palatino Linotype" w:eastAsia="Palatino Linotype" w:hAnsi="Palatino Linotype" w:cs="Palatino Linotype"/>
          <w:color w:val="000000" w:themeColor="text1"/>
        </w:rPr>
        <w:t xml:space="preserve">, concretamente en el Reglamento </w:t>
      </w:r>
      <w:r w:rsidR="00A90260" w:rsidRPr="006F7CFA">
        <w:rPr>
          <w:rFonts w:ascii="Palatino Linotype" w:hAnsi="Palatino Linotype"/>
          <w:color w:val="000000" w:themeColor="text1"/>
        </w:rPr>
        <w:t>Interior</w:t>
      </w:r>
      <w:r w:rsidR="00A90260" w:rsidRPr="006F7CFA">
        <w:rPr>
          <w:rFonts w:ascii="Palatino Linotype" w:eastAsia="Palatino Linotype" w:hAnsi="Palatino Linotype" w:cs="Palatino Linotype"/>
          <w:color w:val="000000" w:themeColor="text1"/>
        </w:rPr>
        <w:t xml:space="preserve"> de la Administración Pública Municipal de Teoloyucan, como se observa:</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ARTÍCULO 39. Son atribuciones de la Jefatura del Juzgado Cívico Municipal, las siguientes:</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I. Proponer las políticas y acciones en materia de Justicia Cívica que aplicarán en el Municipio;</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 Realizar propuestas de convenios de coordinación o concertación con autoridades federales, estatales o municipales, así como con instituciones privadas que tengan por objeto el fortalecimiento </w:t>
      </w:r>
      <w:r w:rsidRPr="006F7CFA">
        <w:rPr>
          <w:rFonts w:ascii="Palatino Linotype" w:eastAsia="Palatino Linotype" w:hAnsi="Palatino Linotype" w:cs="Palatino Linotype"/>
          <w:i/>
          <w:color w:val="000000" w:themeColor="text1"/>
        </w:rPr>
        <w:lastRenderedPageBreak/>
        <w:t>de la Justicia Cívica y la profesionalización del personal adscrito a los turnos correspondientes con los que cuente el Juzgado Cívico;</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III. </w:t>
      </w:r>
      <w:r w:rsidRPr="006F7CFA">
        <w:rPr>
          <w:rFonts w:ascii="Palatino Linotype" w:eastAsia="Palatino Linotype" w:hAnsi="Palatino Linotype" w:cs="Palatino Linotype"/>
          <w:b/>
          <w:i/>
          <w:color w:val="000000" w:themeColor="text1"/>
        </w:rPr>
        <w:t>Organizar y llevar a cabo cursos de actualización y profesionalización en materia del presente Reglamento y de Justicia Cívica, para los integrantes de las áreas a su cargo y, en su caso, la Administración Pública Municipal</w:t>
      </w:r>
      <w:r w:rsidRPr="006F7CFA">
        <w:rPr>
          <w:rFonts w:ascii="Palatino Linotype" w:eastAsia="Palatino Linotype" w:hAnsi="Palatino Linotype" w:cs="Palatino Linotype"/>
          <w:i/>
          <w:color w:val="000000" w:themeColor="text1"/>
        </w:rPr>
        <w:t>;</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IV. Promover la Justicia Cívica, la Cultura de Paz, la Cultura de la Legalidad y la resolución pacífica de conflictos;</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V. Realizar propuestas de convenios de coordinación y concertación con instituciones públicas y privadas para lograr la canalización de personas infractoras a partir de las medidas para mejorar la convivencia cotidiana;</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VI. Supervisar el funcionamiento de los Juzgados Cívicos con los que cuenta el Municipio, de manera periódica y constante, a fin de que las funciones que realice el personal adscrito a los respectivos turnos, estén ajustados a la Ley en la materia, el Bando Municipal, el Reglamento correspondiente y demás disposiciones legales aplicables;</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VII. Hacer propuestas al Secretario del Ayuntamiento, para dotar a los Juzgados de personal eficaz y suficiente para el desempeño de sus labores, de acuerdo a la carga de trabajo con que se cuente;</w:t>
      </w:r>
    </w:p>
    <w:p w:rsidR="00A90260"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VIII. De acuerdo a las necesidades para el funcionamiento del o los Juzgados Cívicos, proponer los proyectos para contar con los espacios físicos adecuados, de recursos materiales y financieros para una eficaz operación;</w:t>
      </w:r>
    </w:p>
    <w:p w:rsidR="00024785" w:rsidRPr="006F7CFA" w:rsidRDefault="00A90260"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IX. Las demás que se encuentren ajustadas conforme a la Ley de Justicia Cívica, el presente Reglamento, acuerdos, protocolos y demás ordenamientos jurídicos aplicables, o las que le sean encomendados por el Presidente Municipal, o el Secretario del Ayuntamiento.</w:t>
      </w:r>
    </w:p>
    <w:p w:rsidR="00A90260" w:rsidRPr="006F7CFA" w:rsidRDefault="00A90260" w:rsidP="006F7CFA">
      <w:pP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Énfasis añadido</w:t>
      </w:r>
    </w:p>
    <w:p w:rsidR="00024785" w:rsidRPr="006F7CFA" w:rsidRDefault="00024785" w:rsidP="006F7CFA">
      <w:pPr>
        <w:pStyle w:val="Prrafodelista"/>
        <w:ind w:left="0"/>
        <w:rPr>
          <w:rFonts w:ascii="Palatino Linotype" w:eastAsia="Palatino Linotype" w:hAnsi="Palatino Linotype" w:cs="Palatino Linotype"/>
          <w:color w:val="000000" w:themeColor="text1"/>
        </w:rPr>
      </w:pPr>
    </w:p>
    <w:p w:rsidR="00024785" w:rsidRPr="006F7CFA" w:rsidRDefault="00A90260"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lastRenderedPageBreak/>
        <w:t>Como se aprecia, ciertamente existe la faculta de capacitar y profesionalizar a los integrantes de las áreas a cargo y, en su caso, a servidores públicos municipales de otras dependencias, en el marco del Reglamento Interior en cita; precepto que si bien sienta las bases para un programa de capacitación continua que eleve la profesionalización de los servidores públicos municipales en la justicia cívica; también lo es que no indica la periodicidad que conjuntamente con la falta de pronunciamiento al respecto, no otorga certeza a este Órgano Garante de si a la fecha en que e interpuso la solicitud de información ya se ha materializado dicha facultad; por lo que teniendo en consideración que lo solicitado corresponde a la actual administración pública municipal, los extremos temporales de búsqueda versan del 1 de enero al 12 de mayo de 2025.</w:t>
      </w:r>
    </w:p>
    <w:p w:rsidR="00A90260" w:rsidRPr="006F7CFA" w:rsidRDefault="00A90260" w:rsidP="006F7CFA">
      <w:pPr>
        <w:spacing w:line="360" w:lineRule="auto"/>
        <w:jc w:val="both"/>
        <w:rPr>
          <w:rFonts w:ascii="Palatino Linotype" w:eastAsia="Palatino Linotype" w:hAnsi="Palatino Linotype" w:cs="Palatino Linotype"/>
          <w:b/>
          <w:i/>
          <w:color w:val="000000" w:themeColor="text1"/>
        </w:rPr>
      </w:pPr>
    </w:p>
    <w:p w:rsidR="00A90260" w:rsidRPr="006F7CFA" w:rsidRDefault="00A90260"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t>Por tanto se determina realizar la búsqueda exhaustiva y razonable del soporte documental en comento y, para el caso de no localizar información al respecto en razón de que no se ha generado, poseído o administrado el soporte documental en el lapso temporal de búsqueda: bas</w:t>
      </w:r>
      <w:r w:rsidR="002A6E58" w:rsidRPr="006F7CFA">
        <w:rPr>
          <w:rFonts w:ascii="Palatino Linotype" w:eastAsia="Palatino Linotype" w:hAnsi="Palatino Linotype" w:cs="Palatino Linotype"/>
          <w:color w:val="000000" w:themeColor="text1"/>
        </w:rPr>
        <w:t>ta</w:t>
      </w:r>
      <w:r w:rsidRPr="006F7CFA">
        <w:rPr>
          <w:rFonts w:ascii="Palatino Linotype" w:eastAsia="Palatino Linotype" w:hAnsi="Palatino Linotype" w:cs="Palatino Linotype"/>
          <w:color w:val="000000" w:themeColor="text1"/>
        </w:rPr>
        <w:t xml:space="preserve">rá que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lo haga del conocimiento del </w:t>
      </w:r>
      <w:r w:rsidRPr="006F7CFA">
        <w:rPr>
          <w:rFonts w:ascii="Palatino Linotype" w:eastAsia="Palatino Linotype" w:hAnsi="Palatino Linotype" w:cs="Palatino Linotype"/>
          <w:b/>
          <w:color w:val="000000" w:themeColor="text1"/>
        </w:rPr>
        <w:t>RECURRENTE</w:t>
      </w:r>
      <w:r w:rsidRPr="006F7CFA">
        <w:rPr>
          <w:rFonts w:ascii="Palatino Linotype" w:eastAsia="Palatino Linotype" w:hAnsi="Palatino Linotype" w:cs="Palatino Linotype"/>
          <w:color w:val="000000" w:themeColor="text1"/>
        </w:rPr>
        <w:t xml:space="preserve"> al momento de dar cumplimiento al presente </w:t>
      </w:r>
      <w:r w:rsidR="002A6E58" w:rsidRPr="006F7CFA">
        <w:rPr>
          <w:rFonts w:ascii="Palatino Linotype" w:eastAsia="Palatino Linotype" w:hAnsi="Palatino Linotype" w:cs="Palatino Linotype"/>
          <w:color w:val="000000" w:themeColor="text1"/>
        </w:rPr>
        <w:t>proveído</w:t>
      </w:r>
      <w:r w:rsidRPr="006F7CFA">
        <w:rPr>
          <w:rFonts w:ascii="Palatino Linotype" w:eastAsia="Palatino Linotype" w:hAnsi="Palatino Linotype" w:cs="Palatino Linotype"/>
          <w:color w:val="000000" w:themeColor="text1"/>
        </w:rPr>
        <w:t xml:space="preserve"> en términos del </w:t>
      </w:r>
      <w:r w:rsidR="002A6E58" w:rsidRPr="006F7CFA">
        <w:rPr>
          <w:rFonts w:ascii="Palatino Linotype" w:eastAsia="Palatino Linotype" w:hAnsi="Palatino Linotype" w:cs="Palatino Linotype"/>
          <w:color w:val="000000" w:themeColor="text1"/>
        </w:rPr>
        <w:t>artículo</w:t>
      </w:r>
      <w:r w:rsidRPr="006F7CFA">
        <w:rPr>
          <w:rFonts w:ascii="Palatino Linotype" w:eastAsia="Palatino Linotype" w:hAnsi="Palatino Linotype" w:cs="Palatino Linotype"/>
          <w:color w:val="000000" w:themeColor="text1"/>
        </w:rPr>
        <w:t xml:space="preserve"> 19 </w:t>
      </w:r>
      <w:r w:rsidR="002A6E58" w:rsidRPr="006F7CFA">
        <w:rPr>
          <w:rFonts w:ascii="Palatino Linotype" w:eastAsia="Palatino Linotype" w:hAnsi="Palatino Linotype" w:cs="Palatino Linotype"/>
          <w:color w:val="000000" w:themeColor="text1"/>
        </w:rPr>
        <w:t>párrafo</w:t>
      </w:r>
      <w:r w:rsidRPr="006F7CFA">
        <w:rPr>
          <w:rFonts w:ascii="Palatino Linotype" w:eastAsia="Palatino Linotype" w:hAnsi="Palatino Linotype" w:cs="Palatino Linotype"/>
          <w:color w:val="000000" w:themeColor="text1"/>
        </w:rPr>
        <w:t xml:space="preserve"> segundo de la </w:t>
      </w:r>
      <w:r w:rsidR="002A6E58" w:rsidRPr="006F7CFA">
        <w:rPr>
          <w:rFonts w:ascii="Palatino Linotype" w:hAnsi="Palatino Linotype"/>
          <w:color w:val="000000" w:themeColor="text1"/>
        </w:rPr>
        <w:t xml:space="preserve">Ley de Transparencia y Acceso a la Información Pública del </w:t>
      </w:r>
      <w:r w:rsidR="002A6E58" w:rsidRPr="006F7CFA">
        <w:rPr>
          <w:rFonts w:ascii="Palatino Linotype" w:eastAsia="Palatino Linotype" w:hAnsi="Palatino Linotype" w:cs="Palatino Linotype"/>
          <w:color w:val="000000" w:themeColor="text1"/>
        </w:rPr>
        <w:t>Estado</w:t>
      </w:r>
      <w:r w:rsidR="002A6E58" w:rsidRPr="006F7CFA">
        <w:rPr>
          <w:rFonts w:ascii="Palatino Linotype" w:hAnsi="Palatino Linotype"/>
          <w:color w:val="000000" w:themeColor="text1"/>
        </w:rPr>
        <w:t xml:space="preserve"> de México y Municipios.</w:t>
      </w:r>
    </w:p>
    <w:p w:rsidR="002A6E58" w:rsidRPr="006F7CFA" w:rsidRDefault="002A6E58" w:rsidP="006F7CFA">
      <w:pPr>
        <w:pStyle w:val="Prrafodelista"/>
        <w:ind w:left="0"/>
        <w:rPr>
          <w:rFonts w:ascii="Palatino Linotype" w:eastAsia="Palatino Linotype" w:hAnsi="Palatino Linotype" w:cs="Palatino Linotype"/>
          <w:i/>
          <w:color w:val="000000" w:themeColor="text1"/>
        </w:rPr>
      </w:pPr>
    </w:p>
    <w:p w:rsidR="002A6E58" w:rsidRPr="006F7CFA" w:rsidRDefault="002A6E58"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t xml:space="preserve">Finalmente no pasa desapercibido establecer que resulta improcedente el motivo de inconformidad en su parte relativa: </w:t>
      </w:r>
      <w:r w:rsidRPr="006F7CFA">
        <w:rPr>
          <w:rFonts w:ascii="Palatino Linotype" w:eastAsia="Palatino Linotype" w:hAnsi="Palatino Linotype" w:cs="Palatino Linotype"/>
          <w:i/>
          <w:color w:val="000000" w:themeColor="text1"/>
        </w:rPr>
        <w:t>“La omision por parte del instituto como organo garante ante la violacion de los derechos arco por parte del sujeto obligado responsable ayuntamiento municipal de teoloyucan y la inobservancia a la solicitud realizada..."</w:t>
      </w:r>
    </w:p>
    <w:p w:rsidR="002A6E58" w:rsidRPr="006F7CFA" w:rsidRDefault="002A6E58" w:rsidP="006F7CFA">
      <w:pPr>
        <w:pStyle w:val="Prrafodelista"/>
        <w:ind w:left="0"/>
        <w:rPr>
          <w:rFonts w:ascii="Palatino Linotype" w:eastAsia="Palatino Linotype" w:hAnsi="Palatino Linotype" w:cs="Palatino Linotype"/>
          <w:i/>
          <w:color w:val="000000" w:themeColor="text1"/>
        </w:rPr>
      </w:pPr>
    </w:p>
    <w:p w:rsidR="002A6E58" w:rsidRPr="006F7CFA" w:rsidRDefault="002A6E58" w:rsidP="006F7CFA">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color w:val="000000" w:themeColor="text1"/>
        </w:rPr>
        <w:lastRenderedPageBreak/>
        <w:t>Toda vez que este Órgano Garante no ha cometido ninguna omisión ante algún probable incumplimiento, al tener este Instituto conocimiento de un probable incumplimiento, hasta el momento en que el ciudadano hace valer su derecho a la interposición del recurso de revisión; mismo acto en el que el particular aduce dicha inconformidad; lo que resulta inconsecuente, pues hasta antes de dicha fecha este Instituto no tiene ninguna obligación de intervención.</w:t>
      </w:r>
    </w:p>
    <w:p w:rsidR="0068403E" w:rsidRPr="006F7CFA" w:rsidRDefault="0068403E" w:rsidP="006F7CFA">
      <w:pPr>
        <w:spacing w:line="360" w:lineRule="auto"/>
        <w:jc w:val="both"/>
        <w:rPr>
          <w:rFonts w:ascii="Palatino Linotype" w:hAnsi="Palatino Linotype"/>
          <w:color w:val="000000" w:themeColor="text1"/>
        </w:rPr>
      </w:pPr>
    </w:p>
    <w:p w:rsidR="00955CFD" w:rsidRDefault="00133648" w:rsidP="006F7CFA">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En termino de lo expuesto:</w:t>
      </w:r>
      <w:r w:rsidR="00D1478B" w:rsidRPr="006F7CFA">
        <w:rPr>
          <w:rFonts w:ascii="Palatino Linotype" w:eastAsia="Palatino Linotype" w:hAnsi="Palatino Linotype" w:cs="Palatino Linotype"/>
          <w:color w:val="000000" w:themeColor="text1"/>
        </w:rPr>
        <w:t xml:space="preserve"> resulta procedente </w:t>
      </w:r>
      <w:r w:rsidRPr="006F7CFA">
        <w:rPr>
          <w:rFonts w:ascii="Palatino Linotype" w:eastAsia="Palatino Linotype" w:hAnsi="Palatino Linotype" w:cs="Palatino Linotype"/>
          <w:color w:val="000000" w:themeColor="text1"/>
        </w:rPr>
        <w:t>revo</w:t>
      </w:r>
      <w:r w:rsidR="00063A2F" w:rsidRPr="006F7CFA">
        <w:rPr>
          <w:rFonts w:ascii="Palatino Linotype" w:eastAsia="Palatino Linotype" w:hAnsi="Palatino Linotype" w:cs="Palatino Linotype"/>
          <w:color w:val="000000" w:themeColor="text1"/>
        </w:rPr>
        <w:t>car</w:t>
      </w:r>
      <w:r w:rsidR="00D1478B" w:rsidRPr="006F7CFA">
        <w:rPr>
          <w:rFonts w:ascii="Palatino Linotype" w:eastAsia="Palatino Linotype" w:hAnsi="Palatino Linotype" w:cs="Palatino Linotype"/>
          <w:color w:val="000000" w:themeColor="text1"/>
        </w:rPr>
        <w:t xml:space="preserve"> la respuesta</w:t>
      </w:r>
      <w:r w:rsidR="00063A2F" w:rsidRPr="006F7CFA">
        <w:rPr>
          <w:rFonts w:ascii="Palatino Linotype" w:eastAsia="Palatino Linotype" w:hAnsi="Palatino Linotype" w:cs="Palatino Linotype"/>
          <w:color w:val="000000" w:themeColor="text1"/>
        </w:rPr>
        <w:t xml:space="preserve"> y ordenar la entrega de la información </w:t>
      </w:r>
      <w:r w:rsidR="002A6E58" w:rsidRPr="006F7CFA">
        <w:rPr>
          <w:rFonts w:ascii="Palatino Linotype" w:eastAsia="Palatino Linotype" w:hAnsi="Palatino Linotype" w:cs="Palatino Linotype"/>
          <w:color w:val="000000" w:themeColor="text1"/>
        </w:rPr>
        <w:t>objeto de análisis</w:t>
      </w:r>
      <w:r w:rsidR="00063A2F" w:rsidRPr="006F7CFA">
        <w:rPr>
          <w:rFonts w:ascii="Palatino Linotype" w:eastAsia="Palatino Linotype" w:hAnsi="Palatino Linotype" w:cs="Palatino Linotype"/>
          <w:color w:val="000000" w:themeColor="text1"/>
        </w:rPr>
        <w:t xml:space="preserve"> por resultar </w:t>
      </w:r>
      <w:r w:rsidR="002A6E58" w:rsidRPr="006F7CFA">
        <w:rPr>
          <w:rFonts w:ascii="Palatino Linotype" w:eastAsia="Palatino Linotype" w:hAnsi="Palatino Linotype" w:cs="Palatino Linotype"/>
          <w:color w:val="000000" w:themeColor="text1"/>
        </w:rPr>
        <w:t xml:space="preserve">parcialmente </w:t>
      </w:r>
      <w:r w:rsidR="00063A2F" w:rsidRPr="006F7CFA">
        <w:rPr>
          <w:rFonts w:ascii="Palatino Linotype" w:eastAsia="Palatino Linotype" w:hAnsi="Palatino Linotype" w:cs="Palatino Linotype"/>
          <w:color w:val="000000" w:themeColor="text1"/>
        </w:rPr>
        <w:t>fundados los motivos de inconformidad</w:t>
      </w:r>
      <w:r w:rsidR="00F826C3" w:rsidRPr="006F7CFA">
        <w:rPr>
          <w:rFonts w:ascii="Palatino Linotype" w:eastAsia="Palatino Linotype" w:hAnsi="Palatino Linotype" w:cs="Palatino Linotype"/>
          <w:color w:val="000000" w:themeColor="text1"/>
        </w:rPr>
        <w:t>, a efecto</w:t>
      </w:r>
      <w:r w:rsidR="00063A2F" w:rsidRPr="006F7CFA">
        <w:rPr>
          <w:rFonts w:ascii="Palatino Linotype" w:eastAsia="Palatino Linotype" w:hAnsi="Palatino Linotype" w:cs="Palatino Linotype"/>
          <w:color w:val="000000" w:themeColor="text1"/>
        </w:rPr>
        <w:t xml:space="preserve"> </w:t>
      </w:r>
      <w:r w:rsidR="00F826C3" w:rsidRPr="006F7CFA">
        <w:rPr>
          <w:rFonts w:ascii="Palatino Linotype" w:eastAsia="Palatino Linotype" w:hAnsi="Palatino Linotype" w:cs="Palatino Linotype"/>
          <w:color w:val="000000" w:themeColor="text1"/>
        </w:rPr>
        <w:t>d</w:t>
      </w:r>
      <w:r w:rsidR="00063A2F" w:rsidRPr="006F7CFA">
        <w:rPr>
          <w:rFonts w:ascii="Palatino Linotype" w:eastAsia="Palatino Linotype" w:hAnsi="Palatino Linotype" w:cs="Palatino Linotype"/>
          <w:color w:val="000000" w:themeColor="text1"/>
        </w:rPr>
        <w:t xml:space="preserve">e garantizar el derecho del ahora </w:t>
      </w:r>
      <w:r w:rsidR="00063A2F" w:rsidRPr="006F7CFA">
        <w:rPr>
          <w:rFonts w:ascii="Palatino Linotype" w:eastAsia="Palatino Linotype" w:hAnsi="Palatino Linotype" w:cs="Palatino Linotype"/>
          <w:b/>
          <w:color w:val="000000" w:themeColor="text1"/>
        </w:rPr>
        <w:t>RECURRENTE</w:t>
      </w:r>
      <w:r w:rsidRPr="006F7CFA">
        <w:rPr>
          <w:rFonts w:ascii="Palatino Linotype" w:eastAsia="Palatino Linotype" w:hAnsi="Palatino Linotype" w:cs="Palatino Linotype"/>
          <w:b/>
          <w:color w:val="000000" w:themeColor="text1"/>
        </w:rPr>
        <w:t>,</w:t>
      </w:r>
      <w:r w:rsidR="00D1478B" w:rsidRPr="006F7CFA">
        <w:rPr>
          <w:rFonts w:ascii="Palatino Linotype" w:eastAsia="Palatino Linotype" w:hAnsi="Palatino Linotype" w:cs="Palatino Linotype"/>
          <w:color w:val="000000" w:themeColor="text1"/>
        </w:rPr>
        <w:t xml:space="preserve"> toda vez que el derecho que tutela este Instituto</w:t>
      </w:r>
      <w:r w:rsidR="00955CFD" w:rsidRPr="006F7CFA">
        <w:rPr>
          <w:rFonts w:ascii="Palatino Linotype" w:eastAsia="Palatino Linotype" w:hAnsi="Palatino Linotype" w:cs="Palatino Linotype"/>
          <w:color w:val="000000" w:themeColor="text1"/>
        </w:rPr>
        <w:t xml:space="preserve"> corresponde a la  </w:t>
      </w:r>
      <w:r w:rsidR="00955CFD" w:rsidRPr="006F7CFA">
        <w:rPr>
          <w:rFonts w:ascii="Palatino Linotype" w:eastAsia="Palatino Linotype" w:hAnsi="Palatino Linotype" w:cs="Palatino Linotype"/>
          <w:i/>
          <w:color w:val="000000" w:themeColor="text1"/>
        </w:rPr>
        <w:t>igualdad de oportunidades para recibir, buscar e impartir información</w:t>
      </w:r>
      <w:r w:rsidR="00955CFD" w:rsidRPr="006F7CFA">
        <w:rPr>
          <w:rFonts w:ascii="Palatino Linotype" w:eastAsia="Palatino Linotype" w:hAnsi="Palatino Linotype" w:cs="Palatino Linotype"/>
          <w:i/>
          <w:color w:val="000000" w:themeColor="text1"/>
          <w:vertAlign w:val="superscript"/>
        </w:rPr>
        <w:footnoteReference w:id="5"/>
      </w:r>
      <w:r w:rsidR="00955CFD" w:rsidRPr="006F7CFA">
        <w:rPr>
          <w:rFonts w:ascii="Palatino Linotype" w:eastAsia="Palatino Linotype" w:hAnsi="Palatino Linotype" w:cs="Palatino Linotype"/>
          <w:i/>
          <w:color w:val="000000" w:themeColor="text1"/>
        </w:rPr>
        <w:t xml:space="preserve"> en posesión de cualquier autoridad, entidad, órgano y organismo de los </w:t>
      </w:r>
      <w:r w:rsidR="00955CFD" w:rsidRPr="006F7CFA">
        <w:rPr>
          <w:rFonts w:ascii="Palatino Linotype" w:eastAsia="Palatino Linotype" w:hAnsi="Palatino Linotype" w:cs="Palatino Linotype"/>
          <w:color w:val="000000" w:themeColor="text1"/>
        </w:rPr>
        <w:t>poderes</w:t>
      </w:r>
      <w:r w:rsidR="00955CFD" w:rsidRPr="006F7CFA">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6F7CFA">
        <w:rPr>
          <w:rFonts w:ascii="Palatino Linotype" w:eastAsia="Palatino Linotype" w:hAnsi="Palatino Linotype" w:cs="Palatino Linotype"/>
          <w:color w:val="000000" w:themeColor="text1"/>
          <w:vertAlign w:val="superscript"/>
        </w:rPr>
        <w:footnoteReference w:id="6"/>
      </w:r>
      <w:r w:rsidR="00955CFD" w:rsidRPr="006F7CFA">
        <w:rPr>
          <w:rFonts w:ascii="Palatino Linotype" w:eastAsia="Palatino Linotype" w:hAnsi="Palatino Linotype" w:cs="Palatino Linotype"/>
          <w:i/>
          <w:color w:val="000000" w:themeColor="text1"/>
        </w:rPr>
        <w:t xml:space="preserve"> </w:t>
      </w:r>
      <w:r w:rsidR="00955CFD" w:rsidRPr="006F7CFA">
        <w:rPr>
          <w:rFonts w:ascii="Palatino Linotype" w:eastAsia="Palatino Linotype" w:hAnsi="Palatino Linotype" w:cs="Palatino Linotype"/>
          <w:color w:val="000000" w:themeColor="text1"/>
        </w:rPr>
        <w:t xml:space="preserve">que se constituye como una herramienta fundamental para </w:t>
      </w:r>
      <w:r w:rsidR="00955CFD" w:rsidRPr="006F7CFA">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6F7CFA">
        <w:rPr>
          <w:rFonts w:ascii="Palatino Linotype" w:eastAsia="Palatino Linotype" w:hAnsi="Palatino Linotype" w:cs="Palatino Linotype"/>
          <w:i/>
          <w:color w:val="000000" w:themeColor="text1"/>
          <w:vertAlign w:val="superscript"/>
        </w:rPr>
        <w:footnoteReference w:id="7"/>
      </w:r>
      <w:r w:rsidR="00955CFD" w:rsidRPr="006F7CFA">
        <w:rPr>
          <w:rFonts w:ascii="Palatino Linotype" w:eastAsia="Palatino Linotype" w:hAnsi="Palatino Linotype" w:cs="Palatino Linotype"/>
          <w:color w:val="000000" w:themeColor="text1"/>
        </w:rPr>
        <w:t>fomentando</w:t>
      </w:r>
      <w:r w:rsidR="00955CFD" w:rsidRPr="006F7CFA">
        <w:rPr>
          <w:rFonts w:ascii="Palatino Linotype" w:eastAsia="Palatino Linotype" w:hAnsi="Palatino Linotype" w:cs="Palatino Linotype"/>
          <w:i/>
          <w:color w:val="000000" w:themeColor="text1"/>
        </w:rPr>
        <w:t xml:space="preserve"> la transparencia de las actividades estatales y</w:t>
      </w:r>
      <w:r w:rsidR="00955CFD" w:rsidRPr="006F7CFA">
        <w:rPr>
          <w:rFonts w:ascii="Palatino Linotype" w:eastAsia="Palatino Linotype" w:hAnsi="Palatino Linotype" w:cs="Palatino Linotype"/>
          <w:color w:val="000000" w:themeColor="text1"/>
        </w:rPr>
        <w:t xml:space="preserve"> promoviendo</w:t>
      </w:r>
      <w:r w:rsidR="00955CFD" w:rsidRPr="006F7CFA">
        <w:rPr>
          <w:rFonts w:ascii="Palatino Linotype" w:eastAsia="Palatino Linotype" w:hAnsi="Palatino Linotype" w:cs="Palatino Linotype"/>
          <w:i/>
          <w:color w:val="000000" w:themeColor="text1"/>
        </w:rPr>
        <w:t xml:space="preserve"> la responsabilidad de los funcionarios sobre su gestión pública</w:t>
      </w:r>
      <w:r w:rsidR="00955CFD" w:rsidRPr="006F7CFA">
        <w:rPr>
          <w:rFonts w:ascii="Palatino Linotype" w:eastAsia="Palatino Linotype" w:hAnsi="Palatino Linotype" w:cs="Palatino Linotype"/>
          <w:i/>
          <w:color w:val="000000" w:themeColor="text1"/>
          <w:vertAlign w:val="superscript"/>
        </w:rPr>
        <w:footnoteReference w:id="8"/>
      </w:r>
      <w:r w:rsidR="00955CFD" w:rsidRPr="006F7CFA">
        <w:rPr>
          <w:rFonts w:ascii="Palatino Linotype" w:eastAsia="Palatino Linotype" w:hAnsi="Palatino Linotype" w:cs="Palatino Linotype"/>
          <w:i/>
          <w:color w:val="000000" w:themeColor="text1"/>
        </w:rPr>
        <w:t xml:space="preserve"> </w:t>
      </w:r>
      <w:r w:rsidR="00955CFD" w:rsidRPr="006F7CFA">
        <w:rPr>
          <w:rFonts w:ascii="Palatino Linotype" w:eastAsia="Palatino Linotype" w:hAnsi="Palatino Linotype" w:cs="Palatino Linotype"/>
          <w:color w:val="000000" w:themeColor="text1"/>
        </w:rPr>
        <w:t xml:space="preserve">que </w:t>
      </w:r>
      <w:r w:rsidR="00955CFD" w:rsidRPr="006F7CFA">
        <w:rPr>
          <w:rFonts w:ascii="Palatino Linotype" w:eastAsia="Palatino Linotype" w:hAnsi="Palatino Linotype" w:cs="Palatino Linotype"/>
          <w:color w:val="000000" w:themeColor="text1"/>
        </w:rPr>
        <w:lastRenderedPageBreak/>
        <w:t>permite</w:t>
      </w:r>
      <w:r w:rsidR="00955CFD" w:rsidRPr="006F7CF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6F7CFA">
        <w:rPr>
          <w:rFonts w:ascii="Palatino Linotype" w:eastAsia="Palatino Linotype" w:hAnsi="Palatino Linotype" w:cs="Palatino Linotype"/>
          <w:i/>
          <w:color w:val="000000" w:themeColor="text1"/>
          <w:vertAlign w:val="superscript"/>
        </w:rPr>
        <w:footnoteReference w:id="9"/>
      </w:r>
      <w:r w:rsidR="00955CFD" w:rsidRPr="006F7CFA">
        <w:rPr>
          <w:rFonts w:ascii="Palatino Linotype" w:eastAsia="Palatino Linotype" w:hAnsi="Palatino Linotype" w:cs="Palatino Linotype"/>
          <w:color w:val="000000" w:themeColor="text1"/>
        </w:rPr>
        <w:t xml:space="preserve"> ” </w:t>
      </w:r>
    </w:p>
    <w:p w:rsidR="006F7CFA" w:rsidRPr="006F7CFA" w:rsidRDefault="006F7CFA" w:rsidP="006F7CFA">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955CFD" w:rsidRPr="006F7CFA" w:rsidRDefault="00955CFD"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6F7CFA" w:rsidRDefault="00955CFD" w:rsidP="006F7CFA">
      <w:pPr>
        <w:spacing w:line="360" w:lineRule="auto"/>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t>“CRITERIO 0002-11</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6F7CF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generada por los Sujetos Obligados;</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p>
    <w:p w:rsidR="00955CFD" w:rsidRPr="006F7CFA" w:rsidRDefault="00955CFD"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 xml:space="preserve">XI. Documento: </w:t>
      </w:r>
      <w:r w:rsidRPr="006F7CFA">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6F7CFA">
        <w:rPr>
          <w:rFonts w:ascii="Palatino Linotype" w:eastAsia="Palatino Linotype" w:hAnsi="Palatino Linotype" w:cs="Palatino Linotype"/>
          <w:b/>
          <w:i/>
          <w:color w:val="000000" w:themeColor="text1"/>
        </w:rPr>
        <w:t xml:space="preserve">cualquier otro </w:t>
      </w:r>
      <w:r w:rsidRPr="006F7CFA">
        <w:rPr>
          <w:rFonts w:ascii="Palatino Linotype" w:eastAsia="Palatino Linotype" w:hAnsi="Palatino Linotype" w:cs="Palatino Linotype"/>
          <w:i/>
          <w:color w:val="000000" w:themeColor="text1"/>
        </w:rPr>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p>
    <w:p w:rsidR="00955CFD" w:rsidRPr="006F7CFA" w:rsidRDefault="00955CFD"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Es así que, todos los actos de autoridad que realicen los Sujetos Obligados </w:t>
      </w:r>
      <w:r w:rsidRPr="006F7CFA">
        <w:rPr>
          <w:rFonts w:ascii="Palatino Linotype" w:eastAsia="Palatino Linotype" w:hAnsi="Palatino Linotype" w:cs="Palatino Linotype"/>
          <w:b/>
          <w:color w:val="000000" w:themeColor="text1"/>
        </w:rPr>
        <w:t xml:space="preserve">deben estar </w:t>
      </w:r>
      <w:r w:rsidRPr="006F7CFA">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955CFD" w:rsidRPr="006F7CFA" w:rsidRDefault="00955CFD" w:rsidP="006F7CF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Default="00955CFD"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 xml:space="preserve">“Artículo 4. </w:t>
      </w:r>
      <w:r w:rsidRPr="006F7CFA">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Toda la información</w:t>
      </w:r>
      <w:r w:rsidRPr="006F7CFA">
        <w:rPr>
          <w:rFonts w:ascii="Palatino Linotype" w:eastAsia="Palatino Linotype" w:hAnsi="Palatino Linotype" w:cs="Palatino Linotype"/>
          <w:i/>
          <w:color w:val="000000" w:themeColor="text1"/>
        </w:rPr>
        <w:t xml:space="preserve"> generada, obtenida, adquirida, transformada, administrada o </w:t>
      </w:r>
      <w:r w:rsidRPr="006F7CFA">
        <w:rPr>
          <w:rFonts w:ascii="Palatino Linotype" w:eastAsia="Palatino Linotype" w:hAnsi="Palatino Linotype" w:cs="Palatino Linotype"/>
          <w:b/>
          <w:i/>
          <w:color w:val="000000" w:themeColor="text1"/>
        </w:rPr>
        <w:t>en posesión de los sujetos obligados es pública</w:t>
      </w:r>
      <w:r w:rsidRPr="006F7CFA">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Pr="006F7CFA" w:rsidRDefault="00955CFD"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63A2F" w:rsidRPr="006F7CFA" w:rsidRDefault="00063A2F" w:rsidP="006F7CFA">
      <w:pPr>
        <w:spacing w:line="360" w:lineRule="auto"/>
        <w:jc w:val="both"/>
        <w:rPr>
          <w:rFonts w:ascii="Palatino Linotype" w:eastAsia="Palatino Linotype" w:hAnsi="Palatino Linotype" w:cs="Palatino Linotype"/>
          <w:i/>
          <w:color w:val="000000" w:themeColor="text1"/>
        </w:rPr>
      </w:pPr>
    </w:p>
    <w:p w:rsidR="00955CFD" w:rsidRPr="006F7CFA" w:rsidRDefault="00955CFD"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F7CFA">
        <w:rPr>
          <w:rFonts w:ascii="Palatino Linotype" w:eastAsia="Palatino Linotype" w:hAnsi="Palatino Linotype" w:cs="Palatino Linotype"/>
          <w:color w:val="000000" w:themeColor="text1"/>
          <w:vertAlign w:val="superscript"/>
        </w:rPr>
        <w:footnoteReference w:id="10"/>
      </w:r>
      <w:r w:rsidRPr="006F7CFA">
        <w:rPr>
          <w:rFonts w:ascii="Palatino Linotype" w:eastAsia="Palatino Linotype" w:hAnsi="Palatino Linotype" w:cs="Palatino Linotype"/>
          <w:color w:val="000000" w:themeColor="text1"/>
        </w:rPr>
        <w:t xml:space="preserve"> y máxima </w:t>
      </w:r>
      <w:r w:rsidRPr="006F7CFA">
        <w:rPr>
          <w:rFonts w:ascii="Palatino Linotype" w:eastAsia="Palatino Linotype" w:hAnsi="Palatino Linotype" w:cs="Palatino Linotype"/>
          <w:color w:val="000000" w:themeColor="text1"/>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55CFD" w:rsidRPr="006F7CFA" w:rsidRDefault="00955CFD" w:rsidP="006F7CFA">
      <w:pPr>
        <w:spacing w:line="360" w:lineRule="auto"/>
        <w:jc w:val="both"/>
        <w:rPr>
          <w:rFonts w:ascii="Palatino Linotype" w:eastAsia="Palatino Linotype" w:hAnsi="Palatino Linotype" w:cs="Palatino Linotype"/>
          <w:color w:val="000000" w:themeColor="text1"/>
        </w:rPr>
      </w:pPr>
    </w:p>
    <w:p w:rsidR="00955CFD" w:rsidRPr="006F7CFA" w:rsidRDefault="00955CFD"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55CFD" w:rsidRPr="006F7CFA" w:rsidRDefault="00063A2F"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w:t>
      </w:r>
      <w:r w:rsidR="00955CFD" w:rsidRPr="006F7CFA">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00955CFD" w:rsidRPr="006F7CFA">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w:t>
      </w:r>
      <w:r w:rsidR="00955CFD" w:rsidRPr="006F7CFA">
        <w:rPr>
          <w:rFonts w:ascii="Palatino Linotype" w:eastAsia="Palatino Linotype" w:hAnsi="Palatino Linotype" w:cs="Palatino Linotype"/>
          <w:i/>
          <w:color w:val="000000" w:themeColor="text1"/>
        </w:rPr>
        <w:lastRenderedPageBreak/>
        <w:t>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F1469" w:rsidRDefault="00EF1469" w:rsidP="006F7C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A30A2" w:rsidRPr="006F7CFA" w:rsidRDefault="00EA30A2" w:rsidP="006F7CFA">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QUINTO. De la versión pública.</w:t>
      </w: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EA30A2" w:rsidRPr="006F7CFA" w:rsidRDefault="00EA30A2" w:rsidP="006F7CFA">
      <w:pPr>
        <w:spacing w:line="360" w:lineRule="auto"/>
        <w:contextualSpacing/>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EA30A2" w:rsidRPr="006F7CFA" w:rsidRDefault="00EA30A2" w:rsidP="006F7CFA">
      <w:pPr>
        <w:spacing w:line="360" w:lineRule="auto"/>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t xml:space="preserve"> “Artículo 3. Para los efectos de la presente Ley se entenderá por:</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IX. Datos personales:</w:t>
      </w:r>
      <w:r w:rsidRPr="006F7CFA">
        <w:rPr>
          <w:rFonts w:ascii="Palatino Linotype" w:eastAsia="Palatino Linotype" w:hAnsi="Palatino Linotype" w:cs="Palatino Linotype"/>
          <w:i/>
          <w:color w:val="000000" w:themeColor="text1"/>
        </w:rPr>
        <w:t xml:space="preserve"> </w:t>
      </w:r>
      <w:r w:rsidRPr="006F7CFA">
        <w:rPr>
          <w:rFonts w:ascii="Palatino Linotype" w:eastAsia="Palatino Linotype" w:hAnsi="Palatino Linotype" w:cs="Palatino Linotype"/>
          <w:b/>
          <w:i/>
          <w:color w:val="000000" w:themeColor="text1"/>
        </w:rPr>
        <w:t>La información concerniente a una persona, identificada o identificable</w:t>
      </w:r>
      <w:r w:rsidRPr="006F7CFA">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XX. Información clasificada:</w:t>
      </w:r>
      <w:r w:rsidRPr="006F7CFA">
        <w:rPr>
          <w:rFonts w:ascii="Palatino Linotype" w:eastAsia="Palatino Linotype" w:hAnsi="Palatino Linotype" w:cs="Palatino Linotype"/>
          <w:i/>
          <w:color w:val="000000" w:themeColor="text1"/>
        </w:rPr>
        <w:t xml:space="preserve"> Aquella considerada por la presente Ley como reservada o confidencial;</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lastRenderedPageBreak/>
        <w:t>XXXII. Protección de Datos Personales:</w:t>
      </w:r>
      <w:r w:rsidRPr="006F7CFA">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XLV. Versión pública</w:t>
      </w:r>
      <w:r w:rsidRPr="006F7CFA">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“Artículo 6.</w:t>
      </w:r>
      <w:r w:rsidRPr="006F7CFA">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w:t>
      </w:r>
      <w:r w:rsidRPr="006F7CFA">
        <w:rPr>
          <w:rFonts w:ascii="Palatino Linotype" w:eastAsia="Palatino Linotype" w:hAnsi="Palatino Linotype" w:cs="Palatino Linotype"/>
          <w:b/>
          <w:i/>
          <w:color w:val="000000" w:themeColor="text1"/>
        </w:rPr>
        <w:t>Artículo 49.</w:t>
      </w:r>
      <w:r w:rsidRPr="006F7CFA">
        <w:rPr>
          <w:rFonts w:ascii="Palatino Linotype" w:eastAsia="Palatino Linotype" w:hAnsi="Palatino Linotype" w:cs="Palatino Linotype"/>
          <w:i/>
          <w:color w:val="000000" w:themeColor="text1"/>
        </w:rPr>
        <w:t> Los Comités de Transparencia tendrán las siguientes atribuciones:</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VIII</w:t>
      </w:r>
      <w:r w:rsidRPr="006F7CFA">
        <w:rPr>
          <w:rFonts w:ascii="Palatino Linotype" w:eastAsia="Palatino Linotype" w:hAnsi="Palatino Linotype" w:cs="Palatino Linotype"/>
          <w:i/>
          <w:color w:val="000000" w:themeColor="text1"/>
        </w:rPr>
        <w:t>. Aprobar, modificar o revocar la clasificación de la información;</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 xml:space="preserve">Artículo 91. </w:t>
      </w:r>
      <w:r w:rsidRPr="006F7CFA">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spacing w:line="360" w:lineRule="auto"/>
        <w:jc w:val="both"/>
        <w:rPr>
          <w:rFonts w:ascii="Palatino Linotype" w:eastAsia="Palatino Linotype" w:hAnsi="Palatino Linotype" w:cs="Palatino Linotype"/>
          <w:b/>
          <w:i/>
          <w:color w:val="000000" w:themeColor="text1"/>
        </w:rPr>
      </w:pPr>
      <w:r w:rsidRPr="006F7CFA">
        <w:rPr>
          <w:rFonts w:ascii="Palatino Linotype" w:eastAsia="Palatino Linotype" w:hAnsi="Palatino Linotype" w:cs="Palatino Linotype"/>
          <w:b/>
          <w:i/>
          <w:color w:val="000000" w:themeColor="text1"/>
        </w:rPr>
        <w:t>“Artículo 137.</w:t>
      </w:r>
      <w:r w:rsidRPr="006F7CFA">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A30A2" w:rsidRPr="006F7CFA" w:rsidRDefault="00EA30A2" w:rsidP="006F7CFA">
      <w:pPr>
        <w:spacing w:line="360" w:lineRule="auto"/>
        <w:jc w:val="both"/>
        <w:rPr>
          <w:rFonts w:ascii="Palatino Linotype" w:eastAsia="Palatino Linotype" w:hAnsi="Palatino Linotype" w:cs="Palatino Linotype"/>
          <w:b/>
          <w:i/>
          <w:color w:val="000000" w:themeColor="text1"/>
        </w:rPr>
      </w:pP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lastRenderedPageBreak/>
        <w:t>“Artículo 143</w:t>
      </w:r>
      <w:r w:rsidRPr="006F7CFA">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I.</w:t>
      </w:r>
      <w:r w:rsidRPr="006F7CFA">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EA30A2" w:rsidRPr="006F7CFA" w:rsidRDefault="00EA30A2" w:rsidP="006F7CFA">
      <w:pPr>
        <w:spacing w:line="360" w:lineRule="auto"/>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“Artículo 49.</w:t>
      </w:r>
      <w:r w:rsidRPr="006F7CFA">
        <w:rPr>
          <w:rFonts w:ascii="Palatino Linotype" w:eastAsia="Palatino Linotype" w:hAnsi="Palatino Linotype" w:cs="Palatino Linotype"/>
          <w:i/>
          <w:color w:val="000000" w:themeColor="text1"/>
        </w:rPr>
        <w:t xml:space="preserve"> </w:t>
      </w:r>
      <w:r w:rsidRPr="006F7CFA">
        <w:rPr>
          <w:rFonts w:ascii="Palatino Linotype" w:eastAsia="Palatino Linotype" w:hAnsi="Palatino Linotype" w:cs="Palatino Linotype"/>
          <w:b/>
          <w:i/>
          <w:color w:val="000000" w:themeColor="text1"/>
        </w:rPr>
        <w:t>Los Comités de Transparencia</w:t>
      </w:r>
      <w:r w:rsidRPr="006F7CFA">
        <w:rPr>
          <w:rFonts w:ascii="Palatino Linotype" w:eastAsia="Palatino Linotype" w:hAnsi="Palatino Linotype" w:cs="Palatino Linotype"/>
          <w:i/>
          <w:color w:val="000000" w:themeColor="text1"/>
        </w:rPr>
        <w:t xml:space="preserve"> tendrán las siguientes atribuciones:</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VIII. Aprobar, modificar o revocar la clasificación de la información</w:t>
      </w:r>
      <w:r w:rsidRPr="006F7CFA">
        <w:rPr>
          <w:rFonts w:ascii="Palatino Linotype" w:eastAsia="Palatino Linotype" w:hAnsi="Palatino Linotype" w:cs="Palatino Linotype"/>
          <w:i/>
          <w:color w:val="000000" w:themeColor="text1"/>
        </w:rPr>
        <w:t>…”</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r w:rsidRPr="006F7CFA">
        <w:rPr>
          <w:rFonts w:ascii="Palatino Linotype" w:eastAsia="Palatino Linotype" w:hAnsi="Palatino Linotype" w:cs="Palatino Linotype"/>
          <w:b/>
          <w:i/>
          <w:color w:val="000000" w:themeColor="text1"/>
        </w:rPr>
        <w:t>Artículo 53.</w:t>
      </w:r>
      <w:r w:rsidRPr="006F7CFA">
        <w:rPr>
          <w:rFonts w:ascii="Palatino Linotype" w:eastAsia="Palatino Linotype" w:hAnsi="Palatino Linotype" w:cs="Palatino Linotype"/>
          <w:i/>
          <w:color w:val="000000" w:themeColor="text1"/>
        </w:rPr>
        <w:t xml:space="preserve"> Las </w:t>
      </w:r>
      <w:r w:rsidRPr="006F7CFA">
        <w:rPr>
          <w:rFonts w:ascii="Palatino Linotype" w:eastAsia="Palatino Linotype" w:hAnsi="Palatino Linotype" w:cs="Palatino Linotype"/>
          <w:b/>
          <w:i/>
          <w:color w:val="000000" w:themeColor="text1"/>
        </w:rPr>
        <w:t>Unidades de Transparencia</w:t>
      </w:r>
      <w:r w:rsidRPr="006F7CFA">
        <w:rPr>
          <w:rFonts w:ascii="Palatino Linotype" w:eastAsia="Palatino Linotype" w:hAnsi="Palatino Linotype" w:cs="Palatino Linotype"/>
          <w:i/>
          <w:color w:val="000000" w:themeColor="text1"/>
        </w:rPr>
        <w:t xml:space="preserve"> tendrán las siguientes </w:t>
      </w:r>
      <w:r w:rsidRPr="006F7CFA">
        <w:rPr>
          <w:rFonts w:ascii="Palatino Linotype" w:eastAsia="Palatino Linotype" w:hAnsi="Palatino Linotype" w:cs="Palatino Linotype"/>
          <w:b/>
          <w:i/>
          <w:color w:val="000000" w:themeColor="text1"/>
        </w:rPr>
        <w:t>funciones</w:t>
      </w:r>
      <w:r w:rsidRPr="006F7CFA">
        <w:rPr>
          <w:rFonts w:ascii="Palatino Linotype" w:eastAsia="Palatino Linotype" w:hAnsi="Palatino Linotype" w:cs="Palatino Linotype"/>
          <w:i/>
          <w:color w:val="000000" w:themeColor="text1"/>
        </w:rPr>
        <w:t>:</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X. Presentar ante el Comité, el proyecto de clasificación de información</w:t>
      </w:r>
      <w:r w:rsidRPr="006F7CFA">
        <w:rPr>
          <w:rFonts w:ascii="Palatino Linotype" w:eastAsia="Palatino Linotype" w:hAnsi="Palatino Linotype" w:cs="Palatino Linotype"/>
          <w:i/>
          <w:color w:val="000000" w:themeColor="text1"/>
        </w:rPr>
        <w:t xml:space="preserve">…”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“Artículo 59.</w:t>
      </w:r>
      <w:r w:rsidRPr="006F7CFA">
        <w:rPr>
          <w:rFonts w:ascii="Palatino Linotype" w:eastAsia="Palatino Linotype" w:hAnsi="Palatino Linotype" w:cs="Palatino Linotype"/>
          <w:i/>
          <w:color w:val="000000" w:themeColor="text1"/>
        </w:rPr>
        <w:t xml:space="preserve"> Los </w:t>
      </w:r>
      <w:r w:rsidRPr="006F7CFA">
        <w:rPr>
          <w:rFonts w:ascii="Palatino Linotype" w:eastAsia="Palatino Linotype" w:hAnsi="Palatino Linotype" w:cs="Palatino Linotype"/>
          <w:b/>
          <w:i/>
          <w:color w:val="000000" w:themeColor="text1"/>
        </w:rPr>
        <w:t>servidores públicos habilitados</w:t>
      </w:r>
      <w:r w:rsidRPr="006F7CFA">
        <w:rPr>
          <w:rFonts w:ascii="Palatino Linotype" w:eastAsia="Palatino Linotype" w:hAnsi="Palatino Linotype" w:cs="Palatino Linotype"/>
          <w:i/>
          <w:color w:val="000000" w:themeColor="text1"/>
        </w:rPr>
        <w:t xml:space="preserve"> tendrán las </w:t>
      </w:r>
      <w:r w:rsidRPr="006F7CFA">
        <w:rPr>
          <w:rFonts w:ascii="Palatino Linotype" w:eastAsia="Palatino Linotype" w:hAnsi="Palatino Linotype" w:cs="Palatino Linotype"/>
          <w:b/>
          <w:i/>
          <w:color w:val="000000" w:themeColor="text1"/>
        </w:rPr>
        <w:t>funciones</w:t>
      </w:r>
      <w:r w:rsidRPr="006F7CFA">
        <w:rPr>
          <w:rFonts w:ascii="Palatino Linotype" w:eastAsia="Palatino Linotype" w:hAnsi="Palatino Linotype" w:cs="Palatino Linotype"/>
          <w:i/>
          <w:color w:val="000000" w:themeColor="text1"/>
        </w:rPr>
        <w:t xml:space="preserve"> siguientes:</w:t>
      </w:r>
    </w:p>
    <w:p w:rsidR="00EA30A2"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6F7CFA">
        <w:rPr>
          <w:rFonts w:ascii="Palatino Linotype" w:eastAsia="Palatino Linotype" w:hAnsi="Palatino Linotype" w:cs="Palatino Linotype"/>
          <w:i/>
          <w:color w:val="000000" w:themeColor="text1"/>
        </w:rPr>
        <w:t>, la cual tendrá los fundamentos y argumentos en que se basa dicha propuesta…”</w:t>
      </w:r>
    </w:p>
    <w:p w:rsidR="00742D63" w:rsidRPr="006F7CFA" w:rsidRDefault="00742D63"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w:t>
      </w:r>
      <w:r w:rsidRPr="006F7CFA">
        <w:rPr>
          <w:rFonts w:ascii="Palatino Linotype" w:eastAsia="Palatino Linotype" w:hAnsi="Palatino Linotype" w:cs="Palatino Linotype"/>
          <w:color w:val="000000" w:themeColor="text1"/>
        </w:rPr>
        <w:lastRenderedPageBreak/>
        <w:t>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EA30A2" w:rsidRPr="006F7CFA" w:rsidRDefault="00EA30A2" w:rsidP="006F7CFA">
      <w:pPr>
        <w:spacing w:line="360" w:lineRule="auto"/>
        <w:contextualSpacing/>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r w:rsidRPr="006F7CFA">
        <w:rPr>
          <w:rFonts w:ascii="Palatino Linotype" w:eastAsia="Palatino Linotype" w:hAnsi="Palatino Linotype" w:cs="Palatino Linotype"/>
          <w:b/>
          <w:i/>
          <w:color w:val="000000" w:themeColor="text1"/>
        </w:rPr>
        <w:t>Artículo 149.</w:t>
      </w:r>
      <w:r w:rsidRPr="006F7CFA">
        <w:rPr>
          <w:rFonts w:ascii="Palatino Linotype" w:eastAsia="Palatino Linotype" w:hAnsi="Palatino Linotype" w:cs="Palatino Linotype"/>
          <w:i/>
          <w:color w:val="000000" w:themeColor="text1"/>
        </w:rPr>
        <w:t xml:space="preserve"> El </w:t>
      </w:r>
      <w:r w:rsidRPr="006F7CFA">
        <w:rPr>
          <w:rFonts w:ascii="Palatino Linotype" w:eastAsia="Palatino Linotype" w:hAnsi="Palatino Linotype" w:cs="Palatino Linotype"/>
          <w:b/>
          <w:i/>
          <w:color w:val="000000" w:themeColor="text1"/>
        </w:rPr>
        <w:t>acuerdo que clasifique la información como confidencial</w:t>
      </w:r>
      <w:r w:rsidRPr="006F7CFA">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EA30A2" w:rsidRPr="006F7CFA" w:rsidRDefault="00EA30A2" w:rsidP="006F7CF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En el caso específico, se consideran confidenciales y por tanto deben testarse al momento de la elaboración de versiones públicas,</w:t>
      </w:r>
      <w:r w:rsidRPr="006F7CFA">
        <w:rPr>
          <w:rFonts w:ascii="Palatino Linotype" w:eastAsia="Palatino Linotype" w:hAnsi="Palatino Linotype" w:cs="Palatino Linotype"/>
          <w:b/>
          <w:color w:val="000000" w:themeColor="text1"/>
        </w:rPr>
        <w:t xml:space="preserve"> domicilio particular</w:t>
      </w:r>
      <w:r w:rsidRPr="006F7CFA">
        <w:rPr>
          <w:rFonts w:ascii="Palatino Linotype" w:eastAsia="Palatino Linotype" w:hAnsi="Palatino Linotype" w:cs="Palatino Linotype"/>
          <w:color w:val="000000" w:themeColor="text1"/>
        </w:rPr>
        <w:t xml:space="preserve">, el </w:t>
      </w:r>
      <w:r w:rsidRPr="006F7CFA">
        <w:rPr>
          <w:rFonts w:ascii="Palatino Linotype" w:eastAsia="Palatino Linotype" w:hAnsi="Palatino Linotype" w:cs="Palatino Linotype"/>
          <w:b/>
          <w:color w:val="000000" w:themeColor="text1"/>
        </w:rPr>
        <w:t xml:space="preserve">Registro </w:t>
      </w:r>
      <w:r w:rsidRPr="006F7CFA">
        <w:rPr>
          <w:rFonts w:ascii="Palatino Linotype" w:eastAsia="Palatino Linotype" w:hAnsi="Palatino Linotype" w:cs="Palatino Linotype"/>
          <w:b/>
          <w:color w:val="000000" w:themeColor="text1"/>
        </w:rPr>
        <w:lastRenderedPageBreak/>
        <w:t>Federal de Contribuyentes</w:t>
      </w:r>
      <w:r w:rsidRPr="006F7CFA">
        <w:rPr>
          <w:rFonts w:ascii="Palatino Linotype" w:eastAsia="Palatino Linotype" w:hAnsi="Palatino Linotype" w:cs="Palatino Linotype"/>
          <w:color w:val="000000" w:themeColor="text1"/>
        </w:rPr>
        <w:t xml:space="preserve"> (RFC), la </w:t>
      </w:r>
      <w:r w:rsidRPr="006F7CFA">
        <w:rPr>
          <w:rFonts w:ascii="Palatino Linotype" w:eastAsia="Palatino Linotype" w:hAnsi="Palatino Linotype" w:cs="Palatino Linotype"/>
          <w:b/>
          <w:color w:val="000000" w:themeColor="text1"/>
        </w:rPr>
        <w:t>Clave Única de Registro de Población</w:t>
      </w:r>
      <w:r w:rsidRPr="006F7CFA">
        <w:rPr>
          <w:rFonts w:ascii="Palatino Linotype" w:eastAsia="Palatino Linotype" w:hAnsi="Palatino Linotype" w:cs="Palatino Linotype"/>
          <w:color w:val="000000" w:themeColor="text1"/>
        </w:rPr>
        <w:t xml:space="preserve"> (CURP), o cualquier otro dato que ponga en riesgo la vida, seguridad y salud de dichas personas.</w:t>
      </w: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Por cuanto hace al </w:t>
      </w:r>
      <w:r w:rsidRPr="006F7CFA">
        <w:rPr>
          <w:rFonts w:ascii="Palatino Linotype" w:eastAsia="Palatino Linotype" w:hAnsi="Palatino Linotype" w:cs="Palatino Linotype"/>
          <w:b/>
          <w:color w:val="000000" w:themeColor="text1"/>
        </w:rPr>
        <w:t>Registro Federal de Contribuyentes (RFC),</w:t>
      </w:r>
      <w:r w:rsidRPr="006F7CFA">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A30A2" w:rsidRPr="006F7CFA" w:rsidRDefault="00EA30A2" w:rsidP="006F7CF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Lo anterior es compartido por el entonces Instituto Federal de Acceso a la Información Pública y Protección de Datos Personales (IFAI) a través del Criterio </w:t>
      </w:r>
      <w:r w:rsidRPr="006F7CFA">
        <w:rPr>
          <w:rFonts w:ascii="Palatino Linotype" w:eastAsia="Palatino Linotype" w:hAnsi="Palatino Linotype" w:cs="Palatino Linotype"/>
          <w:color w:val="000000" w:themeColor="text1"/>
          <w:highlight w:val="white"/>
        </w:rPr>
        <w:t xml:space="preserve">19/17, </w:t>
      </w:r>
      <w:r w:rsidRPr="006F7CFA">
        <w:rPr>
          <w:rFonts w:ascii="Palatino Linotype" w:eastAsia="Palatino Linotype" w:hAnsi="Palatino Linotype" w:cs="Palatino Linotype"/>
          <w:color w:val="000000" w:themeColor="text1"/>
        </w:rPr>
        <w:t>el cual es del tenor literal siguiente:</w:t>
      </w:r>
    </w:p>
    <w:p w:rsidR="00EA30A2" w:rsidRPr="006F7CFA" w:rsidRDefault="00EA30A2" w:rsidP="006F7CFA">
      <w:pPr>
        <w:pStyle w:val="Prrafodelista"/>
        <w:ind w:left="0"/>
        <w:rPr>
          <w:rFonts w:ascii="Palatino Linotype" w:eastAsia="Palatino Linotype" w:hAnsi="Palatino Linotype" w:cs="Palatino Linotype"/>
          <w:color w:val="000000" w:themeColor="text1"/>
        </w:rPr>
      </w:pP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“Registro Federal de Contribuyentes (RFC) de personas físicas</w:t>
      </w:r>
      <w:r w:rsidRPr="006F7CFA">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w:t>
      </w:r>
      <w:r w:rsidRPr="006F7CFA">
        <w:rPr>
          <w:rFonts w:ascii="Palatino Linotype" w:eastAsia="Palatino Linotype" w:hAnsi="Palatino Linotype" w:cs="Palatino Linotype"/>
          <w:color w:val="000000" w:themeColor="text1"/>
        </w:rPr>
        <w:lastRenderedPageBreak/>
        <w:t>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EA30A2" w:rsidRPr="006F7CFA" w:rsidRDefault="00EA30A2" w:rsidP="006F7CF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De igual manera la </w:t>
      </w:r>
      <w:r w:rsidRPr="006F7CFA">
        <w:rPr>
          <w:rFonts w:ascii="Palatino Linotype" w:eastAsia="Palatino Linotype" w:hAnsi="Palatino Linotype" w:cs="Palatino Linotype"/>
          <w:b/>
          <w:color w:val="000000" w:themeColor="text1"/>
        </w:rPr>
        <w:t>Clave Única de Registro de Población (CURP)</w:t>
      </w:r>
      <w:r w:rsidRPr="006F7CFA">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Argumento que es compartido por el Instituto </w:t>
      </w:r>
      <w:r w:rsidRPr="006F7CFA">
        <w:rPr>
          <w:rFonts w:ascii="Palatino Linotype" w:eastAsia="Palatino Linotype" w:hAnsi="Palatino Linotype" w:cs="Palatino Linotype"/>
          <w:color w:val="000000" w:themeColor="text1"/>
          <w:highlight w:val="white"/>
        </w:rPr>
        <w:t xml:space="preserve">Nacional de Transparencia, Acceso a la </w:t>
      </w:r>
      <w:r w:rsidRPr="006F7CFA">
        <w:rPr>
          <w:rFonts w:ascii="Palatino Linotype" w:eastAsia="Palatino Linotype" w:hAnsi="Palatino Linotype" w:cs="Palatino Linotype"/>
          <w:color w:val="000000" w:themeColor="text1"/>
        </w:rPr>
        <w:t>Información</w:t>
      </w:r>
      <w:r w:rsidRPr="006F7CFA">
        <w:rPr>
          <w:rFonts w:ascii="Palatino Linotype" w:eastAsia="Palatino Linotype" w:hAnsi="Palatino Linotype" w:cs="Palatino Linotype"/>
          <w:color w:val="000000" w:themeColor="text1"/>
          <w:highlight w:val="white"/>
        </w:rPr>
        <w:t xml:space="preserve"> y Protección de Datos Personales, INAI</w:t>
      </w:r>
      <w:r w:rsidRPr="006F7CFA">
        <w:rPr>
          <w:rFonts w:ascii="Palatino Linotype" w:eastAsia="Palatino Linotype" w:hAnsi="Palatino Linotype" w:cs="Palatino Linotype"/>
          <w:b/>
          <w:color w:val="000000" w:themeColor="text1"/>
        </w:rPr>
        <w:t xml:space="preserve">, conforme al </w:t>
      </w:r>
      <w:r w:rsidRPr="006F7CFA">
        <w:rPr>
          <w:rFonts w:ascii="Palatino Linotype" w:eastAsia="Palatino Linotype" w:hAnsi="Palatino Linotype" w:cs="Palatino Linotype"/>
          <w:color w:val="000000" w:themeColor="text1"/>
        </w:rPr>
        <w:t xml:space="preserve">criterio 18/17, el cual refiere: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 xml:space="preserve">“Clave Única de Registro de Población (CURP). </w:t>
      </w:r>
      <w:r w:rsidRPr="006F7CF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EA30A2" w:rsidRPr="006F7CFA" w:rsidRDefault="00EA30A2" w:rsidP="006F7CFA">
      <w:pPr>
        <w:spacing w:line="360" w:lineRule="auto"/>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Sirven de sustento a lo anterior, las tesis jurisprudenciales </w:t>
      </w:r>
      <w:r w:rsidRPr="006F7CFA">
        <w:rPr>
          <w:rFonts w:ascii="Palatino Linotype" w:eastAsia="Palatino Linotype" w:hAnsi="Palatino Linotype" w:cs="Palatino Linotype"/>
          <w:i/>
          <w:color w:val="000000" w:themeColor="text1"/>
        </w:rPr>
        <w:t xml:space="preserve">P. LX/2000 </w:t>
      </w:r>
      <w:r w:rsidRPr="006F7CFA">
        <w:rPr>
          <w:rFonts w:ascii="Palatino Linotype" w:eastAsia="Palatino Linotype" w:hAnsi="Palatino Linotype" w:cs="Palatino Linotype"/>
          <w:color w:val="000000" w:themeColor="text1"/>
        </w:rPr>
        <w:t xml:space="preserve">y </w:t>
      </w:r>
      <w:r w:rsidRPr="006F7CFA">
        <w:rPr>
          <w:rFonts w:ascii="Palatino Linotype" w:eastAsia="Palatino Linotype" w:hAnsi="Palatino Linotype" w:cs="Palatino Linotype"/>
          <w:i/>
          <w:color w:val="000000" w:themeColor="text1"/>
        </w:rPr>
        <w:t>2a. XLIII/</w:t>
      </w:r>
      <w:r w:rsidRPr="006F7CFA">
        <w:rPr>
          <w:rFonts w:ascii="Palatino Linotype" w:eastAsia="Palatino Linotype" w:hAnsi="Palatino Linotype" w:cs="Palatino Linotype"/>
          <w:color w:val="000000" w:themeColor="text1"/>
        </w:rPr>
        <w:t>2008</w:t>
      </w:r>
      <w:r w:rsidRPr="006F7CFA">
        <w:rPr>
          <w:rFonts w:ascii="Palatino Linotype" w:eastAsia="Tahoma" w:hAnsi="Palatino Linotype" w:cs="Tahoma"/>
          <w:b/>
          <w:color w:val="000000" w:themeColor="text1"/>
        </w:rPr>
        <w:t xml:space="preserve"> </w:t>
      </w:r>
      <w:r w:rsidRPr="006F7CFA">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6F7CFA">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F7CFA">
        <w:rPr>
          <w:rFonts w:ascii="Palatino Linotype" w:eastAsia="Palatino Linotype" w:hAnsi="Palatino Linotype" w:cs="Palatino Linotype"/>
          <w:b/>
          <w:i/>
          <w:color w:val="000000" w:themeColor="text1"/>
        </w:rPr>
        <w:t xml:space="preserve">restringen el acceso a la información en esta materia, en razón de que su conocimiento público puede generar daños a los intereses </w:t>
      </w:r>
      <w:r w:rsidRPr="006F7CFA">
        <w:rPr>
          <w:rFonts w:ascii="Palatino Linotype" w:eastAsia="Palatino Linotype" w:hAnsi="Palatino Linotype" w:cs="Palatino Linotype"/>
          <w:b/>
          <w:i/>
          <w:color w:val="000000" w:themeColor="text1"/>
        </w:rPr>
        <w:lastRenderedPageBreak/>
        <w:t>nacionales y, por el otro, sancionan la inobservancia de esa reserva</w:t>
      </w:r>
      <w:r w:rsidRPr="006F7CFA">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6F7CFA">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6F7CFA">
        <w:rPr>
          <w:rFonts w:ascii="Palatino Linotype" w:eastAsia="Palatino Linotype" w:hAnsi="Palatino Linotype" w:cs="Palatino Linotype"/>
          <w:i/>
          <w:color w:val="000000" w:themeColor="text1"/>
        </w:rPr>
        <w:t>.”</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6F7CFA">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F7CFA">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F7CFA">
        <w:rPr>
          <w:rFonts w:ascii="Palatino Linotype" w:eastAsia="Palatino Linotype" w:hAnsi="Palatino Linotype" w:cs="Palatino Linotype"/>
          <w:i/>
          <w:color w:val="000000" w:themeColor="text1"/>
        </w:rPr>
        <w:t xml:space="preserve"> la cual debe ser adecuada y necesaria para alcanzar el </w:t>
      </w:r>
      <w:r w:rsidRPr="006F7CFA">
        <w:rPr>
          <w:rFonts w:ascii="Palatino Linotype" w:eastAsia="Palatino Linotype" w:hAnsi="Palatino Linotype" w:cs="Palatino Linotype"/>
          <w:i/>
          <w:color w:val="000000" w:themeColor="text1"/>
        </w:rPr>
        <w:lastRenderedPageBreak/>
        <w:t>fin perseguido, de manera que las ventajas obtenidas con la reserva compensen el sacrificio que ésta implique para los titulares de la garantía individual mencionada o para la sociedad en general.”</w:t>
      </w:r>
    </w:p>
    <w:p w:rsidR="00742D63" w:rsidRPr="006F7CFA" w:rsidRDefault="00742D63"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Por otro lado señalar que </w:t>
      </w:r>
      <w:r w:rsidRPr="006F7CFA">
        <w:rPr>
          <w:rFonts w:ascii="Palatino Linotype" w:eastAsia="Palatino Linotype" w:hAnsi="Palatino Linotype" w:cs="Palatino Linotype"/>
          <w:b/>
          <w:color w:val="000000" w:themeColor="text1"/>
        </w:rPr>
        <w:t xml:space="preserve">la firma </w:t>
      </w:r>
      <w:r w:rsidRPr="006F7CFA">
        <w:rPr>
          <w:rFonts w:ascii="Palatino Linotype" w:eastAsia="Palatino Linotype" w:hAnsi="Palatino Linotype" w:cs="Palatino Linotype"/>
          <w:color w:val="000000" w:themeColor="text1"/>
        </w:rPr>
        <w:t>es considerada un dato personal, al tratarse de información gráfica a través de la cual su titular exterioriza su voluntad en actos públicos y privados. Al respecto, este Instituto, considera que solo se deberán entregar las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EA30A2" w:rsidRPr="006F7CFA" w:rsidRDefault="00EA30A2" w:rsidP="006F7CFA">
      <w:pPr>
        <w:spacing w:line="360" w:lineRule="auto"/>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w:t>
      </w:r>
      <w:r w:rsidRPr="006F7CFA">
        <w:rPr>
          <w:rFonts w:ascii="Palatino Linotype" w:eastAsia="Palatino Linotype" w:hAnsi="Palatino Linotype" w:cs="Palatino Linotype"/>
          <w:b/>
          <w:i/>
          <w:color w:val="000000" w:themeColor="text1"/>
        </w:rPr>
        <w:t>FIRMA Y RÚBRICA DE SERVIDORES PÚBLICOS.</w:t>
      </w:r>
      <w:r w:rsidRPr="006F7CFA">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6F7CFA">
        <w:rPr>
          <w:rFonts w:ascii="Palatino Linotype" w:eastAsia="Calibri" w:hAnsi="Palatino Linotype" w:cs="Tahoma"/>
          <w:bCs/>
          <w:color w:val="000000" w:themeColor="text1"/>
        </w:rPr>
        <w:t>Por lo que hace a</w:t>
      </w:r>
      <w:r w:rsidRPr="006F7CFA">
        <w:rPr>
          <w:rFonts w:ascii="Palatino Linotype" w:eastAsia="Palatino Linotype" w:hAnsi="Palatino Linotype" w:cs="Palatino Linotype"/>
          <w:color w:val="000000" w:themeColor="text1"/>
        </w:rPr>
        <w:t xml:space="preserve"> </w:t>
      </w:r>
      <w:r w:rsidRPr="006F7CFA">
        <w:rPr>
          <w:rFonts w:ascii="Palatino Linotype" w:eastAsia="Calibri" w:hAnsi="Palatino Linotype" w:cs="Tahoma"/>
          <w:bCs/>
          <w:color w:val="000000" w:themeColor="text1"/>
        </w:rPr>
        <w:t xml:space="preserve">las fotografías, es preciso señalar que estas dan cuenta de las características físicas de los </w:t>
      </w:r>
      <w:r w:rsidRPr="006F7CFA">
        <w:rPr>
          <w:rFonts w:ascii="Palatino Linotype" w:eastAsia="Palatino Linotype" w:hAnsi="Palatino Linotype" w:cs="Palatino Linotype"/>
          <w:color w:val="000000" w:themeColor="text1"/>
        </w:rPr>
        <w:t>servidores</w:t>
      </w:r>
      <w:r w:rsidRPr="006F7CFA">
        <w:rPr>
          <w:rFonts w:ascii="Palatino Linotype" w:eastAsia="Calibri" w:hAnsi="Palatino Linotype" w:cs="Tahoma"/>
          <w:bCs/>
          <w:color w:val="000000" w:themeColor="text1"/>
        </w:rPr>
        <w:t xml:space="preserve"> públicos; por lo que, no debe perderse de vista que la image</w:t>
      </w:r>
      <w:r w:rsidRPr="006F7CFA">
        <w:rPr>
          <w:rFonts w:ascii="Palatino Linotype" w:eastAsia="Palatino Linotype" w:hAnsi="Palatino Linotype" w:cs="Palatino Linotype"/>
          <w:color w:val="000000" w:themeColor="text1"/>
        </w:rPr>
        <w:t>n</w:t>
      </w:r>
      <w:r w:rsidRPr="006F7CFA">
        <w:rPr>
          <w:rFonts w:ascii="Palatino Linotype" w:eastAsia="Calibri" w:hAnsi="Palatino Linotype" w:cs="Tahoma"/>
          <w:bCs/>
          <w:color w:val="000000" w:themeColor="text1"/>
        </w:rPr>
        <w:t xml:space="preserve"> personal es la apariencia física, la cual puede ser captada en dibujo, pintura, escultura, fotografía, y video; la imagen así captada puede ser reproducida, publicada y divulgada por diversos medios, desde volantes impresos de la forma más rudimentaria, </w:t>
      </w:r>
      <w:r w:rsidRPr="006F7CFA">
        <w:rPr>
          <w:rFonts w:ascii="Palatino Linotype" w:eastAsia="Calibri" w:hAnsi="Palatino Linotype" w:cs="Tahoma"/>
          <w:bCs/>
          <w:color w:val="000000" w:themeColor="text1"/>
        </w:rPr>
        <w:lastRenderedPageBreak/>
        <w:t>hasta filmaciones y fotografías transmitidas por televisión cine, video, correo electrónico o Internet.</w:t>
      </w:r>
    </w:p>
    <w:p w:rsidR="00EA30A2" w:rsidRPr="006F7CFA" w:rsidRDefault="00EA30A2" w:rsidP="006F7CFA">
      <w:pPr>
        <w:spacing w:line="360" w:lineRule="auto"/>
        <w:jc w:val="both"/>
        <w:rPr>
          <w:rFonts w:ascii="Palatino Linotype" w:eastAsia="Calibri" w:hAnsi="Palatino Linotype" w:cs="Tahoma"/>
          <w:bCs/>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6F7CFA">
        <w:rPr>
          <w:rFonts w:ascii="Palatino Linotype" w:eastAsia="Calibri" w:hAnsi="Palatino Linotype" w:cs="Tahoma"/>
          <w:bCs/>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EA30A2" w:rsidRPr="006F7CFA" w:rsidRDefault="00EA30A2" w:rsidP="006F7CFA">
      <w:pPr>
        <w:spacing w:line="360" w:lineRule="auto"/>
        <w:jc w:val="both"/>
        <w:rPr>
          <w:rFonts w:ascii="Palatino Linotype" w:eastAsia="Calibri" w:hAnsi="Palatino Linotype" w:cs="Tahoma"/>
          <w:bCs/>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hAnsi="Palatino Linotype" w:cs="Arial"/>
          <w:color w:val="000000" w:themeColor="text1"/>
        </w:rPr>
      </w:pPr>
      <w:r w:rsidRPr="006F7CFA">
        <w:rPr>
          <w:rFonts w:ascii="Palatino Linotype" w:eastAsia="Calibri" w:hAnsi="Palatino Linotype" w:cs="Tahoma"/>
          <w:bCs/>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w:t>
      </w:r>
      <w:r w:rsidRPr="006F7CFA">
        <w:rPr>
          <w:rFonts w:ascii="Palatino Linotype" w:hAnsi="Palatino Linotype" w:cs="Arial"/>
          <w:color w:val="000000" w:themeColor="text1"/>
        </w:rPr>
        <w:t xml:space="preserve"> </w:t>
      </w:r>
      <w:r w:rsidRPr="006F7CFA">
        <w:rPr>
          <w:rFonts w:ascii="Palatino Linotype" w:eastAsia="Calibri" w:hAnsi="Palatino Linotype" w:cs="Tahoma"/>
          <w:bCs/>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rsidR="00EA30A2" w:rsidRPr="006F7CFA" w:rsidRDefault="00EA30A2" w:rsidP="006F7CFA">
      <w:pPr>
        <w:pStyle w:val="Prrafodelista"/>
        <w:tabs>
          <w:tab w:val="left" w:pos="709"/>
        </w:tabs>
        <w:spacing w:line="360" w:lineRule="auto"/>
        <w:ind w:left="0"/>
        <w:jc w:val="both"/>
        <w:rPr>
          <w:rFonts w:ascii="Palatino Linotype" w:hAnsi="Palatino Linotype" w:cs="Arial"/>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6F7CFA">
        <w:rPr>
          <w:rFonts w:ascii="Palatino Linotype" w:eastAsia="Calibri" w:hAnsi="Palatino Linotype" w:cs="Tahoma"/>
          <w:bCs/>
          <w:color w:val="000000" w:themeColor="text1"/>
        </w:rPr>
        <w:t xml:space="preserve">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w:t>
      </w:r>
      <w:r w:rsidRPr="006F7CFA">
        <w:rPr>
          <w:rFonts w:ascii="Palatino Linotype" w:eastAsia="Calibri" w:hAnsi="Palatino Linotype" w:cs="Tahoma"/>
          <w:bCs/>
          <w:color w:val="000000" w:themeColor="text1"/>
        </w:rPr>
        <w:lastRenderedPageBreak/>
        <w:t>para que este dato personal pueda ser considerado como público, cuando se pretende acreditar que una persona es servidor público.</w:t>
      </w:r>
    </w:p>
    <w:p w:rsidR="00EA30A2" w:rsidRPr="006F7CFA" w:rsidRDefault="00EA30A2" w:rsidP="006F7CFA">
      <w:pPr>
        <w:pStyle w:val="Prrafodelista"/>
        <w:spacing w:line="360" w:lineRule="auto"/>
        <w:ind w:left="0"/>
        <w:jc w:val="both"/>
        <w:rPr>
          <w:rFonts w:ascii="Palatino Linotype" w:eastAsia="Calibri" w:hAnsi="Palatino Linotype" w:cs="Tahoma"/>
          <w:bCs/>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6F7CFA">
        <w:rPr>
          <w:rFonts w:ascii="Palatino Linotype" w:eastAsia="Calibri" w:hAnsi="Palatino Linotype" w:cs="Tahoma"/>
          <w:bCs/>
          <w:color w:val="000000" w:themeColor="text1"/>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EA30A2" w:rsidRPr="006F7CFA" w:rsidRDefault="00EA30A2" w:rsidP="006F7CFA">
      <w:pPr>
        <w:pStyle w:val="Prrafodelista"/>
        <w:spacing w:line="360" w:lineRule="auto"/>
        <w:ind w:left="0"/>
        <w:jc w:val="both"/>
        <w:rPr>
          <w:rFonts w:ascii="Palatino Linotype" w:eastAsia="Calibri" w:hAnsi="Palatino Linotype" w:cs="Tahoma"/>
          <w:bCs/>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6F7CFA">
        <w:rPr>
          <w:rFonts w:ascii="Palatino Linotype" w:eastAsia="Calibri" w:hAnsi="Palatino Linotype" w:cs="Tahoma"/>
          <w:bCs/>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EA30A2" w:rsidRPr="006F7CFA" w:rsidRDefault="00EA30A2" w:rsidP="006F7CFA">
      <w:pPr>
        <w:pStyle w:val="Prrafodelista"/>
        <w:spacing w:line="360" w:lineRule="auto"/>
        <w:ind w:left="0"/>
        <w:jc w:val="both"/>
        <w:rPr>
          <w:rFonts w:ascii="Palatino Linotype" w:eastAsia="Calibri" w:hAnsi="Palatino Linotype" w:cs="Tahoma"/>
          <w:bCs/>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6F7CFA">
        <w:rPr>
          <w:rFonts w:ascii="Palatino Linotype" w:eastAsia="Calibri" w:hAnsi="Palatino Linotype" w:cs="Tahoma"/>
          <w:bCs/>
          <w:color w:val="000000" w:themeColor="text1"/>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w:t>
      </w:r>
      <w:r w:rsidRPr="006F7CFA">
        <w:rPr>
          <w:rFonts w:ascii="Palatino Linotype" w:eastAsia="Calibri" w:hAnsi="Palatino Linotype" w:cs="Tahoma"/>
          <w:bCs/>
          <w:color w:val="000000" w:themeColor="text1"/>
        </w:rPr>
        <w:lastRenderedPageBreak/>
        <w:t>I, de la Ley de Transparencia y Acceso a la Información Pública del Estado de México y Municipios.</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Por otro lado, </w:t>
      </w:r>
      <w:r w:rsidRPr="006F7CFA">
        <w:rPr>
          <w:rFonts w:ascii="Palatino Linotype" w:eastAsia="Palatino Linotype" w:hAnsi="Palatino Linotype" w:cs="Palatino Linotype"/>
          <w:b/>
          <w:color w:val="000000" w:themeColor="text1"/>
        </w:rPr>
        <w:t>la edad</w:t>
      </w:r>
      <w:r w:rsidRPr="006F7CFA">
        <w:rPr>
          <w:rFonts w:ascii="Palatino Linotype" w:eastAsia="Palatino Linotype" w:hAnsi="Palatino Linotype" w:cs="Palatino Linotype"/>
          <w:color w:val="000000" w:themeColor="text1"/>
        </w:rPr>
        <w:t xml:space="preserve">, en un dato que suele gozar de protección, pero ese carácter confidencial cede ante el interés público o cuando es necesario </w:t>
      </w:r>
      <w:r w:rsidRPr="006F7CFA">
        <w:rPr>
          <w:rFonts w:ascii="Palatino Linotype" w:eastAsia="Palatino Linotype" w:hAnsi="Palatino Linotype" w:cs="Palatino Linotype"/>
          <w:color w:val="000000" w:themeColor="text1"/>
          <w:u w:val="single"/>
        </w:rPr>
        <w:t>verificar un requisito legal</w:t>
      </w:r>
      <w:r w:rsidRPr="006F7CFA">
        <w:rPr>
          <w:rFonts w:ascii="Palatino Linotype" w:eastAsia="Palatino Linotype" w:hAnsi="Palatino Linotype" w:cs="Palatino Linotype"/>
          <w:color w:val="000000" w:themeColor="text1"/>
        </w:rPr>
        <w:t xml:space="preserve">, como lo es en el caso concreto; pues la edad es un </w:t>
      </w:r>
      <w:r w:rsidRPr="006F7CFA">
        <w:rPr>
          <w:rFonts w:ascii="Palatino Linotype" w:eastAsia="Palatino Linotype" w:hAnsi="Palatino Linotype" w:cs="Palatino Linotype"/>
          <w:b/>
          <w:color w:val="000000" w:themeColor="text1"/>
        </w:rPr>
        <w:t>requisito de elegibilidad</w:t>
      </w:r>
      <w:r w:rsidRPr="006F7CFA">
        <w:rPr>
          <w:rFonts w:ascii="Palatino Linotype" w:eastAsia="Palatino Linotype" w:hAnsi="Palatino Linotype" w:cs="Palatino Linotype"/>
          <w:color w:val="000000" w:themeColor="text1"/>
        </w:rPr>
        <w:t xml:space="preserve">, para ocupar el cargo de Juez Cívico de acuerdo a la Ley de Justicia Cívica del Estado de México y sus Municipios, se debe acreditar tener una edad mínima de </w:t>
      </w:r>
      <w:r w:rsidRPr="006F7CFA">
        <w:rPr>
          <w:rFonts w:ascii="Palatino Linotype" w:eastAsia="Palatino Linotype" w:hAnsi="Palatino Linotype" w:cs="Palatino Linotype"/>
          <w:b/>
          <w:color w:val="000000" w:themeColor="text1"/>
        </w:rPr>
        <w:t>28 años</w:t>
      </w:r>
      <w:r w:rsidRPr="006F7CFA">
        <w:rPr>
          <w:rFonts w:ascii="Palatino Linotype" w:eastAsia="Palatino Linotype" w:hAnsi="Palatino Linotype" w:cs="Palatino Linotype"/>
          <w:color w:val="000000" w:themeColor="text1"/>
        </w:rPr>
        <w:t>.</w:t>
      </w:r>
    </w:p>
    <w:p w:rsidR="00EA30A2" w:rsidRPr="006F7CFA" w:rsidRDefault="00EA30A2" w:rsidP="006F7CFA">
      <w:pPr>
        <w:pStyle w:val="Prrafodelista"/>
        <w:ind w:left="0"/>
        <w:rPr>
          <w:rFonts w:ascii="Palatino Linotype" w:eastAsia="Palatino Linotype" w:hAnsi="Palatino Linotype" w:cs="Palatino Linotype"/>
          <w:color w:val="000000" w:themeColor="text1"/>
        </w:rPr>
      </w:pPr>
    </w:p>
    <w:p w:rsidR="0079764D" w:rsidRPr="006F7CFA" w:rsidRDefault="0079764D"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Respecto del documento que dé cuenta de no estar inscrito en el Registro Nacional de Obligaciones Alimentarias o en el Registro de Deudores Alimentarios Morosos de la Entidad, es necesario señalar que se creó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rsidR="0079764D" w:rsidRPr="006F7CFA" w:rsidRDefault="0079764D" w:rsidP="006F7CFA">
      <w:pPr>
        <w:pStyle w:val="Prrafodelista"/>
        <w:ind w:left="0"/>
        <w:rPr>
          <w:rFonts w:ascii="Palatino Linotype" w:eastAsia="Palatino Linotype" w:hAnsi="Palatino Linotype" w:cs="Palatino Linotype"/>
          <w:color w:val="000000" w:themeColor="text1"/>
        </w:rPr>
      </w:pPr>
    </w:p>
    <w:p w:rsidR="0079764D" w:rsidRPr="006F7CFA" w:rsidRDefault="0079764D"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w:t>
      </w:r>
      <w:r w:rsidRPr="006F7CFA">
        <w:rPr>
          <w:rFonts w:ascii="Palatino Linotype" w:eastAsia="Palatino Linotype" w:hAnsi="Palatino Linotype" w:cs="Palatino Linotype"/>
          <w:color w:val="000000" w:themeColor="text1"/>
        </w:rPr>
        <w:lastRenderedPageBreak/>
        <w:t>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rsidR="0079764D" w:rsidRPr="006F7CFA" w:rsidRDefault="0079764D" w:rsidP="006F7CFA">
      <w:pPr>
        <w:pStyle w:val="Prrafodelista"/>
        <w:ind w:left="0"/>
        <w:rPr>
          <w:rFonts w:ascii="Palatino Linotype" w:eastAsia="Palatino Linotype" w:hAnsi="Palatino Linotype" w:cs="Palatino Linotype"/>
          <w:color w:val="000000" w:themeColor="text1"/>
        </w:rPr>
      </w:pPr>
    </w:p>
    <w:p w:rsidR="0079764D" w:rsidRDefault="0079764D"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Al respecto, en el Proyecto de Decreto por el que se Reforman y Adicionan Diversas Disposiciones para crear el Registro de Deudores Alimentarios del Estado de México, disponible en la dirección electrónica https://legislacion.edomex.gob.mx/sites/legislacion.edomex.gob.mx/files/files/pdf/gct/2014 /nov144.PDF, advierte lo siguiente: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“4.146 Bis.- El área del Registro de Deudores Alimentarios Morosos, es una unidad administrativa del Registro Civil. Actos inscribibles en el Registro de Deudores Alimentarios Morosos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4.146 Ter.- En el Registro de Deudores Alimentarios Morosos se inscriben a las personas que el Juez de lo Familiar determina en términos del artículo 4.136 del presente Código. Serán objeto de registro los empleadores que incumplan una orden de descuento para alimentos ordenada por el órgano jurisdiccional.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De los datos que contendrá el Registro de Deudores Alimentarios Morosos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Artículo. 4.146 Quáter.- El Registro de Deudores Alimentarios Morosos contendrá: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 Nombre y Clave Única del Registro de Población del deudor alimentario;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II. Nombre del acreedor o acreedores alimentarios;</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lastRenderedPageBreak/>
        <w:t xml:space="preserve">III. Datos del acta que acredite el vínculo entre deudor y acreedor alimentario, en su caso; IV. Monto de la pensión decretada o convenida, en su caso, número de pagos incumplidos y monto del adeudo alimentario;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V. Órgano jurisdiccional que ordenó el registro;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VI. Datos del expediente jurisdiccional de la que deriva su inscripción.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El Instituto de la Función Registral informará al Registro Civil si fue procedente la anotación, en cuyo caso dará aviso al Juez del conocimiento para que el acreedor alimentario haga cobrable las cantidades adeudadas en la vía judicial respectiva.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Datos del Certificado expedido por la Unidad del Registro de Deudores Alimentarios Morosos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Artículo 4.146 Quinquies.- El Certificado expedido por la Unidad del Registro de Deudores Alimentarios Morosos contendrá lo siguiente: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 Nombre y Clave Única de Registro de Población del solicitante;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 La información sobre su inscripción o no en el registro de deudores alimentarios morosos.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De ser el caso que el solicitante se encuentre inscrito en el registro, la constancia incluirá además lo siguiente: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 Número de acreedores alimentarios;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 Monto de la pensión alimenticia decretada o convenida;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III. Órgano jurisdiccional que ordenó el registro;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IV. Datos del expediente jurisdiccional de la que deriva su inscripción.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El Certificado a que se refiere el presente artículo será expedido el mismo día hábil de su solicitud. </w:t>
      </w:r>
    </w:p>
    <w:p w:rsidR="0079764D" w:rsidRPr="006F7CFA" w:rsidRDefault="0079764D" w:rsidP="006F7CFA">
      <w:pPr>
        <w:spacing w:line="360" w:lineRule="auto"/>
        <w:contextualSpacing/>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 </w:t>
      </w:r>
    </w:p>
    <w:p w:rsidR="0079764D" w:rsidRPr="006F7CFA" w:rsidRDefault="0079764D"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bookmarkStart w:id="9" w:name="_GoBack"/>
      <w:bookmarkEnd w:id="9"/>
      <w:r w:rsidRPr="006F7CFA">
        <w:rPr>
          <w:rFonts w:ascii="Palatino Linotype" w:eastAsia="Palatino Linotype" w:hAnsi="Palatino Linotype" w:cs="Palatino Linotype"/>
          <w:color w:val="000000" w:themeColor="text1"/>
        </w:rPr>
        <w:lastRenderedPageBreak/>
        <w:t>Ahora bien, respecto a aquellos servidores públicos que se encuentren o no inscritos en dicho registro, procedería su entrega en versión pública, ya que al ser un requisito sine qua non para ingresar al servicio público, se convierte en información que da certeza a la ciudadanía de que el Servidor Público cumplió con los requisitos señalados por el artículo 32 de la Ley Orgánica Municipal, y en el caso concreto con la Ley de Justicia Cívica del Estado de México y sus Municipios.</w:t>
      </w:r>
    </w:p>
    <w:p w:rsidR="0079764D" w:rsidRPr="006F7CFA" w:rsidRDefault="0079764D" w:rsidP="006F7CFA">
      <w:pPr>
        <w:pStyle w:val="Prrafodelista"/>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Ahora bien, se destaca que la versión pública que elabore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debe cumplir con las formalidades exigidas en la Ley, por lo que para tal efecto </w:t>
      </w:r>
      <w:r w:rsidRPr="006F7CFA">
        <w:rPr>
          <w:rFonts w:ascii="Palatino Linotype" w:eastAsia="Calibri" w:hAnsi="Palatino Linotype" w:cs="Tahoma"/>
          <w:bCs/>
          <w:color w:val="000000" w:themeColor="text1"/>
        </w:rPr>
        <w:t>emitirá</w:t>
      </w:r>
      <w:r w:rsidRPr="006F7CFA">
        <w:rPr>
          <w:rFonts w:ascii="Palatino Linotype" w:eastAsia="Palatino Linotype" w:hAnsi="Palatino Linotype" w:cs="Palatino Linotype"/>
          <w:color w:val="000000" w:themeColor="text1"/>
        </w:rPr>
        <w:t xml:space="preserve">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EA30A2" w:rsidRPr="006F7CFA" w:rsidRDefault="00EA30A2" w:rsidP="006F7CF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a testar, suprimir o eliminar datos de dicho soporte documental, ya que no hacerlo implica </w:t>
      </w:r>
      <w:r w:rsidRPr="006F7CFA">
        <w:rPr>
          <w:rFonts w:ascii="Palatino Linotype" w:eastAsia="Palatino Linotype" w:hAnsi="Palatino Linotype" w:cs="Palatino Linotype"/>
          <w:color w:val="000000" w:themeColor="text1"/>
        </w:rPr>
        <w:lastRenderedPageBreak/>
        <w:t>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F7CFA">
        <w:rPr>
          <w:rFonts w:ascii="Palatino Linotype" w:eastAsia="Palatino Linotype" w:hAnsi="Palatino Linotype" w:cs="Palatino Linotype"/>
          <w:b/>
          <w:color w:val="000000" w:themeColor="text1"/>
        </w:rPr>
        <w:t>RECURRENTE.</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EA30A2" w:rsidRPr="006F7CFA" w:rsidRDefault="00EA30A2" w:rsidP="006F7CFA">
      <w:pPr>
        <w:pStyle w:val="Prrafodelista"/>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A30A2" w:rsidRPr="006F7CFA" w:rsidRDefault="00EA30A2" w:rsidP="006F7CFA">
      <w:pPr>
        <w:pStyle w:val="Prrafodelista"/>
        <w:spacing w:line="360" w:lineRule="auto"/>
        <w:ind w:left="0"/>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lastRenderedPageBreak/>
        <w:t>Entorno a lo que aquí nos interesa, los Lineamientos Quincuagésimo sexto, Quincuagésimo séptimo y Quincuagésimo octavo, establecen lo siguiente:</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“Quincuagésimo sexto</w:t>
      </w:r>
      <w:r w:rsidRPr="006F7CFA">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r w:rsidRPr="006F7CFA">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EA30A2" w:rsidRPr="006F7CFA" w:rsidRDefault="00EA30A2" w:rsidP="006F7CFA">
      <w:pPr>
        <w:spacing w:line="360" w:lineRule="auto"/>
        <w:jc w:val="both"/>
        <w:rPr>
          <w:rFonts w:ascii="Palatino Linotype" w:eastAsia="Palatino Linotype" w:hAnsi="Palatino Linotype" w:cs="Palatino Linotype"/>
          <w:i/>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Por lo tanto, </w:t>
      </w:r>
      <w:r w:rsidRPr="006F7CFA">
        <w:rPr>
          <w:rFonts w:ascii="Palatino Linotype" w:eastAsia="Palatino Linotype" w:hAnsi="Palatino Linotype" w:cs="Palatino Linotype"/>
          <w:b/>
          <w:color w:val="000000" w:themeColor="text1"/>
        </w:rPr>
        <w:t xml:space="preserve">la entrega de documentos en su versión pública debe acompañarse </w:t>
      </w:r>
      <w:r w:rsidRPr="006F7CFA">
        <w:rPr>
          <w:rFonts w:ascii="Palatino Linotype" w:eastAsia="Palatino Linotype" w:hAnsi="Palatino Linotype" w:cs="Palatino Linotype"/>
          <w:color w:val="000000" w:themeColor="text1"/>
        </w:rPr>
        <w:t>necesariamente</w:t>
      </w:r>
      <w:r w:rsidRPr="006F7CFA">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w:t>
      </w:r>
      <w:r w:rsidRPr="006F7CFA">
        <w:rPr>
          <w:rFonts w:ascii="Palatino Linotype" w:eastAsia="Palatino Linotype" w:hAnsi="Palatino Linotype" w:cs="Palatino Linotype"/>
          <w:b/>
          <w:color w:val="000000" w:themeColor="text1"/>
        </w:rPr>
        <w:lastRenderedPageBreak/>
        <w:t>razonamientos que llevaron al Sujeto Obligado a testar, suprimir o eliminar datos de dicho soporte documental</w:t>
      </w:r>
      <w:r w:rsidRPr="006F7CFA">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A30A2" w:rsidRPr="006F7CFA" w:rsidRDefault="00EA30A2" w:rsidP="006F7CF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Los sujetos obligados</w:t>
      </w:r>
      <w:r w:rsidRPr="006F7CFA">
        <w:rPr>
          <w:rFonts w:ascii="Palatino Linotype" w:eastAsia="Palatino Linotype" w:hAnsi="Palatino Linotype" w:cs="Palatino Linotype"/>
          <w:b/>
          <w:color w:val="000000" w:themeColor="text1"/>
        </w:rPr>
        <w:t xml:space="preserve"> </w:t>
      </w:r>
      <w:r w:rsidRPr="006F7CF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A30A2" w:rsidRPr="006F7CFA" w:rsidRDefault="00EA30A2" w:rsidP="006F7CFA">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6F7CFA" w:rsidRPr="006F7CFA" w:rsidTr="00514081">
        <w:tc>
          <w:tcPr>
            <w:tcW w:w="2691" w:type="dxa"/>
            <w:tcBorders>
              <w:top w:val="single" w:sz="4" w:space="0" w:color="BFBFBF"/>
              <w:left w:val="single" w:sz="4" w:space="0" w:color="BFBFBF"/>
              <w:bottom w:val="single" w:sz="4" w:space="0" w:color="BFBFBF"/>
              <w:right w:val="single" w:sz="4" w:space="0" w:color="BFBFBF"/>
            </w:tcBorders>
            <w:hideMark/>
          </w:tcPr>
          <w:p w:rsidR="00EA30A2" w:rsidRPr="006F7CFA" w:rsidRDefault="00EA30A2" w:rsidP="006F7CFA">
            <w:pPr>
              <w:tabs>
                <w:tab w:val="left" w:pos="284"/>
              </w:tabs>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6F7CFA">
              <w:rPr>
                <w:rFonts w:ascii="Palatino Linotype" w:eastAsia="Palatino Linotype" w:hAnsi="Palatino Linotype" w:cs="Palatino Linotype"/>
                <w:color w:val="000000" w:themeColor="text1"/>
                <w:u w:val="single"/>
                <w:lang w:eastAsia="en-US"/>
              </w:rPr>
              <w:t xml:space="preserve">no se puede hacer un acuerdo para clasificar de manera general </w:t>
            </w:r>
            <w:r w:rsidRPr="006F7CFA">
              <w:rPr>
                <w:rFonts w:ascii="Palatino Linotype" w:eastAsia="Palatino Linotype" w:hAnsi="Palatino Linotype" w:cs="Palatino Linotype"/>
                <w:color w:val="000000" w:themeColor="text1"/>
                <w:u w:val="single"/>
                <w:lang w:eastAsia="en-US"/>
              </w:rPr>
              <w:lastRenderedPageBreak/>
              <w:t>todos los documentos de un expediente o área, sin</w:t>
            </w:r>
            <w:r w:rsidRPr="006F7CFA">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p>
        </w:tc>
      </w:tr>
      <w:tr w:rsidR="006F7CFA" w:rsidRPr="006F7CFA" w:rsidTr="00514081">
        <w:tc>
          <w:tcPr>
            <w:tcW w:w="2691" w:type="dxa"/>
            <w:tcBorders>
              <w:top w:val="single" w:sz="4" w:space="0" w:color="BFBFBF"/>
              <w:left w:val="single" w:sz="4" w:space="0" w:color="BFBFBF"/>
              <w:bottom w:val="single" w:sz="4" w:space="0" w:color="BFBFBF"/>
              <w:right w:val="single" w:sz="4" w:space="0" w:color="BFBFBF"/>
            </w:tcBorders>
            <w:hideMark/>
          </w:tcPr>
          <w:p w:rsidR="00EA30A2" w:rsidRPr="006F7CFA" w:rsidRDefault="00EA30A2" w:rsidP="006F7CFA">
            <w:pPr>
              <w:tabs>
                <w:tab w:val="left" w:pos="284"/>
              </w:tabs>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El </w:t>
            </w:r>
            <w:r w:rsidRPr="006F7CFA">
              <w:rPr>
                <w:rFonts w:ascii="Palatino Linotype" w:eastAsia="Palatino Linotype" w:hAnsi="Palatino Linotype" w:cs="Palatino Linotype"/>
                <w:b/>
                <w:color w:val="000000" w:themeColor="text1"/>
                <w:lang w:eastAsia="en-US"/>
              </w:rPr>
              <w:t>Sujeto Obligado</w:t>
            </w:r>
            <w:r w:rsidRPr="006F7CFA">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p>
        </w:tc>
      </w:tr>
      <w:tr w:rsidR="006F7CFA" w:rsidRPr="006F7CFA" w:rsidTr="00514081">
        <w:tc>
          <w:tcPr>
            <w:tcW w:w="2691" w:type="dxa"/>
            <w:tcBorders>
              <w:top w:val="single" w:sz="4" w:space="0" w:color="BFBFBF"/>
              <w:left w:val="single" w:sz="4" w:space="0" w:color="BFBFBF"/>
              <w:bottom w:val="single" w:sz="4" w:space="0" w:color="BFBFBF"/>
              <w:right w:val="single" w:sz="4" w:space="0" w:color="BFBFBF"/>
            </w:tcBorders>
            <w:hideMark/>
          </w:tcPr>
          <w:p w:rsidR="00EA30A2" w:rsidRPr="006F7CFA" w:rsidRDefault="00EA30A2" w:rsidP="006F7CFA">
            <w:pPr>
              <w:tabs>
                <w:tab w:val="left" w:pos="284"/>
              </w:tabs>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Es necesario que </w:t>
            </w:r>
            <w:r w:rsidRPr="006F7CFA">
              <w:rPr>
                <w:rFonts w:ascii="Palatino Linotype" w:eastAsia="Palatino Linotype" w:hAnsi="Palatino Linotype" w:cs="Palatino Linotype"/>
                <w:b/>
                <w:color w:val="000000" w:themeColor="text1"/>
                <w:u w:val="single"/>
                <w:lang w:eastAsia="en-US"/>
              </w:rPr>
              <w:t>el acto reúna con los requisitos elementales</w:t>
            </w:r>
            <w:r w:rsidRPr="006F7CFA">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6F7CFA">
              <w:rPr>
                <w:rFonts w:ascii="Palatino Linotype" w:eastAsia="Palatino Linotype" w:hAnsi="Palatino Linotype" w:cs="Palatino Linotype"/>
                <w:color w:val="000000" w:themeColor="text1"/>
                <w:lang w:eastAsia="en-US"/>
              </w:rPr>
              <w:lastRenderedPageBreak/>
              <w:t>agenda de los asuntos a tratar en las sesiones, se insiste, a partir de las decisiones adoptadas previamente por los titulares de áreas y que son sujetas a control, en primera instancia, por el Comité de Transparencia.</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p>
        </w:tc>
      </w:tr>
      <w:tr w:rsidR="006F7CFA" w:rsidRPr="006F7CFA" w:rsidTr="00514081">
        <w:tc>
          <w:tcPr>
            <w:tcW w:w="2691" w:type="dxa"/>
            <w:tcBorders>
              <w:top w:val="single" w:sz="4" w:space="0" w:color="BFBFBF"/>
              <w:left w:val="single" w:sz="4" w:space="0" w:color="BFBFBF"/>
              <w:bottom w:val="single" w:sz="4" w:space="0" w:color="BFBFBF"/>
              <w:right w:val="single" w:sz="4" w:space="0" w:color="BFBFBF"/>
            </w:tcBorders>
          </w:tcPr>
          <w:p w:rsidR="00EA30A2" w:rsidRPr="006F7CFA" w:rsidRDefault="00EA30A2" w:rsidP="006F7CFA">
            <w:pPr>
              <w:tabs>
                <w:tab w:val="left" w:pos="284"/>
              </w:tabs>
              <w:rPr>
                <w:rFonts w:ascii="Palatino Linotype" w:eastAsia="Palatino Linotype" w:hAnsi="Palatino Linotype" w:cs="Palatino Linotype"/>
                <w:color w:val="000000" w:themeColor="text1"/>
                <w:lang w:eastAsia="en-US"/>
              </w:rPr>
            </w:pP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F7CFA">
              <w:rPr>
                <w:rFonts w:ascii="Palatino Linotype" w:eastAsia="Palatino Linotype" w:hAnsi="Palatino Linotype" w:cs="Palatino Linotype"/>
                <w:b/>
                <w:color w:val="000000" w:themeColor="text1"/>
                <w:lang w:eastAsia="en-US"/>
              </w:rPr>
              <w:t>Sujetos Obligados</w:t>
            </w:r>
            <w:r w:rsidRPr="006F7CFA">
              <w:rPr>
                <w:rFonts w:ascii="Palatino Linotype" w:eastAsia="Palatino Linotype" w:hAnsi="Palatino Linotype" w:cs="Palatino Linotype"/>
                <w:color w:val="000000" w:themeColor="text1"/>
                <w:lang w:eastAsia="en-US"/>
              </w:rPr>
              <w:t xml:space="preserve">, por lo que deberán fundar y motivar debidamente la clasificación. </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De lo anterior, se desprende que para una correcta </w:t>
            </w:r>
            <w:r w:rsidRPr="006F7CFA">
              <w:rPr>
                <w:rFonts w:ascii="Palatino Linotype" w:eastAsia="Palatino Linotype" w:hAnsi="Palatino Linotype" w:cs="Palatino Linotype"/>
                <w:b/>
                <w:color w:val="000000" w:themeColor="text1"/>
                <w:lang w:eastAsia="en-US"/>
              </w:rPr>
              <w:t>clasificación total o parcial</w:t>
            </w:r>
            <w:r w:rsidRPr="006F7CFA">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Ahora bien, </w:t>
            </w:r>
            <w:r w:rsidRPr="006F7CFA">
              <w:rPr>
                <w:rFonts w:ascii="Palatino Linotype" w:eastAsia="Palatino Linotype" w:hAnsi="Palatino Linotype" w:cs="Palatino Linotype"/>
                <w:b/>
                <w:color w:val="000000" w:themeColor="text1"/>
                <w:u w:val="single"/>
                <w:lang w:eastAsia="en-US"/>
              </w:rPr>
              <w:t>para cada caso además de fundar y motivar</w:t>
            </w:r>
            <w:r w:rsidRPr="006F7CFA">
              <w:rPr>
                <w:rFonts w:ascii="Palatino Linotype" w:eastAsia="Palatino Linotype" w:hAnsi="Palatino Linotype" w:cs="Palatino Linotype"/>
                <w:color w:val="000000" w:themeColor="text1"/>
                <w:lang w:eastAsia="en-US"/>
              </w:rPr>
              <w:t xml:space="preserve">, se debe identificar con claridad que datos contenidos en las documentales que son susceptibles de suprimirse, por ejemplo; </w:t>
            </w:r>
            <w:r w:rsidRPr="006F7CFA">
              <w:rPr>
                <w:rFonts w:ascii="Palatino Linotype" w:eastAsia="Palatino Linotype" w:hAnsi="Palatino Linotype" w:cs="Palatino Linotype"/>
                <w:color w:val="000000" w:themeColor="text1"/>
                <w:lang w:eastAsia="en-US"/>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p>
        </w:tc>
      </w:tr>
      <w:tr w:rsidR="00EA30A2" w:rsidRPr="006F7CFA" w:rsidTr="00514081">
        <w:tc>
          <w:tcPr>
            <w:tcW w:w="2691" w:type="dxa"/>
            <w:tcBorders>
              <w:top w:val="single" w:sz="4" w:space="0" w:color="BFBFBF"/>
              <w:left w:val="single" w:sz="4" w:space="0" w:color="BFBFBF"/>
              <w:bottom w:val="single" w:sz="4" w:space="0" w:color="BFBFBF"/>
              <w:right w:val="single" w:sz="4" w:space="0" w:color="BFBFBF"/>
            </w:tcBorders>
            <w:hideMark/>
          </w:tcPr>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EA30A2" w:rsidRPr="006F7CFA" w:rsidRDefault="00EA30A2" w:rsidP="006F7CFA">
            <w:pPr>
              <w:tabs>
                <w:tab w:val="left" w:pos="284"/>
              </w:tabs>
              <w:jc w:val="both"/>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A30A2" w:rsidRPr="006F7CFA" w:rsidRDefault="00EA30A2" w:rsidP="006F7CFA">
            <w:pPr>
              <w:tabs>
                <w:tab w:val="left" w:pos="284"/>
              </w:tabs>
              <w:rPr>
                <w:rFonts w:ascii="Palatino Linotype" w:eastAsia="Palatino Linotype" w:hAnsi="Palatino Linotype" w:cs="Palatino Linotype"/>
                <w:color w:val="000000" w:themeColor="text1"/>
                <w:lang w:eastAsia="en-US"/>
              </w:rPr>
            </w:pPr>
            <w:r w:rsidRPr="006F7CFA">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EA30A2" w:rsidRPr="006F7CFA" w:rsidRDefault="00EA30A2" w:rsidP="006F7CFA">
            <w:pPr>
              <w:tabs>
                <w:tab w:val="left" w:pos="284"/>
              </w:tabs>
              <w:rPr>
                <w:rFonts w:ascii="Palatino Linotype" w:eastAsia="Palatino Linotype" w:hAnsi="Palatino Linotype" w:cs="Palatino Linotype"/>
                <w:color w:val="000000" w:themeColor="text1"/>
                <w:lang w:eastAsia="en-US"/>
              </w:rPr>
            </w:pPr>
          </w:p>
        </w:tc>
      </w:tr>
    </w:tbl>
    <w:p w:rsidR="00EA30A2" w:rsidRPr="006F7CFA" w:rsidRDefault="00EA30A2" w:rsidP="006F7CFA">
      <w:pPr>
        <w:tabs>
          <w:tab w:val="left" w:pos="284"/>
        </w:tabs>
        <w:spacing w:line="360" w:lineRule="auto"/>
        <w:rPr>
          <w:rFonts w:ascii="Palatino Linotype" w:eastAsia="Palatino Linotype" w:hAnsi="Palatino Linotype" w:cs="Palatino Linotype"/>
          <w:color w:val="000000" w:themeColor="text1"/>
        </w:rPr>
      </w:pPr>
    </w:p>
    <w:p w:rsidR="00EA30A2" w:rsidRPr="006F7CFA" w:rsidRDefault="00EA30A2" w:rsidP="006F7CFA">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Si el servidor </w:t>
      </w:r>
      <w:r w:rsidRPr="006F7CFA">
        <w:rPr>
          <w:rFonts w:ascii="Palatino Linotype" w:eastAsia="Arial Unicode MS" w:hAnsi="Palatino Linotype" w:cs="Arial"/>
          <w:color w:val="000000" w:themeColor="text1"/>
        </w:rPr>
        <w:t>público</w:t>
      </w:r>
      <w:r w:rsidRPr="006F7CFA">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EA30A2" w:rsidRPr="006F7CFA" w:rsidRDefault="00EA30A2" w:rsidP="006F7C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63A2F" w:rsidRPr="006F7CFA" w:rsidRDefault="00063A2F" w:rsidP="006F7CF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Por lo anteriormente expuesto y fundado, este </w:t>
      </w:r>
      <w:r w:rsidRPr="006F7CFA">
        <w:rPr>
          <w:rFonts w:ascii="Palatino Linotype" w:eastAsia="Palatino Linotype" w:hAnsi="Palatino Linotype" w:cs="Palatino Linotype"/>
          <w:b/>
          <w:color w:val="000000" w:themeColor="text1"/>
        </w:rPr>
        <w:t>ÓRGANO GARANTE</w:t>
      </w:r>
      <w:r w:rsidRPr="006F7CFA">
        <w:rPr>
          <w:rFonts w:ascii="Palatino Linotype" w:eastAsia="Palatino Linotype" w:hAnsi="Palatino Linotype" w:cs="Palatino Linotype"/>
          <w:color w:val="000000" w:themeColor="text1"/>
        </w:rPr>
        <w:t xml:space="preserve"> emite los siguientes:</w:t>
      </w:r>
      <w:r w:rsidR="00514081">
        <w:rPr>
          <w:rFonts w:ascii="Palatino Linotype" w:eastAsia="Palatino Linotype" w:hAnsi="Palatino Linotype" w:cs="Palatino Linotype"/>
          <w:color w:val="000000" w:themeColor="text1"/>
        </w:rPr>
        <w:t xml:space="preserve"> --------------------------------------------------------------------------------------------------------</w:t>
      </w:r>
    </w:p>
    <w:p w:rsidR="00063A2F" w:rsidRPr="006F7CFA" w:rsidRDefault="00063A2F" w:rsidP="006F7CF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955CFD" w:rsidRPr="006F7CFA" w:rsidRDefault="00955CFD" w:rsidP="006F7CFA">
      <w:pPr>
        <w:keepNext/>
        <w:keepLines/>
        <w:spacing w:line="360" w:lineRule="auto"/>
        <w:jc w:val="center"/>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lastRenderedPageBreak/>
        <w:t>R E S O L U T I V O S</w:t>
      </w:r>
    </w:p>
    <w:p w:rsidR="00955CFD" w:rsidRPr="006F7CFA" w:rsidRDefault="00955CFD" w:rsidP="006F7CFA">
      <w:pPr>
        <w:spacing w:line="360" w:lineRule="auto"/>
        <w:jc w:val="both"/>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ab/>
      </w:r>
    </w:p>
    <w:p w:rsidR="00063A2F" w:rsidRDefault="00063A2F" w:rsidP="006F7CFA">
      <w:pPr>
        <w:spacing w:line="360" w:lineRule="auto"/>
        <w:jc w:val="both"/>
        <w:rPr>
          <w:rFonts w:ascii="Palatino Linotype" w:eastAsia="Palatino Linotype" w:hAnsi="Palatino Linotype" w:cs="Palatino Linotype"/>
          <w:color w:val="000000" w:themeColor="text1"/>
        </w:rPr>
      </w:pPr>
      <w:r w:rsidRPr="006F7CFA">
        <w:rPr>
          <w:rFonts w:ascii="Palatino Linotype" w:eastAsia="Times New Roman" w:hAnsi="Palatino Linotype" w:cs="Arial"/>
          <w:b/>
          <w:bCs/>
          <w:color w:val="000000" w:themeColor="text1"/>
        </w:rPr>
        <w:t>PRIMERO</w:t>
      </w:r>
      <w:r w:rsidRPr="006F7CFA">
        <w:rPr>
          <w:rFonts w:ascii="Palatino Linotype" w:eastAsia="Times New Roman" w:hAnsi="Palatino Linotype" w:cs="Arial"/>
          <w:color w:val="000000" w:themeColor="text1"/>
        </w:rPr>
        <w:t xml:space="preserve">. Resultan </w:t>
      </w:r>
      <w:r w:rsidR="002A6E58" w:rsidRPr="006F7CFA">
        <w:rPr>
          <w:rFonts w:ascii="Palatino Linotype" w:eastAsia="Times New Roman" w:hAnsi="Palatino Linotype" w:cs="Arial"/>
          <w:color w:val="000000" w:themeColor="text1"/>
        </w:rPr>
        <w:t xml:space="preserve">parcialmente </w:t>
      </w:r>
      <w:r w:rsidRPr="006F7CFA">
        <w:rPr>
          <w:rFonts w:ascii="Palatino Linotype" w:eastAsia="Times New Roman" w:hAnsi="Palatino Linotype" w:cs="Arial"/>
          <w:color w:val="000000" w:themeColor="text1"/>
        </w:rPr>
        <w:t xml:space="preserve">fundadas las </w:t>
      </w:r>
      <w:r w:rsidRPr="006F7CFA">
        <w:rPr>
          <w:rFonts w:ascii="Palatino Linotype" w:eastAsia="Times New Roman" w:hAnsi="Palatino Linotype" w:cs="Arial"/>
          <w:color w:val="000000" w:themeColor="text1"/>
          <w:lang w:val="es-ES"/>
        </w:rPr>
        <w:t xml:space="preserve">razones o motivos de inconformidad hechos valer en el Recurso de Revisión </w:t>
      </w:r>
      <w:r w:rsidR="00E200A2" w:rsidRPr="006F7CFA">
        <w:rPr>
          <w:rFonts w:ascii="Palatino Linotype" w:eastAsia="Times New Roman" w:hAnsi="Palatino Linotype" w:cs="Arial"/>
          <w:b/>
          <w:color w:val="000000" w:themeColor="text1"/>
          <w:lang w:val="es-ES"/>
        </w:rPr>
        <w:t>07233/INFOEM/AD</w:t>
      </w:r>
      <w:r w:rsidR="00502C5A" w:rsidRPr="006F7CFA">
        <w:rPr>
          <w:rFonts w:ascii="Palatino Linotype" w:eastAsia="Times New Roman" w:hAnsi="Palatino Linotype" w:cs="Arial"/>
          <w:b/>
          <w:color w:val="000000" w:themeColor="text1"/>
          <w:lang w:val="es-ES"/>
        </w:rPr>
        <w:t>/RR/2025</w:t>
      </w:r>
      <w:r w:rsidRPr="006F7CFA">
        <w:rPr>
          <w:rFonts w:ascii="Palatino Linotype" w:eastAsia="Times New Roman" w:hAnsi="Palatino Linotype" w:cs="Arial"/>
          <w:b/>
          <w:color w:val="000000" w:themeColor="text1"/>
          <w:lang w:val="es-ES"/>
        </w:rPr>
        <w:t xml:space="preserve">, </w:t>
      </w:r>
      <w:r w:rsidRPr="006F7CFA">
        <w:rPr>
          <w:rFonts w:ascii="Palatino Linotype" w:eastAsia="Palatino Linotype" w:hAnsi="Palatino Linotype" w:cs="Palatino Linotype"/>
          <w:color w:val="000000" w:themeColor="text1"/>
        </w:rPr>
        <w:t xml:space="preserve">en términos de los </w:t>
      </w:r>
      <w:r w:rsidRPr="006F7CFA">
        <w:rPr>
          <w:rFonts w:ascii="Palatino Linotype" w:eastAsia="Palatino Linotype" w:hAnsi="Palatino Linotype" w:cs="Palatino Linotype"/>
          <w:b/>
          <w:color w:val="000000" w:themeColor="text1"/>
        </w:rPr>
        <w:t>Considerandos</w:t>
      </w:r>
      <w:r w:rsidRPr="006F7CFA">
        <w:rPr>
          <w:rFonts w:ascii="Palatino Linotype" w:eastAsia="Palatino Linotype" w:hAnsi="Palatino Linotype" w:cs="Palatino Linotype"/>
          <w:color w:val="000000" w:themeColor="text1"/>
        </w:rPr>
        <w:t xml:space="preserve"> </w:t>
      </w:r>
      <w:r w:rsidRPr="006F7CFA">
        <w:rPr>
          <w:rFonts w:ascii="Palatino Linotype" w:eastAsia="Palatino Linotype" w:hAnsi="Palatino Linotype" w:cs="Palatino Linotype"/>
          <w:b/>
          <w:color w:val="000000" w:themeColor="text1"/>
        </w:rPr>
        <w:t xml:space="preserve">Cuarto y Quinto </w:t>
      </w:r>
      <w:r w:rsidRPr="006F7CFA">
        <w:rPr>
          <w:rFonts w:ascii="Palatino Linotype" w:eastAsia="Palatino Linotype" w:hAnsi="Palatino Linotype" w:cs="Palatino Linotype"/>
          <w:color w:val="000000" w:themeColor="text1"/>
        </w:rPr>
        <w:t>de la presente Resolución.</w:t>
      </w:r>
    </w:p>
    <w:p w:rsidR="006F7CFA" w:rsidRPr="006F7CFA" w:rsidRDefault="006F7CFA" w:rsidP="006F7CFA">
      <w:pPr>
        <w:spacing w:line="360" w:lineRule="auto"/>
        <w:jc w:val="both"/>
        <w:rPr>
          <w:rFonts w:ascii="Palatino Linotype" w:eastAsia="Palatino Linotype" w:hAnsi="Palatino Linotype" w:cs="Palatino Linotype"/>
          <w:color w:val="000000" w:themeColor="text1"/>
        </w:rPr>
      </w:pPr>
    </w:p>
    <w:p w:rsidR="00063A2F" w:rsidRPr="006F7CFA" w:rsidRDefault="00063A2F" w:rsidP="006F7CFA">
      <w:pPr>
        <w:spacing w:line="360" w:lineRule="auto"/>
        <w:jc w:val="both"/>
        <w:rPr>
          <w:rFonts w:ascii="Palatino Linotype" w:hAnsi="Palatino Linotype" w:cs="Arial"/>
          <w:color w:val="000000" w:themeColor="text1"/>
        </w:rPr>
      </w:pPr>
      <w:r w:rsidRPr="006F7CFA">
        <w:rPr>
          <w:rFonts w:ascii="Palatino Linotype" w:eastAsia="Times New Roman" w:hAnsi="Palatino Linotype" w:cs="Times New Roman"/>
          <w:b/>
          <w:color w:val="000000" w:themeColor="text1"/>
        </w:rPr>
        <w:t xml:space="preserve">SEGUNDO. </w:t>
      </w:r>
      <w:r w:rsidRPr="006F7CFA">
        <w:rPr>
          <w:rFonts w:ascii="Palatino Linotype" w:eastAsia="MS Mincho" w:hAnsi="Palatino Linotype" w:cs="Times New Roman"/>
          <w:color w:val="000000" w:themeColor="text1"/>
        </w:rPr>
        <w:t xml:space="preserve">Se </w:t>
      </w:r>
      <w:r w:rsidR="0059540A" w:rsidRPr="006F7CFA">
        <w:rPr>
          <w:rFonts w:ascii="Palatino Linotype" w:eastAsia="MS Mincho" w:hAnsi="Palatino Linotype" w:cs="Times New Roman"/>
          <w:b/>
          <w:color w:val="000000" w:themeColor="text1"/>
        </w:rPr>
        <w:t>REVO</w:t>
      </w:r>
      <w:r w:rsidRPr="006F7CFA">
        <w:rPr>
          <w:rFonts w:ascii="Palatino Linotype" w:eastAsia="MS Mincho" w:hAnsi="Palatino Linotype" w:cs="Times New Roman"/>
          <w:b/>
          <w:color w:val="000000" w:themeColor="text1"/>
        </w:rPr>
        <w:t xml:space="preserve">CA </w:t>
      </w:r>
      <w:r w:rsidRPr="006F7CFA">
        <w:rPr>
          <w:rFonts w:ascii="Palatino Linotype" w:eastAsia="MS Mincho" w:hAnsi="Palatino Linotype" w:cs="Times New Roman"/>
          <w:color w:val="000000" w:themeColor="text1"/>
        </w:rPr>
        <w:t xml:space="preserve">la respuesta emitida por el </w:t>
      </w:r>
      <w:r w:rsidRPr="006F7CFA">
        <w:rPr>
          <w:rFonts w:ascii="Palatino Linotype" w:hAnsi="Palatino Linotype"/>
          <w:b/>
          <w:bCs/>
          <w:color w:val="000000" w:themeColor="text1"/>
        </w:rPr>
        <w:t xml:space="preserve">Ayuntamiento de </w:t>
      </w:r>
      <w:r w:rsidR="002A6E58" w:rsidRPr="006F7CFA">
        <w:rPr>
          <w:rFonts w:ascii="Palatino Linotype" w:hAnsi="Palatino Linotype"/>
          <w:b/>
          <w:bCs/>
          <w:color w:val="000000" w:themeColor="text1"/>
        </w:rPr>
        <w:t>Teoloyucan</w:t>
      </w:r>
      <w:r w:rsidRPr="006F7CFA">
        <w:rPr>
          <w:rFonts w:ascii="Palatino Linotype" w:eastAsia="Times New Roman" w:hAnsi="Palatino Linotype" w:cs="Arial"/>
          <w:b/>
          <w:color w:val="000000" w:themeColor="text1"/>
          <w:lang w:val="es-ES"/>
        </w:rPr>
        <w:t>;</w:t>
      </w:r>
      <w:r w:rsidRPr="006F7CFA">
        <w:rPr>
          <w:rFonts w:ascii="Palatino Linotype" w:eastAsia="Palatino Linotype" w:hAnsi="Palatino Linotype" w:cs="Palatino Linotype"/>
          <w:color w:val="000000" w:themeColor="text1"/>
        </w:rPr>
        <w:t xml:space="preserve"> por lo que</w:t>
      </w:r>
      <w:r w:rsidRPr="006F7CFA">
        <w:rPr>
          <w:rFonts w:ascii="Palatino Linotype" w:eastAsia="MS Mincho" w:hAnsi="Palatino Linotype" w:cs="Times New Roman"/>
          <w:color w:val="000000" w:themeColor="text1"/>
        </w:rPr>
        <w:t xml:space="preserve"> se </w:t>
      </w:r>
      <w:r w:rsidRPr="006F7CFA">
        <w:rPr>
          <w:rFonts w:ascii="Palatino Linotype" w:eastAsia="MS Mincho" w:hAnsi="Palatino Linotype" w:cs="Times New Roman"/>
          <w:b/>
          <w:color w:val="000000" w:themeColor="text1"/>
        </w:rPr>
        <w:t>ORDENA</w:t>
      </w:r>
      <w:r w:rsidRPr="006F7CFA">
        <w:rPr>
          <w:rFonts w:ascii="Palatino Linotype" w:eastAsia="MS Mincho" w:hAnsi="Palatino Linotype" w:cs="Times New Roman"/>
          <w:color w:val="000000" w:themeColor="text1"/>
        </w:rPr>
        <w:t xml:space="preserve"> entregar vía </w:t>
      </w:r>
      <w:r w:rsidR="005019FA" w:rsidRPr="006F7CFA">
        <w:rPr>
          <w:rFonts w:ascii="Palatino Linotype" w:eastAsia="MS Mincho" w:hAnsi="Palatino Linotype" w:cs="Times New Roman"/>
          <w:color w:val="000000" w:themeColor="text1"/>
        </w:rPr>
        <w:t>Sistema de Acceso, Rectificación, Cancelación y Oposición del Estado de México</w:t>
      </w:r>
      <w:r w:rsidRPr="006F7CFA">
        <w:rPr>
          <w:rFonts w:ascii="Palatino Linotype" w:eastAsia="MS Mincho" w:hAnsi="Palatino Linotype" w:cs="Times New Roman"/>
          <w:color w:val="000000" w:themeColor="text1"/>
        </w:rPr>
        <w:t xml:space="preserve"> (</w:t>
      </w:r>
      <w:r w:rsidR="00502C5A" w:rsidRPr="006F7CFA">
        <w:rPr>
          <w:rFonts w:ascii="Palatino Linotype" w:eastAsia="MS Mincho" w:hAnsi="Palatino Linotype" w:cs="Times New Roman"/>
          <w:b/>
          <w:color w:val="000000" w:themeColor="text1"/>
        </w:rPr>
        <w:t>SARCOEM</w:t>
      </w:r>
      <w:r w:rsidRPr="006F7CFA">
        <w:rPr>
          <w:rFonts w:ascii="Palatino Linotype" w:eastAsia="MS Mincho" w:hAnsi="Palatino Linotype" w:cs="Times New Roman"/>
          <w:color w:val="000000" w:themeColor="text1"/>
        </w:rPr>
        <w:t xml:space="preserve">) la siguiente información, </w:t>
      </w:r>
      <w:r w:rsidR="0059540A" w:rsidRPr="006F7CFA">
        <w:rPr>
          <w:rFonts w:ascii="Palatino Linotype" w:eastAsia="MS Mincho" w:hAnsi="Palatino Linotype" w:cs="Times New Roman"/>
          <w:color w:val="000000" w:themeColor="text1"/>
        </w:rPr>
        <w:t>previa búsqueda exhaustiva y razonable</w:t>
      </w:r>
      <w:r w:rsidR="008A3D3B" w:rsidRPr="006F7CFA">
        <w:rPr>
          <w:rFonts w:ascii="Palatino Linotype" w:eastAsia="MS Mincho" w:hAnsi="Palatino Linotype" w:cs="Times New Roman"/>
          <w:color w:val="000000" w:themeColor="text1"/>
        </w:rPr>
        <w:t>,</w:t>
      </w:r>
      <w:r w:rsidR="0009226F" w:rsidRPr="006F7CFA">
        <w:rPr>
          <w:rFonts w:ascii="Palatino Linotype" w:eastAsia="MS Mincho" w:hAnsi="Palatino Linotype" w:cs="Times New Roman"/>
          <w:color w:val="000000" w:themeColor="text1"/>
        </w:rPr>
        <w:t xml:space="preserve"> en versión pública</w:t>
      </w:r>
      <w:r w:rsidRPr="006F7CFA">
        <w:rPr>
          <w:rFonts w:ascii="Palatino Linotype" w:hAnsi="Palatino Linotype" w:cs="Arial"/>
          <w:color w:val="000000" w:themeColor="text1"/>
        </w:rPr>
        <w:t>:</w:t>
      </w:r>
    </w:p>
    <w:p w:rsidR="00063A2F" w:rsidRPr="006F7CFA" w:rsidRDefault="00063A2F" w:rsidP="006F7CFA">
      <w:pPr>
        <w:pStyle w:val="Prrafodelista"/>
        <w:tabs>
          <w:tab w:val="left" w:pos="8080"/>
        </w:tabs>
        <w:spacing w:line="360" w:lineRule="auto"/>
        <w:ind w:left="0"/>
        <w:jc w:val="both"/>
        <w:rPr>
          <w:rFonts w:ascii="Palatino Linotype" w:hAnsi="Palatino Linotype" w:cs="Arial"/>
          <w:i/>
          <w:color w:val="000000" w:themeColor="text1"/>
        </w:rPr>
      </w:pPr>
    </w:p>
    <w:p w:rsidR="00C44C8F" w:rsidRPr="006F7CFA" w:rsidRDefault="00C44C8F" w:rsidP="006F7CFA">
      <w:pPr>
        <w:pStyle w:val="Prrafodelista"/>
        <w:spacing w:line="360" w:lineRule="auto"/>
        <w:ind w:left="0"/>
        <w:jc w:val="both"/>
        <w:rPr>
          <w:rFonts w:ascii="Palatino Linotype" w:hAnsi="Palatino Linotype"/>
          <w:color w:val="000000" w:themeColor="text1"/>
        </w:rPr>
      </w:pPr>
      <w:r w:rsidRPr="006F7CFA">
        <w:rPr>
          <w:rFonts w:ascii="Palatino Linotype" w:hAnsi="Palatino Linotype"/>
          <w:color w:val="000000" w:themeColor="text1"/>
        </w:rPr>
        <w:t>De la servidora pública referida en la solicitud</w:t>
      </w:r>
      <w:r w:rsidR="00E37157" w:rsidRPr="006F7CFA">
        <w:rPr>
          <w:rFonts w:ascii="Palatino Linotype" w:hAnsi="Palatino Linotype"/>
          <w:color w:val="000000" w:themeColor="text1"/>
        </w:rPr>
        <w:t>, la siguiente información al 12 de mayo de 2025</w:t>
      </w:r>
      <w:r w:rsidRPr="006F7CFA">
        <w:rPr>
          <w:rFonts w:ascii="Palatino Linotype" w:hAnsi="Palatino Linotype"/>
          <w:color w:val="000000" w:themeColor="text1"/>
        </w:rPr>
        <w:t>:</w:t>
      </w:r>
    </w:p>
    <w:p w:rsidR="00C44C8F" w:rsidRPr="006F7CFA" w:rsidRDefault="00E37157" w:rsidP="006F7CFA">
      <w:pPr>
        <w:pStyle w:val="Prrafodelista"/>
        <w:numPr>
          <w:ilvl w:val="0"/>
          <w:numId w:val="21"/>
        </w:numPr>
        <w:spacing w:line="360" w:lineRule="auto"/>
        <w:ind w:left="0" w:firstLine="0"/>
        <w:jc w:val="both"/>
        <w:rPr>
          <w:rFonts w:ascii="Palatino Linotype" w:hAnsi="Palatino Linotype"/>
          <w:color w:val="000000" w:themeColor="text1"/>
        </w:rPr>
      </w:pPr>
      <w:r w:rsidRPr="006F7CFA">
        <w:rPr>
          <w:rFonts w:ascii="Palatino Linotype" w:eastAsia="MS Mincho" w:hAnsi="Palatino Linotype"/>
          <w:iCs/>
          <w:color w:val="000000" w:themeColor="text1"/>
          <w:lang w:eastAsia="en-US"/>
        </w:rPr>
        <w:t>Nombramiento, formato único de movimiento de personal o contrato</w:t>
      </w:r>
      <w:r w:rsidR="00C44C8F" w:rsidRPr="006F7CFA">
        <w:rPr>
          <w:rFonts w:ascii="Palatino Linotype" w:hAnsi="Palatino Linotype"/>
          <w:color w:val="000000" w:themeColor="text1"/>
        </w:rPr>
        <w:t>;</w:t>
      </w:r>
    </w:p>
    <w:p w:rsidR="00C44C8F" w:rsidRPr="006F7CFA" w:rsidRDefault="005019FA" w:rsidP="006F7CFA">
      <w:pPr>
        <w:pStyle w:val="Prrafodelista"/>
        <w:numPr>
          <w:ilvl w:val="0"/>
          <w:numId w:val="21"/>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Curriculum vitae, ficha curricular o solicitud de empleo</w:t>
      </w:r>
      <w:r w:rsidR="00C44C8F" w:rsidRPr="006F7CFA">
        <w:rPr>
          <w:rFonts w:ascii="Palatino Linotype" w:hAnsi="Palatino Linotype"/>
          <w:color w:val="000000" w:themeColor="text1"/>
        </w:rPr>
        <w:t>;</w:t>
      </w:r>
    </w:p>
    <w:p w:rsidR="00C44C8F" w:rsidRPr="006F7CFA" w:rsidRDefault="00C44C8F" w:rsidP="006F7CFA">
      <w:pPr>
        <w:pStyle w:val="Prrafodelista"/>
        <w:numPr>
          <w:ilvl w:val="0"/>
          <w:numId w:val="21"/>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 xml:space="preserve">Los documentos </w:t>
      </w:r>
      <w:r w:rsidR="00C901F9" w:rsidRPr="006F7CFA">
        <w:rPr>
          <w:rFonts w:ascii="Palatino Linotype" w:hAnsi="Palatino Linotype"/>
          <w:color w:val="000000" w:themeColor="text1"/>
        </w:rPr>
        <w:t xml:space="preserve">con que colmó </w:t>
      </w:r>
      <w:r w:rsidRPr="006F7CFA">
        <w:rPr>
          <w:rFonts w:ascii="Palatino Linotype" w:hAnsi="Palatino Linotype"/>
          <w:color w:val="000000" w:themeColor="text1"/>
        </w:rPr>
        <w:t>los requisitos</w:t>
      </w:r>
      <w:r w:rsidR="00C901F9" w:rsidRPr="006F7CFA">
        <w:rPr>
          <w:rFonts w:ascii="Palatino Linotype" w:hAnsi="Palatino Linotype"/>
          <w:color w:val="000000" w:themeColor="text1"/>
        </w:rPr>
        <w:t xml:space="preserve"> que</w:t>
      </w:r>
      <w:r w:rsidRPr="006F7CFA">
        <w:rPr>
          <w:rFonts w:ascii="Palatino Linotype" w:hAnsi="Palatino Linotype"/>
          <w:color w:val="000000" w:themeColor="text1"/>
        </w:rPr>
        <w:t xml:space="preserve"> </w:t>
      </w:r>
      <w:r w:rsidR="00C901F9" w:rsidRPr="006F7CFA">
        <w:rPr>
          <w:rFonts w:ascii="Palatino Linotype" w:hAnsi="Palatino Linotype"/>
          <w:color w:val="000000" w:themeColor="text1"/>
        </w:rPr>
        <w:t xml:space="preserve">contempla la </w:t>
      </w:r>
      <w:r w:rsidR="00C901F9" w:rsidRPr="006F7CFA">
        <w:rPr>
          <w:rFonts w:ascii="Palatino Linotype" w:eastAsia="Palatino Linotype" w:hAnsi="Palatino Linotype" w:cs="Palatino Linotype"/>
          <w:color w:val="000000" w:themeColor="text1"/>
        </w:rPr>
        <w:t>Ley de Justicia Cívica del Estado de México y sus Municipios,</w:t>
      </w:r>
      <w:r w:rsidR="00C901F9" w:rsidRPr="006F7CFA">
        <w:rPr>
          <w:rFonts w:ascii="Palatino Linotype" w:hAnsi="Palatino Linotype"/>
          <w:color w:val="000000" w:themeColor="text1"/>
        </w:rPr>
        <w:t xml:space="preserve"> </w:t>
      </w:r>
      <w:r w:rsidRPr="006F7CFA">
        <w:rPr>
          <w:rFonts w:ascii="Palatino Linotype" w:hAnsi="Palatino Linotype"/>
          <w:color w:val="000000" w:themeColor="text1"/>
        </w:rPr>
        <w:t>para</w:t>
      </w:r>
      <w:r w:rsidR="00C901F9" w:rsidRPr="006F7CFA">
        <w:rPr>
          <w:rFonts w:ascii="Palatino Linotype" w:hAnsi="Palatino Linotype"/>
          <w:color w:val="000000" w:themeColor="text1"/>
        </w:rPr>
        <w:t xml:space="preserve"> ocupar el cargo </w:t>
      </w:r>
      <w:r w:rsidR="00E200A2" w:rsidRPr="006F7CFA">
        <w:rPr>
          <w:rFonts w:ascii="Palatino Linotype" w:hAnsi="Palatino Linotype"/>
          <w:color w:val="000000" w:themeColor="text1"/>
        </w:rPr>
        <w:t xml:space="preserve">de </w:t>
      </w:r>
      <w:r w:rsidR="00C901F9" w:rsidRPr="006F7CFA">
        <w:rPr>
          <w:rFonts w:ascii="Palatino Linotype" w:hAnsi="Palatino Linotype"/>
          <w:color w:val="000000" w:themeColor="text1"/>
        </w:rPr>
        <w:t>juez cívico</w:t>
      </w:r>
      <w:r w:rsidRPr="006F7CFA">
        <w:rPr>
          <w:rFonts w:ascii="Palatino Linotype" w:hAnsi="Palatino Linotype"/>
          <w:color w:val="000000" w:themeColor="text1"/>
        </w:rPr>
        <w:t>;</w:t>
      </w:r>
      <w:r w:rsidR="00C901F9" w:rsidRPr="006F7CFA">
        <w:rPr>
          <w:rFonts w:ascii="Palatino Linotype" w:hAnsi="Palatino Linotype"/>
          <w:color w:val="000000" w:themeColor="text1"/>
        </w:rPr>
        <w:t xml:space="preserve"> y</w:t>
      </w:r>
    </w:p>
    <w:p w:rsidR="00C44C8F" w:rsidRPr="006F7CFA" w:rsidRDefault="00C901F9" w:rsidP="006F7CFA">
      <w:pPr>
        <w:pStyle w:val="Prrafodelista"/>
        <w:numPr>
          <w:ilvl w:val="0"/>
          <w:numId w:val="21"/>
        </w:numPr>
        <w:spacing w:line="360" w:lineRule="auto"/>
        <w:ind w:left="0" w:firstLine="0"/>
        <w:jc w:val="both"/>
        <w:rPr>
          <w:rFonts w:ascii="Palatino Linotype" w:hAnsi="Palatino Linotype"/>
          <w:color w:val="000000" w:themeColor="text1"/>
        </w:rPr>
      </w:pPr>
      <w:r w:rsidRPr="006F7CFA">
        <w:rPr>
          <w:rFonts w:ascii="Palatino Linotype" w:hAnsi="Palatino Linotype"/>
          <w:color w:val="000000" w:themeColor="text1"/>
        </w:rPr>
        <w:t>El soporte documental en que conste o se advierta la forma u organización</w:t>
      </w:r>
      <w:r w:rsidR="00C44C8F" w:rsidRPr="006F7CFA">
        <w:rPr>
          <w:rFonts w:ascii="Palatino Linotype" w:hAnsi="Palatino Linotype"/>
          <w:color w:val="000000" w:themeColor="text1"/>
        </w:rPr>
        <w:t xml:space="preserve">, </w:t>
      </w:r>
      <w:r w:rsidRPr="006F7CFA">
        <w:rPr>
          <w:rFonts w:ascii="Palatino Linotype" w:hAnsi="Palatino Linotype"/>
          <w:color w:val="000000" w:themeColor="text1"/>
        </w:rPr>
        <w:t>de</w:t>
      </w:r>
      <w:r w:rsidR="00C44C8F" w:rsidRPr="006F7CFA">
        <w:rPr>
          <w:rFonts w:ascii="Palatino Linotype" w:hAnsi="Palatino Linotype"/>
          <w:color w:val="000000" w:themeColor="text1"/>
        </w:rPr>
        <w:t xml:space="preserve"> cursos de actualización y profesionalización en materia de justicia cívica, para lo</w:t>
      </w:r>
      <w:r w:rsidRPr="006F7CFA">
        <w:rPr>
          <w:rFonts w:ascii="Palatino Linotype" w:hAnsi="Palatino Linotype"/>
          <w:color w:val="000000" w:themeColor="text1"/>
        </w:rPr>
        <w:t>s</w:t>
      </w:r>
      <w:r w:rsidR="00CF0AB8" w:rsidRPr="006F7CFA">
        <w:rPr>
          <w:rFonts w:ascii="Palatino Linotype" w:hAnsi="Palatino Linotype"/>
          <w:color w:val="000000" w:themeColor="text1"/>
        </w:rPr>
        <w:t xml:space="preserve"> servidores públicos adscritos a la </w:t>
      </w:r>
      <w:r w:rsidR="00CF0AB8" w:rsidRPr="006F7CFA">
        <w:rPr>
          <w:rFonts w:ascii="Palatino Linotype" w:eastAsia="Palatino Linotype" w:hAnsi="Palatino Linotype" w:cs="Palatino Linotype"/>
          <w:color w:val="000000" w:themeColor="text1"/>
        </w:rPr>
        <w:t>Jefatura del Juzgado Cívico Municipal</w:t>
      </w:r>
      <w:r w:rsidR="00E200A2" w:rsidRPr="006F7CFA">
        <w:rPr>
          <w:rFonts w:ascii="Palatino Linotype" w:eastAsia="Palatino Linotype" w:hAnsi="Palatino Linotype" w:cs="Palatino Linotype"/>
          <w:color w:val="000000" w:themeColor="text1"/>
        </w:rPr>
        <w:t xml:space="preserve"> o de la administración pública municipal</w:t>
      </w:r>
      <w:r w:rsidR="00CF0AB8" w:rsidRPr="006F7CFA">
        <w:rPr>
          <w:rFonts w:ascii="Palatino Linotype" w:hAnsi="Palatino Linotype"/>
          <w:color w:val="000000" w:themeColor="text1"/>
        </w:rPr>
        <w:t>, del 1 de enero 12 de mayo de 2025</w:t>
      </w:r>
      <w:r w:rsidR="00C44C8F" w:rsidRPr="006F7CFA">
        <w:rPr>
          <w:rFonts w:ascii="Palatino Linotype" w:hAnsi="Palatino Linotype"/>
          <w:color w:val="000000" w:themeColor="text1"/>
        </w:rPr>
        <w:t>.</w:t>
      </w:r>
    </w:p>
    <w:p w:rsidR="0059540A" w:rsidRPr="006F7CFA" w:rsidRDefault="0059540A" w:rsidP="006F7CFA">
      <w:pPr>
        <w:pStyle w:val="Prrafodelista"/>
        <w:spacing w:line="360" w:lineRule="auto"/>
        <w:ind w:left="0"/>
        <w:jc w:val="both"/>
        <w:rPr>
          <w:rFonts w:ascii="Palatino Linotype" w:eastAsia="Palatino Linotype" w:hAnsi="Palatino Linotype" w:cs="Palatino Linotype"/>
          <w:b/>
          <w:color w:val="000000" w:themeColor="text1"/>
        </w:rPr>
      </w:pPr>
    </w:p>
    <w:p w:rsidR="00EA30A2" w:rsidRDefault="00EA30A2" w:rsidP="006F7CFA">
      <w:pPr>
        <w:tabs>
          <w:tab w:val="left" w:pos="8080"/>
        </w:tabs>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w:t>
      </w:r>
      <w:r w:rsidRPr="006F7CFA">
        <w:rPr>
          <w:rFonts w:ascii="Palatino Linotype" w:eastAsia="Palatino Linotype" w:hAnsi="Palatino Linotype" w:cs="Palatino Linotype"/>
          <w:color w:val="000000" w:themeColor="text1"/>
        </w:rPr>
        <w:lastRenderedPageBreak/>
        <w:t xml:space="preserve">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6F7CFA">
        <w:rPr>
          <w:rFonts w:ascii="Palatino Linotype" w:eastAsia="Palatino Linotype" w:hAnsi="Palatino Linotype" w:cs="Palatino Linotype"/>
          <w:b/>
          <w:color w:val="000000" w:themeColor="text1"/>
        </w:rPr>
        <w:t>RECURRENTE</w:t>
      </w:r>
      <w:r w:rsidRPr="006F7CFA">
        <w:rPr>
          <w:rFonts w:ascii="Palatino Linotype" w:eastAsia="Palatino Linotype" w:hAnsi="Palatino Linotype" w:cs="Palatino Linotype"/>
          <w:color w:val="000000" w:themeColor="text1"/>
        </w:rPr>
        <w:t>.</w:t>
      </w:r>
    </w:p>
    <w:p w:rsidR="006F7CFA" w:rsidRPr="006F7CFA" w:rsidRDefault="006F7CFA" w:rsidP="006F7CFA">
      <w:pPr>
        <w:tabs>
          <w:tab w:val="left" w:pos="8080"/>
        </w:tabs>
        <w:spacing w:line="360" w:lineRule="auto"/>
        <w:jc w:val="both"/>
        <w:rPr>
          <w:rFonts w:ascii="Palatino Linotype" w:eastAsia="Palatino Linotype" w:hAnsi="Palatino Linotype" w:cs="Palatino Linotype"/>
          <w:color w:val="000000" w:themeColor="text1"/>
        </w:rPr>
      </w:pPr>
    </w:p>
    <w:p w:rsidR="00063A2F" w:rsidRPr="006F7CFA" w:rsidRDefault="0059540A" w:rsidP="006F7C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 xml:space="preserve">Para el caso de no contar con lo ordenado en el </w:t>
      </w:r>
      <w:r w:rsidRPr="006F7CFA">
        <w:rPr>
          <w:rFonts w:ascii="Palatino Linotype" w:eastAsia="Palatino Linotype" w:hAnsi="Palatino Linotype" w:cs="Palatino Linotype"/>
          <w:b/>
          <w:color w:val="000000" w:themeColor="text1"/>
        </w:rPr>
        <w:t xml:space="preserve">inciso </w:t>
      </w:r>
      <w:r w:rsidR="00DC3533" w:rsidRPr="006F7CFA">
        <w:rPr>
          <w:rFonts w:ascii="Palatino Linotype" w:eastAsia="Palatino Linotype" w:hAnsi="Palatino Linotype" w:cs="Palatino Linotype"/>
          <w:b/>
          <w:color w:val="000000" w:themeColor="text1"/>
        </w:rPr>
        <w:t>d</w:t>
      </w:r>
      <w:r w:rsidRPr="006F7CFA">
        <w:rPr>
          <w:rFonts w:ascii="Palatino Linotype" w:eastAsia="Palatino Linotype" w:hAnsi="Palatino Linotype" w:cs="Palatino Linotype"/>
          <w:b/>
          <w:color w:val="000000" w:themeColor="text1"/>
        </w:rPr>
        <w:t>),</w:t>
      </w:r>
      <w:r w:rsidRPr="006F7CFA">
        <w:rPr>
          <w:rFonts w:ascii="Palatino Linotype" w:eastAsia="Palatino Linotype" w:hAnsi="Palatino Linotype" w:cs="Palatino Linotype"/>
          <w:color w:val="000000" w:themeColor="text1"/>
        </w:rPr>
        <w:t xml:space="preserve"> bastará que el </w:t>
      </w:r>
      <w:r w:rsidRPr="006F7CFA">
        <w:rPr>
          <w:rFonts w:ascii="Palatino Linotype" w:eastAsia="Palatino Linotype" w:hAnsi="Palatino Linotype" w:cs="Palatino Linotype"/>
          <w:b/>
          <w:color w:val="000000" w:themeColor="text1"/>
        </w:rPr>
        <w:t>SUJETO OBLIGADO</w:t>
      </w:r>
      <w:r w:rsidRPr="006F7CFA">
        <w:rPr>
          <w:rFonts w:ascii="Palatino Linotype" w:eastAsia="Palatino Linotype" w:hAnsi="Palatino Linotype" w:cs="Palatino Linotype"/>
          <w:color w:val="000000" w:themeColor="text1"/>
        </w:rPr>
        <w:t xml:space="preserve"> lo haga del conocimiento de la parte </w:t>
      </w:r>
      <w:r w:rsidRPr="006F7CFA">
        <w:rPr>
          <w:rFonts w:ascii="Palatino Linotype" w:eastAsia="Palatino Linotype" w:hAnsi="Palatino Linotype" w:cs="Palatino Linotype"/>
          <w:b/>
          <w:color w:val="000000" w:themeColor="text1"/>
        </w:rPr>
        <w:t>RECURRRENTE</w:t>
      </w:r>
      <w:r w:rsidRPr="006F7CFA">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59540A" w:rsidRPr="006F7CFA" w:rsidRDefault="0059540A" w:rsidP="006F7CF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6F7CFA" w:rsidRDefault="00063A2F" w:rsidP="006F7CFA">
      <w:pP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b/>
          <w:color w:val="000000" w:themeColor="text1"/>
        </w:rPr>
        <w:t xml:space="preserve">TERCERO. Notifíquese </w:t>
      </w:r>
      <w:r w:rsidRPr="006F7CFA">
        <w:rPr>
          <w:rFonts w:ascii="Palatino Linotype" w:eastAsia="Palatino Linotype" w:hAnsi="Palatino Linotype" w:cs="Palatino Linotype"/>
          <w:color w:val="000000" w:themeColor="text1"/>
        </w:rPr>
        <w:t xml:space="preserve">la presente Resolución al Titular de la Unidad de Transparencia del Sujeto Obligado vía </w:t>
      </w:r>
      <w:r w:rsidR="00502C5A" w:rsidRPr="006F7CFA">
        <w:rPr>
          <w:rFonts w:ascii="Palatino Linotype" w:eastAsia="Palatino Linotype" w:hAnsi="Palatino Linotype" w:cs="Palatino Linotype"/>
          <w:color w:val="000000" w:themeColor="text1"/>
        </w:rPr>
        <w:t>SARCOEM</w:t>
      </w:r>
      <w:r w:rsidRPr="006F7CFA">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6F7CFA">
        <w:rPr>
          <w:rFonts w:ascii="Palatino Linotype" w:eastAsia="Palatino Linotype" w:hAnsi="Palatino Linotype" w:cs="Palatino Linotype"/>
          <w:b/>
          <w:color w:val="000000" w:themeColor="text1"/>
        </w:rPr>
        <w:t>dé cumplimiento a lo ordenado dentro del plazo de diez días hábiles,</w:t>
      </w:r>
      <w:r w:rsidRPr="006F7CF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A2F" w:rsidRPr="006F7CFA" w:rsidRDefault="00063A2F" w:rsidP="006F7CFA">
      <w:pPr>
        <w:spacing w:line="360" w:lineRule="auto"/>
        <w:jc w:val="both"/>
        <w:rPr>
          <w:rFonts w:ascii="Palatino Linotype" w:eastAsia="Palatino Linotype" w:hAnsi="Palatino Linotype" w:cs="Palatino Linotype"/>
          <w:color w:val="000000" w:themeColor="text1"/>
        </w:rPr>
      </w:pPr>
    </w:p>
    <w:p w:rsidR="00063A2F" w:rsidRPr="006F7CFA" w:rsidRDefault="00063A2F" w:rsidP="006F7CFA">
      <w:pPr>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b/>
          <w:color w:val="000000" w:themeColor="text1"/>
        </w:rPr>
        <w:t xml:space="preserve">CUARTO. </w:t>
      </w:r>
      <w:r w:rsidRPr="006F7CF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F7CFA">
        <w:rPr>
          <w:rFonts w:ascii="Palatino Linotype" w:eastAsia="Palatino Linotype" w:hAnsi="Palatino Linotype" w:cs="Palatino Linotype"/>
          <w:b/>
          <w:color w:val="000000" w:themeColor="text1"/>
        </w:rPr>
        <w:lastRenderedPageBreak/>
        <w:t>SUJETO OBLIGADO</w:t>
      </w:r>
      <w:r w:rsidRPr="006F7CF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F483B" w:rsidRPr="006F7CFA" w:rsidRDefault="000F483B" w:rsidP="006F7CFA">
      <w:pPr>
        <w:spacing w:line="360" w:lineRule="auto"/>
        <w:jc w:val="both"/>
        <w:rPr>
          <w:rFonts w:ascii="Palatino Linotype" w:eastAsia="Palatino Linotype" w:hAnsi="Palatino Linotype" w:cs="Palatino Linotype"/>
          <w:color w:val="000000" w:themeColor="text1"/>
        </w:rPr>
      </w:pPr>
    </w:p>
    <w:p w:rsidR="00063A2F" w:rsidRPr="006F7CFA" w:rsidRDefault="00063A2F" w:rsidP="006F7CFA">
      <w:pPr>
        <w:tabs>
          <w:tab w:val="left" w:pos="8080"/>
        </w:tabs>
        <w:spacing w:line="360" w:lineRule="auto"/>
        <w:jc w:val="both"/>
        <w:rPr>
          <w:rFonts w:ascii="Palatino Linotype" w:eastAsia="Palatino Linotype" w:hAnsi="Palatino Linotype" w:cs="Palatino Linotype"/>
          <w:color w:val="000000" w:themeColor="text1"/>
        </w:rPr>
      </w:pPr>
      <w:bookmarkStart w:id="10" w:name="_heading=h.lnxbz9" w:colFirst="0" w:colLast="0"/>
      <w:bookmarkEnd w:id="10"/>
      <w:r w:rsidRPr="006F7CFA">
        <w:rPr>
          <w:rFonts w:ascii="Palatino Linotype" w:eastAsia="Palatino Linotype" w:hAnsi="Palatino Linotype" w:cs="Palatino Linotype"/>
          <w:b/>
          <w:color w:val="000000" w:themeColor="text1"/>
        </w:rPr>
        <w:t xml:space="preserve">QUINTO. </w:t>
      </w:r>
      <w:r w:rsidRPr="006F7CFA">
        <w:rPr>
          <w:rFonts w:ascii="Palatino Linotype" w:eastAsia="Palatino Linotype" w:hAnsi="Palatino Linotype" w:cs="Palatino Linotype"/>
          <w:color w:val="000000" w:themeColor="text1"/>
        </w:rPr>
        <w:t xml:space="preserve">Notifíquese al </w:t>
      </w:r>
      <w:r w:rsidRPr="006F7CFA">
        <w:rPr>
          <w:rFonts w:ascii="Palatino Linotype" w:eastAsia="Palatino Linotype" w:hAnsi="Palatino Linotype" w:cs="Palatino Linotype"/>
          <w:b/>
          <w:color w:val="000000" w:themeColor="text1"/>
        </w:rPr>
        <w:t>RECURRENTE</w:t>
      </w:r>
      <w:r w:rsidRPr="006F7CFA">
        <w:rPr>
          <w:rFonts w:ascii="Palatino Linotype" w:eastAsia="Palatino Linotype" w:hAnsi="Palatino Linotype" w:cs="Palatino Linotype"/>
          <w:color w:val="000000" w:themeColor="text1"/>
        </w:rPr>
        <w:t xml:space="preserve"> la presente Resolución, vía </w:t>
      </w:r>
      <w:r w:rsidR="00502C5A" w:rsidRPr="006F7CFA">
        <w:rPr>
          <w:rFonts w:ascii="Palatino Linotype" w:eastAsia="Palatino Linotype" w:hAnsi="Palatino Linotype" w:cs="Palatino Linotype"/>
          <w:b/>
          <w:color w:val="000000" w:themeColor="text1"/>
        </w:rPr>
        <w:t>SARCOEM</w:t>
      </w:r>
      <w:r w:rsidRPr="006F7CFA">
        <w:rPr>
          <w:rFonts w:ascii="Palatino Linotype" w:eastAsia="Palatino Linotype" w:hAnsi="Palatino Linotype" w:cs="Palatino Linotype"/>
          <w:color w:val="000000" w:themeColor="text1"/>
        </w:rPr>
        <w:t>.</w:t>
      </w:r>
    </w:p>
    <w:p w:rsidR="00063A2F" w:rsidRPr="006F7CFA" w:rsidRDefault="00063A2F" w:rsidP="006F7CFA">
      <w:pPr>
        <w:tabs>
          <w:tab w:val="left" w:pos="8080"/>
        </w:tabs>
        <w:spacing w:line="360" w:lineRule="auto"/>
        <w:jc w:val="both"/>
        <w:rPr>
          <w:rFonts w:ascii="Palatino Linotype" w:eastAsia="Palatino Linotype" w:hAnsi="Palatino Linotype" w:cs="Palatino Linotype"/>
          <w:color w:val="000000" w:themeColor="text1"/>
        </w:rPr>
      </w:pPr>
    </w:p>
    <w:p w:rsidR="00063A2F" w:rsidRPr="006F7CFA" w:rsidRDefault="00063A2F" w:rsidP="006F7CFA">
      <w:pPr>
        <w:shd w:val="clear" w:color="auto" w:fill="FFFFFF"/>
        <w:spacing w:line="360" w:lineRule="auto"/>
        <w:jc w:val="both"/>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b/>
          <w:color w:val="000000" w:themeColor="text1"/>
        </w:rPr>
        <w:t xml:space="preserve">SEXTO. </w:t>
      </w:r>
      <w:r w:rsidR="006F7CFA" w:rsidRPr="00082D1A">
        <w:rPr>
          <w:rFonts w:ascii="Palatino Linotype" w:hAnsi="Palatino Linotype"/>
          <w:color w:val="000000" w:themeColor="text1"/>
          <w:lang w:eastAsia="en-US"/>
        </w:rPr>
        <w:t>Se hace del conocimiento de la</w:t>
      </w:r>
      <w:r w:rsidR="006F7CFA" w:rsidRPr="00082D1A">
        <w:rPr>
          <w:rFonts w:ascii="Palatino Linotype" w:hAnsi="Palatino Linotype"/>
          <w:b/>
          <w:color w:val="000000" w:themeColor="text1"/>
          <w:lang w:eastAsia="en-US"/>
        </w:rPr>
        <w:t xml:space="preserve"> RECURRENTE </w:t>
      </w:r>
      <w:r w:rsidR="006F7CFA" w:rsidRPr="00082D1A">
        <w:rPr>
          <w:rFonts w:ascii="Palatino Linotype" w:hAnsi="Palatino Linotype"/>
          <w:color w:val="000000" w:themeColor="text1"/>
          <w:lang w:eastAsia="en-US"/>
        </w:rPr>
        <w:t xml:space="preserve">que, </w:t>
      </w:r>
      <w:r w:rsidR="006F7CFA" w:rsidRPr="00082D1A">
        <w:rPr>
          <w:rFonts w:ascii="Palatino Linotype" w:eastAsia="Palatino Linotype" w:hAnsi="Palatino Linotype" w:cs="Palatino Linotype"/>
          <w:color w:val="000000" w:themeColor="text1"/>
        </w:rPr>
        <w:t>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rsidR="006F7CFA" w:rsidRPr="006F7CFA" w:rsidRDefault="006F7CFA" w:rsidP="006F7CFA">
      <w:pPr>
        <w:spacing w:line="360" w:lineRule="auto"/>
        <w:jc w:val="both"/>
        <w:rPr>
          <w:rFonts w:ascii="Palatino Linotype" w:eastAsia="Palatino Linotype" w:hAnsi="Palatino Linotype" w:cs="Palatino Linotype"/>
          <w:color w:val="000000" w:themeColor="text1"/>
        </w:rPr>
      </w:pPr>
    </w:p>
    <w:p w:rsidR="008300B7" w:rsidRPr="00444783" w:rsidRDefault="008300B7" w:rsidP="008300B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jc w:val="both"/>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E31311" w:rsidP="006F7CFA">
      <w:pPr>
        <w:spacing w:line="360" w:lineRule="auto"/>
        <w:rPr>
          <w:rFonts w:ascii="Palatino Linotype" w:eastAsia="Palatino Linotype" w:hAnsi="Palatino Linotype" w:cs="Palatino Linotype"/>
          <w:color w:val="000000" w:themeColor="text1"/>
        </w:rPr>
      </w:pPr>
    </w:p>
    <w:p w:rsidR="00E31311" w:rsidRPr="006F7CFA" w:rsidRDefault="00DF6EAE" w:rsidP="006F7CFA">
      <w:pPr>
        <w:tabs>
          <w:tab w:val="left" w:pos="3374"/>
        </w:tabs>
        <w:spacing w:line="360" w:lineRule="auto"/>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ab/>
      </w:r>
    </w:p>
    <w:sectPr w:rsidR="00E31311" w:rsidRPr="006F7CFA" w:rsidSect="00514081">
      <w:headerReference w:type="even" r:id="rId10"/>
      <w:headerReference w:type="default" r:id="rId11"/>
      <w:footerReference w:type="default" r:id="rId12"/>
      <w:headerReference w:type="first" r:id="rId13"/>
      <w:footerReference w:type="first" r:id="rId14"/>
      <w:pgSz w:w="12240" w:h="15840"/>
      <w:pgMar w:top="2410" w:right="1041"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BD" w:rsidRDefault="00A340BD">
      <w:r>
        <w:separator/>
      </w:r>
    </w:p>
  </w:endnote>
  <w:endnote w:type="continuationSeparator" w:id="0">
    <w:p w:rsidR="00A340BD" w:rsidRDefault="00A3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FA" w:rsidRPr="00514081" w:rsidRDefault="006F7CFA">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514081">
      <w:rPr>
        <w:rFonts w:ascii="Palatino Linotype" w:eastAsia="Palatino Linotype" w:hAnsi="Palatino Linotype" w:cs="Palatino Linotype"/>
        <w:b/>
        <w:color w:val="000000"/>
        <w:sz w:val="22"/>
        <w:szCs w:val="20"/>
      </w:rPr>
      <w:t xml:space="preserve">Página </w:t>
    </w:r>
    <w:r w:rsidRPr="00514081">
      <w:rPr>
        <w:rFonts w:ascii="Palatino Linotype" w:eastAsia="Palatino Linotype" w:hAnsi="Palatino Linotype" w:cs="Palatino Linotype"/>
        <w:b/>
        <w:color w:val="000000"/>
        <w:sz w:val="22"/>
        <w:szCs w:val="20"/>
      </w:rPr>
      <w:fldChar w:fldCharType="begin"/>
    </w:r>
    <w:r w:rsidRPr="00514081">
      <w:rPr>
        <w:rFonts w:ascii="Palatino Linotype" w:eastAsia="Palatino Linotype" w:hAnsi="Palatino Linotype" w:cs="Palatino Linotype"/>
        <w:b/>
        <w:color w:val="000000"/>
        <w:sz w:val="22"/>
        <w:szCs w:val="20"/>
      </w:rPr>
      <w:instrText>PAGE</w:instrText>
    </w:r>
    <w:r w:rsidRPr="00514081">
      <w:rPr>
        <w:rFonts w:ascii="Palatino Linotype" w:eastAsia="Palatino Linotype" w:hAnsi="Palatino Linotype" w:cs="Palatino Linotype"/>
        <w:b/>
        <w:color w:val="000000"/>
        <w:sz w:val="22"/>
        <w:szCs w:val="20"/>
      </w:rPr>
      <w:fldChar w:fldCharType="separate"/>
    </w:r>
    <w:r w:rsidR="00742D63">
      <w:rPr>
        <w:rFonts w:ascii="Palatino Linotype" w:eastAsia="Palatino Linotype" w:hAnsi="Palatino Linotype" w:cs="Palatino Linotype"/>
        <w:b/>
        <w:noProof/>
        <w:color w:val="000000"/>
        <w:sz w:val="22"/>
        <w:szCs w:val="20"/>
      </w:rPr>
      <w:t>69</w:t>
    </w:r>
    <w:r w:rsidRPr="00514081">
      <w:rPr>
        <w:rFonts w:ascii="Palatino Linotype" w:eastAsia="Palatino Linotype" w:hAnsi="Palatino Linotype" w:cs="Palatino Linotype"/>
        <w:b/>
        <w:color w:val="000000"/>
        <w:sz w:val="22"/>
        <w:szCs w:val="20"/>
      </w:rPr>
      <w:fldChar w:fldCharType="end"/>
    </w:r>
    <w:r w:rsidRPr="00514081">
      <w:rPr>
        <w:rFonts w:ascii="Palatino Linotype" w:eastAsia="Palatino Linotype" w:hAnsi="Palatino Linotype" w:cs="Palatino Linotype"/>
        <w:b/>
        <w:color w:val="000000"/>
        <w:sz w:val="22"/>
        <w:szCs w:val="20"/>
      </w:rPr>
      <w:t xml:space="preserve"> de </w:t>
    </w:r>
    <w:r w:rsidRPr="00514081">
      <w:rPr>
        <w:rFonts w:ascii="Palatino Linotype" w:eastAsia="Palatino Linotype" w:hAnsi="Palatino Linotype" w:cs="Palatino Linotype"/>
        <w:b/>
        <w:color w:val="000000"/>
        <w:sz w:val="22"/>
        <w:szCs w:val="20"/>
      </w:rPr>
      <w:fldChar w:fldCharType="begin"/>
    </w:r>
    <w:r w:rsidRPr="00514081">
      <w:rPr>
        <w:rFonts w:ascii="Palatino Linotype" w:eastAsia="Palatino Linotype" w:hAnsi="Palatino Linotype" w:cs="Palatino Linotype"/>
        <w:b/>
        <w:color w:val="000000"/>
        <w:sz w:val="22"/>
        <w:szCs w:val="20"/>
      </w:rPr>
      <w:instrText>NUMPAGES</w:instrText>
    </w:r>
    <w:r w:rsidRPr="00514081">
      <w:rPr>
        <w:rFonts w:ascii="Palatino Linotype" w:eastAsia="Palatino Linotype" w:hAnsi="Palatino Linotype" w:cs="Palatino Linotype"/>
        <w:b/>
        <w:color w:val="000000"/>
        <w:sz w:val="22"/>
        <w:szCs w:val="20"/>
      </w:rPr>
      <w:fldChar w:fldCharType="separate"/>
    </w:r>
    <w:r w:rsidR="00742D63">
      <w:rPr>
        <w:rFonts w:ascii="Palatino Linotype" w:eastAsia="Palatino Linotype" w:hAnsi="Palatino Linotype" w:cs="Palatino Linotype"/>
        <w:b/>
        <w:noProof/>
        <w:color w:val="000000"/>
        <w:sz w:val="22"/>
        <w:szCs w:val="20"/>
      </w:rPr>
      <w:t>70</w:t>
    </w:r>
    <w:r w:rsidRPr="00514081">
      <w:rPr>
        <w:rFonts w:ascii="Palatino Linotype" w:eastAsia="Palatino Linotype" w:hAnsi="Palatino Linotype" w:cs="Palatino Linotype"/>
        <w:b/>
        <w:color w:val="000000"/>
        <w:sz w:val="22"/>
        <w:szCs w:val="20"/>
      </w:rPr>
      <w:fldChar w:fldCharType="end"/>
    </w:r>
  </w:p>
  <w:p w:rsidR="006F7CFA" w:rsidRDefault="006F7CF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FA" w:rsidRPr="00514081" w:rsidRDefault="006F7CF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514081">
      <w:rPr>
        <w:rFonts w:ascii="Palatino Linotype" w:eastAsia="Palatino Linotype" w:hAnsi="Palatino Linotype" w:cs="Palatino Linotype"/>
        <w:color w:val="000000"/>
        <w:sz w:val="22"/>
        <w:szCs w:val="20"/>
      </w:rPr>
      <w:t xml:space="preserve">Página </w:t>
    </w:r>
    <w:r w:rsidRPr="00514081">
      <w:rPr>
        <w:rFonts w:ascii="Palatino Linotype" w:eastAsia="Palatino Linotype" w:hAnsi="Palatino Linotype" w:cs="Palatino Linotype"/>
        <w:color w:val="000000"/>
        <w:sz w:val="22"/>
        <w:szCs w:val="20"/>
      </w:rPr>
      <w:fldChar w:fldCharType="begin"/>
    </w:r>
    <w:r w:rsidRPr="00514081">
      <w:rPr>
        <w:rFonts w:ascii="Palatino Linotype" w:eastAsia="Palatino Linotype" w:hAnsi="Palatino Linotype" w:cs="Palatino Linotype"/>
        <w:color w:val="000000"/>
        <w:sz w:val="22"/>
        <w:szCs w:val="20"/>
      </w:rPr>
      <w:instrText>PAGE</w:instrText>
    </w:r>
    <w:r w:rsidRPr="00514081">
      <w:rPr>
        <w:rFonts w:ascii="Palatino Linotype" w:eastAsia="Palatino Linotype" w:hAnsi="Palatino Linotype" w:cs="Palatino Linotype"/>
        <w:color w:val="000000"/>
        <w:sz w:val="22"/>
        <w:szCs w:val="20"/>
      </w:rPr>
      <w:fldChar w:fldCharType="separate"/>
    </w:r>
    <w:r w:rsidR="00742D63">
      <w:rPr>
        <w:rFonts w:ascii="Palatino Linotype" w:eastAsia="Palatino Linotype" w:hAnsi="Palatino Linotype" w:cs="Palatino Linotype"/>
        <w:noProof/>
        <w:color w:val="000000"/>
        <w:sz w:val="22"/>
        <w:szCs w:val="20"/>
      </w:rPr>
      <w:t>1</w:t>
    </w:r>
    <w:r w:rsidRPr="00514081">
      <w:rPr>
        <w:rFonts w:ascii="Palatino Linotype" w:eastAsia="Palatino Linotype" w:hAnsi="Palatino Linotype" w:cs="Palatino Linotype"/>
        <w:color w:val="000000"/>
        <w:sz w:val="22"/>
        <w:szCs w:val="20"/>
      </w:rPr>
      <w:fldChar w:fldCharType="end"/>
    </w:r>
    <w:r w:rsidRPr="00514081">
      <w:rPr>
        <w:rFonts w:ascii="Palatino Linotype" w:eastAsia="Palatino Linotype" w:hAnsi="Palatino Linotype" w:cs="Palatino Linotype"/>
        <w:color w:val="000000"/>
        <w:sz w:val="22"/>
        <w:szCs w:val="20"/>
      </w:rPr>
      <w:t xml:space="preserve"> de </w:t>
    </w:r>
    <w:r w:rsidRPr="00514081">
      <w:rPr>
        <w:rFonts w:ascii="Palatino Linotype" w:eastAsia="Palatino Linotype" w:hAnsi="Palatino Linotype" w:cs="Palatino Linotype"/>
        <w:color w:val="000000"/>
        <w:sz w:val="22"/>
        <w:szCs w:val="20"/>
      </w:rPr>
      <w:fldChar w:fldCharType="begin"/>
    </w:r>
    <w:r w:rsidRPr="00514081">
      <w:rPr>
        <w:rFonts w:ascii="Palatino Linotype" w:eastAsia="Palatino Linotype" w:hAnsi="Palatino Linotype" w:cs="Palatino Linotype"/>
        <w:color w:val="000000"/>
        <w:sz w:val="22"/>
        <w:szCs w:val="20"/>
      </w:rPr>
      <w:instrText>NUMPAGES</w:instrText>
    </w:r>
    <w:r w:rsidRPr="00514081">
      <w:rPr>
        <w:rFonts w:ascii="Palatino Linotype" w:eastAsia="Palatino Linotype" w:hAnsi="Palatino Linotype" w:cs="Palatino Linotype"/>
        <w:color w:val="000000"/>
        <w:sz w:val="22"/>
        <w:szCs w:val="20"/>
      </w:rPr>
      <w:fldChar w:fldCharType="separate"/>
    </w:r>
    <w:r w:rsidR="00742D63">
      <w:rPr>
        <w:rFonts w:ascii="Palatino Linotype" w:eastAsia="Palatino Linotype" w:hAnsi="Palatino Linotype" w:cs="Palatino Linotype"/>
        <w:noProof/>
        <w:color w:val="000000"/>
        <w:sz w:val="22"/>
        <w:szCs w:val="20"/>
      </w:rPr>
      <w:t>70</w:t>
    </w:r>
    <w:r w:rsidRPr="00514081">
      <w:rPr>
        <w:rFonts w:ascii="Palatino Linotype" w:eastAsia="Palatino Linotype" w:hAnsi="Palatino Linotype" w:cs="Palatino Linotype"/>
        <w:color w:val="000000"/>
        <w:sz w:val="22"/>
        <w:szCs w:val="20"/>
      </w:rPr>
      <w:fldChar w:fldCharType="end"/>
    </w:r>
  </w:p>
  <w:p w:rsidR="006F7CFA" w:rsidRDefault="006F7CF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BD" w:rsidRDefault="00A340BD">
      <w:r>
        <w:separator/>
      </w:r>
    </w:p>
  </w:footnote>
  <w:footnote w:type="continuationSeparator" w:id="0">
    <w:p w:rsidR="00A340BD" w:rsidRDefault="00A340BD">
      <w:r>
        <w:continuationSeparator/>
      </w:r>
    </w:p>
  </w:footnote>
  <w:footnote w:id="1">
    <w:p w:rsidR="006F7CFA" w:rsidRDefault="006F7CFA" w:rsidP="008C14F1">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6F7CFA" w:rsidRDefault="006F7CFA" w:rsidP="008C14F1">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rsidR="006F7CFA" w:rsidRDefault="006F7CFA" w:rsidP="008C14F1">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rsidR="006F7CFA" w:rsidRDefault="006F7CFA" w:rsidP="008C14F1">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 w:id="5">
    <w:p w:rsidR="006F7CFA" w:rsidRDefault="006F7CFA"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6">
    <w:p w:rsidR="006F7CFA" w:rsidRDefault="006F7CFA"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7">
    <w:p w:rsidR="006F7CFA" w:rsidRDefault="006F7C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8">
    <w:p w:rsidR="006F7CFA" w:rsidRDefault="006F7C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9">
    <w:p w:rsidR="006F7CFA" w:rsidRDefault="006F7CFA"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10">
    <w:p w:rsidR="006F7CFA" w:rsidRDefault="006F7C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6F7CFA" w:rsidRDefault="006F7C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6F7CFA" w:rsidRDefault="006F7CFA"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FA" w:rsidRDefault="00A340BD">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6F7CFA" w:rsidTr="00514081">
      <w:trPr>
        <w:trHeight w:val="227"/>
      </w:trPr>
      <w:tc>
        <w:tcPr>
          <w:tcW w:w="2976" w:type="dxa"/>
          <w:vAlign w:val="center"/>
        </w:tcPr>
        <w:p w:rsidR="006F7CFA" w:rsidRPr="006F7CFA" w:rsidRDefault="006F7CFA" w:rsidP="006F7CFA">
          <w:pPr>
            <w:ind w:right="34"/>
            <w:jc w:val="right"/>
            <w:rPr>
              <w:rFonts w:ascii="Palatino Linotype" w:eastAsia="Palatino Linotype" w:hAnsi="Palatino Linotype" w:cs="Palatino Linotype"/>
              <w:b/>
            </w:rPr>
          </w:pPr>
          <w:r w:rsidRPr="006F7CFA">
            <w:rPr>
              <w:rFonts w:ascii="Palatino Linotype" w:eastAsia="Palatino Linotype" w:hAnsi="Palatino Linotype" w:cs="Palatino Linotype"/>
              <w:b/>
            </w:rPr>
            <w:t>Recurso de Revisión:</w:t>
          </w:r>
        </w:p>
      </w:tc>
      <w:tc>
        <w:tcPr>
          <w:tcW w:w="3543" w:type="dxa"/>
          <w:vAlign w:val="center"/>
        </w:tcPr>
        <w:p w:rsidR="006F7CFA" w:rsidRPr="006F7CFA" w:rsidRDefault="006F7CFA" w:rsidP="006F7CF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F7CFA">
            <w:rPr>
              <w:rFonts w:ascii="Palatino Linotype" w:eastAsia="Palatino Linotype" w:hAnsi="Palatino Linotype" w:cs="Palatino Linotype"/>
              <w:color w:val="000000"/>
            </w:rPr>
            <w:t>07233/INFOEM/AD/RR/2025</w:t>
          </w:r>
        </w:p>
      </w:tc>
    </w:tr>
    <w:tr w:rsidR="006F7CFA" w:rsidTr="00514081">
      <w:trPr>
        <w:trHeight w:val="242"/>
      </w:trPr>
      <w:tc>
        <w:tcPr>
          <w:tcW w:w="2976" w:type="dxa"/>
          <w:vAlign w:val="center"/>
        </w:tcPr>
        <w:p w:rsidR="006F7CFA" w:rsidRPr="006F7CFA" w:rsidRDefault="006F7CFA" w:rsidP="006F7CFA">
          <w:pPr>
            <w:ind w:right="34"/>
            <w:jc w:val="right"/>
            <w:rPr>
              <w:rFonts w:ascii="Palatino Linotype" w:eastAsia="Palatino Linotype" w:hAnsi="Palatino Linotype" w:cs="Palatino Linotype"/>
              <w:b/>
            </w:rPr>
          </w:pPr>
          <w:r w:rsidRPr="006F7CFA">
            <w:rPr>
              <w:rFonts w:ascii="Palatino Linotype" w:eastAsia="Palatino Linotype" w:hAnsi="Palatino Linotype" w:cs="Palatino Linotype"/>
              <w:b/>
            </w:rPr>
            <w:t>Sujeto Obligado:</w:t>
          </w:r>
        </w:p>
      </w:tc>
      <w:tc>
        <w:tcPr>
          <w:tcW w:w="3543" w:type="dxa"/>
          <w:vAlign w:val="center"/>
        </w:tcPr>
        <w:p w:rsidR="006F7CFA" w:rsidRPr="006F7CFA" w:rsidRDefault="006F7CFA" w:rsidP="006F7CF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F7CFA">
            <w:rPr>
              <w:rFonts w:ascii="Palatino Linotype" w:eastAsia="Palatino Linotype" w:hAnsi="Palatino Linotype" w:cs="Palatino Linotype"/>
              <w:color w:val="000000"/>
            </w:rPr>
            <w:t>Ayuntamiento de Teoloyucan</w:t>
          </w:r>
        </w:p>
      </w:tc>
    </w:tr>
    <w:tr w:rsidR="006F7CFA" w:rsidTr="00514081">
      <w:trPr>
        <w:trHeight w:val="342"/>
      </w:trPr>
      <w:tc>
        <w:tcPr>
          <w:tcW w:w="2976" w:type="dxa"/>
          <w:vAlign w:val="center"/>
        </w:tcPr>
        <w:p w:rsidR="006F7CFA" w:rsidRPr="006F7CFA" w:rsidRDefault="006F7CFA" w:rsidP="006F7CFA">
          <w:pPr>
            <w:ind w:right="34"/>
            <w:jc w:val="right"/>
            <w:rPr>
              <w:rFonts w:ascii="Palatino Linotype" w:eastAsia="Palatino Linotype" w:hAnsi="Palatino Linotype" w:cs="Palatino Linotype"/>
              <w:b/>
            </w:rPr>
          </w:pPr>
          <w:r w:rsidRPr="006F7CFA">
            <w:rPr>
              <w:rFonts w:ascii="Palatino Linotype" w:eastAsia="Palatino Linotype" w:hAnsi="Palatino Linotype" w:cs="Palatino Linotype"/>
              <w:b/>
            </w:rPr>
            <w:t>Comisionada Ponente:</w:t>
          </w:r>
        </w:p>
      </w:tc>
      <w:tc>
        <w:tcPr>
          <w:tcW w:w="3543" w:type="dxa"/>
          <w:vAlign w:val="center"/>
        </w:tcPr>
        <w:p w:rsidR="006F7CFA" w:rsidRPr="006F7CFA" w:rsidRDefault="006F7CFA" w:rsidP="006F7CF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F7CFA">
            <w:rPr>
              <w:rFonts w:ascii="Palatino Linotype" w:eastAsia="Palatino Linotype" w:hAnsi="Palatino Linotype" w:cs="Palatino Linotype"/>
              <w:color w:val="000000"/>
            </w:rPr>
            <w:t>María del Rosario Mejía Ayala</w:t>
          </w:r>
        </w:p>
      </w:tc>
    </w:tr>
  </w:tbl>
  <w:p w:rsidR="006F7CFA" w:rsidRDefault="00A340BD">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6" w:type="dxa"/>
      <w:tblInd w:w="3119" w:type="dxa"/>
      <w:tblLayout w:type="fixed"/>
      <w:tblLook w:val="0400" w:firstRow="0" w:lastRow="0" w:firstColumn="0" w:lastColumn="0" w:noHBand="0" w:noVBand="1"/>
    </w:tblPr>
    <w:tblGrid>
      <w:gridCol w:w="2977"/>
      <w:gridCol w:w="3969"/>
    </w:tblGrid>
    <w:tr w:rsidR="006F7CFA" w:rsidTr="00514081">
      <w:trPr>
        <w:trHeight w:val="227"/>
      </w:trPr>
      <w:tc>
        <w:tcPr>
          <w:tcW w:w="2977" w:type="dxa"/>
          <w:vAlign w:val="center"/>
        </w:tcPr>
        <w:p w:rsidR="006F7CFA" w:rsidRPr="006F7CFA" w:rsidRDefault="006F7CFA" w:rsidP="006F7CFA">
          <w:pPr>
            <w:jc w:val="right"/>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Recurso de Revisión:</w:t>
          </w:r>
        </w:p>
      </w:tc>
      <w:tc>
        <w:tcPr>
          <w:tcW w:w="3969" w:type="dxa"/>
          <w:vAlign w:val="center"/>
        </w:tcPr>
        <w:p w:rsidR="006F7CFA" w:rsidRPr="006F7CFA" w:rsidRDefault="006F7CFA" w:rsidP="006F7CFA">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6F7CFA">
            <w:rPr>
              <w:rFonts w:ascii="Palatino Linotype" w:eastAsia="Palatino Linotype" w:hAnsi="Palatino Linotype" w:cs="Palatino Linotype"/>
              <w:color w:val="000000" w:themeColor="text1"/>
            </w:rPr>
            <w:t>07233/INFOEM/AD/RR/2025</w:t>
          </w:r>
        </w:p>
      </w:tc>
    </w:tr>
    <w:tr w:rsidR="006F7CFA" w:rsidTr="00514081">
      <w:trPr>
        <w:trHeight w:val="242"/>
      </w:trPr>
      <w:tc>
        <w:tcPr>
          <w:tcW w:w="2977" w:type="dxa"/>
          <w:vAlign w:val="center"/>
        </w:tcPr>
        <w:p w:rsidR="006F7CFA" w:rsidRPr="006F7CFA" w:rsidRDefault="006F7CFA" w:rsidP="006F7CFA">
          <w:pPr>
            <w:jc w:val="right"/>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Recurrente:</w:t>
          </w:r>
        </w:p>
      </w:tc>
      <w:tc>
        <w:tcPr>
          <w:tcW w:w="3969" w:type="dxa"/>
        </w:tcPr>
        <w:p w:rsidR="006F7CFA" w:rsidRPr="006F7CFA" w:rsidRDefault="00742D63" w:rsidP="006F7CFA">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6F7CFA" w:rsidTr="00514081">
      <w:trPr>
        <w:trHeight w:val="342"/>
      </w:trPr>
      <w:tc>
        <w:tcPr>
          <w:tcW w:w="2977" w:type="dxa"/>
          <w:vAlign w:val="center"/>
        </w:tcPr>
        <w:p w:rsidR="006F7CFA" w:rsidRPr="006F7CFA" w:rsidRDefault="006F7CFA" w:rsidP="006F7CFA">
          <w:pPr>
            <w:jc w:val="right"/>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Sujeto Obligado:</w:t>
          </w:r>
        </w:p>
      </w:tc>
      <w:tc>
        <w:tcPr>
          <w:tcW w:w="3969" w:type="dxa"/>
          <w:vAlign w:val="center"/>
        </w:tcPr>
        <w:p w:rsidR="006F7CFA" w:rsidRPr="006F7CFA" w:rsidRDefault="006F7CFA" w:rsidP="006F7CFA">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6F7CFA">
            <w:rPr>
              <w:rFonts w:ascii="Palatino Linotype" w:eastAsia="Palatino Linotype" w:hAnsi="Palatino Linotype" w:cs="Palatino Linotype"/>
              <w:color w:val="000000" w:themeColor="text1"/>
            </w:rPr>
            <w:t>Ayuntamiento de Teoloyucan</w:t>
          </w:r>
        </w:p>
      </w:tc>
    </w:tr>
    <w:tr w:rsidR="006F7CFA" w:rsidTr="00514081">
      <w:trPr>
        <w:trHeight w:val="342"/>
      </w:trPr>
      <w:tc>
        <w:tcPr>
          <w:tcW w:w="2977" w:type="dxa"/>
          <w:vAlign w:val="center"/>
        </w:tcPr>
        <w:p w:rsidR="006F7CFA" w:rsidRPr="006F7CFA" w:rsidRDefault="006F7CFA" w:rsidP="006F7CFA">
          <w:pPr>
            <w:jc w:val="right"/>
            <w:rPr>
              <w:rFonts w:ascii="Palatino Linotype" w:eastAsia="Palatino Linotype" w:hAnsi="Palatino Linotype" w:cs="Palatino Linotype"/>
              <w:b/>
              <w:color w:val="000000" w:themeColor="text1"/>
            </w:rPr>
          </w:pPr>
          <w:r w:rsidRPr="006F7CFA">
            <w:rPr>
              <w:rFonts w:ascii="Palatino Linotype" w:eastAsia="Palatino Linotype" w:hAnsi="Palatino Linotype" w:cs="Palatino Linotype"/>
              <w:b/>
              <w:color w:val="000000" w:themeColor="text1"/>
            </w:rPr>
            <w:t>Comisionada Ponente:</w:t>
          </w:r>
        </w:p>
      </w:tc>
      <w:tc>
        <w:tcPr>
          <w:tcW w:w="3969" w:type="dxa"/>
          <w:vAlign w:val="center"/>
        </w:tcPr>
        <w:p w:rsidR="006F7CFA" w:rsidRPr="006F7CFA" w:rsidRDefault="006F7CFA" w:rsidP="006F7CFA">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6F7CFA">
            <w:rPr>
              <w:rFonts w:ascii="Palatino Linotype" w:eastAsia="Palatino Linotype" w:hAnsi="Palatino Linotype" w:cs="Palatino Linotype"/>
              <w:color w:val="000000" w:themeColor="text1"/>
            </w:rPr>
            <w:t>María del Rosario Mejía Ayala</w:t>
          </w:r>
        </w:p>
      </w:tc>
    </w:tr>
  </w:tbl>
  <w:p w:rsidR="006F7CFA" w:rsidRDefault="00A340BD">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712" w:hanging="360"/>
      </w:pPr>
      <w:rPr>
        <w:rFonts w:ascii="Symbol" w:hAnsi="Symbol" w:hint="default"/>
      </w:rPr>
    </w:lvl>
    <w:lvl w:ilvl="1" w:tplc="080A0003" w:tentative="1">
      <w:start w:val="1"/>
      <w:numFmt w:val="bullet"/>
      <w:lvlText w:val="o"/>
      <w:lvlJc w:val="left"/>
      <w:pPr>
        <w:ind w:left="1432" w:hanging="360"/>
      </w:pPr>
      <w:rPr>
        <w:rFonts w:ascii="Courier New" w:hAnsi="Courier New" w:cs="Courier New" w:hint="default"/>
      </w:rPr>
    </w:lvl>
    <w:lvl w:ilvl="2" w:tplc="080A0005" w:tentative="1">
      <w:start w:val="1"/>
      <w:numFmt w:val="bullet"/>
      <w:lvlText w:val=""/>
      <w:lvlJc w:val="left"/>
      <w:pPr>
        <w:ind w:left="2152" w:hanging="360"/>
      </w:pPr>
      <w:rPr>
        <w:rFonts w:ascii="Wingdings" w:hAnsi="Wingdings" w:hint="default"/>
      </w:rPr>
    </w:lvl>
    <w:lvl w:ilvl="3" w:tplc="080A0001" w:tentative="1">
      <w:start w:val="1"/>
      <w:numFmt w:val="bullet"/>
      <w:lvlText w:val=""/>
      <w:lvlJc w:val="left"/>
      <w:pPr>
        <w:ind w:left="2872" w:hanging="360"/>
      </w:pPr>
      <w:rPr>
        <w:rFonts w:ascii="Symbol" w:hAnsi="Symbol" w:hint="default"/>
      </w:rPr>
    </w:lvl>
    <w:lvl w:ilvl="4" w:tplc="080A0003" w:tentative="1">
      <w:start w:val="1"/>
      <w:numFmt w:val="bullet"/>
      <w:lvlText w:val="o"/>
      <w:lvlJc w:val="left"/>
      <w:pPr>
        <w:ind w:left="3592" w:hanging="360"/>
      </w:pPr>
      <w:rPr>
        <w:rFonts w:ascii="Courier New" w:hAnsi="Courier New" w:cs="Courier New" w:hint="default"/>
      </w:rPr>
    </w:lvl>
    <w:lvl w:ilvl="5" w:tplc="080A0005" w:tentative="1">
      <w:start w:val="1"/>
      <w:numFmt w:val="bullet"/>
      <w:lvlText w:val=""/>
      <w:lvlJc w:val="left"/>
      <w:pPr>
        <w:ind w:left="4312" w:hanging="360"/>
      </w:pPr>
      <w:rPr>
        <w:rFonts w:ascii="Wingdings" w:hAnsi="Wingdings" w:hint="default"/>
      </w:rPr>
    </w:lvl>
    <w:lvl w:ilvl="6" w:tplc="080A0001" w:tentative="1">
      <w:start w:val="1"/>
      <w:numFmt w:val="bullet"/>
      <w:lvlText w:val=""/>
      <w:lvlJc w:val="left"/>
      <w:pPr>
        <w:ind w:left="5032" w:hanging="360"/>
      </w:pPr>
      <w:rPr>
        <w:rFonts w:ascii="Symbol" w:hAnsi="Symbol" w:hint="default"/>
      </w:rPr>
    </w:lvl>
    <w:lvl w:ilvl="7" w:tplc="080A0003" w:tentative="1">
      <w:start w:val="1"/>
      <w:numFmt w:val="bullet"/>
      <w:lvlText w:val="o"/>
      <w:lvlJc w:val="left"/>
      <w:pPr>
        <w:ind w:left="5752" w:hanging="360"/>
      </w:pPr>
      <w:rPr>
        <w:rFonts w:ascii="Courier New" w:hAnsi="Courier New" w:cs="Courier New" w:hint="default"/>
      </w:rPr>
    </w:lvl>
    <w:lvl w:ilvl="8" w:tplc="080A0005" w:tentative="1">
      <w:start w:val="1"/>
      <w:numFmt w:val="bullet"/>
      <w:lvlText w:val=""/>
      <w:lvlJc w:val="left"/>
      <w:pPr>
        <w:ind w:left="6472"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5ED3C8F"/>
    <w:multiLevelType w:val="hybridMultilevel"/>
    <w:tmpl w:val="07A6C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6"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7E8203E9"/>
    <w:multiLevelType w:val="hybridMultilevel"/>
    <w:tmpl w:val="637273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6"/>
  </w:num>
  <w:num w:numId="4">
    <w:abstractNumId w:val="18"/>
  </w:num>
  <w:num w:numId="5">
    <w:abstractNumId w:val="1"/>
  </w:num>
  <w:num w:numId="6">
    <w:abstractNumId w:val="2"/>
  </w:num>
  <w:num w:numId="7">
    <w:abstractNumId w:val="21"/>
  </w:num>
  <w:num w:numId="8">
    <w:abstractNumId w:val="3"/>
  </w:num>
  <w:num w:numId="9">
    <w:abstractNumId w:val="8"/>
  </w:num>
  <w:num w:numId="10">
    <w:abstractNumId w:val="7"/>
  </w:num>
  <w:num w:numId="11">
    <w:abstractNumId w:val="12"/>
  </w:num>
  <w:num w:numId="12">
    <w:abstractNumId w:val="10"/>
  </w:num>
  <w:num w:numId="13">
    <w:abstractNumId w:val="16"/>
  </w:num>
  <w:num w:numId="14">
    <w:abstractNumId w:val="9"/>
  </w:num>
  <w:num w:numId="15">
    <w:abstractNumId w:val="11"/>
  </w:num>
  <w:num w:numId="16">
    <w:abstractNumId w:val="4"/>
  </w:num>
  <w:num w:numId="17">
    <w:abstractNumId w:val="17"/>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062E"/>
    <w:rsid w:val="00014868"/>
    <w:rsid w:val="00024785"/>
    <w:rsid w:val="00035F7A"/>
    <w:rsid w:val="00053058"/>
    <w:rsid w:val="00053794"/>
    <w:rsid w:val="00063A2F"/>
    <w:rsid w:val="0007156C"/>
    <w:rsid w:val="0009226F"/>
    <w:rsid w:val="000B1552"/>
    <w:rsid w:val="000B1EFC"/>
    <w:rsid w:val="000C29B1"/>
    <w:rsid w:val="000F483B"/>
    <w:rsid w:val="0010095F"/>
    <w:rsid w:val="00110519"/>
    <w:rsid w:val="0012046A"/>
    <w:rsid w:val="00133648"/>
    <w:rsid w:val="00141693"/>
    <w:rsid w:val="00150225"/>
    <w:rsid w:val="001534A0"/>
    <w:rsid w:val="00155228"/>
    <w:rsid w:val="001660E4"/>
    <w:rsid w:val="001665EF"/>
    <w:rsid w:val="0017347A"/>
    <w:rsid w:val="001751BA"/>
    <w:rsid w:val="00175217"/>
    <w:rsid w:val="001A5A2D"/>
    <w:rsid w:val="001A6C55"/>
    <w:rsid w:val="001B560B"/>
    <w:rsid w:val="001C2DE1"/>
    <w:rsid w:val="001C3493"/>
    <w:rsid w:val="002008D5"/>
    <w:rsid w:val="00225E9D"/>
    <w:rsid w:val="00236042"/>
    <w:rsid w:val="002527DC"/>
    <w:rsid w:val="00254C8D"/>
    <w:rsid w:val="00271F83"/>
    <w:rsid w:val="00277AFB"/>
    <w:rsid w:val="00293D4F"/>
    <w:rsid w:val="002A206D"/>
    <w:rsid w:val="002A2988"/>
    <w:rsid w:val="002A6E58"/>
    <w:rsid w:val="002E46FD"/>
    <w:rsid w:val="002F71A2"/>
    <w:rsid w:val="0031027A"/>
    <w:rsid w:val="003142E9"/>
    <w:rsid w:val="003213C3"/>
    <w:rsid w:val="00345480"/>
    <w:rsid w:val="0034764D"/>
    <w:rsid w:val="00357020"/>
    <w:rsid w:val="003660CB"/>
    <w:rsid w:val="00370DEE"/>
    <w:rsid w:val="0037322F"/>
    <w:rsid w:val="00374C9D"/>
    <w:rsid w:val="00376DC6"/>
    <w:rsid w:val="00383965"/>
    <w:rsid w:val="003A058D"/>
    <w:rsid w:val="003A1F29"/>
    <w:rsid w:val="003A5B1A"/>
    <w:rsid w:val="003B3844"/>
    <w:rsid w:val="003B42C1"/>
    <w:rsid w:val="003F6645"/>
    <w:rsid w:val="0040006E"/>
    <w:rsid w:val="00405DED"/>
    <w:rsid w:val="004067A2"/>
    <w:rsid w:val="004140A4"/>
    <w:rsid w:val="00423492"/>
    <w:rsid w:val="004455BD"/>
    <w:rsid w:val="004461EB"/>
    <w:rsid w:val="00452529"/>
    <w:rsid w:val="00467ADF"/>
    <w:rsid w:val="00480F1E"/>
    <w:rsid w:val="00492E9C"/>
    <w:rsid w:val="004A55A4"/>
    <w:rsid w:val="004A78C4"/>
    <w:rsid w:val="004B3254"/>
    <w:rsid w:val="004C6511"/>
    <w:rsid w:val="004E0E4F"/>
    <w:rsid w:val="005019FA"/>
    <w:rsid w:val="00502C5A"/>
    <w:rsid w:val="00507E2E"/>
    <w:rsid w:val="00514081"/>
    <w:rsid w:val="00514616"/>
    <w:rsid w:val="00520AA0"/>
    <w:rsid w:val="00533334"/>
    <w:rsid w:val="005377E0"/>
    <w:rsid w:val="00540656"/>
    <w:rsid w:val="005427D6"/>
    <w:rsid w:val="00547C4E"/>
    <w:rsid w:val="00552084"/>
    <w:rsid w:val="00563D25"/>
    <w:rsid w:val="00564F4B"/>
    <w:rsid w:val="005706CE"/>
    <w:rsid w:val="0059173B"/>
    <w:rsid w:val="0059540A"/>
    <w:rsid w:val="0059798B"/>
    <w:rsid w:val="005A7BA0"/>
    <w:rsid w:val="005B09B0"/>
    <w:rsid w:val="005B176B"/>
    <w:rsid w:val="005D1B66"/>
    <w:rsid w:val="005D3ED6"/>
    <w:rsid w:val="005E2747"/>
    <w:rsid w:val="005E7C16"/>
    <w:rsid w:val="006130D8"/>
    <w:rsid w:val="0063033E"/>
    <w:rsid w:val="00675F7A"/>
    <w:rsid w:val="00677898"/>
    <w:rsid w:val="006820D0"/>
    <w:rsid w:val="0068403E"/>
    <w:rsid w:val="00685C87"/>
    <w:rsid w:val="006927F3"/>
    <w:rsid w:val="006A7088"/>
    <w:rsid w:val="006B1EE0"/>
    <w:rsid w:val="006C4BAA"/>
    <w:rsid w:val="006C5D09"/>
    <w:rsid w:val="006E2C2F"/>
    <w:rsid w:val="006F426A"/>
    <w:rsid w:val="006F7CFA"/>
    <w:rsid w:val="00720536"/>
    <w:rsid w:val="007226DD"/>
    <w:rsid w:val="00725714"/>
    <w:rsid w:val="00742D63"/>
    <w:rsid w:val="007504D1"/>
    <w:rsid w:val="00755A40"/>
    <w:rsid w:val="00766ED5"/>
    <w:rsid w:val="00767598"/>
    <w:rsid w:val="00773A75"/>
    <w:rsid w:val="007821F9"/>
    <w:rsid w:val="00790188"/>
    <w:rsid w:val="00796E5A"/>
    <w:rsid w:val="0079764D"/>
    <w:rsid w:val="007B2482"/>
    <w:rsid w:val="007C0C24"/>
    <w:rsid w:val="007C5E85"/>
    <w:rsid w:val="007D6A19"/>
    <w:rsid w:val="008300B7"/>
    <w:rsid w:val="00852524"/>
    <w:rsid w:val="008526DE"/>
    <w:rsid w:val="008728CB"/>
    <w:rsid w:val="008A3D3B"/>
    <w:rsid w:val="008A7920"/>
    <w:rsid w:val="008B6385"/>
    <w:rsid w:val="008B645E"/>
    <w:rsid w:val="008C0B5F"/>
    <w:rsid w:val="008C14F1"/>
    <w:rsid w:val="008D0878"/>
    <w:rsid w:val="008F27D0"/>
    <w:rsid w:val="008F4362"/>
    <w:rsid w:val="00900532"/>
    <w:rsid w:val="0090601E"/>
    <w:rsid w:val="00910F74"/>
    <w:rsid w:val="00914AB9"/>
    <w:rsid w:val="00917F48"/>
    <w:rsid w:val="00934E2D"/>
    <w:rsid w:val="00955CFD"/>
    <w:rsid w:val="0095726B"/>
    <w:rsid w:val="00961B5F"/>
    <w:rsid w:val="00966C30"/>
    <w:rsid w:val="009877EE"/>
    <w:rsid w:val="009C1F0A"/>
    <w:rsid w:val="009D6A1C"/>
    <w:rsid w:val="009E2E18"/>
    <w:rsid w:val="009F25B7"/>
    <w:rsid w:val="009F32B0"/>
    <w:rsid w:val="00A00B7F"/>
    <w:rsid w:val="00A170D1"/>
    <w:rsid w:val="00A20B58"/>
    <w:rsid w:val="00A278EC"/>
    <w:rsid w:val="00A30B7E"/>
    <w:rsid w:val="00A340BD"/>
    <w:rsid w:val="00A441F1"/>
    <w:rsid w:val="00A54C74"/>
    <w:rsid w:val="00A5721F"/>
    <w:rsid w:val="00A71054"/>
    <w:rsid w:val="00A73D35"/>
    <w:rsid w:val="00A77DE8"/>
    <w:rsid w:val="00A80C86"/>
    <w:rsid w:val="00A85955"/>
    <w:rsid w:val="00A87FF1"/>
    <w:rsid w:val="00A90260"/>
    <w:rsid w:val="00AA0A13"/>
    <w:rsid w:val="00AB7BE1"/>
    <w:rsid w:val="00AC6305"/>
    <w:rsid w:val="00AC66DE"/>
    <w:rsid w:val="00AE1941"/>
    <w:rsid w:val="00B0090E"/>
    <w:rsid w:val="00B17889"/>
    <w:rsid w:val="00B20094"/>
    <w:rsid w:val="00B33882"/>
    <w:rsid w:val="00B8054A"/>
    <w:rsid w:val="00B81C16"/>
    <w:rsid w:val="00B8290A"/>
    <w:rsid w:val="00B91256"/>
    <w:rsid w:val="00BA0D64"/>
    <w:rsid w:val="00BB66B2"/>
    <w:rsid w:val="00BB76B5"/>
    <w:rsid w:val="00BD011E"/>
    <w:rsid w:val="00BF040E"/>
    <w:rsid w:val="00BF0B8D"/>
    <w:rsid w:val="00C21B22"/>
    <w:rsid w:val="00C225B1"/>
    <w:rsid w:val="00C44C8F"/>
    <w:rsid w:val="00C818D2"/>
    <w:rsid w:val="00C901F9"/>
    <w:rsid w:val="00CA71DE"/>
    <w:rsid w:val="00CB204B"/>
    <w:rsid w:val="00CB7486"/>
    <w:rsid w:val="00CD2423"/>
    <w:rsid w:val="00CF0AB8"/>
    <w:rsid w:val="00D1478B"/>
    <w:rsid w:val="00D22B72"/>
    <w:rsid w:val="00D275EF"/>
    <w:rsid w:val="00D44622"/>
    <w:rsid w:val="00D5645A"/>
    <w:rsid w:val="00D56706"/>
    <w:rsid w:val="00D61D82"/>
    <w:rsid w:val="00D746B0"/>
    <w:rsid w:val="00D9308A"/>
    <w:rsid w:val="00D941D6"/>
    <w:rsid w:val="00DC0994"/>
    <w:rsid w:val="00DC3533"/>
    <w:rsid w:val="00DC3FEC"/>
    <w:rsid w:val="00DF6E12"/>
    <w:rsid w:val="00DF6EAE"/>
    <w:rsid w:val="00E13957"/>
    <w:rsid w:val="00E15E82"/>
    <w:rsid w:val="00E200A2"/>
    <w:rsid w:val="00E31311"/>
    <w:rsid w:val="00E31D41"/>
    <w:rsid w:val="00E33909"/>
    <w:rsid w:val="00E36B7B"/>
    <w:rsid w:val="00E37157"/>
    <w:rsid w:val="00E37824"/>
    <w:rsid w:val="00E75A28"/>
    <w:rsid w:val="00E76B45"/>
    <w:rsid w:val="00E85BC6"/>
    <w:rsid w:val="00E938F5"/>
    <w:rsid w:val="00EA30A2"/>
    <w:rsid w:val="00EF1469"/>
    <w:rsid w:val="00F17970"/>
    <w:rsid w:val="00F37149"/>
    <w:rsid w:val="00F40924"/>
    <w:rsid w:val="00F57977"/>
    <w:rsid w:val="00F70E27"/>
    <w:rsid w:val="00F826C3"/>
    <w:rsid w:val="00F879F6"/>
    <w:rsid w:val="00F9417F"/>
    <w:rsid w:val="00FB35E1"/>
    <w:rsid w:val="00FB567C"/>
    <w:rsid w:val="00FC0B1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93E613-F2CC-4F98-BCE9-566FDDCD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70</Pages>
  <Words>17088</Words>
  <Characters>93984</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32</cp:revision>
  <cp:lastPrinted>2025-12-05T16:06:00Z</cp:lastPrinted>
  <dcterms:created xsi:type="dcterms:W3CDTF">2025-11-25T18:25:00Z</dcterms:created>
  <dcterms:modified xsi:type="dcterms:W3CDTF">2026-01-22T18:06:00Z</dcterms:modified>
</cp:coreProperties>
</file>