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E327"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bookmarkStart w:id="0" w:name="_heading=h.30j0zll" w:colFirst="0" w:colLast="0"/>
      <w:bookmarkEnd w:id="0"/>
      <w:r w:rsidRPr="00B118F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B118FE">
        <w:rPr>
          <w:rFonts w:ascii="Palatino Linotype" w:eastAsia="Palatino Linotype" w:hAnsi="Palatino Linotype" w:cs="Palatino Linotype"/>
          <w:b/>
          <w:sz w:val="22"/>
          <w:szCs w:val="22"/>
        </w:rPr>
        <w:t xml:space="preserve">doce de febrero de dos mil </w:t>
      </w:r>
      <w:r w:rsidRPr="00B118FE">
        <w:rPr>
          <w:rFonts w:ascii="Palatino Linotype" w:eastAsia="Palatino Linotype" w:hAnsi="Palatino Linotype" w:cs="Palatino Linotype"/>
          <w:b/>
          <w:color w:val="000000"/>
          <w:sz w:val="22"/>
          <w:szCs w:val="22"/>
        </w:rPr>
        <w:t>veinticinco</w:t>
      </w:r>
      <w:r w:rsidRPr="00B118FE">
        <w:rPr>
          <w:rFonts w:ascii="Palatino Linotype" w:eastAsia="Palatino Linotype" w:hAnsi="Palatino Linotype" w:cs="Palatino Linotype"/>
          <w:color w:val="000000"/>
          <w:sz w:val="22"/>
          <w:szCs w:val="22"/>
        </w:rPr>
        <w:t xml:space="preserve">. </w:t>
      </w:r>
    </w:p>
    <w:p w14:paraId="33CDFBAD" w14:textId="18DE2224" w:rsidR="00571640" w:rsidRPr="00B118FE" w:rsidRDefault="00F93BA0">
      <w:pPr>
        <w:spacing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b/>
          <w:sz w:val="22"/>
          <w:szCs w:val="22"/>
        </w:rPr>
        <w:t>Visto</w:t>
      </w:r>
      <w:r w:rsidRPr="00B118FE">
        <w:rPr>
          <w:rFonts w:ascii="Palatino Linotype" w:eastAsia="Palatino Linotype" w:hAnsi="Palatino Linotype" w:cs="Palatino Linotype"/>
          <w:sz w:val="22"/>
          <w:szCs w:val="22"/>
        </w:rPr>
        <w:t xml:space="preserve"> el expediente formado con motivo del recurso de revisión </w:t>
      </w:r>
      <w:r w:rsidRPr="00B118FE">
        <w:rPr>
          <w:rFonts w:ascii="Palatino Linotype" w:eastAsia="Palatino Linotype" w:hAnsi="Palatino Linotype" w:cs="Palatino Linotype"/>
          <w:b/>
          <w:sz w:val="22"/>
          <w:szCs w:val="22"/>
        </w:rPr>
        <w:t>00084/INFOEM/AD/RR/2025</w:t>
      </w:r>
      <w:r w:rsidRPr="00B118FE">
        <w:rPr>
          <w:rFonts w:ascii="Palatino Linotype" w:eastAsia="Palatino Linotype" w:hAnsi="Palatino Linotype" w:cs="Palatino Linotype"/>
          <w:sz w:val="22"/>
          <w:szCs w:val="22"/>
        </w:rPr>
        <w:t xml:space="preserve">, promovido por </w:t>
      </w:r>
      <w:r w:rsidR="00F00D27" w:rsidRPr="00F00D27">
        <w:rPr>
          <w:rFonts w:ascii="Palatino Linotype" w:eastAsia="Palatino Linotype" w:hAnsi="Palatino Linotype" w:cs="Palatino Linotype"/>
          <w:b/>
          <w:sz w:val="22"/>
          <w:szCs w:val="22"/>
        </w:rPr>
        <w:t>XXXXXXXX XXXXXXX XXXXXXXXX</w:t>
      </w:r>
      <w:r w:rsidRPr="00B118FE">
        <w:rPr>
          <w:rFonts w:ascii="Palatino Linotype" w:eastAsia="Palatino Linotype" w:hAnsi="Palatino Linotype" w:cs="Palatino Linotype"/>
          <w:b/>
          <w:sz w:val="22"/>
          <w:szCs w:val="22"/>
        </w:rPr>
        <w:t xml:space="preserve">, </w:t>
      </w:r>
      <w:r w:rsidRPr="00B118FE">
        <w:rPr>
          <w:rFonts w:ascii="Palatino Linotype" w:eastAsia="Palatino Linotype" w:hAnsi="Palatino Linotype" w:cs="Palatino Linotype"/>
          <w:sz w:val="22"/>
          <w:szCs w:val="22"/>
        </w:rPr>
        <w:t xml:space="preserve">en lo sucesivo </w:t>
      </w:r>
      <w:r w:rsidRPr="00B118FE">
        <w:rPr>
          <w:rFonts w:ascii="Palatino Linotype" w:eastAsia="Palatino Linotype" w:hAnsi="Palatino Linotype" w:cs="Palatino Linotype"/>
          <w:b/>
          <w:sz w:val="22"/>
          <w:szCs w:val="22"/>
        </w:rPr>
        <w:t>la parte Recurrente,</w:t>
      </w:r>
      <w:r w:rsidRPr="00B118FE">
        <w:rPr>
          <w:rFonts w:ascii="Palatino Linotype" w:eastAsia="Palatino Linotype" w:hAnsi="Palatino Linotype" w:cs="Palatino Linotype"/>
          <w:sz w:val="22"/>
          <w:szCs w:val="22"/>
        </w:rPr>
        <w:t xml:space="preserve"> en contra de la respuesta por parte de la </w:t>
      </w:r>
      <w:proofErr w:type="gramStart"/>
      <w:r w:rsidRPr="00B118FE">
        <w:rPr>
          <w:rFonts w:ascii="Palatino Linotype" w:eastAsia="Palatino Linotype" w:hAnsi="Palatino Linotype" w:cs="Palatino Linotype"/>
          <w:b/>
          <w:sz w:val="22"/>
          <w:szCs w:val="22"/>
        </w:rPr>
        <w:t>Fiscalía General</w:t>
      </w:r>
      <w:proofErr w:type="gramEnd"/>
      <w:r w:rsidRPr="00B118FE">
        <w:rPr>
          <w:rFonts w:ascii="Palatino Linotype" w:eastAsia="Palatino Linotype" w:hAnsi="Palatino Linotype" w:cs="Palatino Linotype"/>
          <w:b/>
          <w:sz w:val="22"/>
          <w:szCs w:val="22"/>
        </w:rPr>
        <w:t xml:space="preserve"> de Justicia del Estado de México, </w:t>
      </w:r>
      <w:r w:rsidRPr="00B118FE">
        <w:rPr>
          <w:rFonts w:ascii="Palatino Linotype" w:eastAsia="Palatino Linotype" w:hAnsi="Palatino Linotype" w:cs="Palatino Linotype"/>
          <w:sz w:val="22"/>
          <w:szCs w:val="22"/>
        </w:rPr>
        <w:t xml:space="preserve">en lo sucesivo </w:t>
      </w:r>
      <w:r w:rsidRPr="00B118FE">
        <w:rPr>
          <w:rFonts w:ascii="Palatino Linotype" w:eastAsia="Palatino Linotype" w:hAnsi="Palatino Linotype" w:cs="Palatino Linotype"/>
          <w:b/>
          <w:sz w:val="22"/>
          <w:szCs w:val="22"/>
        </w:rPr>
        <w:t>el Sujeto Obligado o Responsable</w:t>
      </w:r>
      <w:r w:rsidRPr="00B118FE">
        <w:rPr>
          <w:rFonts w:ascii="Palatino Linotype" w:eastAsia="Palatino Linotype" w:hAnsi="Palatino Linotype" w:cs="Palatino Linotype"/>
          <w:sz w:val="22"/>
          <w:szCs w:val="22"/>
        </w:rPr>
        <w:t xml:space="preserve">, se procede a dictar la presente resolución con base en los siguientes: </w:t>
      </w:r>
    </w:p>
    <w:p w14:paraId="003CF1A5" w14:textId="77777777" w:rsidR="00571640" w:rsidRPr="00B118FE" w:rsidRDefault="00F93BA0">
      <w:pPr>
        <w:numPr>
          <w:ilvl w:val="0"/>
          <w:numId w:val="2"/>
        </w:numPr>
        <w:pBdr>
          <w:top w:val="nil"/>
          <w:left w:val="nil"/>
          <w:bottom w:val="nil"/>
          <w:right w:val="nil"/>
          <w:between w:val="nil"/>
        </w:pBdr>
        <w:spacing w:line="360" w:lineRule="auto"/>
        <w:ind w:left="567" w:right="332" w:hanging="283"/>
        <w:jc w:val="center"/>
        <w:rPr>
          <w:rFonts w:ascii="Palatino Linotype" w:eastAsia="Palatino Linotype" w:hAnsi="Palatino Linotype" w:cs="Palatino Linotype"/>
          <w:b/>
          <w:color w:val="000000"/>
          <w:sz w:val="22"/>
          <w:szCs w:val="22"/>
        </w:rPr>
      </w:pPr>
      <w:r w:rsidRPr="00B118FE">
        <w:rPr>
          <w:rFonts w:ascii="Palatino Linotype" w:eastAsia="Palatino Linotype" w:hAnsi="Palatino Linotype" w:cs="Palatino Linotype"/>
          <w:b/>
          <w:color w:val="000000"/>
          <w:sz w:val="22"/>
          <w:szCs w:val="22"/>
        </w:rPr>
        <w:t>A N T E C E D E N T E S:</w:t>
      </w:r>
    </w:p>
    <w:p w14:paraId="3D0EF998" w14:textId="77777777" w:rsidR="00571640" w:rsidRPr="00B118FE" w:rsidRDefault="00571640">
      <w:pPr>
        <w:pBdr>
          <w:top w:val="nil"/>
          <w:left w:val="nil"/>
          <w:bottom w:val="nil"/>
          <w:right w:val="nil"/>
          <w:between w:val="nil"/>
        </w:pBdr>
        <w:spacing w:line="360" w:lineRule="auto"/>
        <w:ind w:left="567" w:right="332"/>
        <w:rPr>
          <w:rFonts w:ascii="Palatino Linotype" w:eastAsia="Palatino Linotype" w:hAnsi="Palatino Linotype" w:cs="Palatino Linotype"/>
          <w:b/>
          <w:color w:val="000000"/>
          <w:sz w:val="22"/>
          <w:szCs w:val="22"/>
        </w:rPr>
      </w:pPr>
    </w:p>
    <w:p w14:paraId="028A0DF9" w14:textId="77777777" w:rsidR="00571640" w:rsidRPr="00B118FE" w:rsidRDefault="00F93BA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b/>
          <w:color w:val="000000"/>
          <w:sz w:val="22"/>
          <w:szCs w:val="22"/>
        </w:rPr>
        <w:t xml:space="preserve">1. Solicitud de acceso a datos personales. </w:t>
      </w:r>
      <w:r w:rsidRPr="00B118FE">
        <w:rPr>
          <w:rFonts w:ascii="Palatino Linotype" w:eastAsia="Palatino Linotype" w:hAnsi="Palatino Linotype" w:cs="Palatino Linotype"/>
          <w:color w:val="000000"/>
          <w:sz w:val="22"/>
          <w:szCs w:val="22"/>
        </w:rPr>
        <w:t xml:space="preserve">El </w:t>
      </w:r>
      <w:r w:rsidRPr="00B118FE">
        <w:rPr>
          <w:rFonts w:ascii="Palatino Linotype" w:eastAsia="Palatino Linotype" w:hAnsi="Palatino Linotype" w:cs="Palatino Linotype"/>
          <w:b/>
          <w:color w:val="000000"/>
          <w:sz w:val="22"/>
          <w:szCs w:val="22"/>
        </w:rPr>
        <w:t>veintiocho de noviembre de dos mil veinticuatro</w:t>
      </w:r>
      <w:r w:rsidRPr="00B118FE">
        <w:rPr>
          <w:rFonts w:ascii="Palatino Linotype" w:eastAsia="Palatino Linotype" w:hAnsi="Palatino Linotype" w:cs="Palatino Linotype"/>
          <w:color w:val="000000"/>
          <w:sz w:val="22"/>
          <w:szCs w:val="22"/>
        </w:rPr>
        <w:t xml:space="preserve">, </w:t>
      </w:r>
      <w:r w:rsidRPr="00B118FE">
        <w:rPr>
          <w:rFonts w:ascii="Palatino Linotype" w:eastAsia="Palatino Linotype" w:hAnsi="Palatino Linotype" w:cs="Palatino Linotype"/>
          <w:b/>
          <w:color w:val="000000"/>
          <w:sz w:val="22"/>
          <w:szCs w:val="22"/>
        </w:rPr>
        <w:t>la parte Recurrente</w:t>
      </w:r>
      <w:r w:rsidRPr="00B118FE">
        <w:rPr>
          <w:rFonts w:ascii="Palatino Linotype" w:eastAsia="Palatino Linotype" w:hAnsi="Palatino Linotype" w:cs="Palatino Linotype"/>
          <w:color w:val="000000"/>
          <w:sz w:val="22"/>
          <w:szCs w:val="22"/>
        </w:rPr>
        <w:t xml:space="preserve"> presentó a través del </w:t>
      </w:r>
      <w:r w:rsidRPr="00B118FE">
        <w:rPr>
          <w:rFonts w:ascii="Palatino Linotype" w:eastAsia="Palatino Linotype" w:hAnsi="Palatino Linotype" w:cs="Palatino Linotype"/>
          <w:b/>
          <w:color w:val="000000"/>
          <w:sz w:val="22"/>
          <w:szCs w:val="22"/>
        </w:rPr>
        <w:t>Sistema de Acceso, Rectificación, Cancelación y Oposición de Datos Personales en el Estado de México</w:t>
      </w:r>
      <w:r w:rsidRPr="00B118FE">
        <w:rPr>
          <w:rFonts w:ascii="Palatino Linotype" w:eastAsia="Palatino Linotype" w:hAnsi="Palatino Linotype" w:cs="Palatino Linotype"/>
          <w:color w:val="000000"/>
          <w:sz w:val="22"/>
          <w:szCs w:val="22"/>
        </w:rPr>
        <w:t xml:space="preserve">, en lo subsecuente </w:t>
      </w:r>
      <w:r w:rsidRPr="00B118FE">
        <w:rPr>
          <w:rFonts w:ascii="Palatino Linotype" w:eastAsia="Palatino Linotype" w:hAnsi="Palatino Linotype" w:cs="Palatino Linotype"/>
          <w:b/>
          <w:color w:val="000000"/>
          <w:sz w:val="22"/>
          <w:szCs w:val="22"/>
        </w:rPr>
        <w:t>(SARCOEM)</w:t>
      </w:r>
      <w:r w:rsidRPr="00B118FE">
        <w:rPr>
          <w:rFonts w:ascii="Palatino Linotype" w:eastAsia="Palatino Linotype" w:hAnsi="Palatino Linotype" w:cs="Palatino Linotype"/>
          <w:color w:val="000000"/>
          <w:sz w:val="22"/>
          <w:szCs w:val="22"/>
        </w:rPr>
        <w:t xml:space="preserve">, ante </w:t>
      </w:r>
      <w:r w:rsidRPr="00B118FE">
        <w:rPr>
          <w:rFonts w:ascii="Palatino Linotype" w:eastAsia="Palatino Linotype" w:hAnsi="Palatino Linotype" w:cs="Palatino Linotype"/>
          <w:b/>
          <w:color w:val="000000"/>
          <w:sz w:val="22"/>
          <w:szCs w:val="22"/>
        </w:rPr>
        <w:t>el Sujeto Obligado</w:t>
      </w:r>
      <w:r w:rsidRPr="00B118FE">
        <w:rPr>
          <w:rFonts w:ascii="Palatino Linotype" w:eastAsia="Palatino Linotype" w:hAnsi="Palatino Linotype" w:cs="Palatino Linotype"/>
          <w:color w:val="000000"/>
          <w:sz w:val="22"/>
          <w:szCs w:val="22"/>
        </w:rPr>
        <w:t xml:space="preserve">, la solicitud de acceso a datos personales, a la que se le asignó el número de folios </w:t>
      </w:r>
      <w:r w:rsidRPr="00B118FE">
        <w:rPr>
          <w:rFonts w:ascii="Palatino Linotype" w:eastAsia="Palatino Linotype" w:hAnsi="Palatino Linotype" w:cs="Palatino Linotype"/>
          <w:b/>
          <w:color w:val="000000"/>
          <w:sz w:val="22"/>
          <w:szCs w:val="22"/>
        </w:rPr>
        <w:t>00012/FGJ/AD/2024</w:t>
      </w:r>
      <w:r w:rsidRPr="00B118FE">
        <w:rPr>
          <w:rFonts w:ascii="Palatino Linotype" w:eastAsia="Palatino Linotype" w:hAnsi="Palatino Linotype" w:cs="Palatino Linotype"/>
          <w:color w:val="000000"/>
          <w:sz w:val="22"/>
          <w:szCs w:val="22"/>
        </w:rPr>
        <w:t xml:space="preserve">, en la que se requirió lo siguiente: </w:t>
      </w:r>
    </w:p>
    <w:p w14:paraId="0546AB7A" w14:textId="77777777" w:rsidR="00571640" w:rsidRPr="00B118FE" w:rsidRDefault="0057164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32D2CA3" w14:textId="27AEF58C" w:rsidR="00571640" w:rsidRPr="00B118FE" w:rsidRDefault="00F93BA0">
      <w:pPr>
        <w:pBdr>
          <w:top w:val="nil"/>
          <w:left w:val="nil"/>
          <w:bottom w:val="nil"/>
          <w:right w:val="nil"/>
          <w:between w:val="nil"/>
        </w:pBdr>
        <w:spacing w:line="276" w:lineRule="auto"/>
        <w:ind w:left="567" w:right="1183"/>
        <w:jc w:val="both"/>
        <w:rPr>
          <w:rFonts w:ascii="Palatino Linotype" w:eastAsia="Palatino Linotype" w:hAnsi="Palatino Linotype" w:cs="Palatino Linotype"/>
          <w:i/>
          <w:color w:val="000000"/>
          <w:sz w:val="22"/>
          <w:szCs w:val="22"/>
        </w:rPr>
      </w:pPr>
      <w:r w:rsidRPr="00B118FE">
        <w:rPr>
          <w:rFonts w:ascii="Palatino Linotype" w:eastAsia="Palatino Linotype" w:hAnsi="Palatino Linotype" w:cs="Palatino Linotype"/>
          <w:i/>
          <w:color w:val="000000"/>
          <w:sz w:val="22"/>
          <w:szCs w:val="22"/>
        </w:rPr>
        <w:t xml:space="preserve">“REQUIERO: </w:t>
      </w:r>
      <w:r w:rsidRPr="00B118FE">
        <w:rPr>
          <w:rFonts w:ascii="Palatino Linotype" w:eastAsia="Palatino Linotype" w:hAnsi="Palatino Linotype" w:cs="Palatino Linotype"/>
          <w:b/>
          <w:i/>
          <w:color w:val="000000"/>
          <w:sz w:val="22"/>
          <w:szCs w:val="22"/>
          <w:u w:val="single"/>
        </w:rPr>
        <w:t>1. Copia certificada del oficio 400L30002/125/2024 elaborada por el Agente del Ministerio Público Alfonso Ariel Cornejo Caballero, adscrito a la Fiscalía Regional de Tlalnepantla de la Fiscalía General de Justicia del Estado de México.</w:t>
      </w:r>
      <w:r w:rsidRPr="00B118FE">
        <w:rPr>
          <w:rFonts w:ascii="Palatino Linotype" w:eastAsia="Palatino Linotype" w:hAnsi="Palatino Linotype" w:cs="Palatino Linotype"/>
          <w:i/>
          <w:color w:val="000000"/>
          <w:sz w:val="22"/>
          <w:szCs w:val="22"/>
          <w:u w:val="single"/>
        </w:rPr>
        <w:t xml:space="preserve"> </w:t>
      </w:r>
      <w:r w:rsidRPr="00B118FE">
        <w:rPr>
          <w:rFonts w:ascii="Palatino Linotype" w:eastAsia="Palatino Linotype" w:hAnsi="Palatino Linotype" w:cs="Palatino Linotype"/>
          <w:b/>
          <w:i/>
          <w:color w:val="000000"/>
          <w:sz w:val="22"/>
          <w:szCs w:val="22"/>
          <w:u w:val="single"/>
        </w:rPr>
        <w:t>2. Copia certificada del oficio 400L3A000/1802/2023, elaborado por el Fiscal Regional de Tlalnepantla de la Fiscalía General de Justicia del Estado de México</w:t>
      </w:r>
      <w:r w:rsidRPr="00B118FE">
        <w:rPr>
          <w:rFonts w:ascii="Palatino Linotype" w:eastAsia="Palatino Linotype" w:hAnsi="Palatino Linotype" w:cs="Palatino Linotype"/>
          <w:i/>
          <w:color w:val="000000"/>
          <w:sz w:val="22"/>
          <w:szCs w:val="22"/>
        </w:rPr>
        <w:t xml:space="preserve">, donde señala que “DESPÉS DE REALIZAR UNA BÚSQUEDA EN LAS UNIDADES DE INVESTIGACIÓN A SU CARGO… NO SE ENCONTRÓ REGISTRO ALGUNO DE CARPETA DE INVESTIGACIÓN RELACIONADA CON EL DECESO DE </w:t>
      </w:r>
      <w:r w:rsidR="00F00D27">
        <w:rPr>
          <w:rFonts w:ascii="Palatino Linotype" w:eastAsia="Palatino Linotype" w:hAnsi="Palatino Linotype" w:cs="Palatino Linotype"/>
          <w:i/>
          <w:color w:val="000000"/>
          <w:sz w:val="22"/>
          <w:szCs w:val="22"/>
        </w:rPr>
        <w:t>XXXXXXX XXXXXX XXXXXXX XXXXXX</w:t>
      </w:r>
      <w:r w:rsidRPr="00B118FE">
        <w:rPr>
          <w:rFonts w:ascii="Palatino Linotype" w:eastAsia="Palatino Linotype" w:hAnsi="Palatino Linotype" w:cs="Palatino Linotype"/>
          <w:i/>
          <w:color w:val="000000"/>
          <w:sz w:val="22"/>
          <w:szCs w:val="22"/>
        </w:rPr>
        <w:t xml:space="preserve">…” junto al presente escrito adjunto los documentos para acreditar mi interés jurídico.” (Sic) </w:t>
      </w:r>
    </w:p>
    <w:p w14:paraId="77160DFE" w14:textId="77777777" w:rsidR="00571640" w:rsidRPr="00B118FE" w:rsidRDefault="00571640">
      <w:pPr>
        <w:pBdr>
          <w:top w:val="nil"/>
          <w:left w:val="nil"/>
          <w:bottom w:val="nil"/>
          <w:right w:val="nil"/>
          <w:between w:val="nil"/>
        </w:pBdr>
        <w:spacing w:line="276" w:lineRule="auto"/>
        <w:ind w:left="567" w:right="1183"/>
        <w:jc w:val="both"/>
        <w:rPr>
          <w:rFonts w:ascii="Palatino Linotype" w:eastAsia="Palatino Linotype" w:hAnsi="Palatino Linotype" w:cs="Palatino Linotype"/>
          <w:i/>
          <w:color w:val="000000"/>
          <w:sz w:val="22"/>
          <w:szCs w:val="22"/>
        </w:rPr>
      </w:pPr>
    </w:p>
    <w:p w14:paraId="2423C157" w14:textId="77777777" w:rsidR="00571640" w:rsidRPr="00B118FE" w:rsidRDefault="00F93BA0">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r w:rsidRPr="00B118FE">
        <w:rPr>
          <w:rFonts w:ascii="Palatino Linotype" w:eastAsia="Palatino Linotype" w:hAnsi="Palatino Linotype" w:cs="Palatino Linotype"/>
          <w:b/>
          <w:sz w:val="22"/>
          <w:szCs w:val="22"/>
        </w:rPr>
        <w:t>Modalidad de acceso:</w:t>
      </w:r>
      <w:r w:rsidRPr="00B118FE">
        <w:rPr>
          <w:rFonts w:ascii="Palatino Linotype" w:eastAsia="Palatino Linotype" w:hAnsi="Palatino Linotype" w:cs="Palatino Linotype"/>
          <w:sz w:val="22"/>
          <w:szCs w:val="22"/>
        </w:rPr>
        <w:t xml:space="preserve"> A través de </w:t>
      </w:r>
      <w:r w:rsidRPr="00B118FE">
        <w:rPr>
          <w:rFonts w:ascii="Palatino Linotype" w:eastAsia="Palatino Linotype" w:hAnsi="Palatino Linotype" w:cs="Palatino Linotype"/>
          <w:b/>
          <w:sz w:val="22"/>
          <w:szCs w:val="22"/>
        </w:rPr>
        <w:t>copias certificadas (con costo)</w:t>
      </w:r>
    </w:p>
    <w:p w14:paraId="0ABCF80E" w14:textId="77777777" w:rsidR="00571640" w:rsidRPr="00B118FE" w:rsidRDefault="00571640">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p>
    <w:p w14:paraId="0E84F593" w14:textId="77777777" w:rsidR="00571640" w:rsidRPr="00B118FE" w:rsidRDefault="00F93BA0">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bookmarkStart w:id="1" w:name="_heading=h.2et92p0" w:colFirst="0" w:colLast="0"/>
      <w:bookmarkEnd w:id="1"/>
      <w:r w:rsidRPr="00B118FE">
        <w:rPr>
          <w:rFonts w:ascii="Palatino Linotype" w:eastAsia="Palatino Linotype" w:hAnsi="Palatino Linotype" w:cs="Palatino Linotype"/>
          <w:b/>
          <w:sz w:val="22"/>
          <w:szCs w:val="22"/>
        </w:rPr>
        <w:t>Archivos adjuntos: “</w:t>
      </w:r>
      <w:r w:rsidRPr="00B118FE">
        <w:rPr>
          <w:rFonts w:ascii="Palatino Linotype" w:eastAsia="Palatino Linotype" w:hAnsi="Palatino Linotype" w:cs="Palatino Linotype"/>
          <w:b/>
          <w:i/>
          <w:sz w:val="22"/>
          <w:szCs w:val="22"/>
        </w:rPr>
        <w:t xml:space="preserve">DEF_merged.pdf”: </w:t>
      </w:r>
      <w:r w:rsidRPr="00B118FE">
        <w:rPr>
          <w:rFonts w:ascii="Palatino Linotype" w:eastAsia="Palatino Linotype" w:hAnsi="Palatino Linotype" w:cs="Palatino Linotype"/>
          <w:sz w:val="22"/>
          <w:szCs w:val="22"/>
        </w:rPr>
        <w:t xml:space="preserve">Archivo electrónico que contiene la digitalización de la credencial expedida por el Instituto Nacional Electoral (INE), a favor de la persona solicitante de los datos personales, así como digitalización del acta de defunción de la persona respecto de la que solicita el acceso a los datos personales y el acta de matrimonio que acredita el vínculo conyugal entre la persona solicitante y la persona finada, respecto de la cual solicita el acceso a los datos personales. </w:t>
      </w:r>
    </w:p>
    <w:p w14:paraId="1DCDBCA1" w14:textId="77777777" w:rsidR="00571640" w:rsidRPr="00B118FE" w:rsidRDefault="0057164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8CA371D" w14:textId="77777777" w:rsidR="00571640" w:rsidRPr="00B118FE" w:rsidRDefault="00F93BA0">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118FE">
        <w:rPr>
          <w:rFonts w:ascii="Palatino Linotype" w:eastAsia="Palatino Linotype" w:hAnsi="Palatino Linotype" w:cs="Palatino Linotype"/>
          <w:b/>
          <w:color w:val="000000"/>
          <w:sz w:val="22"/>
          <w:szCs w:val="22"/>
        </w:rPr>
        <w:t>2.</w:t>
      </w:r>
      <w:r w:rsidRPr="00B118FE">
        <w:rPr>
          <w:rFonts w:ascii="Palatino Linotype" w:eastAsia="Palatino Linotype" w:hAnsi="Palatino Linotype" w:cs="Palatino Linotype"/>
          <w:color w:val="000000"/>
          <w:sz w:val="22"/>
          <w:szCs w:val="22"/>
        </w:rPr>
        <w:t xml:space="preserve"> </w:t>
      </w:r>
      <w:r w:rsidRPr="00B118FE">
        <w:rPr>
          <w:rFonts w:ascii="Palatino Linotype" w:eastAsia="Palatino Linotype" w:hAnsi="Palatino Linotype" w:cs="Palatino Linotype"/>
          <w:b/>
          <w:color w:val="000000"/>
          <w:sz w:val="22"/>
          <w:szCs w:val="22"/>
        </w:rPr>
        <w:t>Respuesta.</w:t>
      </w:r>
      <w:r w:rsidRPr="00B118FE">
        <w:rPr>
          <w:rFonts w:ascii="Palatino Linotype" w:eastAsia="Palatino Linotype" w:hAnsi="Palatino Linotype" w:cs="Palatino Linotype"/>
          <w:color w:val="000000"/>
          <w:sz w:val="22"/>
          <w:szCs w:val="22"/>
        </w:rPr>
        <w:t xml:space="preserve"> De las constancias que obran en el expediente electrónico del </w:t>
      </w:r>
      <w:r w:rsidRPr="00B118FE">
        <w:rPr>
          <w:rFonts w:ascii="Palatino Linotype" w:eastAsia="Palatino Linotype" w:hAnsi="Palatino Linotype" w:cs="Palatino Linotype"/>
          <w:b/>
          <w:color w:val="000000"/>
          <w:sz w:val="22"/>
          <w:szCs w:val="22"/>
        </w:rPr>
        <w:t>SARCOEM</w:t>
      </w:r>
      <w:r w:rsidRPr="00B118FE">
        <w:rPr>
          <w:rFonts w:ascii="Palatino Linotype" w:eastAsia="Palatino Linotype" w:hAnsi="Palatino Linotype" w:cs="Palatino Linotype"/>
          <w:color w:val="000000"/>
          <w:sz w:val="22"/>
          <w:szCs w:val="22"/>
        </w:rPr>
        <w:t xml:space="preserve">, se advierte que el </w:t>
      </w:r>
      <w:r w:rsidRPr="00B118FE">
        <w:rPr>
          <w:rFonts w:ascii="Palatino Linotype" w:eastAsia="Palatino Linotype" w:hAnsi="Palatino Linotype" w:cs="Palatino Linotype"/>
          <w:b/>
          <w:color w:val="000000"/>
          <w:sz w:val="22"/>
          <w:szCs w:val="22"/>
        </w:rPr>
        <w:t>Sujeto Obligado</w:t>
      </w:r>
      <w:r w:rsidRPr="00B118FE">
        <w:rPr>
          <w:rFonts w:ascii="Palatino Linotype" w:eastAsia="Palatino Linotype" w:hAnsi="Palatino Linotype" w:cs="Palatino Linotype"/>
          <w:color w:val="000000"/>
          <w:sz w:val="22"/>
          <w:szCs w:val="22"/>
        </w:rPr>
        <w:t xml:space="preserve"> remitió su respuesta a la solicitud de acceso a datos personales, el </w:t>
      </w:r>
      <w:r w:rsidRPr="00B118FE">
        <w:rPr>
          <w:rFonts w:ascii="Palatino Linotype" w:eastAsia="Palatino Linotype" w:hAnsi="Palatino Linotype" w:cs="Palatino Linotype"/>
          <w:b/>
          <w:color w:val="000000"/>
          <w:sz w:val="22"/>
          <w:szCs w:val="22"/>
        </w:rPr>
        <w:t>trece de enero de dos mil veinticinco</w:t>
      </w:r>
      <w:r w:rsidRPr="00B118FE">
        <w:rPr>
          <w:rFonts w:ascii="Palatino Linotype" w:eastAsia="Palatino Linotype" w:hAnsi="Palatino Linotype" w:cs="Palatino Linotype"/>
          <w:color w:val="000000"/>
          <w:sz w:val="22"/>
          <w:szCs w:val="22"/>
        </w:rPr>
        <w:t xml:space="preserve"> medularmente en los siguientes términos: </w:t>
      </w:r>
    </w:p>
    <w:p w14:paraId="00B15072" w14:textId="77777777" w:rsidR="00571640" w:rsidRPr="00B118FE" w:rsidRDefault="00F93BA0">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B118FE">
        <w:rPr>
          <w:rFonts w:ascii="Palatino Linotype" w:eastAsia="Palatino Linotype" w:hAnsi="Palatino Linotype" w:cs="Palatino Linotype"/>
          <w:i/>
          <w:sz w:val="22"/>
          <w:szCs w:val="22"/>
        </w:rPr>
        <w:t>“Se emite respuesta</w:t>
      </w:r>
    </w:p>
    <w:p w14:paraId="2D67D119" w14:textId="77777777" w:rsidR="00571640" w:rsidRPr="00B118FE" w:rsidRDefault="00F93BA0">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B118FE">
        <w:rPr>
          <w:rFonts w:ascii="Palatino Linotype" w:eastAsia="Palatino Linotype" w:hAnsi="Palatino Linotype" w:cs="Palatino Linotype"/>
          <w:i/>
          <w:sz w:val="22"/>
          <w:szCs w:val="22"/>
        </w:rPr>
        <w:t>ATENTAMENTE</w:t>
      </w:r>
    </w:p>
    <w:p w14:paraId="02CD81F5" w14:textId="77777777" w:rsidR="00571640" w:rsidRPr="00B118FE" w:rsidRDefault="00F93BA0">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B118FE">
        <w:rPr>
          <w:rFonts w:ascii="Palatino Linotype" w:eastAsia="Palatino Linotype" w:hAnsi="Palatino Linotype" w:cs="Palatino Linotype"/>
          <w:i/>
          <w:sz w:val="22"/>
          <w:szCs w:val="22"/>
        </w:rPr>
        <w:t>LICENCIADA EN DERECHO NORMA ANGÉLICA ZETINA MARTÍNEZ” (Sic) (Énfasis añadido)</w:t>
      </w:r>
    </w:p>
    <w:p w14:paraId="20FF32C4" w14:textId="77777777" w:rsidR="00571640" w:rsidRPr="00B118FE" w:rsidRDefault="00571640">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p>
    <w:p w14:paraId="794B3F1D" w14:textId="77777777" w:rsidR="00571640" w:rsidRPr="00B118FE" w:rsidRDefault="00F93BA0">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r w:rsidRPr="00B118FE">
        <w:rPr>
          <w:rFonts w:ascii="Palatino Linotype" w:eastAsia="Palatino Linotype" w:hAnsi="Palatino Linotype" w:cs="Palatino Linotype"/>
          <w:b/>
          <w:sz w:val="22"/>
          <w:szCs w:val="22"/>
        </w:rPr>
        <w:t xml:space="preserve">Archivo adjunto: </w:t>
      </w:r>
    </w:p>
    <w:p w14:paraId="56C133AE" w14:textId="77777777" w:rsidR="00571640" w:rsidRPr="00B118FE" w:rsidRDefault="00571640">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p>
    <w:p w14:paraId="4CE89146" w14:textId="77777777" w:rsidR="00571640" w:rsidRPr="00B118FE" w:rsidRDefault="00F93BA0">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b/>
          <w:i/>
          <w:sz w:val="22"/>
          <w:szCs w:val="22"/>
        </w:rPr>
        <w:t xml:space="preserve">“Scan_2025_01_13_18_29_23_629.pdf”: </w:t>
      </w:r>
      <w:r w:rsidRPr="00B118FE">
        <w:rPr>
          <w:rFonts w:ascii="Palatino Linotype" w:eastAsia="Palatino Linotype" w:hAnsi="Palatino Linotype" w:cs="Palatino Linotype"/>
          <w:sz w:val="22"/>
          <w:szCs w:val="22"/>
        </w:rPr>
        <w:t xml:space="preserve">Documento electrónico que se compone de dos fojas, en el cual, la Titular de la Unidad de Transparencia, precisa que se llevó a cabo una búsqueda exhaustiva en los archivos de la unidad administrativa del Sujeto Obligado que pudiera contar con lo solicitado, haciéndole de su conocimiento que la información de su interés obra en los archivos de la Fiscalía Regional de Tlalnepantla. </w:t>
      </w:r>
    </w:p>
    <w:p w14:paraId="1119F5F6" w14:textId="77777777" w:rsidR="00571640" w:rsidRPr="00B118FE" w:rsidRDefault="00F93BA0">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Por lo que en términos del artículo 106 de la Ley de Protección de Datos Personales de la entidad para el ejercicio de los derechos ARCO, es necesario </w:t>
      </w:r>
      <w:r w:rsidRPr="00B118FE">
        <w:rPr>
          <w:rFonts w:ascii="Palatino Linotype" w:eastAsia="Palatino Linotype" w:hAnsi="Palatino Linotype" w:cs="Palatino Linotype"/>
          <w:sz w:val="22"/>
          <w:szCs w:val="22"/>
        </w:rPr>
        <w:lastRenderedPageBreak/>
        <w:t>que los titulares acrediten su identidad y en su caso, la de su representante, con la finalidad de tener la certeza de que quien solicita la información dentro de un proceso penal sea parte del mismo y así evitar vulnerar derechos humanos como son el de la vida privada, honor e integridad, por lo que es preciso que acredite su identidad ante la autoridad correspondiente, para tener acceso a la información de su interés, deberá acudir de manera personal y acreditar debidamente su interés jurídico y/o a través de su representante legal ante el Agente del Ministerio Público correspondiente, en cita abierta, en las oficinas de la Fiscalía previamente referida, posteriormente refiere que se le hace la cordial invitación a realizar su solicitud a través del procedimiento correspondiente ante la unidad administrativa competente, ya que por ese medio se puede acceder a la información de su interés, puesto que el Derecho de Acceso a Datos Personales, no es la vía para obtener la información requerida.</w:t>
      </w:r>
    </w:p>
    <w:p w14:paraId="2BFD9571" w14:textId="77777777" w:rsidR="00571640" w:rsidRPr="00B118FE" w:rsidRDefault="00571640">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3A5AD6EF" w14:textId="77777777" w:rsidR="00571640" w:rsidRPr="00B118FE" w:rsidRDefault="00F93BA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b/>
          <w:color w:val="000000"/>
          <w:sz w:val="22"/>
          <w:szCs w:val="22"/>
        </w:rPr>
        <w:t xml:space="preserve">3. Interposición del recurso de revisión. </w:t>
      </w:r>
      <w:r w:rsidRPr="00B118FE">
        <w:rPr>
          <w:rFonts w:ascii="Palatino Linotype" w:eastAsia="Palatino Linotype" w:hAnsi="Palatino Linotype" w:cs="Palatino Linotype"/>
          <w:color w:val="000000"/>
          <w:sz w:val="22"/>
          <w:szCs w:val="22"/>
        </w:rPr>
        <w:t xml:space="preserve">Inconforme con la respuesta, el </w:t>
      </w:r>
      <w:r w:rsidRPr="00B118FE">
        <w:rPr>
          <w:rFonts w:ascii="Palatino Linotype" w:eastAsia="Palatino Linotype" w:hAnsi="Palatino Linotype" w:cs="Palatino Linotype"/>
          <w:b/>
          <w:color w:val="000000"/>
          <w:sz w:val="22"/>
          <w:szCs w:val="22"/>
        </w:rPr>
        <w:t>catorce de enero del dos mil veinticinco</w:t>
      </w:r>
      <w:r w:rsidRPr="00B118FE">
        <w:rPr>
          <w:rFonts w:ascii="Palatino Linotype" w:eastAsia="Palatino Linotype" w:hAnsi="Palatino Linotype" w:cs="Palatino Linotype"/>
          <w:color w:val="000000"/>
          <w:sz w:val="22"/>
          <w:szCs w:val="22"/>
        </w:rPr>
        <w:t xml:space="preserve">, </w:t>
      </w:r>
      <w:r w:rsidRPr="00B118FE">
        <w:rPr>
          <w:rFonts w:ascii="Palatino Linotype" w:eastAsia="Palatino Linotype" w:hAnsi="Palatino Linotype" w:cs="Palatino Linotype"/>
          <w:b/>
          <w:color w:val="000000"/>
          <w:sz w:val="22"/>
          <w:szCs w:val="22"/>
        </w:rPr>
        <w:t>la parte Recurrente</w:t>
      </w:r>
      <w:r w:rsidRPr="00B118FE">
        <w:rPr>
          <w:rFonts w:ascii="Palatino Linotype" w:eastAsia="Palatino Linotype" w:hAnsi="Palatino Linotype" w:cs="Palatino Linotype"/>
          <w:color w:val="000000"/>
          <w:sz w:val="22"/>
          <w:szCs w:val="22"/>
        </w:rPr>
        <w:t xml:space="preserve"> interpuso el recurso de revisión objeto del presente estudio, en el cual expresó las siguientes manifestaciones:</w:t>
      </w:r>
    </w:p>
    <w:p w14:paraId="49F46238" w14:textId="77777777" w:rsidR="00571640" w:rsidRPr="00B118FE" w:rsidRDefault="0057164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F68DE8D" w14:textId="77777777" w:rsidR="00571640" w:rsidRPr="00B118FE" w:rsidRDefault="00F93BA0">
      <w:pPr>
        <w:numPr>
          <w:ilvl w:val="0"/>
          <w:numId w:val="1"/>
        </w:numPr>
        <w:pBdr>
          <w:top w:val="nil"/>
          <w:left w:val="nil"/>
          <w:bottom w:val="nil"/>
          <w:right w:val="nil"/>
          <w:between w:val="nil"/>
        </w:pBdr>
        <w:spacing w:line="276" w:lineRule="auto"/>
        <w:ind w:right="1183"/>
        <w:jc w:val="both"/>
        <w:rPr>
          <w:rFonts w:ascii="Palatino Linotype" w:eastAsia="Palatino Linotype" w:hAnsi="Palatino Linotype" w:cs="Palatino Linotype"/>
          <w:b/>
          <w:color w:val="000000"/>
          <w:sz w:val="22"/>
          <w:szCs w:val="22"/>
        </w:rPr>
      </w:pPr>
      <w:r w:rsidRPr="00B118FE">
        <w:rPr>
          <w:rFonts w:ascii="Palatino Linotype" w:eastAsia="Palatino Linotype" w:hAnsi="Palatino Linotype" w:cs="Palatino Linotype"/>
          <w:b/>
          <w:color w:val="000000"/>
          <w:sz w:val="22"/>
          <w:szCs w:val="22"/>
        </w:rPr>
        <w:t xml:space="preserve">Acto impugnado: </w:t>
      </w:r>
      <w:r w:rsidRPr="00B118FE">
        <w:rPr>
          <w:rFonts w:ascii="Palatino Linotype" w:eastAsia="Palatino Linotype" w:hAnsi="Palatino Linotype" w:cs="Palatino Linotype"/>
          <w:i/>
          <w:sz w:val="22"/>
          <w:szCs w:val="22"/>
        </w:rPr>
        <w:t>“</w:t>
      </w:r>
      <w:r w:rsidRPr="00B118FE">
        <w:rPr>
          <w:rFonts w:ascii="Palatino Linotype" w:eastAsia="Palatino Linotype" w:hAnsi="Palatino Linotype" w:cs="Palatino Linotype"/>
          <w:b/>
          <w:i/>
          <w:sz w:val="22"/>
          <w:szCs w:val="22"/>
          <w:u w:val="single"/>
        </w:rPr>
        <w:t>LA FALTA DE FUNDAMENTACIÓN Y MOTIVACIÓN. REMITIRME A UN TRÁMITE EN ESPECIFICO</w:t>
      </w:r>
      <w:r w:rsidRPr="00B118FE">
        <w:rPr>
          <w:rFonts w:ascii="Palatino Linotype" w:eastAsia="Palatino Linotype" w:hAnsi="Palatino Linotype" w:cs="Palatino Linotype"/>
          <w:i/>
          <w:sz w:val="22"/>
          <w:szCs w:val="22"/>
        </w:rPr>
        <w:t xml:space="preserve">. LA NO PROCEDENCIA DE MI PETICIÓN ARCO.” (Sic) </w:t>
      </w:r>
    </w:p>
    <w:p w14:paraId="352EA9C1" w14:textId="77777777" w:rsidR="00571640" w:rsidRPr="00B118FE" w:rsidRDefault="00571640">
      <w:pPr>
        <w:ind w:left="567" w:right="49"/>
        <w:jc w:val="both"/>
        <w:rPr>
          <w:rFonts w:ascii="Palatino Linotype" w:eastAsia="Palatino Linotype" w:hAnsi="Palatino Linotype" w:cs="Palatino Linotype"/>
          <w:i/>
        </w:rPr>
      </w:pPr>
    </w:p>
    <w:p w14:paraId="5A33257B" w14:textId="77777777" w:rsidR="00571640" w:rsidRPr="00B118FE" w:rsidRDefault="00F93BA0">
      <w:pPr>
        <w:numPr>
          <w:ilvl w:val="0"/>
          <w:numId w:val="1"/>
        </w:numPr>
        <w:pBdr>
          <w:top w:val="nil"/>
          <w:left w:val="nil"/>
          <w:bottom w:val="nil"/>
          <w:right w:val="nil"/>
          <w:between w:val="nil"/>
        </w:pBdr>
        <w:spacing w:line="276" w:lineRule="auto"/>
        <w:ind w:right="1183"/>
        <w:jc w:val="both"/>
        <w:rPr>
          <w:rFonts w:ascii="Palatino Linotype" w:eastAsia="Palatino Linotype" w:hAnsi="Palatino Linotype" w:cs="Palatino Linotype"/>
          <w:b/>
          <w:i/>
          <w:color w:val="000000"/>
          <w:sz w:val="22"/>
          <w:szCs w:val="22"/>
        </w:rPr>
      </w:pPr>
      <w:r w:rsidRPr="00B118FE">
        <w:rPr>
          <w:rFonts w:ascii="Palatino Linotype" w:eastAsia="Palatino Linotype" w:hAnsi="Palatino Linotype" w:cs="Palatino Linotype"/>
          <w:b/>
          <w:color w:val="000000"/>
          <w:sz w:val="22"/>
          <w:szCs w:val="22"/>
        </w:rPr>
        <w:t xml:space="preserve">Razones o motivos de inconformidad: </w:t>
      </w:r>
      <w:r w:rsidRPr="00B118FE">
        <w:rPr>
          <w:rFonts w:ascii="Palatino Linotype" w:eastAsia="Palatino Linotype" w:hAnsi="Palatino Linotype" w:cs="Palatino Linotype"/>
          <w:i/>
          <w:sz w:val="22"/>
          <w:szCs w:val="22"/>
        </w:rPr>
        <w:t xml:space="preserve">“EL SUJETO OBLIGADO SEÑALA QUE DEBO PRESENTARME ANTE UNA AUTORIDAD A REALIZAR MI PETICIÓN, ES DECIR, QUE EL SUJETO OBLIGADO ME REMITE A REALIZAR UN TRÁMITE EN ESPECIFICO, SIN QUE PARA ELLO SE HAYA SEGUIDO EL PROCEDIMIENTO CONTENIDO EN EL ARTÍCULO 114 DE LA LEY DE PROTECCIÓN DE DATOS PERSONALES DEL </w:t>
      </w:r>
      <w:r w:rsidRPr="00B118FE">
        <w:rPr>
          <w:rFonts w:ascii="Palatino Linotype" w:eastAsia="Palatino Linotype" w:hAnsi="Palatino Linotype" w:cs="Palatino Linotype"/>
          <w:i/>
          <w:sz w:val="22"/>
          <w:szCs w:val="22"/>
        </w:rPr>
        <w:lastRenderedPageBreak/>
        <w:t xml:space="preserve">ESTADO DE MÉXICO. EN ESE SENTIDO, ES INCONCUSO QUE EL SUJETO OBLIGADO INCUMPLIÓ CON DICHA NORMATIVA PUES: NO ME REMITIÓ A DICHO PROCEDIMIENTO DENTRO DEL PLAZO DE 5 DÍAS POSTERIORES A QUE PRESENTÉ MI PETICIÓN, SINO QUE LO HIZO HASTA EL PLAZO DE RESPUESTA. NO ME PREGUNTÓ CUÁL ERA EL TRÁMITE QUE ELEGÍA PARA MI PETICIÓN, SINO QUE SIMPLEMENTE ME REMITIÓ A ACUDIR ANTE LA AUTORIDAD Y "HACER MI PETICIÓN", DEJANDO DE LADO LA PRESENTE SOLICITUD. SITUACIONES QUE NO FUERON FUNDADAS Y MUCHO MENOS MOTIVADAS EN PERJUICIO DE LA IMPETRANTE. POR OTRA PARTE, EL ARTÍCULO 117 DE LA LEY SEÑALA LAS ÚNICAS CAUSAS POR LAS CUALES ES IMPROCEDENTE MI PETICIÓN, SIN EMBARGO, SIN FUNDAMENTO O MOTIVO ALGUNO, EL SUJETO OBLIGADO SEÑALA QUE LA PRESENTE VÍA NO ES LA IDONEA PARA OBTENER LA INFORMACIÓN, SIENDO ESTO UNA IMPROCEDENCIA TÁCITA DE MI PETICIÓN, MISMA QUE NO ESTÁ JUSTIFICADA. EN EFECTO, EL SUJETO OBLIGADO NO ARGUMENTA EN MODO ALGUNO EL PORQUE MI PETICIÓN POR LA PRESENTE VÍA ES IMPROCEDENTE, Y MUCHO MENOS CITA LOS PRECEPTOS LEGALES Y LAS CAUSAS PARTICULARES. EN CONSECUENCIA, SE SOLICITA SE REVOQUE LA RESPUESTA DEL SUJETO OBLIGADO Y SE LE INSTRUYA A QUE ENTREGUE LA INFORMACIÓN (QUE HA MANIFESTADO TENER EN SUS ARCHIVOS), EN COPIA CERTIFICADA, COMO FUE SOLICITADO. JUNTO AL PRESENTE ADJUNTO LOS DOCUMENTOS PARA ACREDITAR MI INTERÉS JURÍDICO Y COPIA SIMPLE DE LA INFORMACIÓN QUE FUE SOLICITADA, CON LO QUE SE ACREDITA QUE MI SOLICITUD ES PROCEDENTE.” (Sic) </w:t>
      </w:r>
    </w:p>
    <w:p w14:paraId="7731CDC0" w14:textId="77777777" w:rsidR="00571640" w:rsidRPr="00B118FE" w:rsidRDefault="00571640">
      <w:pPr>
        <w:spacing w:line="276" w:lineRule="auto"/>
        <w:ind w:left="567" w:right="1183"/>
        <w:jc w:val="both"/>
        <w:rPr>
          <w:rFonts w:ascii="Palatino Linotype" w:eastAsia="Palatino Linotype" w:hAnsi="Palatino Linotype" w:cs="Palatino Linotype"/>
          <w:i/>
          <w:sz w:val="22"/>
          <w:szCs w:val="22"/>
        </w:rPr>
      </w:pPr>
    </w:p>
    <w:p w14:paraId="4CAF386F" w14:textId="77777777" w:rsidR="00571640" w:rsidRPr="00B118FE" w:rsidRDefault="00F93BA0">
      <w:pPr>
        <w:pBdr>
          <w:top w:val="nil"/>
          <w:left w:val="nil"/>
          <w:bottom w:val="nil"/>
          <w:right w:val="nil"/>
          <w:between w:val="nil"/>
        </w:pBdr>
        <w:spacing w:line="360" w:lineRule="auto"/>
        <w:ind w:left="567" w:right="1183"/>
        <w:jc w:val="both"/>
        <w:rPr>
          <w:rFonts w:ascii="Palatino Linotype" w:eastAsia="Palatino Linotype" w:hAnsi="Palatino Linotype" w:cs="Palatino Linotype"/>
          <w:b/>
          <w:sz w:val="22"/>
          <w:szCs w:val="22"/>
        </w:rPr>
      </w:pPr>
      <w:r w:rsidRPr="00B118FE">
        <w:rPr>
          <w:rFonts w:ascii="Palatino Linotype" w:eastAsia="Palatino Linotype" w:hAnsi="Palatino Linotype" w:cs="Palatino Linotype"/>
          <w:b/>
          <w:sz w:val="22"/>
          <w:szCs w:val="22"/>
        </w:rPr>
        <w:t xml:space="preserve">Archivos adjuntos: </w:t>
      </w:r>
    </w:p>
    <w:p w14:paraId="7914D390" w14:textId="77777777" w:rsidR="00571640" w:rsidRPr="00B118FE" w:rsidRDefault="00F93BA0">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b/>
          <w:sz w:val="22"/>
          <w:szCs w:val="22"/>
        </w:rPr>
        <w:t>“</w:t>
      </w:r>
      <w:r w:rsidRPr="00B118FE">
        <w:rPr>
          <w:rFonts w:ascii="Palatino Linotype" w:eastAsia="Palatino Linotype" w:hAnsi="Palatino Linotype" w:cs="Palatino Linotype"/>
          <w:b/>
          <w:i/>
          <w:sz w:val="22"/>
          <w:szCs w:val="22"/>
        </w:rPr>
        <w:t xml:space="preserve">DEF_merged.pdf”: </w:t>
      </w:r>
      <w:r w:rsidRPr="00B118FE">
        <w:rPr>
          <w:rFonts w:ascii="Palatino Linotype" w:eastAsia="Palatino Linotype" w:hAnsi="Palatino Linotype" w:cs="Palatino Linotype"/>
          <w:sz w:val="22"/>
          <w:szCs w:val="22"/>
        </w:rPr>
        <w:t xml:space="preserve">Archivo electrónico que contiene la digitalización de la credencial expedida por el Instituto Nacional Electoral (INE), a favor de la persona solicitante de los datos personales, así como digitalización del acta de defunción de la persona respecto de la que solicita el acceso a los datos </w:t>
      </w:r>
      <w:r w:rsidRPr="00B118FE">
        <w:rPr>
          <w:rFonts w:ascii="Palatino Linotype" w:eastAsia="Palatino Linotype" w:hAnsi="Palatino Linotype" w:cs="Palatino Linotype"/>
          <w:sz w:val="22"/>
          <w:szCs w:val="22"/>
        </w:rPr>
        <w:lastRenderedPageBreak/>
        <w:t xml:space="preserve">personales y el acta de matrimonio que acredita el vínculo conyugal entre la persona solicitante y la persona finada, respecto de la cual solicita el acceso a los datos personales. </w:t>
      </w:r>
    </w:p>
    <w:p w14:paraId="2F0521F7" w14:textId="77777777" w:rsidR="00571640" w:rsidRPr="00B118FE" w:rsidRDefault="00571640">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72F4D4DF" w14:textId="77777777" w:rsidR="00571640" w:rsidRPr="00B118FE" w:rsidRDefault="00F93BA0">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b/>
          <w:i/>
          <w:sz w:val="22"/>
          <w:szCs w:val="22"/>
        </w:rPr>
        <w:t xml:space="preserve">“MPS.pdf”: </w:t>
      </w:r>
      <w:r w:rsidRPr="00B118FE">
        <w:rPr>
          <w:rFonts w:ascii="Palatino Linotype" w:eastAsia="Palatino Linotype" w:hAnsi="Palatino Linotype" w:cs="Palatino Linotype"/>
          <w:sz w:val="22"/>
          <w:szCs w:val="22"/>
        </w:rPr>
        <w:t>Documento que se compone de una foja y medularmente contiene el oficio que requiere la persona solicitante en copia simple.</w:t>
      </w:r>
    </w:p>
    <w:p w14:paraId="35976E8A" w14:textId="77777777" w:rsidR="00571640" w:rsidRPr="00B118FE" w:rsidRDefault="00F93BA0">
      <w:pPr>
        <w:spacing w:before="240" w:after="240" w:line="360" w:lineRule="auto"/>
        <w:ind w:right="51"/>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b/>
          <w:color w:val="000000"/>
          <w:sz w:val="22"/>
          <w:szCs w:val="22"/>
        </w:rPr>
        <w:t xml:space="preserve">4. Turno. </w:t>
      </w:r>
      <w:r w:rsidRPr="00B118F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B118FE">
        <w:rPr>
          <w:rFonts w:ascii="Palatino Linotype" w:eastAsia="Palatino Linotype" w:hAnsi="Palatino Linotype" w:cs="Palatino Linotype"/>
          <w:b/>
          <w:sz w:val="22"/>
          <w:szCs w:val="22"/>
        </w:rPr>
        <w:t>Comisionada</w:t>
      </w:r>
      <w:r w:rsidRPr="00B118FE">
        <w:rPr>
          <w:rFonts w:ascii="Palatino Linotype" w:eastAsia="Palatino Linotype" w:hAnsi="Palatino Linotype" w:cs="Palatino Linotype"/>
          <w:sz w:val="22"/>
          <w:szCs w:val="22"/>
        </w:rPr>
        <w:t xml:space="preserve"> </w:t>
      </w:r>
      <w:r w:rsidRPr="00B118FE">
        <w:rPr>
          <w:rFonts w:ascii="Palatino Linotype" w:eastAsia="Palatino Linotype" w:hAnsi="Palatino Linotype" w:cs="Palatino Linotype"/>
          <w:b/>
          <w:sz w:val="22"/>
          <w:szCs w:val="22"/>
        </w:rPr>
        <w:t xml:space="preserve">Guadalupe Ramírez Peña, </w:t>
      </w:r>
      <w:r w:rsidRPr="00B118FE">
        <w:rPr>
          <w:rFonts w:ascii="Palatino Linotype" w:eastAsia="Palatino Linotype" w:hAnsi="Palatino Linotype" w:cs="Palatino Linotype"/>
          <w:sz w:val="22"/>
          <w:szCs w:val="22"/>
        </w:rPr>
        <w:t xml:space="preserve">a efecto de que analizara sobre su admisión o su </w:t>
      </w:r>
      <w:proofErr w:type="spellStart"/>
      <w:r w:rsidRPr="00B118FE">
        <w:rPr>
          <w:rFonts w:ascii="Palatino Linotype" w:eastAsia="Palatino Linotype" w:hAnsi="Palatino Linotype" w:cs="Palatino Linotype"/>
          <w:sz w:val="22"/>
          <w:szCs w:val="22"/>
        </w:rPr>
        <w:t>desechamiento</w:t>
      </w:r>
      <w:proofErr w:type="spellEnd"/>
      <w:r w:rsidRPr="00B118FE">
        <w:rPr>
          <w:rFonts w:ascii="Palatino Linotype" w:eastAsia="Palatino Linotype" w:hAnsi="Palatino Linotype" w:cs="Palatino Linotype"/>
          <w:sz w:val="22"/>
          <w:szCs w:val="22"/>
        </w:rPr>
        <w:t>.</w:t>
      </w:r>
    </w:p>
    <w:p w14:paraId="0D7883F8" w14:textId="77777777" w:rsidR="00571640" w:rsidRPr="00B118FE" w:rsidRDefault="00F93BA0">
      <w:pPr>
        <w:spacing w:before="240" w:after="240" w:line="360" w:lineRule="auto"/>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b/>
          <w:sz w:val="22"/>
          <w:szCs w:val="22"/>
        </w:rPr>
        <w:t xml:space="preserve">5. Admisión. </w:t>
      </w:r>
      <w:r w:rsidRPr="00B118FE">
        <w:rPr>
          <w:rFonts w:ascii="Palatino Linotype" w:eastAsia="Palatino Linotype" w:hAnsi="Palatino Linotype" w:cs="Palatino Linotype"/>
          <w:sz w:val="22"/>
          <w:szCs w:val="22"/>
        </w:rPr>
        <w:t xml:space="preserve">El </w:t>
      </w:r>
      <w:r w:rsidRPr="00B118FE">
        <w:rPr>
          <w:rFonts w:ascii="Palatino Linotype" w:eastAsia="Palatino Linotype" w:hAnsi="Palatino Linotype" w:cs="Palatino Linotype"/>
          <w:b/>
          <w:sz w:val="22"/>
          <w:szCs w:val="22"/>
        </w:rPr>
        <w:t>diecisiete de enero de dos mil veinticinco</w:t>
      </w:r>
      <w:r w:rsidRPr="00B118FE">
        <w:rPr>
          <w:rFonts w:ascii="Palatino Linotype" w:eastAsia="Palatino Linotype" w:hAnsi="Palatino Linotype" w:cs="Palatino Linotype"/>
          <w:color w:val="000000"/>
          <w:sz w:val="22"/>
          <w:szCs w:val="22"/>
        </w:rPr>
        <w:t>, de conformidad con lo dispuesto en los artículos 11, 127, 128, 129 y 130 de la Ley de Protección de Datos Personales en Posesión de Sujetos Obligados del Estado de México y Municipios y 185 fracciones I, II y IV de la Ley de Transparencia y Acceso a la Información Pública del Estado de México y Municipios de aplicación supletoria, se acordó la admisión a trámite del referido recurso de revisión.</w:t>
      </w:r>
    </w:p>
    <w:p w14:paraId="636B80C8" w14:textId="77777777" w:rsidR="00571640" w:rsidRPr="00B118FE" w:rsidRDefault="00F93BA0">
      <w:pPr>
        <w:spacing w:before="240" w:after="240" w:line="360" w:lineRule="auto"/>
        <w:jc w:val="both"/>
        <w:rPr>
          <w:rFonts w:ascii="Palatino Linotype" w:eastAsia="Palatino Linotype" w:hAnsi="Palatino Linotype" w:cs="Palatino Linotype"/>
          <w:color w:val="000000"/>
        </w:rPr>
      </w:pPr>
      <w:r w:rsidRPr="00B118FE">
        <w:rPr>
          <w:rFonts w:ascii="Palatino Linotype" w:eastAsia="Palatino Linotype" w:hAnsi="Palatino Linotype" w:cs="Palatino Linotype"/>
          <w:b/>
          <w:color w:val="000000"/>
          <w:sz w:val="22"/>
          <w:szCs w:val="22"/>
        </w:rPr>
        <w:t xml:space="preserve">6. De la etapa de conciliación. </w:t>
      </w:r>
      <w:r w:rsidRPr="00B118FE">
        <w:rPr>
          <w:rFonts w:ascii="Palatino Linotype" w:eastAsia="Palatino Linotype" w:hAnsi="Palatino Linotype" w:cs="Palatino Linotype"/>
          <w:color w:val="000000"/>
          <w:sz w:val="22"/>
          <w:szCs w:val="22"/>
        </w:rPr>
        <w:t xml:space="preserve">El </w:t>
      </w:r>
      <w:r w:rsidRPr="00B118FE">
        <w:rPr>
          <w:rFonts w:ascii="Palatino Linotype" w:eastAsia="Palatino Linotype" w:hAnsi="Palatino Linotype" w:cs="Palatino Linotype"/>
          <w:b/>
          <w:color w:val="000000"/>
          <w:sz w:val="22"/>
          <w:szCs w:val="22"/>
        </w:rPr>
        <w:t>diecisiete de enero de dos mil veinticinco</w:t>
      </w:r>
      <w:r w:rsidRPr="00B118FE">
        <w:rPr>
          <w:rFonts w:ascii="Palatino Linotype" w:eastAsia="Palatino Linotype" w:hAnsi="Palatino Linotype" w:cs="Palatino Linotype"/>
          <w:color w:val="000000"/>
          <w:sz w:val="22"/>
          <w:szCs w:val="22"/>
        </w:rPr>
        <w:t>, con fundamento en el artículo 131 de la Ley de Protección de Datos Personales en Posesión de Sujetos Obligados del Estado de México y Municipios, se exhortó a las partes para que en un plazo no mayor a siete días manifestaran, por cualquier medio, su voluntad de conciliar, con el apercibimiento de que, en caso de no hacerlo, se tendría por precluido su derecho, para tales efectos.</w:t>
      </w:r>
      <w:r w:rsidRPr="00B118FE">
        <w:rPr>
          <w:rFonts w:ascii="Palatino Linotype" w:eastAsia="Palatino Linotype" w:hAnsi="Palatino Linotype" w:cs="Palatino Linotype"/>
          <w:color w:val="000000"/>
        </w:rPr>
        <w:t xml:space="preserve"> </w:t>
      </w:r>
    </w:p>
    <w:p w14:paraId="2E3861A2" w14:textId="77777777" w:rsidR="00571640" w:rsidRPr="00B118FE" w:rsidRDefault="00F93BA0">
      <w:pPr>
        <w:spacing w:before="240" w:after="240" w:line="360" w:lineRule="auto"/>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 xml:space="preserve">En tal tesitura, se tiene constancia que el </w:t>
      </w:r>
      <w:r w:rsidRPr="00B118FE">
        <w:rPr>
          <w:rFonts w:ascii="Palatino Linotype" w:eastAsia="Palatino Linotype" w:hAnsi="Palatino Linotype" w:cs="Palatino Linotype"/>
          <w:b/>
          <w:color w:val="000000"/>
          <w:sz w:val="22"/>
          <w:szCs w:val="22"/>
        </w:rPr>
        <w:t>veintitrés de enero de dos mil veinticinco</w:t>
      </w:r>
      <w:r w:rsidRPr="00B118FE">
        <w:rPr>
          <w:rFonts w:ascii="Palatino Linotype" w:eastAsia="Palatino Linotype" w:hAnsi="Palatino Linotype" w:cs="Palatino Linotype"/>
          <w:color w:val="000000"/>
          <w:sz w:val="22"/>
          <w:szCs w:val="22"/>
        </w:rPr>
        <w:t xml:space="preserve">, </w:t>
      </w:r>
      <w:r w:rsidRPr="00B118FE">
        <w:rPr>
          <w:rFonts w:ascii="Palatino Linotype" w:eastAsia="Palatino Linotype" w:hAnsi="Palatino Linotype" w:cs="Palatino Linotype"/>
          <w:b/>
          <w:color w:val="000000"/>
          <w:sz w:val="22"/>
          <w:szCs w:val="22"/>
        </w:rPr>
        <w:t>la parte Recurrente</w:t>
      </w:r>
      <w:r w:rsidRPr="00B118FE">
        <w:rPr>
          <w:rFonts w:ascii="Palatino Linotype" w:eastAsia="Palatino Linotype" w:hAnsi="Palatino Linotype" w:cs="Palatino Linotype"/>
          <w:color w:val="000000"/>
          <w:sz w:val="22"/>
          <w:szCs w:val="22"/>
        </w:rPr>
        <w:t xml:space="preserve"> expresó mediante la plataforma del SARCOEM, su voluntad para conciliar, sin embargo, el </w:t>
      </w:r>
      <w:r w:rsidRPr="00B118FE">
        <w:rPr>
          <w:rFonts w:ascii="Palatino Linotype" w:eastAsia="Palatino Linotype" w:hAnsi="Palatino Linotype" w:cs="Palatino Linotype"/>
          <w:b/>
          <w:color w:val="000000"/>
          <w:sz w:val="22"/>
          <w:szCs w:val="22"/>
        </w:rPr>
        <w:t>Sujeto Obligado</w:t>
      </w:r>
      <w:r w:rsidRPr="00B118FE">
        <w:rPr>
          <w:rFonts w:ascii="Palatino Linotype" w:eastAsia="Palatino Linotype" w:hAnsi="Palatino Linotype" w:cs="Palatino Linotype"/>
          <w:color w:val="000000"/>
          <w:sz w:val="22"/>
          <w:szCs w:val="22"/>
        </w:rPr>
        <w:t xml:space="preserve"> </w:t>
      </w:r>
      <w:r w:rsidRPr="00B118FE">
        <w:rPr>
          <w:rFonts w:ascii="Palatino Linotype" w:eastAsia="Palatino Linotype" w:hAnsi="Palatino Linotype" w:cs="Palatino Linotype"/>
          <w:b/>
          <w:color w:val="000000"/>
          <w:sz w:val="22"/>
          <w:szCs w:val="22"/>
        </w:rPr>
        <w:t>fue omiso en</w:t>
      </w:r>
      <w:r w:rsidRPr="00B118FE">
        <w:rPr>
          <w:rFonts w:ascii="Palatino Linotype" w:eastAsia="Palatino Linotype" w:hAnsi="Palatino Linotype" w:cs="Palatino Linotype"/>
          <w:color w:val="000000"/>
          <w:sz w:val="22"/>
          <w:szCs w:val="22"/>
        </w:rPr>
        <w:t xml:space="preserve"> </w:t>
      </w:r>
      <w:r w:rsidRPr="00B118FE">
        <w:rPr>
          <w:rFonts w:ascii="Palatino Linotype" w:eastAsia="Palatino Linotype" w:hAnsi="Palatino Linotype" w:cs="Palatino Linotype"/>
          <w:b/>
          <w:color w:val="000000"/>
          <w:sz w:val="22"/>
          <w:szCs w:val="22"/>
        </w:rPr>
        <w:t xml:space="preserve">expresar su voluntad para conciliar en el presente </w:t>
      </w:r>
      <w:r w:rsidRPr="00B118FE">
        <w:rPr>
          <w:rFonts w:ascii="Palatino Linotype" w:eastAsia="Palatino Linotype" w:hAnsi="Palatino Linotype" w:cs="Palatino Linotype"/>
          <w:b/>
          <w:color w:val="000000"/>
          <w:sz w:val="22"/>
          <w:szCs w:val="22"/>
        </w:rPr>
        <w:lastRenderedPageBreak/>
        <w:t>asunto</w:t>
      </w:r>
      <w:r w:rsidRPr="00B118FE">
        <w:rPr>
          <w:rFonts w:ascii="Palatino Linotype" w:eastAsia="Palatino Linotype" w:hAnsi="Palatino Linotype" w:cs="Palatino Linotype"/>
          <w:color w:val="000000"/>
          <w:sz w:val="22"/>
          <w:szCs w:val="22"/>
        </w:rPr>
        <w:t xml:space="preserve">, por lo que al no existir voluntad inequívoca de ambas partes, </w:t>
      </w:r>
      <w:r w:rsidRPr="00B118FE">
        <w:rPr>
          <w:rFonts w:ascii="Palatino Linotype" w:eastAsia="Palatino Linotype" w:hAnsi="Palatino Linotype" w:cs="Palatino Linotype"/>
          <w:sz w:val="22"/>
          <w:szCs w:val="22"/>
        </w:rPr>
        <w:t>se tuvo por concluida la posibilidad de adherirse al citado procedimiento y se dio apertura a la etapa de las manifestaciones e informe justificado.</w:t>
      </w:r>
    </w:p>
    <w:p w14:paraId="440649AF"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b/>
          <w:sz w:val="22"/>
          <w:szCs w:val="22"/>
        </w:rPr>
        <w:t>7. Manifestaciones e Informe Justificado.</w:t>
      </w:r>
      <w:r w:rsidRPr="00B118FE">
        <w:rPr>
          <w:rFonts w:ascii="Palatino Linotype" w:eastAsia="Palatino Linotype" w:hAnsi="Palatino Linotype" w:cs="Palatino Linotype"/>
          <w:sz w:val="22"/>
          <w:szCs w:val="22"/>
        </w:rPr>
        <w:t xml:space="preserve"> De las constancias que integran el expediente electrónico con motivo del recurso de revisión, se observa que el </w:t>
      </w:r>
      <w:r w:rsidRPr="00B118FE">
        <w:rPr>
          <w:rFonts w:ascii="Palatino Linotype" w:eastAsia="Palatino Linotype" w:hAnsi="Palatino Linotype" w:cs="Palatino Linotype"/>
          <w:b/>
          <w:sz w:val="22"/>
          <w:szCs w:val="22"/>
        </w:rPr>
        <w:t>cuatro de febrero de dos mil veinticinco</w:t>
      </w:r>
      <w:r w:rsidRPr="00B118FE">
        <w:rPr>
          <w:rFonts w:ascii="Palatino Linotype" w:eastAsia="Palatino Linotype" w:hAnsi="Palatino Linotype" w:cs="Palatino Linotype"/>
          <w:sz w:val="22"/>
          <w:szCs w:val="22"/>
        </w:rPr>
        <w:t xml:space="preserve">, 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xml:space="preserve"> adjuntó el archivo electrónico denominado “</w:t>
      </w:r>
      <w:r w:rsidRPr="00B118FE">
        <w:rPr>
          <w:rFonts w:ascii="Palatino Linotype" w:eastAsia="Palatino Linotype" w:hAnsi="Palatino Linotype" w:cs="Palatino Linotype"/>
          <w:b/>
          <w:i/>
          <w:sz w:val="22"/>
          <w:szCs w:val="22"/>
        </w:rPr>
        <w:t xml:space="preserve">informe justificado.pdf”, </w:t>
      </w:r>
      <w:r w:rsidRPr="00B118FE">
        <w:rPr>
          <w:rFonts w:ascii="Palatino Linotype" w:eastAsia="Palatino Linotype" w:hAnsi="Palatino Linotype" w:cs="Palatino Linotype"/>
          <w:sz w:val="22"/>
          <w:szCs w:val="22"/>
        </w:rPr>
        <w:t xml:space="preserve">en el cual medularmente ratifica los términos de la respuesta otorgada, es de precisar que una vez analizada esta documentación, se determinó ponerla a la vista de </w:t>
      </w:r>
      <w:r w:rsidRPr="00B118FE">
        <w:rPr>
          <w:rFonts w:ascii="Palatino Linotype" w:eastAsia="Palatino Linotype" w:hAnsi="Palatino Linotype" w:cs="Palatino Linotype"/>
          <w:b/>
          <w:sz w:val="22"/>
          <w:szCs w:val="22"/>
        </w:rPr>
        <w:t>la parte Recurrente</w:t>
      </w:r>
      <w:r w:rsidRPr="00B118FE">
        <w:rPr>
          <w:rFonts w:ascii="Palatino Linotype" w:eastAsia="Palatino Linotype" w:hAnsi="Palatino Linotype" w:cs="Palatino Linotype"/>
          <w:sz w:val="22"/>
          <w:szCs w:val="22"/>
        </w:rPr>
        <w:t xml:space="preserve"> mediante acuerdo signado por la Comisionada Ponente, el </w:t>
      </w:r>
      <w:r w:rsidRPr="00B118FE">
        <w:rPr>
          <w:rFonts w:ascii="Palatino Linotype" w:eastAsia="Palatino Linotype" w:hAnsi="Palatino Linotype" w:cs="Palatino Linotype"/>
          <w:b/>
          <w:sz w:val="22"/>
          <w:szCs w:val="22"/>
        </w:rPr>
        <w:t>cinco de febrero de dos mil veinticinco</w:t>
      </w:r>
      <w:r w:rsidRPr="00B118FE">
        <w:rPr>
          <w:rFonts w:ascii="Palatino Linotype" w:eastAsia="Palatino Linotype" w:hAnsi="Palatino Linotype" w:cs="Palatino Linotype"/>
          <w:sz w:val="22"/>
          <w:szCs w:val="22"/>
        </w:rPr>
        <w:t xml:space="preserve"> fue omisa en rendir sus manifestaciones o alegatos, por lo que se tiene por precluido su derecho en esta etapa procesal.</w:t>
      </w:r>
    </w:p>
    <w:p w14:paraId="4045A381"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Posteriormente el </w:t>
      </w:r>
      <w:r w:rsidRPr="00B118FE">
        <w:rPr>
          <w:rFonts w:ascii="Palatino Linotype" w:eastAsia="Palatino Linotype" w:hAnsi="Palatino Linotype" w:cs="Palatino Linotype"/>
          <w:b/>
          <w:sz w:val="22"/>
          <w:szCs w:val="22"/>
        </w:rPr>
        <w:t>cinco de febrero de dos mil veinticinco</w:t>
      </w:r>
      <w:r w:rsidRPr="00B118FE">
        <w:rPr>
          <w:rFonts w:ascii="Palatino Linotype" w:eastAsia="Palatino Linotype" w:hAnsi="Palatino Linotype" w:cs="Palatino Linotype"/>
          <w:sz w:val="22"/>
          <w:szCs w:val="22"/>
        </w:rPr>
        <w:t xml:space="preserve">, 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xml:space="preserve"> adjuntó el archivo electrónico denominado </w:t>
      </w:r>
      <w:r w:rsidRPr="00B118FE">
        <w:rPr>
          <w:rFonts w:ascii="Palatino Linotype" w:eastAsia="Palatino Linotype" w:hAnsi="Palatino Linotype" w:cs="Palatino Linotype"/>
          <w:b/>
          <w:i/>
          <w:sz w:val="22"/>
          <w:szCs w:val="22"/>
        </w:rPr>
        <w:t xml:space="preserve">“Scan_2025_02_05_21_05_40_077.pdf”, </w:t>
      </w:r>
      <w:r w:rsidRPr="00B118FE">
        <w:rPr>
          <w:rFonts w:ascii="Palatino Linotype" w:eastAsia="Palatino Linotype" w:hAnsi="Palatino Linotype" w:cs="Palatino Linotype"/>
          <w:sz w:val="22"/>
          <w:szCs w:val="22"/>
        </w:rPr>
        <w:t xml:space="preserve">el cual se compone de tres fojas y en él se aprecian las siguientes documentales: </w:t>
      </w:r>
    </w:p>
    <w:p w14:paraId="4A9E590A" w14:textId="77777777" w:rsidR="00571640" w:rsidRPr="00B118FE" w:rsidRDefault="00F93BA0">
      <w:pPr>
        <w:spacing w:before="240" w:after="240" w:line="360" w:lineRule="auto"/>
        <w:ind w:left="567" w:right="1183"/>
        <w:jc w:val="both"/>
        <w:rPr>
          <w:rFonts w:ascii="Palatino Linotype" w:eastAsia="Palatino Linotype" w:hAnsi="Palatino Linotype" w:cs="Palatino Linotype"/>
          <w:b/>
          <w:sz w:val="22"/>
          <w:szCs w:val="22"/>
        </w:rPr>
      </w:pPr>
      <w:r w:rsidRPr="00B118FE">
        <w:rPr>
          <w:rFonts w:ascii="Palatino Linotype" w:eastAsia="Palatino Linotype" w:hAnsi="Palatino Linotype" w:cs="Palatino Linotype"/>
          <w:sz w:val="22"/>
          <w:szCs w:val="22"/>
        </w:rPr>
        <w:t xml:space="preserve">1.Oficio 0332/MAIP/FGJ/2025, suscrito por la Titular de la Unidad de Transparencia, por el cual hace del conocimiento de la Comisionada Ponente que el treinta y uno de enero del año en curso, </w:t>
      </w:r>
      <w:r w:rsidRPr="00B118FE">
        <w:rPr>
          <w:rFonts w:ascii="Palatino Linotype" w:eastAsia="Palatino Linotype" w:hAnsi="Palatino Linotype" w:cs="Palatino Linotype"/>
          <w:b/>
          <w:sz w:val="22"/>
          <w:szCs w:val="22"/>
        </w:rPr>
        <w:t>la Fiscalía Regional de Tlalnepantla entregó a la persona solicitante dos copias autenticadas de los oficios solicitados.</w:t>
      </w:r>
    </w:p>
    <w:p w14:paraId="37CAB1EB" w14:textId="77777777" w:rsidR="00571640" w:rsidRPr="00B118FE" w:rsidRDefault="00F93BA0">
      <w:pPr>
        <w:spacing w:before="240" w:after="240" w:line="360" w:lineRule="auto"/>
        <w:ind w:left="567" w:right="1183"/>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2.Documento signado por la persona solicitante de información en el que firma de conformidad, respecto de la recepción de la documentación solicitada.</w:t>
      </w:r>
    </w:p>
    <w:p w14:paraId="761863AD" w14:textId="77777777" w:rsidR="00571640" w:rsidRPr="00B118FE" w:rsidRDefault="00F93BA0">
      <w:pPr>
        <w:spacing w:before="240" w:after="240" w:line="360" w:lineRule="auto"/>
        <w:ind w:left="567" w:right="1183"/>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3. Digitalización de la identificación oficial de la persona solicitante.</w:t>
      </w:r>
    </w:p>
    <w:p w14:paraId="20B4E5DA"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b/>
          <w:sz w:val="22"/>
          <w:szCs w:val="22"/>
        </w:rPr>
        <w:lastRenderedPageBreak/>
        <w:t>8. Cierre de Instrucción.</w:t>
      </w:r>
      <w:r w:rsidRPr="00B118FE">
        <w:rPr>
          <w:rFonts w:ascii="Palatino Linotype" w:eastAsia="Palatino Linotype" w:hAnsi="Palatino Linotype" w:cs="Palatino Linotype"/>
          <w:sz w:val="22"/>
          <w:szCs w:val="22"/>
        </w:rPr>
        <w:t xml:space="preserve"> Una vez analizado el estado procesal que guardaba el expediente, </w:t>
      </w:r>
      <w:r w:rsidRPr="00B118FE">
        <w:rPr>
          <w:rFonts w:ascii="Palatino Linotype" w:eastAsia="Palatino Linotype" w:hAnsi="Palatino Linotype" w:cs="Palatino Linotype"/>
          <w:b/>
          <w:sz w:val="22"/>
          <w:szCs w:val="22"/>
        </w:rPr>
        <w:t xml:space="preserve">el </w:t>
      </w:r>
      <w:r w:rsidRPr="00B118FE">
        <w:rPr>
          <w:rFonts w:ascii="Palatino Linotype" w:eastAsia="Palatino Linotype" w:hAnsi="Palatino Linotype" w:cs="Palatino Linotype"/>
          <w:b/>
          <w:color w:val="000000"/>
          <w:sz w:val="22"/>
          <w:szCs w:val="22"/>
        </w:rPr>
        <w:t xml:space="preserve">once </w:t>
      </w:r>
      <w:r w:rsidRPr="00B118FE">
        <w:rPr>
          <w:rFonts w:ascii="Palatino Linotype" w:eastAsia="Palatino Linotype" w:hAnsi="Palatino Linotype" w:cs="Palatino Linotype"/>
          <w:b/>
          <w:sz w:val="22"/>
          <w:szCs w:val="22"/>
        </w:rPr>
        <w:t>de febrero de dos mil veinticinco</w:t>
      </w:r>
      <w:r w:rsidRPr="00B118FE">
        <w:rPr>
          <w:rFonts w:ascii="Palatino Linotype" w:eastAsia="Palatino Linotype" w:hAnsi="Palatino Linotype" w:cs="Palatino Linotype"/>
          <w:sz w:val="22"/>
          <w:szCs w:val="22"/>
        </w:rPr>
        <w:t>, y de conformidad con lo establecido en los artículos 11, 125, 127 y 133 de la Ley de Protección de Datos Personales en Posesión de Sujetos Obligados del Estado de México y Municipios y 185 fracción VI de la Ley de Transparencia y Acceso a la Información Pública del Estado de México y Municipios de aplicación supletoria, se tiene por cerrada la etapa de instrucción a efecto de que se proceda con la integración de la resolución del asunto.</w:t>
      </w:r>
    </w:p>
    <w:p w14:paraId="56E2955D"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con los siguientes:</w:t>
      </w:r>
    </w:p>
    <w:p w14:paraId="4D890154" w14:textId="77777777" w:rsidR="00571640" w:rsidRPr="00B118FE" w:rsidRDefault="00F93BA0">
      <w:pPr>
        <w:jc w:val="center"/>
        <w:rPr>
          <w:rFonts w:ascii="Palatino Linotype" w:eastAsia="Palatino Linotype" w:hAnsi="Palatino Linotype" w:cs="Palatino Linotype"/>
          <w:b/>
          <w:sz w:val="22"/>
          <w:szCs w:val="22"/>
        </w:rPr>
      </w:pPr>
      <w:r w:rsidRPr="00B118FE">
        <w:rPr>
          <w:rFonts w:ascii="Palatino Linotype" w:eastAsia="Palatino Linotype" w:hAnsi="Palatino Linotype" w:cs="Palatino Linotype"/>
          <w:b/>
          <w:sz w:val="22"/>
          <w:szCs w:val="22"/>
        </w:rPr>
        <w:t>CONSIDERANDO</w:t>
      </w:r>
    </w:p>
    <w:p w14:paraId="1C04C69D"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b/>
          <w:sz w:val="22"/>
          <w:szCs w:val="22"/>
        </w:rPr>
        <w:t xml:space="preserve">Primero. Competencia. </w:t>
      </w:r>
      <w:r w:rsidRPr="00B118FE">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w:t>
      </w:r>
      <w:r w:rsidRPr="00B118FE">
        <w:rPr>
          <w:rFonts w:ascii="Palatino Linotype" w:eastAsia="Palatino Linotype" w:hAnsi="Palatino Linotype" w:cs="Palatino Linotype"/>
          <w:b/>
          <w:sz w:val="22"/>
          <w:szCs w:val="22"/>
        </w:rPr>
        <w:t>la parte Recurrente</w:t>
      </w:r>
      <w:r w:rsidRPr="00B118FE">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XXIII y 11, del Reglamento Interior del Instituto de Transparencia, Acceso a la Información Pública y Protección de Datos Personales del Estado de México y Municipios.</w:t>
      </w:r>
    </w:p>
    <w:p w14:paraId="7E44395E"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b/>
          <w:sz w:val="22"/>
          <w:szCs w:val="22"/>
        </w:rPr>
        <w:lastRenderedPageBreak/>
        <w:t xml:space="preserve">Segundo. Legitimación. </w:t>
      </w:r>
      <w:r w:rsidRPr="00B118FE">
        <w:rPr>
          <w:rFonts w:ascii="Palatino Linotype" w:eastAsia="Palatino Linotype" w:hAnsi="Palatino Linotype" w:cs="Palatino Linotype"/>
          <w:sz w:val="22"/>
          <w:szCs w:val="22"/>
        </w:rPr>
        <w:t xml:space="preserve">El recurso de revisión fue interpuesto por </w:t>
      </w:r>
      <w:r w:rsidRPr="00B118FE">
        <w:rPr>
          <w:rFonts w:ascii="Palatino Linotype" w:eastAsia="Palatino Linotype" w:hAnsi="Palatino Linotype" w:cs="Palatino Linotype"/>
          <w:b/>
          <w:sz w:val="22"/>
          <w:szCs w:val="22"/>
        </w:rPr>
        <w:t>la parte Recurrente</w:t>
      </w:r>
      <w:r w:rsidRPr="00B118FE">
        <w:rPr>
          <w:rFonts w:ascii="Palatino Linotype" w:eastAsia="Palatino Linotype" w:hAnsi="Palatino Linotype" w:cs="Palatino Linotype"/>
          <w:sz w:val="22"/>
          <w:szCs w:val="22"/>
        </w:rPr>
        <w:t>, quien, a su vez, formuló la solicitud</w:t>
      </w:r>
      <w:r w:rsidRPr="00B118FE">
        <w:rPr>
          <w:rFonts w:ascii="Verdana" w:eastAsia="Verdana" w:hAnsi="Verdana" w:cs="Verdana"/>
          <w:b/>
          <w:color w:val="FF0000"/>
          <w:sz w:val="22"/>
          <w:szCs w:val="22"/>
        </w:rPr>
        <w:t> </w:t>
      </w:r>
      <w:r w:rsidRPr="00B118FE">
        <w:rPr>
          <w:rFonts w:ascii="Palatino Linotype" w:eastAsia="Palatino Linotype" w:hAnsi="Palatino Linotype" w:cs="Palatino Linotype"/>
          <w:b/>
          <w:sz w:val="22"/>
          <w:szCs w:val="22"/>
        </w:rPr>
        <w:t xml:space="preserve">00012/FGJ/AD/2024, </w:t>
      </w:r>
      <w:r w:rsidRPr="00B118FE">
        <w:rPr>
          <w:rFonts w:ascii="Palatino Linotype" w:eastAsia="Palatino Linotype" w:hAnsi="Palatino Linotype" w:cs="Palatino Linotype"/>
          <w:sz w:val="22"/>
          <w:szCs w:val="22"/>
        </w:rPr>
        <w:t>ante el</w:t>
      </w:r>
      <w:r w:rsidRPr="00B118FE">
        <w:rPr>
          <w:rFonts w:ascii="Palatino Linotype" w:eastAsia="Palatino Linotype" w:hAnsi="Palatino Linotype" w:cs="Palatino Linotype"/>
          <w:b/>
          <w:sz w:val="22"/>
          <w:szCs w:val="22"/>
        </w:rPr>
        <w:t xml:space="preserve"> Sujeto Obligado </w:t>
      </w:r>
      <w:r w:rsidRPr="00B118FE">
        <w:rPr>
          <w:rFonts w:ascii="Palatino Linotype" w:eastAsia="Palatino Linotype" w:hAnsi="Palatino Linotype" w:cs="Palatino Linotype"/>
          <w:sz w:val="22"/>
          <w:szCs w:val="22"/>
        </w:rPr>
        <w:t>responsable, de conformidad con lo establecido en los artículos 98 y 106 párrafo tercero</w:t>
      </w:r>
      <w:r w:rsidRPr="00B118FE">
        <w:rPr>
          <w:rFonts w:ascii="Palatino Linotype" w:eastAsia="Palatino Linotype" w:hAnsi="Palatino Linotype" w:cs="Palatino Linotype"/>
          <w:b/>
          <w:sz w:val="22"/>
          <w:szCs w:val="22"/>
        </w:rPr>
        <w:t xml:space="preserve">, </w:t>
      </w:r>
      <w:r w:rsidRPr="00B118FE">
        <w:rPr>
          <w:rFonts w:ascii="Palatino Linotype" w:eastAsia="Palatino Linotype" w:hAnsi="Palatino Linotype" w:cs="Palatino Linotype"/>
          <w:sz w:val="22"/>
          <w:szCs w:val="22"/>
        </w:rPr>
        <w:t>de la Ley de Protección de Datos Personales en Posesión de Sujetos Obligados del Estado de México y Municipios.</w:t>
      </w:r>
    </w:p>
    <w:p w14:paraId="1A59BE2A" w14:textId="77777777" w:rsidR="00571640" w:rsidRPr="00B118FE" w:rsidRDefault="00F93BA0">
      <w:pPr>
        <w:spacing w:before="240" w:after="240" w:line="360" w:lineRule="auto"/>
        <w:jc w:val="both"/>
        <w:rPr>
          <w:rFonts w:ascii="Palatino Linotype" w:eastAsia="Palatino Linotype" w:hAnsi="Palatino Linotype" w:cs="Palatino Linotype"/>
          <w:color w:val="222222"/>
          <w:sz w:val="22"/>
          <w:szCs w:val="22"/>
        </w:rPr>
      </w:pPr>
      <w:r w:rsidRPr="00B118FE">
        <w:rPr>
          <w:rFonts w:ascii="Palatino Linotype" w:eastAsia="Palatino Linotype" w:hAnsi="Palatino Linotype" w:cs="Palatino Linotype"/>
          <w:b/>
          <w:sz w:val="22"/>
          <w:szCs w:val="22"/>
        </w:rPr>
        <w:t xml:space="preserve">Tercero. Oportunidad. </w:t>
      </w:r>
      <w:r w:rsidRPr="00B118FE">
        <w:rPr>
          <w:rFonts w:ascii="Palatino Linotype" w:eastAsia="Palatino Linotype" w:hAnsi="Palatino Linotype" w:cs="Palatino Linotype"/>
          <w:sz w:val="22"/>
          <w:szCs w:val="22"/>
        </w:rPr>
        <w:t xml:space="preserve">De conformidad con los requisitos de Oportunidad y Procedibilidad que deben reunir </w:t>
      </w:r>
      <w:r w:rsidRPr="00B118FE">
        <w:rPr>
          <w:rFonts w:ascii="Palatino Linotype" w:eastAsia="Palatino Linotype" w:hAnsi="Palatino Linotype" w:cs="Palatino Linotype"/>
          <w:color w:val="000000"/>
          <w:sz w:val="22"/>
          <w:szCs w:val="22"/>
        </w:rPr>
        <w:t>los recursos de revisión interpuestos</w:t>
      </w:r>
      <w:r w:rsidRPr="00B118FE">
        <w:rPr>
          <w:rFonts w:ascii="Palatino Linotype" w:eastAsia="Palatino Linotype" w:hAnsi="Palatino Linotype" w:cs="Palatino Linotype"/>
          <w:sz w:val="22"/>
          <w:szCs w:val="22"/>
        </w:rPr>
        <w:t xml:space="preserve">, previstos en los artículos 128 y 130 de la Ley de Protección de Datos Personales en Posesión de Sujetos Obligados del Estado de México y Municipios; en la especie se advierte que el presente medio de impugnación fue interpuesto dentro del plazo de quince días previsto en el primer artículo de referencia; toda vez que 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xml:space="preserve">, remitió su respuesta a </w:t>
      </w:r>
      <w:r w:rsidRPr="00B118FE">
        <w:rPr>
          <w:rFonts w:ascii="Palatino Linotype" w:eastAsia="Palatino Linotype" w:hAnsi="Palatino Linotype" w:cs="Palatino Linotype"/>
          <w:b/>
          <w:sz w:val="22"/>
          <w:szCs w:val="22"/>
        </w:rPr>
        <w:t>la parte Recurrente</w:t>
      </w:r>
      <w:r w:rsidRPr="00B118FE">
        <w:rPr>
          <w:rFonts w:ascii="Palatino Linotype" w:eastAsia="Palatino Linotype" w:hAnsi="Palatino Linotype" w:cs="Palatino Linotype"/>
          <w:sz w:val="22"/>
          <w:szCs w:val="22"/>
        </w:rPr>
        <w:t>, el</w:t>
      </w:r>
      <w:r w:rsidRPr="00B118FE">
        <w:rPr>
          <w:rFonts w:ascii="Palatino Linotype" w:eastAsia="Palatino Linotype" w:hAnsi="Palatino Linotype" w:cs="Palatino Linotype"/>
          <w:b/>
          <w:sz w:val="22"/>
          <w:szCs w:val="22"/>
        </w:rPr>
        <w:t xml:space="preserve"> trece de enero del año dos mil veinticinco,</w:t>
      </w:r>
      <w:r w:rsidRPr="00B118FE">
        <w:rPr>
          <w:rFonts w:ascii="Palatino Linotype" w:eastAsia="Palatino Linotype" w:hAnsi="Palatino Linotype" w:cs="Palatino Linotype"/>
          <w:sz w:val="22"/>
          <w:szCs w:val="22"/>
        </w:rPr>
        <w:t xml:space="preserve"> mientras que </w:t>
      </w:r>
      <w:r w:rsidRPr="00B118FE">
        <w:rPr>
          <w:rFonts w:ascii="Palatino Linotype" w:eastAsia="Palatino Linotype" w:hAnsi="Palatino Linotype" w:cs="Palatino Linotype"/>
          <w:b/>
          <w:sz w:val="22"/>
          <w:szCs w:val="22"/>
        </w:rPr>
        <w:t>la parte</w:t>
      </w:r>
      <w:r w:rsidRPr="00B118FE">
        <w:rPr>
          <w:rFonts w:ascii="Palatino Linotype" w:eastAsia="Palatino Linotype" w:hAnsi="Palatino Linotype" w:cs="Palatino Linotype"/>
          <w:sz w:val="22"/>
          <w:szCs w:val="22"/>
        </w:rPr>
        <w:t xml:space="preserve"> </w:t>
      </w:r>
      <w:r w:rsidRPr="00B118FE">
        <w:rPr>
          <w:rFonts w:ascii="Palatino Linotype" w:eastAsia="Palatino Linotype" w:hAnsi="Palatino Linotype" w:cs="Palatino Linotype"/>
          <w:b/>
          <w:sz w:val="22"/>
          <w:szCs w:val="22"/>
        </w:rPr>
        <w:t>Recurrente</w:t>
      </w:r>
      <w:r w:rsidRPr="00B118FE">
        <w:rPr>
          <w:rFonts w:ascii="Palatino Linotype" w:eastAsia="Palatino Linotype" w:hAnsi="Palatino Linotype" w:cs="Palatino Linotype"/>
          <w:sz w:val="22"/>
          <w:szCs w:val="22"/>
        </w:rPr>
        <w:t xml:space="preserve"> interpuso su recurso de revisión el </w:t>
      </w:r>
      <w:r w:rsidRPr="00B118FE">
        <w:rPr>
          <w:rFonts w:ascii="Palatino Linotype" w:eastAsia="Palatino Linotype" w:hAnsi="Palatino Linotype" w:cs="Palatino Linotype"/>
          <w:b/>
          <w:sz w:val="22"/>
          <w:szCs w:val="22"/>
        </w:rPr>
        <w:t>catorce de enero de dos mil veinticinco</w:t>
      </w:r>
      <w:r w:rsidRPr="00B118FE">
        <w:rPr>
          <w:rFonts w:ascii="Palatino Linotype" w:eastAsia="Palatino Linotype" w:hAnsi="Palatino Linotype" w:cs="Palatino Linotype"/>
          <w:sz w:val="22"/>
          <w:szCs w:val="22"/>
        </w:rPr>
        <w:t xml:space="preserve">, esto es al </w:t>
      </w:r>
      <w:r w:rsidRPr="00B118FE">
        <w:rPr>
          <w:rFonts w:ascii="Palatino Linotype" w:eastAsia="Palatino Linotype" w:hAnsi="Palatino Linotype" w:cs="Palatino Linotype"/>
          <w:b/>
          <w:sz w:val="22"/>
          <w:szCs w:val="22"/>
        </w:rPr>
        <w:t>primer día hábil</w:t>
      </w:r>
      <w:r w:rsidRPr="00B118FE">
        <w:rPr>
          <w:rFonts w:ascii="Palatino Linotype" w:eastAsia="Palatino Linotype" w:hAnsi="Palatino Linotype" w:cs="Palatino Linotype"/>
          <w:sz w:val="22"/>
          <w:szCs w:val="22"/>
        </w:rPr>
        <w:t xml:space="preserve"> de tener conocimiento de la respuesta, por lo que </w:t>
      </w:r>
      <w:r w:rsidRPr="00B118FE">
        <w:rPr>
          <w:rFonts w:ascii="Palatino Linotype" w:eastAsia="Palatino Linotype" w:hAnsi="Palatino Linotype" w:cs="Palatino Linotype"/>
          <w:color w:val="222222"/>
          <w:sz w:val="22"/>
          <w:szCs w:val="22"/>
        </w:rPr>
        <w:t>se encuentra dentro de los márgenes temporales previstos en el artículo 128 de la Ley de Protección de Datos Personales en Posesión de Sujetos Obligados del Estado de México y Municipios y, por tanto, su interposición se considera oportuna.</w:t>
      </w:r>
    </w:p>
    <w:p w14:paraId="7FE12433" w14:textId="77777777" w:rsidR="00571640" w:rsidRPr="00B118FE" w:rsidRDefault="00F93BA0">
      <w:pPr>
        <w:spacing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b/>
          <w:sz w:val="22"/>
          <w:szCs w:val="22"/>
        </w:rPr>
        <w:t xml:space="preserve">Cuarto. Análisis de las causales de improcedencia y sobreseimiento del recurso de revisión. </w:t>
      </w:r>
      <w:r w:rsidRPr="00B118FE">
        <w:rPr>
          <w:rFonts w:ascii="Palatino Linotype" w:eastAsia="Palatino Linotype" w:hAnsi="Palatino Linotype" w:cs="Palatino Linotype"/>
          <w:sz w:val="22"/>
          <w:szCs w:val="22"/>
        </w:rPr>
        <w:t xml:space="preserve">El procedimiento de acceso a los datos personales tiene sustento en </w:t>
      </w:r>
      <w:r w:rsidRPr="00B118FE">
        <w:rPr>
          <w:rFonts w:ascii="Palatino Linotype" w:eastAsia="Palatino Linotype" w:hAnsi="Palatino Linotype" w:cs="Palatino Linotype"/>
          <w:color w:val="000000"/>
          <w:sz w:val="22"/>
          <w:szCs w:val="22"/>
        </w:rPr>
        <w:t xml:space="preserve">los artículos 6, apartado A, fracción II  y 16 párrafo segundo de la Constitución Política de los Estados Unidos Mexicanos, </w:t>
      </w:r>
      <w:r w:rsidRPr="00B118FE">
        <w:rPr>
          <w:rFonts w:ascii="Palatino Linotype" w:eastAsia="Palatino Linotype" w:hAnsi="Palatino Linotype" w:cs="Palatino Linotype"/>
          <w:sz w:val="22"/>
          <w:szCs w:val="22"/>
        </w:rPr>
        <w:t>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7B36BBA6" w14:textId="77777777" w:rsidR="00571640" w:rsidRPr="00B118FE" w:rsidRDefault="00571640">
      <w:pPr>
        <w:spacing w:line="360" w:lineRule="auto"/>
        <w:jc w:val="both"/>
        <w:rPr>
          <w:rFonts w:ascii="Palatino Linotype" w:eastAsia="Palatino Linotype" w:hAnsi="Palatino Linotype" w:cs="Palatino Linotype"/>
          <w:sz w:val="22"/>
          <w:szCs w:val="22"/>
        </w:rPr>
      </w:pPr>
    </w:p>
    <w:p w14:paraId="7DC9CAB5" w14:textId="77777777" w:rsidR="00571640" w:rsidRPr="00B118FE" w:rsidRDefault="00F93BA0">
      <w:pPr>
        <w:spacing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lastRenderedPageBreak/>
        <w:t>Procedimiento que, además, está regulado en la Ley de Protección de Datos Personales del Estado de México en específico en los artículos 25 y 26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41728840" w14:textId="77777777" w:rsidR="00571640" w:rsidRPr="00B118FE" w:rsidRDefault="00571640">
      <w:pPr>
        <w:spacing w:line="360" w:lineRule="auto"/>
        <w:jc w:val="both"/>
        <w:rPr>
          <w:rFonts w:ascii="Palatino Linotype" w:eastAsia="Palatino Linotype" w:hAnsi="Palatino Linotype" w:cs="Palatino Linotype"/>
          <w:sz w:val="22"/>
          <w:szCs w:val="22"/>
        </w:rPr>
      </w:pPr>
    </w:p>
    <w:p w14:paraId="61E1DAE3" w14:textId="77777777" w:rsidR="00571640" w:rsidRPr="00B118FE" w:rsidRDefault="00F93B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xml:space="preserve"> que esté en posesión de los mismos.</w:t>
      </w:r>
    </w:p>
    <w:p w14:paraId="309715ED" w14:textId="77777777" w:rsidR="00571640" w:rsidRPr="00B118FE" w:rsidRDefault="00571640">
      <w:pPr>
        <w:spacing w:line="360" w:lineRule="auto"/>
        <w:jc w:val="both"/>
        <w:rPr>
          <w:rFonts w:ascii="Palatino Linotype" w:eastAsia="Palatino Linotype" w:hAnsi="Palatino Linotype" w:cs="Palatino Linotype"/>
          <w:sz w:val="22"/>
          <w:szCs w:val="22"/>
        </w:rPr>
      </w:pPr>
    </w:p>
    <w:p w14:paraId="2F30E84F" w14:textId="77777777" w:rsidR="00571640" w:rsidRPr="00B118FE" w:rsidRDefault="00F93BA0">
      <w:pPr>
        <w:spacing w:line="360" w:lineRule="auto"/>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Para el asunto que nos ocupa, es importante establecer de manera clara, el trámite que debe llevar el tratamiento de una solicitud de Acceso, Rectificación, Cancelación, Oposición o Portabilidad de Datos Personales, de los cuales, se hace la precisión del derecho de Acceso, como es en el caso que nos ocupa.</w:t>
      </w:r>
    </w:p>
    <w:p w14:paraId="024CF5EB" w14:textId="77777777" w:rsidR="00571640" w:rsidRPr="00B118FE" w:rsidRDefault="00571640">
      <w:pPr>
        <w:spacing w:line="360" w:lineRule="auto"/>
        <w:jc w:val="both"/>
        <w:rPr>
          <w:rFonts w:ascii="Palatino Linotype" w:eastAsia="Palatino Linotype" w:hAnsi="Palatino Linotype" w:cs="Palatino Linotype"/>
          <w:color w:val="000000"/>
          <w:sz w:val="22"/>
          <w:szCs w:val="22"/>
        </w:rPr>
      </w:pPr>
    </w:p>
    <w:p w14:paraId="5D82FC54" w14:textId="77777777" w:rsidR="00571640" w:rsidRPr="00B118FE" w:rsidRDefault="00F93BA0">
      <w:pPr>
        <w:numPr>
          <w:ilvl w:val="0"/>
          <w:numId w:val="3"/>
        </w:numPr>
        <w:spacing w:line="360" w:lineRule="auto"/>
        <w:ind w:left="567" w:right="1183" w:hanging="1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Los particulares podrán ejercer su derecho de Acceso, ante los Sujetos Obligados del Estado de México, por diversos medios, entre los que se contempla el ejercicio a través del Sistema de Acceso, Rectificación, Cancelación y Oposición de Datos Personales del Estado de México, como aconteció en el presente asunto.</w:t>
      </w:r>
    </w:p>
    <w:p w14:paraId="0517190F" w14:textId="77777777" w:rsidR="00571640" w:rsidRPr="00B118FE" w:rsidRDefault="00571640">
      <w:pPr>
        <w:spacing w:line="360" w:lineRule="auto"/>
        <w:ind w:left="567" w:right="1183" w:hanging="141"/>
        <w:jc w:val="both"/>
        <w:rPr>
          <w:rFonts w:ascii="Palatino Linotype" w:eastAsia="Palatino Linotype" w:hAnsi="Palatino Linotype" w:cs="Palatino Linotype"/>
          <w:color w:val="000000"/>
          <w:sz w:val="22"/>
          <w:szCs w:val="22"/>
        </w:rPr>
      </w:pPr>
    </w:p>
    <w:p w14:paraId="62290633" w14:textId="77777777" w:rsidR="00571640" w:rsidRPr="00B118FE" w:rsidRDefault="00F93BA0">
      <w:pPr>
        <w:numPr>
          <w:ilvl w:val="0"/>
          <w:numId w:val="3"/>
        </w:numPr>
        <w:spacing w:line="360" w:lineRule="auto"/>
        <w:ind w:left="567" w:right="1183" w:hanging="1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lastRenderedPageBreak/>
        <w:t>Una vez recibida la solicitud, el Responsable, deberá identificar si cuenta con los elementos necesarios para dar trámite a la solicitud los cuales son:</w:t>
      </w:r>
    </w:p>
    <w:p w14:paraId="5ADFC3BE" w14:textId="77777777" w:rsidR="00571640" w:rsidRPr="00B118FE" w:rsidRDefault="00571640">
      <w:pPr>
        <w:spacing w:line="360" w:lineRule="auto"/>
        <w:ind w:left="567" w:right="1183" w:hanging="141"/>
        <w:jc w:val="both"/>
        <w:rPr>
          <w:rFonts w:ascii="Palatino Linotype" w:eastAsia="Palatino Linotype" w:hAnsi="Palatino Linotype" w:cs="Palatino Linotype"/>
          <w:color w:val="000000"/>
          <w:sz w:val="22"/>
          <w:szCs w:val="22"/>
        </w:rPr>
      </w:pPr>
    </w:p>
    <w:p w14:paraId="55653B78" w14:textId="77777777" w:rsidR="00571640" w:rsidRPr="00B118FE" w:rsidRDefault="00F93BA0">
      <w:pPr>
        <w:numPr>
          <w:ilvl w:val="0"/>
          <w:numId w:val="4"/>
        </w:numPr>
        <w:spacing w:line="360" w:lineRule="auto"/>
        <w:ind w:left="567" w:right="1183" w:hanging="1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El nombre del titular y su domicilio, o cualquier otro medio para recibir notificaciones.</w:t>
      </w:r>
    </w:p>
    <w:p w14:paraId="27A75691" w14:textId="77777777" w:rsidR="00571640" w:rsidRPr="00B118FE" w:rsidRDefault="00F93BA0">
      <w:pPr>
        <w:numPr>
          <w:ilvl w:val="0"/>
          <w:numId w:val="4"/>
        </w:numPr>
        <w:spacing w:line="360" w:lineRule="auto"/>
        <w:ind w:left="567" w:right="1183" w:hanging="1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Los documentos que acrediten la identidad del titular y en su caso, la personalidad e identidad de su representante.</w:t>
      </w:r>
    </w:p>
    <w:p w14:paraId="59B0C8B3" w14:textId="77777777" w:rsidR="00571640" w:rsidRPr="00B118FE" w:rsidRDefault="00F93BA0">
      <w:pPr>
        <w:numPr>
          <w:ilvl w:val="0"/>
          <w:numId w:val="4"/>
        </w:numPr>
        <w:spacing w:line="360" w:lineRule="auto"/>
        <w:ind w:left="567" w:right="1183" w:hanging="1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 xml:space="preserve">De ser posible, el área responsable que trata los datos personales y ante el cual se presenta la  solicitud. </w:t>
      </w:r>
    </w:p>
    <w:p w14:paraId="6E105490" w14:textId="77777777" w:rsidR="00571640" w:rsidRPr="00B118FE" w:rsidRDefault="00F93BA0">
      <w:pPr>
        <w:numPr>
          <w:ilvl w:val="0"/>
          <w:numId w:val="4"/>
        </w:numPr>
        <w:spacing w:line="360" w:lineRule="auto"/>
        <w:ind w:left="567" w:right="1183" w:hanging="1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 xml:space="preserve">La descripción clara y precisa de los datos personales respecto de los que se busca ejercer alguno de los derechos ARCO, salvo que se trate del derecho de acceso. </w:t>
      </w:r>
    </w:p>
    <w:p w14:paraId="03891AD7" w14:textId="77777777" w:rsidR="00571640" w:rsidRPr="00B118FE" w:rsidRDefault="00F93BA0">
      <w:pPr>
        <w:numPr>
          <w:ilvl w:val="0"/>
          <w:numId w:val="4"/>
        </w:numPr>
        <w:spacing w:line="360" w:lineRule="auto"/>
        <w:ind w:left="567" w:right="1183" w:hanging="1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La descripción del derecho ARCO que se pretende ejercer, o bien, lo que solicita el titular.</w:t>
      </w:r>
    </w:p>
    <w:p w14:paraId="3DD76DC4" w14:textId="77777777" w:rsidR="00571640" w:rsidRPr="00B118FE" w:rsidRDefault="00F93BA0">
      <w:pPr>
        <w:numPr>
          <w:ilvl w:val="0"/>
          <w:numId w:val="4"/>
        </w:numPr>
        <w:spacing w:line="360" w:lineRule="auto"/>
        <w:ind w:left="567" w:right="1183" w:hanging="1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Cualquier otro elemento o documento que facilite la localización de los datos personales, en su caso.</w:t>
      </w:r>
    </w:p>
    <w:p w14:paraId="0C9AD2DF" w14:textId="77777777" w:rsidR="00571640" w:rsidRPr="00B118FE" w:rsidRDefault="00F93BA0">
      <w:pPr>
        <w:numPr>
          <w:ilvl w:val="0"/>
          <w:numId w:val="4"/>
        </w:numPr>
        <w:spacing w:line="360" w:lineRule="auto"/>
        <w:ind w:left="567" w:right="1183" w:hanging="1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Señalar la modalidad en la que el titular prefiere se otorgue éste, la cual podrá ser por consulta directa, copias simples, certificadas, digitalizadas u otro tipo de medio electrónico.</w:t>
      </w:r>
    </w:p>
    <w:p w14:paraId="2A98603F" w14:textId="77777777" w:rsidR="00571640" w:rsidRPr="00B118FE" w:rsidRDefault="00571640">
      <w:pPr>
        <w:spacing w:line="360" w:lineRule="auto"/>
        <w:ind w:left="567" w:hanging="141"/>
        <w:jc w:val="both"/>
        <w:rPr>
          <w:rFonts w:ascii="Palatino Linotype" w:eastAsia="Palatino Linotype" w:hAnsi="Palatino Linotype" w:cs="Palatino Linotype"/>
          <w:color w:val="000000"/>
          <w:sz w:val="22"/>
          <w:szCs w:val="22"/>
        </w:rPr>
      </w:pPr>
    </w:p>
    <w:p w14:paraId="32B1234F" w14:textId="77777777" w:rsidR="00571640" w:rsidRPr="00B118FE" w:rsidRDefault="00F93BA0">
      <w:pPr>
        <w:numPr>
          <w:ilvl w:val="0"/>
          <w:numId w:val="3"/>
        </w:numPr>
        <w:spacing w:line="360" w:lineRule="auto"/>
        <w:ind w:left="567" w:right="1183" w:hanging="1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Para el caso de que se solicite acceder a datos de personas fallecidas, se debe acreditar que el Titular de los datos, expresó a través de testamento o documento de similar naturaleza, la expresión de voluntad para que el Solicitante, pueda acceder a sus datos personales.</w:t>
      </w:r>
    </w:p>
    <w:p w14:paraId="50A4600B" w14:textId="77777777" w:rsidR="00571640" w:rsidRPr="00B118FE" w:rsidRDefault="00571640">
      <w:pPr>
        <w:spacing w:line="360" w:lineRule="auto"/>
        <w:ind w:left="567" w:right="1183" w:hanging="141"/>
        <w:jc w:val="both"/>
        <w:rPr>
          <w:rFonts w:ascii="Palatino Linotype" w:eastAsia="Palatino Linotype" w:hAnsi="Palatino Linotype" w:cs="Palatino Linotype"/>
          <w:color w:val="000000"/>
          <w:sz w:val="22"/>
          <w:szCs w:val="22"/>
        </w:rPr>
      </w:pPr>
    </w:p>
    <w:p w14:paraId="4D0577BD" w14:textId="77777777" w:rsidR="00571640" w:rsidRPr="00B118FE" w:rsidRDefault="00F93BA0">
      <w:pPr>
        <w:numPr>
          <w:ilvl w:val="0"/>
          <w:numId w:val="3"/>
        </w:numPr>
        <w:spacing w:line="360" w:lineRule="auto"/>
        <w:ind w:left="567" w:right="1183" w:hanging="1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 xml:space="preserve">En caso de identificar, que alguno de estos requisitos no es subsanable, el Responsable en un periodo de cinco días hábiles prevendrá al Titular de los </w:t>
      </w:r>
      <w:r w:rsidRPr="00B118FE">
        <w:rPr>
          <w:rFonts w:ascii="Palatino Linotype" w:eastAsia="Palatino Linotype" w:hAnsi="Palatino Linotype" w:cs="Palatino Linotype"/>
          <w:color w:val="000000"/>
          <w:sz w:val="22"/>
          <w:szCs w:val="22"/>
        </w:rPr>
        <w:lastRenderedPageBreak/>
        <w:t>Datos o a su representante, para que los subsane, quien, a su vez, tendrá un periodo de diez días hábiles para subsanarlos, contados a partir del día siguiente de la notificación; en caso de que no se subsanen, se tendrá por no interpuesta.</w:t>
      </w:r>
    </w:p>
    <w:p w14:paraId="65CF5D28" w14:textId="77777777" w:rsidR="00571640" w:rsidRPr="00B118FE" w:rsidRDefault="00571640">
      <w:pPr>
        <w:spacing w:line="360" w:lineRule="auto"/>
        <w:ind w:left="720"/>
        <w:jc w:val="both"/>
        <w:rPr>
          <w:rFonts w:ascii="Palatino Linotype" w:eastAsia="Palatino Linotype" w:hAnsi="Palatino Linotype" w:cs="Palatino Linotype"/>
          <w:color w:val="000000"/>
          <w:sz w:val="22"/>
          <w:szCs w:val="22"/>
        </w:rPr>
      </w:pPr>
    </w:p>
    <w:p w14:paraId="5F35BD04" w14:textId="77777777" w:rsidR="00571640" w:rsidRPr="00B118FE" w:rsidRDefault="00F93BA0">
      <w:pPr>
        <w:numPr>
          <w:ilvl w:val="0"/>
          <w:numId w:val="3"/>
        </w:numPr>
        <w:spacing w:line="360" w:lineRule="auto"/>
        <w:ind w:right="1183"/>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El Responsable cuenta con un periodo de veinte días hábiles para dar trámite al ejercicio del Derecho ARCO y en el caso del derecho de acceso a Datos Personales, de hacer entrega de la información solicitada.</w:t>
      </w:r>
    </w:p>
    <w:p w14:paraId="2BA13B77" w14:textId="77777777" w:rsidR="00571640" w:rsidRPr="00B118FE" w:rsidRDefault="00571640">
      <w:pPr>
        <w:tabs>
          <w:tab w:val="left" w:pos="4667"/>
        </w:tabs>
        <w:spacing w:line="360" w:lineRule="auto"/>
        <w:jc w:val="both"/>
        <w:rPr>
          <w:rFonts w:ascii="Palatino Linotype" w:eastAsia="Palatino Linotype" w:hAnsi="Palatino Linotype" w:cs="Palatino Linotype"/>
          <w:color w:val="000000"/>
          <w:sz w:val="22"/>
          <w:szCs w:val="22"/>
        </w:rPr>
      </w:pPr>
    </w:p>
    <w:p w14:paraId="6373051E" w14:textId="77777777" w:rsidR="00571640" w:rsidRPr="00B118FE" w:rsidRDefault="00F93BA0">
      <w:pPr>
        <w:tabs>
          <w:tab w:val="left" w:pos="4667"/>
        </w:tabs>
        <w:spacing w:line="360" w:lineRule="auto"/>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Dicho esto, debemos puntualizar que la parte solicitante requirió información de un tercero, esto es, quien solicitó la información no fue el Titular de los Datos sino un familiar.</w:t>
      </w:r>
    </w:p>
    <w:p w14:paraId="4E983547" w14:textId="77777777" w:rsidR="00571640" w:rsidRPr="00B118FE" w:rsidRDefault="00571640">
      <w:pPr>
        <w:tabs>
          <w:tab w:val="left" w:pos="4667"/>
        </w:tabs>
        <w:spacing w:line="360" w:lineRule="auto"/>
        <w:jc w:val="both"/>
        <w:rPr>
          <w:rFonts w:ascii="Palatino Linotype" w:eastAsia="Palatino Linotype" w:hAnsi="Palatino Linotype" w:cs="Palatino Linotype"/>
          <w:color w:val="000000"/>
          <w:sz w:val="22"/>
          <w:szCs w:val="22"/>
        </w:rPr>
      </w:pPr>
    </w:p>
    <w:p w14:paraId="4040B56B" w14:textId="77777777" w:rsidR="00571640" w:rsidRPr="00B118FE" w:rsidRDefault="00F93BA0">
      <w:pPr>
        <w:tabs>
          <w:tab w:val="left" w:pos="4667"/>
        </w:tabs>
        <w:spacing w:line="360" w:lineRule="auto"/>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El ejercicio de derechos ARCO, contempla como uno de sus derechos el Acceso a los Datos Personales, para lo cual, se deberá acreditar la titularidad de los datos personales o bien, la calidad de representante, a través documento de identidad, o de cualquiera de los mecanismos que contempla la Ley de Protección de Datos Personales vigente en el Estado de México.</w:t>
      </w:r>
    </w:p>
    <w:p w14:paraId="0D7C8E6F" w14:textId="77777777" w:rsidR="00571640" w:rsidRPr="00B118FE" w:rsidRDefault="00571640">
      <w:pPr>
        <w:tabs>
          <w:tab w:val="left" w:pos="4667"/>
        </w:tabs>
        <w:spacing w:line="360" w:lineRule="auto"/>
        <w:jc w:val="both"/>
        <w:rPr>
          <w:rFonts w:ascii="Palatino Linotype" w:eastAsia="Palatino Linotype" w:hAnsi="Palatino Linotype" w:cs="Palatino Linotype"/>
          <w:color w:val="000000"/>
          <w:sz w:val="22"/>
          <w:szCs w:val="22"/>
        </w:rPr>
      </w:pPr>
    </w:p>
    <w:p w14:paraId="7E70F384" w14:textId="77777777" w:rsidR="00571640" w:rsidRPr="00B118FE" w:rsidRDefault="00F93BA0">
      <w:pPr>
        <w:tabs>
          <w:tab w:val="left" w:pos="4667"/>
        </w:tabs>
        <w:spacing w:line="360" w:lineRule="auto"/>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Hasta este punto, resulta claro la forma de acceder a datos personales, cuando la persona se encuentra con vida, ya sea a través de sí mismo o de representante; sin embargo, existe una dificultad, cuando nos encontramos ante información de personas que fallecieron, pues conforme a la teoría del patrimonio, aun cuando una persona fallece, su patrimonio sigue siendo objeto de derechos y obligaciones.</w:t>
      </w:r>
    </w:p>
    <w:p w14:paraId="4E3AFBD3" w14:textId="77777777" w:rsidR="00571640" w:rsidRPr="00B118FE" w:rsidRDefault="00571640">
      <w:pPr>
        <w:tabs>
          <w:tab w:val="left" w:pos="4667"/>
        </w:tabs>
        <w:spacing w:line="360" w:lineRule="auto"/>
        <w:jc w:val="both"/>
        <w:rPr>
          <w:rFonts w:ascii="Palatino Linotype" w:eastAsia="Palatino Linotype" w:hAnsi="Palatino Linotype" w:cs="Palatino Linotype"/>
          <w:color w:val="000000"/>
          <w:sz w:val="22"/>
          <w:szCs w:val="22"/>
        </w:rPr>
      </w:pPr>
    </w:p>
    <w:p w14:paraId="47DBA4A5" w14:textId="77777777" w:rsidR="00571640" w:rsidRPr="00B118FE" w:rsidRDefault="00F93BA0">
      <w:pPr>
        <w:tabs>
          <w:tab w:val="left" w:pos="4667"/>
        </w:tabs>
        <w:spacing w:line="360" w:lineRule="auto"/>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La Ley de Protección de Datos Personales, contempla que cuando nos encontremos ante el ejercicio de derechos ARCO de personas fallecidas, se entiende que se podrá acceder, cuando se acredite la existencia de interés jurídico, como se contempla en su artículo 106, que señala:</w:t>
      </w:r>
    </w:p>
    <w:p w14:paraId="5048235C" w14:textId="77777777" w:rsidR="00571640" w:rsidRPr="00B118FE" w:rsidRDefault="00571640">
      <w:pPr>
        <w:tabs>
          <w:tab w:val="left" w:pos="4667"/>
        </w:tabs>
        <w:spacing w:line="360" w:lineRule="auto"/>
        <w:jc w:val="both"/>
        <w:rPr>
          <w:rFonts w:ascii="Palatino Linotype" w:eastAsia="Palatino Linotype" w:hAnsi="Palatino Linotype" w:cs="Palatino Linotype"/>
          <w:color w:val="000000"/>
          <w:sz w:val="22"/>
          <w:szCs w:val="22"/>
        </w:rPr>
      </w:pPr>
    </w:p>
    <w:p w14:paraId="7A815CF4" w14:textId="77777777" w:rsidR="00571640" w:rsidRPr="00B118FE" w:rsidRDefault="00F93BA0">
      <w:pPr>
        <w:tabs>
          <w:tab w:val="left" w:pos="4667"/>
        </w:tabs>
        <w:spacing w:line="276" w:lineRule="auto"/>
        <w:ind w:left="567" w:right="567"/>
        <w:jc w:val="both"/>
        <w:rPr>
          <w:rFonts w:ascii="Palatino Linotype" w:eastAsia="Palatino Linotype" w:hAnsi="Palatino Linotype" w:cs="Palatino Linotype"/>
          <w:i/>
          <w:color w:val="000000"/>
          <w:sz w:val="22"/>
          <w:szCs w:val="22"/>
        </w:rPr>
      </w:pPr>
      <w:r w:rsidRPr="00B118FE">
        <w:rPr>
          <w:rFonts w:ascii="Palatino Linotype" w:eastAsia="Palatino Linotype" w:hAnsi="Palatino Linotype" w:cs="Palatino Linotype"/>
          <w:i/>
          <w:color w:val="000000"/>
          <w:sz w:val="22"/>
          <w:szCs w:val="22"/>
        </w:rPr>
        <w:lastRenderedPageBreak/>
        <w:t xml:space="preserve">“Legitimación para Ejercer los Derechos ARCO </w:t>
      </w:r>
    </w:p>
    <w:p w14:paraId="4FD8095B" w14:textId="77777777" w:rsidR="00571640" w:rsidRPr="00B118FE" w:rsidRDefault="00F93BA0">
      <w:pPr>
        <w:tabs>
          <w:tab w:val="left" w:pos="4667"/>
        </w:tabs>
        <w:spacing w:line="276" w:lineRule="auto"/>
        <w:ind w:left="567" w:right="567"/>
        <w:jc w:val="both"/>
        <w:rPr>
          <w:rFonts w:ascii="Palatino Linotype" w:eastAsia="Palatino Linotype" w:hAnsi="Palatino Linotype" w:cs="Palatino Linotype"/>
          <w:i/>
          <w:color w:val="000000"/>
          <w:sz w:val="22"/>
          <w:szCs w:val="22"/>
        </w:rPr>
      </w:pPr>
      <w:r w:rsidRPr="00B118FE">
        <w:rPr>
          <w:rFonts w:ascii="Palatino Linotype" w:eastAsia="Palatino Linotype" w:hAnsi="Palatino Linotype" w:cs="Palatino Linotype"/>
          <w:i/>
          <w:color w:val="000000"/>
          <w:sz w:val="22"/>
          <w:szCs w:val="22"/>
        </w:rPr>
        <w:t xml:space="preserve">Artículo 106.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2DEBC6B2" w14:textId="77777777" w:rsidR="00571640" w:rsidRPr="00B118FE" w:rsidRDefault="00571640">
      <w:pPr>
        <w:tabs>
          <w:tab w:val="left" w:pos="4667"/>
        </w:tabs>
        <w:spacing w:line="276" w:lineRule="auto"/>
        <w:ind w:left="567" w:right="567"/>
        <w:jc w:val="both"/>
        <w:rPr>
          <w:rFonts w:ascii="Palatino Linotype" w:eastAsia="Palatino Linotype" w:hAnsi="Palatino Linotype" w:cs="Palatino Linotype"/>
          <w:i/>
          <w:color w:val="000000"/>
          <w:sz w:val="22"/>
          <w:szCs w:val="22"/>
        </w:rPr>
      </w:pPr>
    </w:p>
    <w:p w14:paraId="49325DF3" w14:textId="77777777" w:rsidR="00571640" w:rsidRPr="00B118FE" w:rsidRDefault="00F93BA0">
      <w:pPr>
        <w:tabs>
          <w:tab w:val="left" w:pos="4667"/>
        </w:tabs>
        <w:spacing w:line="276" w:lineRule="auto"/>
        <w:ind w:left="567" w:right="567"/>
        <w:jc w:val="both"/>
        <w:rPr>
          <w:rFonts w:ascii="Palatino Linotype" w:eastAsia="Palatino Linotype" w:hAnsi="Palatino Linotype" w:cs="Palatino Linotype"/>
          <w:i/>
          <w:color w:val="000000"/>
          <w:sz w:val="22"/>
          <w:szCs w:val="22"/>
        </w:rPr>
      </w:pPr>
      <w:r w:rsidRPr="00B118FE">
        <w:rPr>
          <w:rFonts w:ascii="Palatino Linotype" w:eastAsia="Palatino Linotype" w:hAnsi="Palatino Linotype" w:cs="Palatino Linotype"/>
          <w:i/>
          <w:color w:val="000000"/>
          <w:sz w:val="22"/>
          <w:szCs w:val="22"/>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14:paraId="2C4B1177" w14:textId="77777777" w:rsidR="00571640" w:rsidRPr="00B118FE" w:rsidRDefault="00571640">
      <w:pPr>
        <w:tabs>
          <w:tab w:val="left" w:pos="4667"/>
        </w:tabs>
        <w:spacing w:line="276" w:lineRule="auto"/>
        <w:ind w:left="567" w:right="567"/>
        <w:jc w:val="both"/>
        <w:rPr>
          <w:rFonts w:ascii="Palatino Linotype" w:eastAsia="Palatino Linotype" w:hAnsi="Palatino Linotype" w:cs="Palatino Linotype"/>
          <w:i/>
          <w:color w:val="000000"/>
          <w:sz w:val="22"/>
          <w:szCs w:val="22"/>
        </w:rPr>
      </w:pPr>
    </w:p>
    <w:p w14:paraId="56E9C211" w14:textId="77777777" w:rsidR="00571640" w:rsidRPr="00B118FE" w:rsidRDefault="00F93BA0">
      <w:pPr>
        <w:tabs>
          <w:tab w:val="left" w:pos="4667"/>
        </w:tabs>
        <w:spacing w:line="276" w:lineRule="auto"/>
        <w:ind w:left="567" w:right="567"/>
        <w:jc w:val="both"/>
        <w:rPr>
          <w:rFonts w:ascii="Palatino Linotype" w:eastAsia="Palatino Linotype" w:hAnsi="Palatino Linotype" w:cs="Palatino Linotype"/>
          <w:i/>
          <w:color w:val="000000"/>
          <w:sz w:val="22"/>
          <w:szCs w:val="22"/>
        </w:rPr>
      </w:pPr>
      <w:r w:rsidRPr="00B118FE">
        <w:rPr>
          <w:rFonts w:ascii="Palatino Linotype" w:eastAsia="Palatino Linotype" w:hAnsi="Palatino Linotype" w:cs="Palatino Linotype"/>
          <w:i/>
          <w:color w:val="000000"/>
          <w:sz w:val="22"/>
          <w:szCs w:val="22"/>
        </w:rPr>
        <w:t xml:space="preserve">Para el ejercicio de los derechos ARCO solicitados será necesario acreditar la identidad de titular y en su caso la identidad y personalidad con la que actúe el representante. </w:t>
      </w:r>
    </w:p>
    <w:p w14:paraId="60C6FD16" w14:textId="77777777" w:rsidR="00571640" w:rsidRPr="00B118FE" w:rsidRDefault="00571640">
      <w:pPr>
        <w:tabs>
          <w:tab w:val="left" w:pos="4667"/>
        </w:tabs>
        <w:spacing w:line="276" w:lineRule="auto"/>
        <w:ind w:left="567" w:right="567"/>
        <w:jc w:val="both"/>
        <w:rPr>
          <w:rFonts w:ascii="Palatino Linotype" w:eastAsia="Palatino Linotype" w:hAnsi="Palatino Linotype" w:cs="Palatino Linotype"/>
          <w:i/>
          <w:color w:val="000000"/>
          <w:sz w:val="22"/>
          <w:szCs w:val="22"/>
        </w:rPr>
      </w:pPr>
    </w:p>
    <w:p w14:paraId="4CE818F2" w14:textId="77777777" w:rsidR="00571640" w:rsidRPr="00B118FE" w:rsidRDefault="00F93BA0">
      <w:pPr>
        <w:tabs>
          <w:tab w:val="left" w:pos="4667"/>
        </w:tabs>
        <w:spacing w:line="276" w:lineRule="auto"/>
        <w:ind w:left="567" w:right="567"/>
        <w:jc w:val="both"/>
        <w:rPr>
          <w:rFonts w:ascii="Palatino Linotype" w:eastAsia="Palatino Linotype" w:hAnsi="Palatino Linotype" w:cs="Palatino Linotype"/>
          <w:b/>
          <w:i/>
          <w:color w:val="000000"/>
          <w:sz w:val="22"/>
          <w:szCs w:val="22"/>
        </w:rPr>
      </w:pPr>
      <w:r w:rsidRPr="00B118FE">
        <w:rPr>
          <w:rFonts w:ascii="Palatino Linotype" w:eastAsia="Palatino Linotype" w:hAnsi="Palatino Linotype" w:cs="Palatino Linotype"/>
          <w:b/>
          <w:i/>
          <w:color w:val="000000"/>
          <w:sz w:val="22"/>
          <w:szCs w:val="22"/>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7F11E197" w14:textId="77777777" w:rsidR="00571640" w:rsidRPr="00B118FE" w:rsidRDefault="00571640">
      <w:pPr>
        <w:tabs>
          <w:tab w:val="left" w:pos="4667"/>
        </w:tabs>
        <w:spacing w:line="276" w:lineRule="auto"/>
        <w:ind w:left="567" w:right="567"/>
        <w:jc w:val="both"/>
        <w:rPr>
          <w:rFonts w:ascii="Palatino Linotype" w:eastAsia="Palatino Linotype" w:hAnsi="Palatino Linotype" w:cs="Palatino Linotype"/>
          <w:i/>
          <w:color w:val="000000"/>
          <w:sz w:val="22"/>
          <w:szCs w:val="22"/>
        </w:rPr>
      </w:pPr>
    </w:p>
    <w:p w14:paraId="6C084A59" w14:textId="77777777" w:rsidR="00571640" w:rsidRPr="00B118FE" w:rsidRDefault="00F93BA0">
      <w:pPr>
        <w:tabs>
          <w:tab w:val="left" w:pos="4667"/>
        </w:tabs>
        <w:spacing w:line="276" w:lineRule="auto"/>
        <w:ind w:left="567" w:right="567"/>
        <w:jc w:val="both"/>
        <w:rPr>
          <w:rFonts w:ascii="Palatino Linotype" w:eastAsia="Palatino Linotype" w:hAnsi="Palatino Linotype" w:cs="Palatino Linotype"/>
          <w:b/>
          <w:i/>
          <w:color w:val="000000"/>
          <w:sz w:val="22"/>
          <w:szCs w:val="22"/>
        </w:rPr>
      </w:pPr>
      <w:r w:rsidRPr="00B118FE">
        <w:rPr>
          <w:rFonts w:ascii="Palatino Linotype" w:eastAsia="Palatino Linotype" w:hAnsi="Palatino Linotype" w:cs="Palatino Linotype"/>
          <w:b/>
          <w:i/>
          <w:color w:val="000000"/>
          <w:sz w:val="22"/>
          <w:szCs w:val="22"/>
        </w:rPr>
        <w:t>El titular podrá autorizar dentro de una cláusula del testamento a las personas que podrán ejercer sus derechos ARCO al momento del fallecimiento.</w:t>
      </w:r>
    </w:p>
    <w:p w14:paraId="15193923" w14:textId="77777777" w:rsidR="00571640" w:rsidRPr="00B118FE" w:rsidRDefault="00571640">
      <w:pPr>
        <w:tabs>
          <w:tab w:val="left" w:pos="4667"/>
        </w:tabs>
        <w:spacing w:line="276" w:lineRule="auto"/>
        <w:ind w:left="567" w:right="567"/>
        <w:jc w:val="both"/>
        <w:rPr>
          <w:rFonts w:ascii="Palatino Linotype" w:eastAsia="Palatino Linotype" w:hAnsi="Palatino Linotype" w:cs="Palatino Linotype"/>
          <w:i/>
          <w:color w:val="000000"/>
          <w:sz w:val="22"/>
          <w:szCs w:val="22"/>
        </w:rPr>
      </w:pPr>
    </w:p>
    <w:p w14:paraId="03B1B07C" w14:textId="77777777" w:rsidR="00571640" w:rsidRPr="00B118FE" w:rsidRDefault="00F93BA0">
      <w:pPr>
        <w:tabs>
          <w:tab w:val="left" w:pos="4667"/>
        </w:tabs>
        <w:spacing w:line="276" w:lineRule="auto"/>
        <w:ind w:left="567" w:right="567"/>
        <w:jc w:val="both"/>
        <w:rPr>
          <w:rFonts w:ascii="Palatino Linotype" w:eastAsia="Palatino Linotype" w:hAnsi="Palatino Linotype" w:cs="Palatino Linotype"/>
          <w:i/>
          <w:color w:val="000000"/>
          <w:sz w:val="22"/>
          <w:szCs w:val="22"/>
        </w:rPr>
      </w:pPr>
      <w:r w:rsidRPr="00B118FE">
        <w:rPr>
          <w:rFonts w:ascii="Palatino Linotype" w:eastAsia="Palatino Linotype" w:hAnsi="Palatino Linotype" w:cs="Palatino Linotype"/>
          <w:i/>
          <w:color w:val="000000"/>
          <w:sz w:val="22"/>
          <w:szCs w:val="22"/>
        </w:rPr>
        <w:t xml:space="preserve">El ejercicio de los derechos ARCO por persona distinta a su titular o a su representante, será posible, excepcionalmente, en aquellos supuestos previstos por disposición legal, o en su caso, por mandato judicial. </w:t>
      </w:r>
    </w:p>
    <w:p w14:paraId="52CC446F" w14:textId="77777777" w:rsidR="00571640" w:rsidRPr="00B118FE" w:rsidRDefault="00571640">
      <w:pPr>
        <w:tabs>
          <w:tab w:val="left" w:pos="4667"/>
        </w:tabs>
        <w:spacing w:line="276" w:lineRule="auto"/>
        <w:ind w:left="567" w:right="567"/>
        <w:jc w:val="both"/>
        <w:rPr>
          <w:rFonts w:ascii="Palatino Linotype" w:eastAsia="Palatino Linotype" w:hAnsi="Palatino Linotype" w:cs="Palatino Linotype"/>
          <w:i/>
          <w:color w:val="000000"/>
          <w:sz w:val="22"/>
          <w:szCs w:val="22"/>
        </w:rPr>
      </w:pPr>
    </w:p>
    <w:p w14:paraId="016A49CB" w14:textId="77777777" w:rsidR="00571640" w:rsidRPr="00B118FE" w:rsidRDefault="00F93BA0">
      <w:pPr>
        <w:tabs>
          <w:tab w:val="left" w:pos="4667"/>
        </w:tabs>
        <w:spacing w:line="276" w:lineRule="auto"/>
        <w:ind w:left="567" w:right="567"/>
        <w:jc w:val="both"/>
        <w:rPr>
          <w:rFonts w:ascii="Palatino Linotype" w:eastAsia="Palatino Linotype" w:hAnsi="Palatino Linotype" w:cs="Palatino Linotype"/>
          <w:i/>
          <w:color w:val="000000"/>
          <w:sz w:val="22"/>
          <w:szCs w:val="22"/>
        </w:rPr>
      </w:pPr>
      <w:r w:rsidRPr="00B118FE">
        <w:rPr>
          <w:rFonts w:ascii="Palatino Linotype" w:eastAsia="Palatino Linotype" w:hAnsi="Palatino Linotype" w:cs="Palatino Linotype"/>
          <w:i/>
          <w:color w:val="000000"/>
          <w:sz w:val="22"/>
          <w:szCs w:val="22"/>
        </w:rPr>
        <w:t>En el ejercicio de los derechos ARCO de menores de edad o de personas que se encuentren en estado de interdicción o incapacidad de conformidad con las leyes civiles, se estará a las reglas de representación dispuestas en la misma legislación.” (Énfasis añadido)</w:t>
      </w:r>
    </w:p>
    <w:p w14:paraId="659DA0B3" w14:textId="77777777" w:rsidR="00571640" w:rsidRPr="00B118FE" w:rsidRDefault="00571640">
      <w:pPr>
        <w:tabs>
          <w:tab w:val="left" w:pos="4667"/>
        </w:tabs>
        <w:spacing w:line="360" w:lineRule="auto"/>
        <w:jc w:val="both"/>
        <w:rPr>
          <w:rFonts w:ascii="Palatino Linotype" w:eastAsia="Palatino Linotype" w:hAnsi="Palatino Linotype" w:cs="Palatino Linotype"/>
          <w:color w:val="000000"/>
          <w:sz w:val="22"/>
          <w:szCs w:val="22"/>
        </w:rPr>
      </w:pPr>
    </w:p>
    <w:p w14:paraId="6B2AD675" w14:textId="77777777" w:rsidR="00571640" w:rsidRPr="00B118FE" w:rsidRDefault="00F93BA0">
      <w:pPr>
        <w:tabs>
          <w:tab w:val="left" w:pos="4667"/>
        </w:tabs>
        <w:spacing w:line="360" w:lineRule="auto"/>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lastRenderedPageBreak/>
        <w:t>El artículo antes señalado, contempla la procedencia del derecho de acceso a datos de una persona fallecida, si se acredita interés jurídico, pero no es sino hasta el artículo 122 de la Ley de Protección de Datos Personales en Posesión de Sujetos Obligados del Estado de México y Municipios, que considera la procedencia del recurso de revisión a nombre de personas finadas, cuando se acredite tener un interés jurídico o legítimo en los siguientes términos:</w:t>
      </w:r>
    </w:p>
    <w:p w14:paraId="65722D3B" w14:textId="77777777" w:rsidR="00571640" w:rsidRPr="00B118FE" w:rsidRDefault="00571640">
      <w:pPr>
        <w:tabs>
          <w:tab w:val="left" w:pos="4667"/>
        </w:tabs>
        <w:spacing w:line="360" w:lineRule="auto"/>
        <w:jc w:val="both"/>
        <w:rPr>
          <w:rFonts w:ascii="Palatino Linotype" w:eastAsia="Palatino Linotype" w:hAnsi="Palatino Linotype" w:cs="Palatino Linotype"/>
          <w:color w:val="000000"/>
          <w:sz w:val="22"/>
          <w:szCs w:val="22"/>
        </w:rPr>
      </w:pPr>
    </w:p>
    <w:p w14:paraId="683E0B78" w14:textId="77777777" w:rsidR="00571640" w:rsidRPr="00B118FE" w:rsidRDefault="00F93BA0">
      <w:pPr>
        <w:tabs>
          <w:tab w:val="left" w:pos="4667"/>
        </w:tabs>
        <w:spacing w:line="276" w:lineRule="auto"/>
        <w:ind w:left="567" w:right="567"/>
        <w:jc w:val="both"/>
        <w:rPr>
          <w:rFonts w:ascii="Palatino Linotype" w:eastAsia="Palatino Linotype" w:hAnsi="Palatino Linotype" w:cs="Palatino Linotype"/>
          <w:i/>
          <w:color w:val="000000"/>
          <w:sz w:val="22"/>
          <w:szCs w:val="22"/>
        </w:rPr>
      </w:pPr>
      <w:r w:rsidRPr="00B118FE">
        <w:rPr>
          <w:rFonts w:ascii="Palatino Linotype" w:eastAsia="Palatino Linotype" w:hAnsi="Palatino Linotype" w:cs="Palatino Linotype"/>
          <w:i/>
          <w:color w:val="000000"/>
          <w:sz w:val="22"/>
          <w:szCs w:val="22"/>
        </w:rPr>
        <w:t xml:space="preserve">“Interposición respecto a datos de personas fallecidas </w:t>
      </w:r>
    </w:p>
    <w:p w14:paraId="2F4AEF09" w14:textId="77777777" w:rsidR="00571640" w:rsidRPr="00B118FE" w:rsidRDefault="00F93BA0">
      <w:pPr>
        <w:tabs>
          <w:tab w:val="left" w:pos="4667"/>
        </w:tabs>
        <w:spacing w:line="276" w:lineRule="auto"/>
        <w:ind w:left="567" w:right="567"/>
        <w:jc w:val="both"/>
        <w:rPr>
          <w:rFonts w:ascii="Palatino Linotype" w:eastAsia="Palatino Linotype" w:hAnsi="Palatino Linotype" w:cs="Palatino Linotype"/>
          <w:i/>
          <w:color w:val="000000"/>
          <w:sz w:val="22"/>
          <w:szCs w:val="22"/>
        </w:rPr>
      </w:pPr>
      <w:r w:rsidRPr="00B118FE">
        <w:rPr>
          <w:rFonts w:ascii="Palatino Linotype" w:eastAsia="Palatino Linotype" w:hAnsi="Palatino Linotype" w:cs="Palatino Linotype"/>
          <w:i/>
          <w:color w:val="000000"/>
          <w:sz w:val="22"/>
          <w:szCs w:val="22"/>
        </w:rPr>
        <w:t>Artículo 122. La interposición de un recurso de revisión de datos personales concernientes a personas fallecidas, podrá realizarla la persona que acredite tener un interés jurídico o legítimo.”</w:t>
      </w:r>
    </w:p>
    <w:p w14:paraId="68C0EA15" w14:textId="77777777" w:rsidR="00571640" w:rsidRPr="00B118FE" w:rsidRDefault="00571640">
      <w:pPr>
        <w:tabs>
          <w:tab w:val="left" w:pos="4667"/>
        </w:tabs>
        <w:spacing w:line="360" w:lineRule="auto"/>
        <w:jc w:val="both"/>
        <w:rPr>
          <w:rFonts w:ascii="Palatino Linotype" w:eastAsia="Palatino Linotype" w:hAnsi="Palatino Linotype" w:cs="Palatino Linotype"/>
          <w:color w:val="000000"/>
          <w:sz w:val="22"/>
          <w:szCs w:val="22"/>
        </w:rPr>
      </w:pPr>
    </w:p>
    <w:p w14:paraId="4BE12236" w14:textId="77777777" w:rsidR="00571640" w:rsidRPr="00B118FE" w:rsidRDefault="00F93BA0">
      <w:pPr>
        <w:tabs>
          <w:tab w:val="left" w:pos="4667"/>
        </w:tabs>
        <w:spacing w:line="360" w:lineRule="auto"/>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color w:val="000000"/>
          <w:sz w:val="22"/>
          <w:szCs w:val="22"/>
        </w:rPr>
        <w:t>Así, en el presente asunto en el expediente digital sustanciado en el SARCOEM, se dejó constancia de que la persona solicitante, tiene calidad de cónyuge supérstite del finado que se acreditó a través de Acta de Matrimonio, identificación oficial y acta de defunción, por lo que el interés jurídico, quedó acreditado.</w:t>
      </w:r>
    </w:p>
    <w:p w14:paraId="16EA51C1" w14:textId="77777777" w:rsidR="00571640" w:rsidRPr="00B118FE" w:rsidRDefault="00571640">
      <w:pPr>
        <w:spacing w:line="360" w:lineRule="auto"/>
        <w:jc w:val="both"/>
        <w:rPr>
          <w:rFonts w:ascii="Palatino Linotype" w:eastAsia="Palatino Linotype" w:hAnsi="Palatino Linotype" w:cs="Palatino Linotype"/>
          <w:sz w:val="22"/>
          <w:szCs w:val="22"/>
        </w:rPr>
      </w:pPr>
    </w:p>
    <w:p w14:paraId="364F0E50" w14:textId="77777777" w:rsidR="00571640" w:rsidRPr="00B118FE" w:rsidRDefault="00F93BA0">
      <w:pPr>
        <w:spacing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Es así, que del análisis a la solicitud se advierte que en el presente asunto </w:t>
      </w:r>
      <w:r w:rsidRPr="00B118FE">
        <w:rPr>
          <w:rFonts w:ascii="Palatino Linotype" w:eastAsia="Palatino Linotype" w:hAnsi="Palatino Linotype" w:cs="Palatino Linotype"/>
          <w:b/>
          <w:sz w:val="22"/>
          <w:szCs w:val="22"/>
        </w:rPr>
        <w:t>la parte Recurrente</w:t>
      </w:r>
      <w:r w:rsidRPr="00B118FE">
        <w:rPr>
          <w:rFonts w:ascii="Palatino Linotype" w:eastAsia="Palatino Linotype" w:hAnsi="Palatino Linotype" w:cs="Palatino Linotype"/>
          <w:sz w:val="22"/>
          <w:szCs w:val="22"/>
        </w:rPr>
        <w:t xml:space="preserve"> requiere tener acceso a la copia certificada del oficio 400L30002/125/2024 elaborada por el Agente del Ministerio Público Alfonso Ariel Cornejo Caballero, adscrito a la Fiscalía Regional de Tlalnepantla de la Fiscalía General de Justicia del Estado de México y la copia certificada del oficio 400L3A000/1802/2023, elaborado por el Fiscal Regional de Tlalnepantla de la Fiscalía General de Justicia del Estado de México.</w:t>
      </w:r>
    </w:p>
    <w:p w14:paraId="11E4EB8E" w14:textId="77777777" w:rsidR="00571640" w:rsidRPr="00B118FE" w:rsidRDefault="00F93BA0">
      <w:pPr>
        <w:widowControl w:val="0"/>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De las constancias que obran en el expediente electrónico del </w:t>
      </w:r>
      <w:r w:rsidRPr="00B118FE">
        <w:rPr>
          <w:rFonts w:ascii="Palatino Linotype" w:eastAsia="Palatino Linotype" w:hAnsi="Palatino Linotype" w:cs="Palatino Linotype"/>
          <w:b/>
          <w:sz w:val="22"/>
          <w:szCs w:val="22"/>
        </w:rPr>
        <w:t>SARCOEM</w:t>
      </w:r>
      <w:r w:rsidRPr="00B118FE">
        <w:rPr>
          <w:rFonts w:ascii="Palatino Linotype" w:eastAsia="Palatino Linotype" w:hAnsi="Palatino Linotype" w:cs="Palatino Linotype"/>
          <w:sz w:val="22"/>
          <w:szCs w:val="22"/>
        </w:rPr>
        <w:t xml:space="preserve">, se advierte que la Titular de la Unidad de Transparencia, precisa que se llevó a cabo una búsqueda exhaustiva en los archivos de la unidad administrativa del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xml:space="preserve"> que pudiera contar con lo solicitado, haciéndole de su conocimiento que la información de su interés obra en los archivos de la Fiscalía Regional de Tlalnepantla. </w:t>
      </w:r>
    </w:p>
    <w:p w14:paraId="162D6DEC" w14:textId="77777777" w:rsidR="00571640" w:rsidRPr="00B118FE" w:rsidRDefault="00F93BA0">
      <w:pPr>
        <w:widowControl w:val="0"/>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lastRenderedPageBreak/>
        <w:t>Por lo que en términos del artículo 106 de la Ley de Protección de Datos Personales de la entidad para el ejercicio de los derechos ARCO, es necesario que los titulares acrediten su identidad y en su caso, la de su representante, con la finalidad de tener la certeza de que quien solicita la información dentro de un proceso penal sea parte del mismo y así evitar vulnerar derechos humanos como son el de la vida privada, honor e integridad, por lo que es preciso que acredite su identidad ante la autoridad correspondiente, para tener acceso a la información de su interés, deberá acudir de manera personal y acreditar debidamente su interés jurídico y/o a través de su representante legal ante el Agente del Ministerio Público correspondiente, en cita abierta, en las oficinas de la Fiscalía previamente referida, posteriormente refiere que se le hace la cordial invitación a realizar su solicitud a través del procedimiento correspondiente ante la unidad administrativa competente, ya que por ese medio se puede acceder a la información de su interés, puesto que el Derecho de Acceso a Datos Personales, no es la vía para obtener la información requerida.</w:t>
      </w:r>
    </w:p>
    <w:p w14:paraId="67DEA736" w14:textId="77777777" w:rsidR="00571640" w:rsidRPr="00B118FE" w:rsidRDefault="00F93BA0">
      <w:pPr>
        <w:widowControl w:val="0"/>
        <w:tabs>
          <w:tab w:val="left" w:pos="1701"/>
        </w:tabs>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Una vez conocida la respuesta, </w:t>
      </w:r>
      <w:r w:rsidRPr="00B118FE">
        <w:rPr>
          <w:rFonts w:ascii="Palatino Linotype" w:eastAsia="Palatino Linotype" w:hAnsi="Palatino Linotype" w:cs="Palatino Linotype"/>
          <w:b/>
          <w:sz w:val="22"/>
          <w:szCs w:val="22"/>
        </w:rPr>
        <w:t>la parte Recurrente</w:t>
      </w:r>
      <w:r w:rsidRPr="00B118FE">
        <w:rPr>
          <w:rFonts w:ascii="Palatino Linotype" w:eastAsia="Palatino Linotype" w:hAnsi="Palatino Linotype" w:cs="Palatino Linotype"/>
          <w:sz w:val="22"/>
          <w:szCs w:val="22"/>
        </w:rPr>
        <w:t xml:space="preserve"> interpuso el recurso de revisión al considerar que 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xml:space="preserve"> le indica que debe presentarse ante una autoridad a realizar su petición, es decir, que el sujeto obligado le remite a realizar un trámite en específico, sin que para ello se haya seguido el procedimiento contenido en el artículo 114 de la ley de protección de Datos Personales del Estado de México, en ese sentido, es inconcuso que el sujeto obligado incumplió con dicha normativa pues: no remitió a dicho procedimiento dentro del plazo de 5 días posteriores a que presentó la petición. </w:t>
      </w:r>
    </w:p>
    <w:p w14:paraId="63C1B076" w14:textId="77777777" w:rsidR="00571640" w:rsidRPr="00B118FE" w:rsidRDefault="00F93BA0">
      <w:pPr>
        <w:widowControl w:val="0"/>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Una vez admitido el presente recurso de revisión, este Instituto </w:t>
      </w:r>
      <w:proofErr w:type="spellStart"/>
      <w:r w:rsidRPr="00B118FE">
        <w:rPr>
          <w:rFonts w:ascii="Palatino Linotype" w:eastAsia="Palatino Linotype" w:hAnsi="Palatino Linotype" w:cs="Palatino Linotype"/>
          <w:sz w:val="22"/>
          <w:szCs w:val="22"/>
        </w:rPr>
        <w:t>aperturó</w:t>
      </w:r>
      <w:proofErr w:type="spellEnd"/>
      <w:r w:rsidRPr="00B118FE">
        <w:rPr>
          <w:rFonts w:ascii="Palatino Linotype" w:eastAsia="Palatino Linotype" w:hAnsi="Palatino Linotype" w:cs="Palatino Linotype"/>
          <w:sz w:val="22"/>
          <w:szCs w:val="22"/>
        </w:rPr>
        <w:t xml:space="preserve"> la fase de conciliación, teniendo así que </w:t>
      </w:r>
      <w:r w:rsidRPr="00B118FE">
        <w:rPr>
          <w:rFonts w:ascii="Palatino Linotype" w:eastAsia="Palatino Linotype" w:hAnsi="Palatino Linotype" w:cs="Palatino Linotype"/>
          <w:b/>
          <w:sz w:val="22"/>
          <w:szCs w:val="22"/>
        </w:rPr>
        <w:t>la parte Recurrente</w:t>
      </w:r>
      <w:r w:rsidRPr="00B118FE">
        <w:rPr>
          <w:rFonts w:ascii="Palatino Linotype" w:eastAsia="Palatino Linotype" w:hAnsi="Palatino Linotype" w:cs="Palatino Linotype"/>
          <w:sz w:val="22"/>
          <w:szCs w:val="22"/>
        </w:rPr>
        <w:t xml:space="preserve"> expresó su voluntad para conciliar pero 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xml:space="preserve"> fue omiso en expresar su voluntad para conciliar en el presente asunto, por lo tanto, no se advirtió voluntad de ambas partes para llevar a cabo el procedimiento de conciliación y por ende, se procedió a dar plazo para la presentación de las manifestaciones. </w:t>
      </w:r>
    </w:p>
    <w:p w14:paraId="189B83A6" w14:textId="77777777" w:rsidR="00571640" w:rsidRPr="00B118FE" w:rsidRDefault="00F93BA0">
      <w:pPr>
        <w:widowControl w:val="0"/>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lastRenderedPageBreak/>
        <w:t xml:space="preserve">Durante la etapa procesal para que las partes rindieran todo tipo de argumentos que a su derecho convengan se tiene que 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xml:space="preserve"> ratificó los términos de su respuesta, mientras que </w:t>
      </w:r>
      <w:r w:rsidRPr="00B118FE">
        <w:rPr>
          <w:rFonts w:ascii="Palatino Linotype" w:eastAsia="Palatino Linotype" w:hAnsi="Palatino Linotype" w:cs="Palatino Linotype"/>
          <w:b/>
          <w:sz w:val="22"/>
          <w:szCs w:val="22"/>
        </w:rPr>
        <w:t>la parte Recurrente</w:t>
      </w:r>
      <w:r w:rsidRPr="00B118FE">
        <w:rPr>
          <w:rFonts w:ascii="Palatino Linotype" w:eastAsia="Palatino Linotype" w:hAnsi="Palatino Linotype" w:cs="Palatino Linotype"/>
          <w:sz w:val="22"/>
          <w:szCs w:val="22"/>
        </w:rPr>
        <w:t xml:space="preserve"> fue omisa en pronunciarse en esta etapa, por lo que se tiene por precluido su derecho para tal efecto. </w:t>
      </w:r>
    </w:p>
    <w:p w14:paraId="2116368C"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Posteriormente el </w:t>
      </w:r>
      <w:r w:rsidRPr="00B118FE">
        <w:rPr>
          <w:rFonts w:ascii="Palatino Linotype" w:eastAsia="Palatino Linotype" w:hAnsi="Palatino Linotype" w:cs="Palatino Linotype"/>
          <w:b/>
          <w:sz w:val="22"/>
          <w:szCs w:val="22"/>
        </w:rPr>
        <w:t>cinco de febrero de dos mil veinticinco</w:t>
      </w:r>
      <w:r w:rsidRPr="00B118FE">
        <w:rPr>
          <w:rFonts w:ascii="Palatino Linotype" w:eastAsia="Palatino Linotype" w:hAnsi="Palatino Linotype" w:cs="Palatino Linotype"/>
          <w:sz w:val="22"/>
          <w:szCs w:val="22"/>
        </w:rPr>
        <w:t xml:space="preserve">, 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xml:space="preserve"> adjuntó el archivo electrónico denominado </w:t>
      </w:r>
      <w:r w:rsidRPr="00B118FE">
        <w:rPr>
          <w:rFonts w:ascii="Palatino Linotype" w:eastAsia="Palatino Linotype" w:hAnsi="Palatino Linotype" w:cs="Palatino Linotype"/>
          <w:b/>
          <w:i/>
          <w:sz w:val="22"/>
          <w:szCs w:val="22"/>
        </w:rPr>
        <w:t xml:space="preserve">“Scan_2025_02_05_21_05_40_077.pdf”, </w:t>
      </w:r>
      <w:r w:rsidRPr="00B118FE">
        <w:rPr>
          <w:rFonts w:ascii="Palatino Linotype" w:eastAsia="Palatino Linotype" w:hAnsi="Palatino Linotype" w:cs="Palatino Linotype"/>
          <w:sz w:val="22"/>
          <w:szCs w:val="22"/>
        </w:rPr>
        <w:t>el cual se compone de tres fojas y en él se aprecia el oficio 0332/MAIP/FGJ/2025, suscrito por la Titular de la Unidad de Transparencia, por el cual hace del conocimiento de la Comisionada Ponente que el treinta y uno de enero del año en curso, la Fiscalía Regional de Tlalnepantla entregó a la persona solicitante dos copias autenticadas de los oficios solicitados y el documento signado por la persona solicitante de información en el que firma de conformidad, respecto de la recepción de la documentación solicitada.</w:t>
      </w:r>
    </w:p>
    <w:p w14:paraId="6C375806"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Por consiguiente, este Organismo Garante advierte que en el presente caso se actualiza la causal de sobreseimiento prevista en la fracción I del artículo 137 y fracción V del artículo 139 de la Ley de Protección de Datos Personales en Posesión de los Sujetos Obligados del Estado de México y Municipios, que a la letra dicen:</w:t>
      </w:r>
    </w:p>
    <w:p w14:paraId="2238BCBE" w14:textId="77777777" w:rsidR="00571640" w:rsidRPr="00B118FE" w:rsidRDefault="00F93BA0">
      <w:pPr>
        <w:spacing w:after="120" w:line="276" w:lineRule="auto"/>
        <w:ind w:left="567" w:right="941"/>
        <w:jc w:val="both"/>
        <w:rPr>
          <w:rFonts w:ascii="Palatino Linotype" w:eastAsia="Palatino Linotype" w:hAnsi="Palatino Linotype" w:cs="Palatino Linotype"/>
          <w:b/>
          <w:i/>
          <w:sz w:val="22"/>
          <w:szCs w:val="22"/>
        </w:rPr>
      </w:pPr>
      <w:r w:rsidRPr="00B118FE">
        <w:rPr>
          <w:rFonts w:ascii="Palatino Linotype" w:eastAsia="Palatino Linotype" w:hAnsi="Palatino Linotype" w:cs="Palatino Linotype"/>
          <w:b/>
          <w:i/>
          <w:sz w:val="22"/>
          <w:szCs w:val="22"/>
        </w:rPr>
        <w:t xml:space="preserve">Artículo 137. </w:t>
      </w:r>
      <w:r w:rsidRPr="00B118FE">
        <w:rPr>
          <w:rFonts w:ascii="Palatino Linotype" w:eastAsia="Palatino Linotype" w:hAnsi="Palatino Linotype" w:cs="Palatino Linotype"/>
          <w:i/>
          <w:sz w:val="22"/>
          <w:szCs w:val="22"/>
        </w:rPr>
        <w:t>Las resoluciones del Instituto podrán:</w:t>
      </w:r>
    </w:p>
    <w:p w14:paraId="75AD817D" w14:textId="77777777" w:rsidR="00571640" w:rsidRPr="00B118FE" w:rsidRDefault="00F93BA0">
      <w:pPr>
        <w:spacing w:after="120" w:line="276" w:lineRule="auto"/>
        <w:ind w:left="567" w:right="941"/>
        <w:jc w:val="both"/>
        <w:rPr>
          <w:rFonts w:ascii="Palatino Linotype" w:eastAsia="Palatino Linotype" w:hAnsi="Palatino Linotype" w:cs="Palatino Linotype"/>
          <w:b/>
          <w:i/>
          <w:sz w:val="22"/>
          <w:szCs w:val="22"/>
        </w:rPr>
      </w:pPr>
      <w:proofErr w:type="spellStart"/>
      <w:r w:rsidRPr="00B118FE">
        <w:rPr>
          <w:rFonts w:ascii="Palatino Linotype" w:eastAsia="Palatino Linotype" w:hAnsi="Palatino Linotype" w:cs="Palatino Linotype"/>
          <w:b/>
          <w:i/>
          <w:sz w:val="22"/>
          <w:szCs w:val="22"/>
        </w:rPr>
        <w:t>I.</w:t>
      </w:r>
      <w:r w:rsidRPr="00B118FE">
        <w:rPr>
          <w:rFonts w:ascii="Palatino Linotype" w:eastAsia="Palatino Linotype" w:hAnsi="Palatino Linotype" w:cs="Palatino Linotype"/>
          <w:b/>
          <w:i/>
          <w:color w:val="000000"/>
          <w:sz w:val="22"/>
          <w:szCs w:val="22"/>
        </w:rPr>
        <w:t>Sobreseer</w:t>
      </w:r>
      <w:proofErr w:type="spellEnd"/>
      <w:r w:rsidRPr="00B118FE">
        <w:rPr>
          <w:rFonts w:ascii="Palatino Linotype" w:eastAsia="Palatino Linotype" w:hAnsi="Palatino Linotype" w:cs="Palatino Linotype"/>
          <w:b/>
          <w:i/>
          <w:color w:val="000000"/>
          <w:sz w:val="22"/>
          <w:szCs w:val="22"/>
        </w:rPr>
        <w:t xml:space="preserve"> o desechar el recurso de revisión por improcedente…</w:t>
      </w:r>
    </w:p>
    <w:p w14:paraId="1C4D88A8" w14:textId="77777777" w:rsidR="00571640" w:rsidRPr="00B118FE" w:rsidRDefault="00F93BA0">
      <w:pPr>
        <w:spacing w:after="120" w:line="276" w:lineRule="auto"/>
        <w:ind w:left="567" w:right="941"/>
        <w:jc w:val="both"/>
        <w:rPr>
          <w:rFonts w:ascii="Palatino Linotype" w:eastAsia="Palatino Linotype" w:hAnsi="Palatino Linotype" w:cs="Palatino Linotype"/>
          <w:b/>
          <w:i/>
          <w:sz w:val="22"/>
          <w:szCs w:val="22"/>
        </w:rPr>
      </w:pPr>
      <w:r w:rsidRPr="00B118FE">
        <w:rPr>
          <w:rFonts w:ascii="Palatino Linotype" w:eastAsia="Palatino Linotype" w:hAnsi="Palatino Linotype" w:cs="Palatino Linotype"/>
          <w:b/>
          <w:i/>
          <w:sz w:val="22"/>
          <w:szCs w:val="22"/>
        </w:rPr>
        <w:t>…</w:t>
      </w:r>
    </w:p>
    <w:p w14:paraId="65804C67" w14:textId="77777777" w:rsidR="00571640" w:rsidRPr="00B118FE" w:rsidRDefault="00F93BA0">
      <w:pPr>
        <w:spacing w:after="120" w:line="276" w:lineRule="auto"/>
        <w:ind w:left="567" w:right="9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b/>
          <w:i/>
          <w:color w:val="000000"/>
          <w:sz w:val="22"/>
          <w:szCs w:val="22"/>
        </w:rPr>
        <w:t>Artículo 139.</w:t>
      </w:r>
      <w:r w:rsidRPr="00B118FE">
        <w:rPr>
          <w:rFonts w:ascii="Palatino Linotype" w:eastAsia="Palatino Linotype" w:hAnsi="Palatino Linotype" w:cs="Palatino Linotype"/>
          <w:i/>
          <w:color w:val="000000"/>
          <w:sz w:val="22"/>
          <w:szCs w:val="22"/>
        </w:rPr>
        <w:t xml:space="preserve"> El recurso de revisión sólo podrá ser sobreseído cuando:</w:t>
      </w:r>
      <w:r w:rsidRPr="00B118FE">
        <w:rPr>
          <w:rFonts w:ascii="Palatino Linotype" w:eastAsia="Palatino Linotype" w:hAnsi="Palatino Linotype" w:cs="Palatino Linotype"/>
          <w:color w:val="000000"/>
          <w:sz w:val="22"/>
          <w:szCs w:val="22"/>
        </w:rPr>
        <w:t xml:space="preserve"> </w:t>
      </w:r>
    </w:p>
    <w:p w14:paraId="05FFEE2D" w14:textId="77777777" w:rsidR="00571640" w:rsidRPr="00B118FE" w:rsidRDefault="00F93BA0">
      <w:pPr>
        <w:spacing w:after="120" w:line="276" w:lineRule="auto"/>
        <w:ind w:left="567" w:right="941"/>
        <w:jc w:val="both"/>
        <w:rPr>
          <w:rFonts w:ascii="Palatino Linotype" w:eastAsia="Palatino Linotype" w:hAnsi="Palatino Linotype" w:cs="Palatino Linotype"/>
          <w:color w:val="000000"/>
          <w:sz w:val="22"/>
          <w:szCs w:val="22"/>
        </w:rPr>
      </w:pPr>
      <w:r w:rsidRPr="00B118FE">
        <w:rPr>
          <w:rFonts w:ascii="Palatino Linotype" w:eastAsia="Palatino Linotype" w:hAnsi="Palatino Linotype" w:cs="Palatino Linotype"/>
          <w:b/>
          <w:i/>
          <w:color w:val="000000"/>
          <w:sz w:val="22"/>
          <w:szCs w:val="22"/>
        </w:rPr>
        <w:t>…</w:t>
      </w:r>
    </w:p>
    <w:p w14:paraId="4660F742" w14:textId="77777777" w:rsidR="00571640" w:rsidRPr="00B118FE" w:rsidRDefault="00F93BA0">
      <w:pPr>
        <w:spacing w:after="120" w:line="276" w:lineRule="auto"/>
        <w:ind w:left="567" w:right="1183"/>
        <w:jc w:val="both"/>
        <w:rPr>
          <w:rFonts w:ascii="Palatino Linotype" w:eastAsia="Palatino Linotype" w:hAnsi="Palatino Linotype" w:cs="Palatino Linotype"/>
          <w:b/>
          <w:i/>
          <w:color w:val="000000"/>
          <w:sz w:val="22"/>
          <w:szCs w:val="22"/>
        </w:rPr>
      </w:pPr>
      <w:r w:rsidRPr="00B118FE">
        <w:rPr>
          <w:rFonts w:ascii="Palatino Linotype" w:eastAsia="Palatino Linotype" w:hAnsi="Palatino Linotype" w:cs="Palatino Linotype"/>
          <w:b/>
          <w:i/>
          <w:color w:val="000000"/>
          <w:sz w:val="22"/>
          <w:szCs w:val="22"/>
        </w:rPr>
        <w:t>IV. El responsable modifique o revoque su respuesta de tal manera que el recurso de revisión quede sin materia</w:t>
      </w:r>
      <w:r w:rsidRPr="00B118FE">
        <w:rPr>
          <w:rFonts w:ascii="Palatino Linotype" w:eastAsia="Palatino Linotype" w:hAnsi="Palatino Linotype" w:cs="Palatino Linotype"/>
          <w:i/>
          <w:sz w:val="22"/>
          <w:szCs w:val="22"/>
        </w:rPr>
        <w:t>…</w:t>
      </w:r>
      <w:r w:rsidRPr="00B118FE">
        <w:rPr>
          <w:rFonts w:ascii="Palatino Linotype" w:eastAsia="Palatino Linotype" w:hAnsi="Palatino Linotype" w:cs="Palatino Linotype"/>
          <w:sz w:val="22"/>
          <w:szCs w:val="22"/>
        </w:rPr>
        <w:t xml:space="preserve"> “</w:t>
      </w:r>
    </w:p>
    <w:p w14:paraId="10FA80B0" w14:textId="77777777" w:rsidR="00571640" w:rsidRPr="00B118FE" w:rsidRDefault="00F93BA0">
      <w:pPr>
        <w:spacing w:before="240" w:after="240" w:line="360" w:lineRule="auto"/>
        <w:jc w:val="both"/>
        <w:rPr>
          <w:rFonts w:ascii="Palatino Linotype" w:eastAsia="Palatino Linotype" w:hAnsi="Palatino Linotype" w:cs="Palatino Linotype"/>
          <w:sz w:val="20"/>
          <w:szCs w:val="20"/>
        </w:rPr>
      </w:pPr>
      <w:r w:rsidRPr="00B118FE">
        <w:rPr>
          <w:rFonts w:ascii="Palatino Linotype" w:eastAsia="Palatino Linotype" w:hAnsi="Palatino Linotype" w:cs="Palatino Linotype"/>
          <w:sz w:val="22"/>
          <w:szCs w:val="22"/>
        </w:rPr>
        <w:t xml:space="preserve">Lo anterior, debido a que </w:t>
      </w:r>
      <w:r w:rsidRPr="00B118FE">
        <w:rPr>
          <w:rFonts w:ascii="Palatino Linotype" w:eastAsia="Palatino Linotype" w:hAnsi="Palatino Linotype" w:cs="Palatino Linotype"/>
          <w:b/>
          <w:sz w:val="22"/>
          <w:szCs w:val="22"/>
        </w:rPr>
        <w:t>la parte</w:t>
      </w:r>
      <w:r w:rsidRPr="00B118FE">
        <w:rPr>
          <w:rFonts w:ascii="Palatino Linotype" w:eastAsia="Palatino Linotype" w:hAnsi="Palatino Linotype" w:cs="Palatino Linotype"/>
          <w:sz w:val="22"/>
          <w:szCs w:val="22"/>
        </w:rPr>
        <w:t xml:space="preserve"> </w:t>
      </w:r>
      <w:r w:rsidRPr="00B118FE">
        <w:rPr>
          <w:rFonts w:ascii="Palatino Linotype" w:eastAsia="Palatino Linotype" w:hAnsi="Palatino Linotype" w:cs="Palatino Linotype"/>
          <w:b/>
          <w:sz w:val="22"/>
          <w:szCs w:val="22"/>
        </w:rPr>
        <w:t>Recurrente</w:t>
      </w:r>
      <w:r w:rsidRPr="00B118FE">
        <w:rPr>
          <w:rFonts w:ascii="Palatino Linotype" w:eastAsia="Palatino Linotype" w:hAnsi="Palatino Linotype" w:cs="Palatino Linotype"/>
          <w:sz w:val="22"/>
          <w:szCs w:val="22"/>
        </w:rPr>
        <w:t xml:space="preserve"> recibió a su entera satisfacción, los oficios peticionados desde la solicitud inicial</w:t>
      </w:r>
      <w:r w:rsidRPr="00B118FE">
        <w:rPr>
          <w:rFonts w:ascii="Palatino Linotype" w:eastAsia="Palatino Linotype" w:hAnsi="Palatino Linotype" w:cs="Palatino Linotype"/>
        </w:rPr>
        <w:t xml:space="preserve">, </w:t>
      </w:r>
      <w:r w:rsidRPr="00B118FE">
        <w:rPr>
          <w:rFonts w:ascii="Palatino Linotype" w:eastAsia="Palatino Linotype" w:hAnsi="Palatino Linotype" w:cs="Palatino Linotype"/>
          <w:sz w:val="22"/>
          <w:szCs w:val="22"/>
        </w:rPr>
        <w:t xml:space="preserve">quedando sin materia en Recurso de Revisión que ahora </w:t>
      </w:r>
      <w:r w:rsidRPr="00B118FE">
        <w:rPr>
          <w:rFonts w:ascii="Palatino Linotype" w:eastAsia="Palatino Linotype" w:hAnsi="Palatino Linotype" w:cs="Palatino Linotype"/>
          <w:sz w:val="22"/>
          <w:szCs w:val="22"/>
        </w:rPr>
        <w:lastRenderedPageBreak/>
        <w:t>se resuelve, ya que un acto impugnado queda sin efectos, una vez que no genera ninguna consecuencia legal.</w:t>
      </w:r>
    </w:p>
    <w:p w14:paraId="75278E04"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Por consiguiente, un acto impugnado queda sin materia, cuando ha sido satisfecha la pretensión de lo pedido por la </w:t>
      </w:r>
      <w:r w:rsidRPr="00B118FE">
        <w:rPr>
          <w:rFonts w:ascii="Palatino Linotype" w:eastAsia="Palatino Linotype" w:hAnsi="Palatino Linotype" w:cs="Palatino Linotype"/>
          <w:b/>
          <w:sz w:val="22"/>
          <w:szCs w:val="22"/>
        </w:rPr>
        <w:t>Recurrente</w:t>
      </w:r>
      <w:r w:rsidRPr="00B118FE">
        <w:rPr>
          <w:rFonts w:ascii="Palatino Linotype" w:eastAsia="Palatino Linotype" w:hAnsi="Palatino Linotype" w:cs="Palatino Linotype"/>
          <w:sz w:val="22"/>
          <w:szCs w:val="22"/>
        </w:rPr>
        <w:t xml:space="preserve"> de manera que mediante la entrega de los documentos realizada por 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xml:space="preserve"> el motivo de conflicto entre las partes simple y llanamente no existe; quedando sin materia el recurso de revisión. </w:t>
      </w:r>
    </w:p>
    <w:p w14:paraId="0980247F"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Por consiguiente, de conformidad con los artículos 137, fracción I y 139, fracción IV, de la Ley de Protección de Datos Personales en Posesión de Sujetos Obligados del Estado de México y Municipios, este Pleno determina el </w:t>
      </w:r>
      <w:r w:rsidRPr="00B118FE">
        <w:rPr>
          <w:rFonts w:ascii="Palatino Linotype" w:eastAsia="Palatino Linotype" w:hAnsi="Palatino Linotype" w:cs="Palatino Linotype"/>
          <w:b/>
          <w:sz w:val="22"/>
          <w:szCs w:val="22"/>
        </w:rPr>
        <w:t>SOBRESEIMIENTO</w:t>
      </w:r>
      <w:r w:rsidRPr="00B118FE">
        <w:rPr>
          <w:rFonts w:ascii="Palatino Linotype" w:eastAsia="Palatino Linotype" w:hAnsi="Palatino Linotype" w:cs="Palatino Linotype"/>
          <w:sz w:val="22"/>
          <w:szCs w:val="22"/>
        </w:rPr>
        <w:t xml:space="preserve"> del presente Recurso de Revisión, toda vez que, 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xml:space="preserve"> entregó la información solicitada en la modalidad requerida, firmando de conformidad </w:t>
      </w:r>
      <w:r w:rsidRPr="00B118FE">
        <w:rPr>
          <w:rFonts w:ascii="Palatino Linotype" w:eastAsia="Palatino Linotype" w:hAnsi="Palatino Linotype" w:cs="Palatino Linotype"/>
          <w:b/>
          <w:sz w:val="22"/>
          <w:szCs w:val="22"/>
        </w:rPr>
        <w:t>la parte Recurrente</w:t>
      </w:r>
      <w:r w:rsidRPr="00B118FE">
        <w:rPr>
          <w:rFonts w:ascii="Palatino Linotype" w:eastAsia="Palatino Linotype" w:hAnsi="Palatino Linotype" w:cs="Palatino Linotype"/>
          <w:sz w:val="22"/>
          <w:szCs w:val="22"/>
        </w:rPr>
        <w:t xml:space="preserve">, por lo tanto, se quedó sin materia el presente Recurso de Revisión. </w:t>
      </w:r>
    </w:p>
    <w:p w14:paraId="1404C520" w14:textId="77777777" w:rsidR="00571640" w:rsidRPr="00B118FE" w:rsidRDefault="00F93BA0">
      <w:pPr>
        <w:spacing w:before="240" w:after="240" w:line="360" w:lineRule="auto"/>
        <w:ind w:right="51"/>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Con base en los argumentos expuestos, se concluye que se está ante la presencia de la causal de sobreseimiento establecida en el diverso </w:t>
      </w:r>
      <w:r w:rsidRPr="00B118FE">
        <w:rPr>
          <w:rFonts w:ascii="Palatino Linotype" w:eastAsia="Palatino Linotype" w:hAnsi="Palatino Linotype" w:cs="Palatino Linotype"/>
          <w:color w:val="000000"/>
          <w:sz w:val="22"/>
          <w:szCs w:val="22"/>
        </w:rPr>
        <w:t xml:space="preserve">139, fracción IV, de </w:t>
      </w:r>
      <w:r w:rsidRPr="00B118FE">
        <w:rPr>
          <w:rFonts w:ascii="Palatino Linotype" w:eastAsia="Palatino Linotype" w:hAnsi="Palatino Linotype" w:cs="Palatino Linotype"/>
          <w:sz w:val="22"/>
          <w:szCs w:val="22"/>
        </w:rPr>
        <w:t>la Ley de Protección de Datos Personales en Posesión de Sujetos Obligados del Estado de México y Municipios, toda vez que, el</w:t>
      </w:r>
      <w:r w:rsidRPr="00B118FE">
        <w:rPr>
          <w:rFonts w:ascii="Palatino Linotype" w:eastAsia="Palatino Linotype" w:hAnsi="Palatino Linotype" w:cs="Palatino Linotype"/>
          <w:b/>
          <w:sz w:val="22"/>
          <w:szCs w:val="22"/>
        </w:rPr>
        <w:t xml:space="preserve"> Sujeto Obligado</w:t>
      </w:r>
      <w:r w:rsidRPr="00B118FE">
        <w:rPr>
          <w:rFonts w:ascii="Palatino Linotype" w:eastAsia="Palatino Linotype" w:hAnsi="Palatino Linotype" w:cs="Palatino Linotype"/>
          <w:sz w:val="22"/>
          <w:szCs w:val="22"/>
        </w:rPr>
        <w:t xml:space="preserve"> modificó la respuesta, toda vez que hasta la etapa de manifestaciones e informe justificado es que proporciona el documento que da cuenta de que la persona solicitante recibió a su entera satisfacción los oficios requeridos.</w:t>
      </w:r>
    </w:p>
    <w:p w14:paraId="160B1DD1"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En consecuencia, lo procedente es </w:t>
      </w:r>
      <w:r w:rsidRPr="00B118FE">
        <w:rPr>
          <w:rFonts w:ascii="Palatino Linotype" w:eastAsia="Palatino Linotype" w:hAnsi="Palatino Linotype" w:cs="Palatino Linotype"/>
          <w:b/>
          <w:sz w:val="22"/>
          <w:szCs w:val="22"/>
        </w:rPr>
        <w:t xml:space="preserve">Sobreseer </w:t>
      </w:r>
      <w:r w:rsidRPr="00B118FE">
        <w:rPr>
          <w:rFonts w:ascii="Palatino Linotype" w:eastAsia="Palatino Linotype" w:hAnsi="Palatino Linotype" w:cs="Palatino Linotype"/>
          <w:sz w:val="22"/>
          <w:szCs w:val="22"/>
        </w:rPr>
        <w:t>el presente recurso de revisión, de conformidad con el artículo 137, fracción I</w:t>
      </w:r>
      <w:r w:rsidRPr="00B118FE">
        <w:rPr>
          <w:rFonts w:ascii="Palatino Linotype" w:eastAsia="Palatino Linotype" w:hAnsi="Palatino Linotype" w:cs="Palatino Linotype"/>
          <w:b/>
          <w:sz w:val="22"/>
          <w:szCs w:val="22"/>
        </w:rPr>
        <w:t xml:space="preserve"> </w:t>
      </w:r>
      <w:r w:rsidRPr="00B118FE">
        <w:rPr>
          <w:rFonts w:ascii="Palatino Linotype" w:eastAsia="Palatino Linotype" w:hAnsi="Palatino Linotype" w:cs="Palatino Linotype"/>
          <w:sz w:val="22"/>
          <w:szCs w:val="22"/>
        </w:rPr>
        <w:t xml:space="preserve">de la Ley de Protección de Datos Personales en Posesión de Sujetos Obligados del Estado de México y Municipios, que es del tenor literal siguiente: </w:t>
      </w:r>
    </w:p>
    <w:p w14:paraId="43838F73" w14:textId="77777777" w:rsidR="00571640" w:rsidRPr="00B118FE" w:rsidRDefault="00F93BA0">
      <w:pPr>
        <w:tabs>
          <w:tab w:val="left" w:pos="993"/>
        </w:tabs>
        <w:spacing w:before="240" w:after="240" w:line="360" w:lineRule="auto"/>
        <w:ind w:left="567" w:right="900"/>
        <w:jc w:val="both"/>
        <w:rPr>
          <w:rFonts w:ascii="Palatino Linotype" w:eastAsia="Palatino Linotype" w:hAnsi="Palatino Linotype" w:cs="Palatino Linotype"/>
          <w:i/>
          <w:sz w:val="22"/>
          <w:szCs w:val="22"/>
        </w:rPr>
      </w:pPr>
      <w:r w:rsidRPr="00B118FE">
        <w:rPr>
          <w:rFonts w:ascii="Palatino Linotype" w:eastAsia="Palatino Linotype" w:hAnsi="Palatino Linotype" w:cs="Palatino Linotype"/>
          <w:i/>
          <w:sz w:val="22"/>
          <w:szCs w:val="22"/>
        </w:rPr>
        <w:t>“</w:t>
      </w:r>
      <w:r w:rsidRPr="00B118FE">
        <w:rPr>
          <w:rFonts w:ascii="Palatino Linotype" w:eastAsia="Palatino Linotype" w:hAnsi="Palatino Linotype" w:cs="Palatino Linotype"/>
          <w:b/>
          <w:i/>
          <w:sz w:val="22"/>
          <w:szCs w:val="22"/>
        </w:rPr>
        <w:t>Artículo 137</w:t>
      </w:r>
      <w:r w:rsidRPr="00B118FE">
        <w:rPr>
          <w:rFonts w:ascii="Palatino Linotype" w:eastAsia="Palatino Linotype" w:hAnsi="Palatino Linotype" w:cs="Palatino Linotype"/>
          <w:i/>
          <w:sz w:val="22"/>
          <w:szCs w:val="22"/>
        </w:rPr>
        <w:t xml:space="preserve">. Las resoluciones del Instituto podrán: </w:t>
      </w:r>
    </w:p>
    <w:p w14:paraId="29231548" w14:textId="77777777" w:rsidR="00571640" w:rsidRPr="00B118FE" w:rsidRDefault="00F93BA0">
      <w:pPr>
        <w:tabs>
          <w:tab w:val="left" w:pos="1418"/>
        </w:tabs>
        <w:spacing w:before="240" w:after="240" w:line="360" w:lineRule="auto"/>
        <w:ind w:left="567" w:right="900"/>
        <w:jc w:val="both"/>
        <w:rPr>
          <w:rFonts w:ascii="Palatino Linotype" w:eastAsia="Palatino Linotype" w:hAnsi="Palatino Linotype" w:cs="Palatino Linotype"/>
          <w:b/>
          <w:i/>
          <w:sz w:val="22"/>
          <w:szCs w:val="22"/>
          <w:u w:val="single"/>
        </w:rPr>
      </w:pPr>
      <w:r w:rsidRPr="00B118FE">
        <w:rPr>
          <w:rFonts w:ascii="Palatino Linotype" w:eastAsia="Palatino Linotype" w:hAnsi="Palatino Linotype" w:cs="Palatino Linotype"/>
          <w:b/>
          <w:i/>
          <w:sz w:val="22"/>
          <w:szCs w:val="22"/>
          <w:u w:val="single"/>
        </w:rPr>
        <w:t>I. Sobreseer o desechar el recurso de revisión por improcedente.”</w:t>
      </w:r>
    </w:p>
    <w:p w14:paraId="41F43137" w14:textId="77777777" w:rsidR="00571640" w:rsidRPr="00B118FE" w:rsidRDefault="00F93BA0">
      <w:pPr>
        <w:spacing w:before="240" w:after="240" w:line="360" w:lineRule="auto"/>
        <w:jc w:val="both"/>
        <w:rPr>
          <w:rFonts w:ascii="Palatino Linotype" w:eastAsia="Palatino Linotype" w:hAnsi="Palatino Linotype" w:cs="Palatino Linotype"/>
          <w:i/>
          <w:sz w:val="22"/>
          <w:szCs w:val="22"/>
        </w:rPr>
      </w:pPr>
      <w:r w:rsidRPr="00B118FE">
        <w:rPr>
          <w:rFonts w:ascii="Palatino Linotype" w:eastAsia="Palatino Linotype" w:hAnsi="Palatino Linotype" w:cs="Palatino Linotype"/>
          <w:sz w:val="22"/>
          <w:szCs w:val="22"/>
        </w:rPr>
        <w:lastRenderedPageBreak/>
        <w:t xml:space="preserve">Al respecto, no obsta mencionar que, de acuerdo con el procesalista Niceto Alcalá-Zamora y Castillo en su obra </w:t>
      </w:r>
      <w:r w:rsidRPr="00B118FE">
        <w:rPr>
          <w:rFonts w:ascii="Palatino Linotype" w:eastAsia="Palatino Linotype" w:hAnsi="Palatino Linotype" w:cs="Palatino Linotype"/>
          <w:i/>
          <w:sz w:val="22"/>
          <w:szCs w:val="22"/>
        </w:rPr>
        <w:t>“Cuestiones de Terminología Procesal”</w:t>
      </w:r>
      <w:r w:rsidRPr="00B118FE">
        <w:rPr>
          <w:rFonts w:ascii="Palatino Linotype" w:eastAsia="Palatino Linotype" w:hAnsi="Palatino Linotype" w:cs="Palatino Linotype"/>
          <w:sz w:val="22"/>
          <w:szCs w:val="22"/>
        </w:rPr>
        <w:t xml:space="preserve">, el sobreseimiento es </w:t>
      </w:r>
      <w:r w:rsidRPr="00B118FE">
        <w:rPr>
          <w:rFonts w:ascii="Palatino Linotype" w:eastAsia="Palatino Linotype" w:hAnsi="Palatino Linotype" w:cs="Palatino Linotype"/>
          <w:i/>
          <w:sz w:val="22"/>
          <w:szCs w:val="22"/>
        </w:rPr>
        <w:t>“...una resolución en forma de auto, que produce la suspensión indefinida del procedimiento penal, o que pone fin al proceso, impidiendo en ambos casos, mientras subsista, la apertura del plenario o que en él se pronuncie sentencia...”</w:t>
      </w:r>
    </w:p>
    <w:p w14:paraId="5010DE73"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Y, por su parte, Eduardo Pallares, en su artículo </w:t>
      </w:r>
      <w:r w:rsidRPr="00B118FE">
        <w:rPr>
          <w:rFonts w:ascii="Palatino Linotype" w:eastAsia="Palatino Linotype" w:hAnsi="Palatino Linotype" w:cs="Palatino Linotype"/>
          <w:i/>
          <w:sz w:val="22"/>
          <w:szCs w:val="22"/>
        </w:rPr>
        <w:t>“La caducidad y el sobreseimiento en el amparo”</w:t>
      </w:r>
      <w:r w:rsidRPr="00B118FE">
        <w:rPr>
          <w:rFonts w:ascii="Palatino Linotype" w:eastAsia="Palatino Linotype" w:hAnsi="Palatino Linotype" w:cs="Palatino Linotype"/>
          <w:sz w:val="22"/>
          <w:szCs w:val="22"/>
        </w:rPr>
        <w:t xml:space="preserve">, cita la definición de Aguilera Paz, aduciendo que se </w:t>
      </w:r>
      <w:r w:rsidRPr="00B118FE">
        <w:rPr>
          <w:rFonts w:ascii="Palatino Linotype" w:eastAsia="Palatino Linotype" w:hAnsi="Palatino Linotype" w:cs="Palatino Linotype"/>
          <w:i/>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sidRPr="00B118FE">
        <w:rPr>
          <w:rFonts w:ascii="Palatino Linotype" w:eastAsia="Palatino Linotype" w:hAnsi="Palatino Linotype" w:cs="Palatino Linotype"/>
          <w:sz w:val="22"/>
          <w:szCs w:val="22"/>
        </w:rPr>
        <w:t>. Asimismo señala que existe el sobreseimiento provisional y el definitivo</w:t>
      </w:r>
      <w:r w:rsidRPr="00B118FE">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3232C8F4" w14:textId="77777777" w:rsidR="00571640" w:rsidRPr="00B118FE" w:rsidRDefault="00F93BA0">
      <w:pP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B118FE">
        <w:rPr>
          <w:rFonts w:ascii="Palatino Linotype" w:eastAsia="Palatino Linotype" w:hAnsi="Palatino Linotype" w:cs="Palatino Linotype"/>
          <w:b/>
          <w:sz w:val="22"/>
          <w:szCs w:val="22"/>
          <w:u w:val="single"/>
        </w:rPr>
        <w:t>sin que se entre al estudio de los agravios o motivos de inconformidad</w:t>
      </w:r>
      <w:r w:rsidRPr="00B118FE">
        <w:rPr>
          <w:rFonts w:ascii="Palatino Linotype" w:eastAsia="Palatino Linotype" w:hAnsi="Palatino Linotype" w:cs="Palatino Linotype"/>
          <w:b/>
          <w:sz w:val="22"/>
          <w:szCs w:val="22"/>
        </w:rPr>
        <w:t xml:space="preserve">. </w:t>
      </w:r>
      <w:r w:rsidRPr="00B118FE">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6154170C" w14:textId="77777777" w:rsidR="00571640" w:rsidRPr="00B118FE" w:rsidRDefault="00F93BA0">
      <w:pPr>
        <w:spacing w:before="240" w:after="240"/>
        <w:ind w:left="851" w:right="902"/>
        <w:jc w:val="both"/>
        <w:rPr>
          <w:rFonts w:ascii="Palatino Linotype" w:eastAsia="Palatino Linotype" w:hAnsi="Palatino Linotype" w:cs="Palatino Linotype"/>
          <w:i/>
          <w:sz w:val="22"/>
          <w:szCs w:val="22"/>
        </w:rPr>
      </w:pPr>
      <w:r w:rsidRPr="00B118FE">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B118FE">
        <w:rPr>
          <w:rFonts w:ascii="Palatino Linotype" w:eastAsia="Palatino Linotype" w:hAnsi="Palatino Linotype" w:cs="Palatino Linotype"/>
          <w:i/>
          <w:sz w:val="22"/>
          <w:szCs w:val="22"/>
        </w:rPr>
        <w:t xml:space="preserve"> en el juicio de amparo directo </w:t>
      </w:r>
      <w:r w:rsidRPr="00B118FE">
        <w:rPr>
          <w:rFonts w:ascii="Palatino Linotype" w:eastAsia="Palatino Linotype" w:hAnsi="Palatino Linotype" w:cs="Palatino Linotype"/>
          <w:b/>
          <w:i/>
          <w:sz w:val="22"/>
          <w:szCs w:val="22"/>
        </w:rPr>
        <w:t>provoca la terminación de la controversia planteada</w:t>
      </w:r>
      <w:r w:rsidRPr="00B118FE">
        <w:rPr>
          <w:rFonts w:ascii="Palatino Linotype" w:eastAsia="Palatino Linotype" w:hAnsi="Palatino Linotype" w:cs="Palatino Linotype"/>
          <w:i/>
          <w:sz w:val="22"/>
          <w:szCs w:val="22"/>
        </w:rPr>
        <w:t xml:space="preserve"> por el quejoso en la demanda de amparo</w:t>
      </w:r>
      <w:r w:rsidRPr="00B118FE">
        <w:rPr>
          <w:rFonts w:ascii="Palatino Linotype" w:eastAsia="Palatino Linotype" w:hAnsi="Palatino Linotype" w:cs="Palatino Linotype"/>
          <w:b/>
          <w:i/>
          <w:sz w:val="22"/>
          <w:szCs w:val="22"/>
        </w:rPr>
        <w:t>, sin hacer un pronunciamiento de fondo sobre la legalidad o ilegalidad de la sentencia reclamada</w:t>
      </w:r>
      <w:r w:rsidRPr="00B118FE">
        <w:rPr>
          <w:rFonts w:ascii="Palatino Linotype" w:eastAsia="Palatino Linotype" w:hAnsi="Palatino Linotype" w:cs="Palatino Linotype"/>
          <w:i/>
          <w:sz w:val="22"/>
          <w:szCs w:val="22"/>
        </w:rPr>
        <w:t xml:space="preserve">. </w:t>
      </w:r>
      <w:r w:rsidRPr="00B118FE">
        <w:rPr>
          <w:rFonts w:ascii="Palatino Linotype" w:eastAsia="Palatino Linotype" w:hAnsi="Palatino Linotype" w:cs="Palatino Linotype"/>
          <w:b/>
          <w:i/>
          <w:sz w:val="22"/>
          <w:szCs w:val="22"/>
        </w:rPr>
        <w:t xml:space="preserve">Por consiguiente, si al sobreseerse en el juicio de amparo </w:t>
      </w:r>
      <w:r w:rsidRPr="00B118FE">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B118FE">
        <w:rPr>
          <w:rFonts w:ascii="Palatino Linotype" w:eastAsia="Palatino Linotype" w:hAnsi="Palatino Linotype" w:cs="Palatino Linotype"/>
          <w:i/>
          <w:sz w:val="22"/>
          <w:szCs w:val="22"/>
        </w:rPr>
        <w:t>.”</w:t>
      </w:r>
    </w:p>
    <w:p w14:paraId="72052277" w14:textId="77777777" w:rsidR="00571640" w:rsidRPr="00B118FE" w:rsidRDefault="00F93BA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sz w:val="22"/>
          <w:szCs w:val="22"/>
        </w:rPr>
        <w:lastRenderedPageBreak/>
        <w:t xml:space="preserve">Así, con fundamento en lo prescrito en los artículos </w:t>
      </w:r>
      <w:r w:rsidRPr="00B118FE">
        <w:rPr>
          <w:rFonts w:ascii="Palatino Linotype" w:eastAsia="Palatino Linotype" w:hAnsi="Palatino Linotype" w:cs="Palatino Linotype"/>
          <w:color w:val="000000"/>
          <w:sz w:val="22"/>
          <w:szCs w:val="22"/>
        </w:rPr>
        <w:t xml:space="preserve">5 párrafos trigésimo tercero,  trigésimo cuarto y trigésimo quinto de la Constitución Política del Estado Libre y Soberano de México; </w:t>
      </w:r>
      <w:r w:rsidRPr="00B118FE">
        <w:rPr>
          <w:rFonts w:ascii="Palatino Linotype" w:eastAsia="Palatino Linotype" w:hAnsi="Palatino Linotype" w:cs="Palatino Linotype"/>
          <w:sz w:val="22"/>
          <w:szCs w:val="22"/>
        </w:rPr>
        <w:t>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4A0819C7" w14:textId="77777777" w:rsidR="00571640" w:rsidRPr="00B118FE" w:rsidRDefault="00F93BA0">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B118FE">
        <w:rPr>
          <w:rFonts w:ascii="Palatino Linotype" w:eastAsia="Palatino Linotype" w:hAnsi="Palatino Linotype" w:cs="Palatino Linotype"/>
          <w:b/>
          <w:sz w:val="22"/>
          <w:szCs w:val="22"/>
        </w:rPr>
        <w:t>III. R E S U E L V E</w:t>
      </w:r>
    </w:p>
    <w:p w14:paraId="33D1CC86" w14:textId="77777777" w:rsidR="00571640" w:rsidRPr="00B118FE" w:rsidRDefault="00F93BA0">
      <w:pPr>
        <w:spacing w:before="160" w:line="360" w:lineRule="auto"/>
        <w:jc w:val="both"/>
        <w:rPr>
          <w:rFonts w:ascii="Palatino Linotype" w:eastAsia="Palatino Linotype" w:hAnsi="Palatino Linotype" w:cs="Palatino Linotype"/>
          <w:sz w:val="22"/>
          <w:szCs w:val="22"/>
        </w:rPr>
      </w:pPr>
      <w:bookmarkStart w:id="2" w:name="_heading=h.3rdcrjn" w:colFirst="0" w:colLast="0"/>
      <w:bookmarkEnd w:id="2"/>
      <w:r w:rsidRPr="00B118FE">
        <w:rPr>
          <w:rFonts w:ascii="Palatino Linotype" w:eastAsia="Palatino Linotype" w:hAnsi="Palatino Linotype" w:cs="Palatino Linotype"/>
          <w:b/>
          <w:sz w:val="22"/>
          <w:szCs w:val="22"/>
        </w:rPr>
        <w:t xml:space="preserve">Primero. </w:t>
      </w:r>
      <w:r w:rsidRPr="00B118FE">
        <w:rPr>
          <w:rFonts w:ascii="Palatino Linotype" w:eastAsia="Palatino Linotype" w:hAnsi="Palatino Linotype" w:cs="Palatino Linotype"/>
          <w:sz w:val="22"/>
          <w:szCs w:val="22"/>
        </w:rPr>
        <w:t>Se</w:t>
      </w:r>
      <w:r w:rsidRPr="00B118FE">
        <w:rPr>
          <w:rFonts w:ascii="Palatino Linotype" w:eastAsia="Palatino Linotype" w:hAnsi="Palatino Linotype" w:cs="Palatino Linotype"/>
          <w:b/>
          <w:sz w:val="22"/>
          <w:szCs w:val="22"/>
        </w:rPr>
        <w:t xml:space="preserve"> Sobresee, </w:t>
      </w:r>
      <w:r w:rsidRPr="00B118FE">
        <w:rPr>
          <w:rFonts w:ascii="Palatino Linotype" w:eastAsia="Palatino Linotype" w:hAnsi="Palatino Linotype" w:cs="Palatino Linotype"/>
          <w:sz w:val="22"/>
          <w:szCs w:val="22"/>
        </w:rPr>
        <w:t xml:space="preserve">el recurso de revisión </w:t>
      </w:r>
      <w:r w:rsidRPr="00B118FE">
        <w:rPr>
          <w:rFonts w:ascii="Palatino Linotype" w:eastAsia="Palatino Linotype" w:hAnsi="Palatino Linotype" w:cs="Palatino Linotype"/>
          <w:b/>
          <w:sz w:val="22"/>
          <w:szCs w:val="22"/>
        </w:rPr>
        <w:t>00084/INFOEM/AD/RR/2025,</w:t>
      </w:r>
      <w:r w:rsidRPr="00B118FE">
        <w:rPr>
          <w:rFonts w:ascii="Palatino Linotype" w:eastAsia="Palatino Linotype" w:hAnsi="Palatino Linotype" w:cs="Palatino Linotype"/>
          <w:sz w:val="22"/>
          <w:szCs w:val="22"/>
        </w:rPr>
        <w:t xml:space="preserve"> porque se</w:t>
      </w:r>
      <w:r w:rsidRPr="00B118FE">
        <w:rPr>
          <w:rFonts w:ascii="Palatino Linotype" w:eastAsia="Palatino Linotype" w:hAnsi="Palatino Linotype" w:cs="Palatino Linotype"/>
          <w:strike/>
          <w:sz w:val="22"/>
          <w:szCs w:val="22"/>
        </w:rPr>
        <w:t xml:space="preserve"> </w:t>
      </w:r>
      <w:r w:rsidRPr="00B118FE">
        <w:rPr>
          <w:rFonts w:ascii="Palatino Linotype" w:eastAsia="Palatino Linotype" w:hAnsi="Palatino Linotype" w:cs="Palatino Linotype"/>
          <w:sz w:val="22"/>
          <w:szCs w:val="22"/>
        </w:rPr>
        <w:t xml:space="preserve">actualizó la causal prevista en el artículo </w:t>
      </w:r>
      <w:r w:rsidRPr="00B118FE">
        <w:rPr>
          <w:rFonts w:ascii="Palatino Linotype" w:eastAsia="Palatino Linotype" w:hAnsi="Palatino Linotype" w:cs="Palatino Linotype"/>
          <w:color w:val="000000"/>
          <w:sz w:val="22"/>
          <w:szCs w:val="22"/>
        </w:rPr>
        <w:t xml:space="preserve">139 fracción IV, </w:t>
      </w:r>
      <w:r w:rsidRPr="00B118FE">
        <w:rPr>
          <w:rFonts w:ascii="Palatino Linotype" w:eastAsia="Palatino Linotype" w:hAnsi="Palatino Linotype" w:cs="Palatino Linotype"/>
          <w:sz w:val="22"/>
          <w:szCs w:val="22"/>
        </w:rPr>
        <w:t xml:space="preserve">en relación con el artículo 137 fracción I, ambos de la Ley de Protección de Datos Personales en Posesión de Sujetos Obligados del Estado de México y Municipios, quedando sin materia en términos del </w:t>
      </w:r>
      <w:r w:rsidRPr="00B118FE">
        <w:rPr>
          <w:rFonts w:ascii="Palatino Linotype" w:eastAsia="Palatino Linotype" w:hAnsi="Palatino Linotype" w:cs="Palatino Linotype"/>
          <w:b/>
          <w:sz w:val="22"/>
          <w:szCs w:val="22"/>
        </w:rPr>
        <w:t xml:space="preserve">Considerando Cuarto </w:t>
      </w:r>
      <w:r w:rsidRPr="00B118FE">
        <w:rPr>
          <w:rFonts w:ascii="Palatino Linotype" w:eastAsia="Palatino Linotype" w:hAnsi="Palatino Linotype" w:cs="Palatino Linotype"/>
          <w:sz w:val="22"/>
          <w:szCs w:val="22"/>
        </w:rPr>
        <w:t>de la presente Resolución.</w:t>
      </w:r>
    </w:p>
    <w:p w14:paraId="129FF35E" w14:textId="77777777" w:rsidR="00571640" w:rsidRPr="00B118FE" w:rsidRDefault="00F93BA0">
      <w:pPr>
        <w:tabs>
          <w:tab w:val="left" w:pos="7936"/>
        </w:tabs>
        <w:spacing w:before="240" w:after="240" w:line="360" w:lineRule="auto"/>
        <w:jc w:val="both"/>
        <w:rPr>
          <w:rFonts w:ascii="Palatino Linotype" w:eastAsia="Palatino Linotype" w:hAnsi="Palatino Linotype" w:cs="Palatino Linotype"/>
          <w:sz w:val="22"/>
          <w:szCs w:val="22"/>
        </w:rPr>
      </w:pPr>
      <w:r w:rsidRPr="00B118FE">
        <w:rPr>
          <w:rFonts w:ascii="Palatino Linotype" w:eastAsia="Palatino Linotype" w:hAnsi="Palatino Linotype" w:cs="Palatino Linotype"/>
          <w:b/>
          <w:sz w:val="22"/>
          <w:szCs w:val="22"/>
        </w:rPr>
        <w:t xml:space="preserve">Segundo. Notifíquese, </w:t>
      </w:r>
      <w:r w:rsidRPr="00B118FE">
        <w:rPr>
          <w:rFonts w:ascii="Palatino Linotype" w:eastAsia="Palatino Linotype" w:hAnsi="Palatino Linotype" w:cs="Palatino Linotype"/>
          <w:sz w:val="22"/>
          <w:szCs w:val="22"/>
        </w:rPr>
        <w:t>vía</w:t>
      </w:r>
      <w:r w:rsidRPr="00B118FE">
        <w:rPr>
          <w:rFonts w:ascii="Palatino Linotype" w:eastAsia="Palatino Linotype" w:hAnsi="Palatino Linotype" w:cs="Palatino Linotype"/>
          <w:b/>
          <w:sz w:val="22"/>
          <w:szCs w:val="22"/>
        </w:rPr>
        <w:t xml:space="preserve"> SARCOEM</w:t>
      </w:r>
      <w:r w:rsidRPr="00B118FE">
        <w:rPr>
          <w:rFonts w:ascii="Palatino Linotype" w:eastAsia="Palatino Linotype" w:hAnsi="Palatino Linotype" w:cs="Palatino Linotype"/>
          <w:b/>
          <w:i/>
          <w:sz w:val="22"/>
          <w:szCs w:val="22"/>
        </w:rPr>
        <w:t xml:space="preserve">, </w:t>
      </w:r>
      <w:r w:rsidRPr="00B118FE">
        <w:rPr>
          <w:rFonts w:ascii="Palatino Linotype" w:eastAsia="Palatino Linotype" w:hAnsi="Palatino Linotype" w:cs="Palatino Linotype"/>
          <w:sz w:val="22"/>
          <w:szCs w:val="22"/>
        </w:rPr>
        <w:t xml:space="preserve">al Titular de la Unidad de Transparencia del </w:t>
      </w:r>
      <w:r w:rsidRPr="00B118FE">
        <w:rPr>
          <w:rFonts w:ascii="Palatino Linotype" w:eastAsia="Palatino Linotype" w:hAnsi="Palatino Linotype" w:cs="Palatino Linotype"/>
          <w:b/>
          <w:sz w:val="22"/>
          <w:szCs w:val="22"/>
        </w:rPr>
        <w:t>Sujeto Obligado</w:t>
      </w:r>
      <w:r w:rsidRPr="00B118FE">
        <w:rPr>
          <w:rFonts w:ascii="Palatino Linotype" w:eastAsia="Palatino Linotype" w:hAnsi="Palatino Linotype" w:cs="Palatino Linotype"/>
          <w:sz w:val="22"/>
          <w:szCs w:val="22"/>
        </w:rPr>
        <w:t>, la presente resolución</w:t>
      </w:r>
      <w:r w:rsidRPr="00B118FE">
        <w:rPr>
          <w:rFonts w:ascii="Palatino Linotype" w:eastAsia="Palatino Linotype" w:hAnsi="Palatino Linotype" w:cs="Palatino Linotype"/>
          <w:b/>
          <w:i/>
          <w:sz w:val="22"/>
          <w:szCs w:val="22"/>
        </w:rPr>
        <w:t xml:space="preserve"> </w:t>
      </w:r>
      <w:r w:rsidRPr="00B118FE">
        <w:rPr>
          <w:rFonts w:ascii="Palatino Linotype" w:eastAsia="Palatino Linotype" w:hAnsi="Palatino Linotype" w:cs="Palatino Linotype"/>
          <w:sz w:val="22"/>
          <w:szCs w:val="22"/>
        </w:rPr>
        <w:t>para su conocimiento.</w:t>
      </w:r>
    </w:p>
    <w:p w14:paraId="1D4829F4" w14:textId="77777777" w:rsidR="00571640" w:rsidRPr="00B118FE" w:rsidRDefault="00F93BA0">
      <w:pPr>
        <w:tabs>
          <w:tab w:val="left" w:pos="4667"/>
        </w:tabs>
        <w:spacing w:before="240" w:after="240" w:line="360" w:lineRule="auto"/>
        <w:jc w:val="both"/>
        <w:rPr>
          <w:rFonts w:ascii="Palatino Linotype" w:eastAsia="Palatino Linotype" w:hAnsi="Palatino Linotype" w:cs="Palatino Linotype"/>
          <w:sz w:val="22"/>
          <w:szCs w:val="22"/>
        </w:rPr>
      </w:pPr>
      <w:bookmarkStart w:id="3" w:name="_heading=h.26in1rg" w:colFirst="0" w:colLast="0"/>
      <w:bookmarkEnd w:id="3"/>
      <w:r w:rsidRPr="00B118FE">
        <w:rPr>
          <w:rFonts w:ascii="Palatino Linotype" w:eastAsia="Palatino Linotype" w:hAnsi="Palatino Linotype" w:cs="Palatino Linotype"/>
          <w:b/>
          <w:sz w:val="22"/>
          <w:szCs w:val="22"/>
        </w:rPr>
        <w:t xml:space="preserve">Tercero. Notifíquese, </w:t>
      </w:r>
      <w:r w:rsidRPr="00B118FE">
        <w:rPr>
          <w:rFonts w:ascii="Palatino Linotype" w:eastAsia="Palatino Linotype" w:hAnsi="Palatino Linotype" w:cs="Palatino Linotype"/>
          <w:sz w:val="22"/>
          <w:szCs w:val="22"/>
        </w:rPr>
        <w:t>vía</w:t>
      </w:r>
      <w:r w:rsidRPr="00B118FE">
        <w:rPr>
          <w:rFonts w:ascii="Palatino Linotype" w:eastAsia="Palatino Linotype" w:hAnsi="Palatino Linotype" w:cs="Palatino Linotype"/>
          <w:b/>
          <w:sz w:val="22"/>
          <w:szCs w:val="22"/>
        </w:rPr>
        <w:t xml:space="preserve"> SARCOEM</w:t>
      </w:r>
      <w:r w:rsidRPr="00B118FE">
        <w:rPr>
          <w:rFonts w:ascii="Palatino Linotype" w:eastAsia="Palatino Linotype" w:hAnsi="Palatino Linotype" w:cs="Palatino Linotype"/>
          <w:sz w:val="22"/>
          <w:szCs w:val="22"/>
        </w:rPr>
        <w:t>, a</w:t>
      </w:r>
      <w:r w:rsidRPr="00B118FE">
        <w:rPr>
          <w:rFonts w:ascii="Palatino Linotype" w:eastAsia="Palatino Linotype" w:hAnsi="Palatino Linotype" w:cs="Palatino Linotype"/>
          <w:b/>
          <w:sz w:val="22"/>
          <w:szCs w:val="22"/>
        </w:rPr>
        <w:t xml:space="preserve"> </w:t>
      </w:r>
      <w:r w:rsidRPr="00B118FE">
        <w:rPr>
          <w:rFonts w:ascii="Palatino Linotype" w:eastAsia="Palatino Linotype" w:hAnsi="Palatino Linotype" w:cs="Palatino Linotype"/>
          <w:sz w:val="22"/>
          <w:szCs w:val="22"/>
        </w:rPr>
        <w:t xml:space="preserve">la parte </w:t>
      </w:r>
      <w:r w:rsidRPr="00B118FE">
        <w:rPr>
          <w:rFonts w:ascii="Palatino Linotype" w:eastAsia="Palatino Linotype" w:hAnsi="Palatino Linotype" w:cs="Palatino Linotype"/>
          <w:b/>
          <w:sz w:val="22"/>
          <w:szCs w:val="22"/>
        </w:rPr>
        <w:t>Recurrente</w:t>
      </w:r>
      <w:r w:rsidRPr="00B118FE">
        <w:rPr>
          <w:rFonts w:ascii="Palatino Linotype" w:eastAsia="Palatino Linotype" w:hAnsi="Palatino Linotype" w:cs="Palatino Linotype"/>
          <w:sz w:val="22"/>
          <w:szCs w:val="22"/>
        </w:rPr>
        <w:t xml:space="preserv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 </w:t>
      </w:r>
    </w:p>
    <w:p w14:paraId="747E3015" w14:textId="77777777" w:rsidR="00571640" w:rsidRDefault="00F93BA0">
      <w:pPr>
        <w:spacing w:before="240" w:after="240" w:line="360" w:lineRule="auto"/>
        <w:jc w:val="both"/>
        <w:rPr>
          <w:rFonts w:ascii="Palatino Linotype" w:eastAsia="Palatino Linotype" w:hAnsi="Palatino Linotype" w:cs="Palatino Linotype"/>
        </w:rPr>
        <w:sectPr w:rsidR="00571640">
          <w:headerReference w:type="default" r:id="rId8"/>
          <w:footerReference w:type="default" r:id="rId9"/>
          <w:headerReference w:type="first" r:id="rId10"/>
          <w:footerReference w:type="first" r:id="rId11"/>
          <w:pgSz w:w="12240" w:h="15840"/>
          <w:pgMar w:top="1418" w:right="1418" w:bottom="1418" w:left="1701" w:header="709" w:footer="709" w:gutter="0"/>
          <w:pgNumType w:start="1"/>
          <w:cols w:space="720"/>
          <w:titlePg/>
        </w:sectPr>
      </w:pPr>
      <w:bookmarkStart w:id="4" w:name="_heading=h.1fob9te" w:colFirst="0" w:colLast="0"/>
      <w:bookmarkEnd w:id="4"/>
      <w:r w:rsidRPr="00B118FE">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w:t>
      </w:r>
      <w:r w:rsidRPr="00B118FE">
        <w:rPr>
          <w:rFonts w:ascii="Palatino Linotype" w:eastAsia="Palatino Linotype" w:hAnsi="Palatino Linotype" w:cs="Palatino Linotype"/>
        </w:rPr>
        <w:lastRenderedPageBreak/>
        <w:t>GUSTAVO PARRA NORIEGA Y GUADALUPE RAMÍREZ PEÑA, EN LA QUINTA SESIÓN ORDINARIA, CELEBRADA EL DOCE DE FEBRERO DE DOS MIL VEINTICINCO, ANTE EL SECRETARIO TÉCNICO DEL PLENO, ALEXIS TAPIA RAMÍREZ.</w:t>
      </w:r>
    </w:p>
    <w:p w14:paraId="2807898B" w14:textId="77777777" w:rsidR="00571640" w:rsidRDefault="00571640">
      <w:pPr>
        <w:spacing w:line="360" w:lineRule="auto"/>
        <w:jc w:val="both"/>
        <w:rPr>
          <w:rFonts w:ascii="Palatino Linotype" w:eastAsia="Palatino Linotype" w:hAnsi="Palatino Linotype" w:cs="Palatino Linotype"/>
        </w:rPr>
      </w:pPr>
      <w:bookmarkStart w:id="5" w:name="_heading=h.gjdgxs" w:colFirst="0" w:colLast="0"/>
      <w:bookmarkEnd w:id="5"/>
    </w:p>
    <w:p w14:paraId="44347356" w14:textId="77777777" w:rsidR="00571640" w:rsidRDefault="00571640">
      <w:pPr>
        <w:spacing w:line="360" w:lineRule="auto"/>
        <w:ind w:right="-93"/>
        <w:jc w:val="both"/>
        <w:rPr>
          <w:rFonts w:ascii="Palatino Linotype" w:eastAsia="Palatino Linotype" w:hAnsi="Palatino Linotype" w:cs="Palatino Linotype"/>
          <w:color w:val="FF0000"/>
        </w:rPr>
      </w:pPr>
    </w:p>
    <w:p w14:paraId="2B397BEA" w14:textId="77777777" w:rsidR="00571640" w:rsidRDefault="00571640">
      <w:pPr>
        <w:widowControl w:val="0"/>
        <w:pBdr>
          <w:top w:val="nil"/>
          <w:left w:val="nil"/>
          <w:bottom w:val="nil"/>
          <w:right w:val="nil"/>
          <w:between w:val="nil"/>
        </w:pBdr>
        <w:tabs>
          <w:tab w:val="left" w:pos="1701"/>
        </w:tabs>
        <w:spacing w:before="240" w:after="240" w:line="360" w:lineRule="auto"/>
        <w:jc w:val="both"/>
        <w:rPr>
          <w:rFonts w:ascii="Palatino Linotype" w:eastAsia="Palatino Linotype" w:hAnsi="Palatino Linotype" w:cs="Palatino Linotype"/>
          <w:color w:val="222222"/>
        </w:rPr>
      </w:pPr>
    </w:p>
    <w:sectPr w:rsidR="00571640">
      <w:headerReference w:type="first" r:id="rId12"/>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4036" w14:textId="77777777" w:rsidR="004B5AAD" w:rsidRDefault="004B5AAD">
      <w:r>
        <w:separator/>
      </w:r>
    </w:p>
  </w:endnote>
  <w:endnote w:type="continuationSeparator" w:id="0">
    <w:p w14:paraId="0C57858E" w14:textId="77777777" w:rsidR="004B5AAD" w:rsidRDefault="004B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25B0" w14:textId="77777777" w:rsidR="00571640" w:rsidRDefault="00F93BA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F2680">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F2680">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14:paraId="76DBBCE8" w14:textId="77777777" w:rsidR="00571640" w:rsidRDefault="0057164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5249" w14:textId="2570E265" w:rsidR="00571640" w:rsidRDefault="00F93BA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sidR="00B51040">
      <w:rPr>
        <w:rFonts w:ascii="Palatino Linotype" w:eastAsia="Palatino Linotype" w:hAnsi="Palatino Linotype" w:cs="Palatino Linotype"/>
        <w:b/>
        <w:color w:val="000000"/>
        <w:sz w:val="20"/>
        <w:szCs w:val="20"/>
      </w:rPr>
      <w:t>20</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F2680">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14:paraId="17407557" w14:textId="77777777" w:rsidR="00571640" w:rsidRDefault="0057164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4BB6" w14:textId="77777777" w:rsidR="004B5AAD" w:rsidRDefault="004B5AAD">
      <w:r>
        <w:separator/>
      </w:r>
    </w:p>
  </w:footnote>
  <w:footnote w:type="continuationSeparator" w:id="0">
    <w:p w14:paraId="70BBEEFD" w14:textId="77777777" w:rsidR="004B5AAD" w:rsidRDefault="004B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3B1D" w14:textId="77777777" w:rsidR="00571640" w:rsidRDefault="00F00D2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pict w14:anchorId="3EFB8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 style="position:absolute;margin-left:-80.55pt;margin-top:-120.7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PHOTO-2020-08-13-10-14-39"/>
          <w10:wrap anchorx="margin" anchory="margin"/>
        </v:shape>
      </w:pict>
    </w:r>
    <w:r w:rsidR="00F93BA0">
      <w:rPr>
        <w:rFonts w:ascii="Cambria" w:eastAsia="Cambria" w:hAnsi="Cambria" w:cs="Cambria"/>
        <w:color w:val="000000"/>
      </w:rPr>
      <w:t xml:space="preserve">              </w:t>
    </w:r>
  </w:p>
  <w:tbl>
    <w:tblPr>
      <w:tblStyle w:val="af1"/>
      <w:tblW w:w="6237" w:type="dxa"/>
      <w:tblInd w:w="2977" w:type="dxa"/>
      <w:tblLayout w:type="fixed"/>
      <w:tblLook w:val="0400" w:firstRow="0" w:lastRow="0" w:firstColumn="0" w:lastColumn="0" w:noHBand="0" w:noVBand="1"/>
    </w:tblPr>
    <w:tblGrid>
      <w:gridCol w:w="2552"/>
      <w:gridCol w:w="3685"/>
    </w:tblGrid>
    <w:tr w:rsidR="00571640" w14:paraId="5B0E32E2" w14:textId="77777777">
      <w:tc>
        <w:tcPr>
          <w:tcW w:w="2552" w:type="dxa"/>
          <w:shd w:val="clear" w:color="auto" w:fill="auto"/>
          <w:vAlign w:val="center"/>
        </w:tcPr>
        <w:p w14:paraId="6E3580C7" w14:textId="77777777" w:rsidR="00571640" w:rsidRDefault="00F93B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159A49CE" w14:textId="77777777" w:rsidR="00571640" w:rsidRDefault="00F93B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00084/INFOEM/AD/RR/2025</w:t>
          </w:r>
        </w:p>
      </w:tc>
    </w:tr>
    <w:tr w:rsidR="00571640" w14:paraId="544D7AC8" w14:textId="77777777">
      <w:trPr>
        <w:trHeight w:val="228"/>
      </w:trPr>
      <w:tc>
        <w:tcPr>
          <w:tcW w:w="2552" w:type="dxa"/>
          <w:shd w:val="clear" w:color="auto" w:fill="auto"/>
          <w:vAlign w:val="center"/>
        </w:tcPr>
        <w:p w14:paraId="4AC2FA24" w14:textId="77777777" w:rsidR="00571640" w:rsidRDefault="00F93B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35032274" w14:textId="77777777" w:rsidR="00571640" w:rsidRDefault="00F93BA0">
          <w:pPr>
            <w:ind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Fiscalía General de Justicia del Estado de México</w:t>
          </w:r>
        </w:p>
      </w:tc>
    </w:tr>
    <w:tr w:rsidR="00571640" w14:paraId="4D8887E6" w14:textId="77777777">
      <w:tc>
        <w:tcPr>
          <w:tcW w:w="2552" w:type="dxa"/>
          <w:shd w:val="clear" w:color="auto" w:fill="auto"/>
          <w:vAlign w:val="center"/>
        </w:tcPr>
        <w:p w14:paraId="3B6C1ECD" w14:textId="77777777" w:rsidR="00571640" w:rsidRDefault="00F93B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vAlign w:val="center"/>
        </w:tcPr>
        <w:p w14:paraId="3DE677A3" w14:textId="77777777" w:rsidR="00571640" w:rsidRDefault="00F93BA0">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9D25AAD" w14:textId="77777777" w:rsidR="00571640" w:rsidRDefault="00F93BA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A7A9" w14:textId="77777777" w:rsidR="00571640" w:rsidRDefault="00F00D27">
    <w:pPr>
      <w:widowControl w:val="0"/>
      <w:pBdr>
        <w:top w:val="nil"/>
        <w:left w:val="nil"/>
        <w:bottom w:val="nil"/>
        <w:right w:val="nil"/>
        <w:between w:val="nil"/>
      </w:pBdr>
      <w:spacing w:line="276" w:lineRule="auto"/>
      <w:rPr>
        <w:rFonts w:ascii="Cambria" w:eastAsia="Cambria" w:hAnsi="Cambria" w:cs="Cambria"/>
        <w:color w:val="000000"/>
        <w:sz w:val="20"/>
        <w:szCs w:val="20"/>
      </w:rPr>
    </w:pPr>
    <w:r>
      <w:rPr>
        <w:rFonts w:ascii="Palatino Linotype" w:eastAsia="Palatino Linotype" w:hAnsi="Palatino Linotype" w:cs="Palatino Linotype"/>
        <w:b/>
        <w:color w:val="000000"/>
        <w:sz w:val="22"/>
        <w:szCs w:val="22"/>
      </w:rPr>
      <w:pict w14:anchorId="51F2C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6" type="#_x0000_t75" alt="" style="position:absolute;margin-left:-77.55pt;margin-top:-121.25pt;width:663.5pt;height:12in;z-index:-251659264;mso-position-horizontal:absolute;mso-position-horizontal-relative:margin;mso-position-vertical:absolute;mso-position-vertical-relative:margin">
          <v:imagedata r:id="rId1" o:title="image2"/>
          <w10:wrap anchorx="margin" anchory="margin"/>
        </v:shape>
      </w:pict>
    </w:r>
  </w:p>
  <w:tbl>
    <w:tblPr>
      <w:tblStyle w:val="af2"/>
      <w:tblW w:w="6379" w:type="dxa"/>
      <w:tblInd w:w="2977" w:type="dxa"/>
      <w:tblLayout w:type="fixed"/>
      <w:tblLook w:val="0400" w:firstRow="0" w:lastRow="0" w:firstColumn="0" w:lastColumn="0" w:noHBand="0" w:noVBand="1"/>
    </w:tblPr>
    <w:tblGrid>
      <w:gridCol w:w="2552"/>
      <w:gridCol w:w="3827"/>
    </w:tblGrid>
    <w:tr w:rsidR="00571640" w14:paraId="431072AB" w14:textId="77777777">
      <w:tc>
        <w:tcPr>
          <w:tcW w:w="2552" w:type="dxa"/>
          <w:shd w:val="clear" w:color="auto" w:fill="auto"/>
          <w:vAlign w:val="center"/>
        </w:tcPr>
        <w:p w14:paraId="7A0BDA8E" w14:textId="77777777" w:rsidR="00571640" w:rsidRDefault="00F93B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33CC6376" w14:textId="77777777" w:rsidR="00571640" w:rsidRDefault="00F93BA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00084/INFOEM/AD/RR/2025</w:t>
          </w:r>
        </w:p>
      </w:tc>
    </w:tr>
    <w:tr w:rsidR="00571640" w14:paraId="09959EDC" w14:textId="77777777">
      <w:tc>
        <w:tcPr>
          <w:tcW w:w="2552" w:type="dxa"/>
          <w:shd w:val="clear" w:color="auto" w:fill="auto"/>
          <w:vAlign w:val="center"/>
        </w:tcPr>
        <w:p w14:paraId="690BEAED" w14:textId="77777777" w:rsidR="00571640" w:rsidRDefault="00F93B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09407A04" w14:textId="4DFDBD6B" w:rsidR="00571640" w:rsidRDefault="00F00D27">
          <w:pPr>
            <w:ind w:right="101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XXXXXXX XXXXXXXXX</w:t>
          </w:r>
        </w:p>
      </w:tc>
    </w:tr>
    <w:tr w:rsidR="00571640" w14:paraId="0D20F60D" w14:textId="77777777">
      <w:trPr>
        <w:trHeight w:val="228"/>
      </w:trPr>
      <w:tc>
        <w:tcPr>
          <w:tcW w:w="2552" w:type="dxa"/>
          <w:shd w:val="clear" w:color="auto" w:fill="auto"/>
          <w:vAlign w:val="center"/>
        </w:tcPr>
        <w:p w14:paraId="4BFC0243" w14:textId="77777777" w:rsidR="00571640" w:rsidRDefault="00F93B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1DEFA1DA" w14:textId="77777777" w:rsidR="00571640" w:rsidRDefault="00F93BA0">
          <w:pPr>
            <w:ind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Fiscalía General de Justicia del Estado de México</w:t>
          </w:r>
        </w:p>
      </w:tc>
    </w:tr>
    <w:tr w:rsidR="00571640" w14:paraId="6B222D55" w14:textId="77777777">
      <w:trPr>
        <w:trHeight w:val="210"/>
      </w:trPr>
      <w:tc>
        <w:tcPr>
          <w:tcW w:w="2552" w:type="dxa"/>
          <w:shd w:val="clear" w:color="auto" w:fill="auto"/>
          <w:vAlign w:val="center"/>
        </w:tcPr>
        <w:p w14:paraId="448BF9A2" w14:textId="77777777" w:rsidR="00571640" w:rsidRDefault="00F93B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48F49C6F" w14:textId="77777777" w:rsidR="00571640" w:rsidRDefault="00F93BA0">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31FC02" w14:textId="77777777" w:rsidR="00571640" w:rsidRDefault="00571640">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B65F" w14:textId="77777777" w:rsidR="00571640" w:rsidRDefault="00571640">
    <w:pPr>
      <w:widowControl w:val="0"/>
      <w:pBdr>
        <w:top w:val="nil"/>
        <w:left w:val="nil"/>
        <w:bottom w:val="nil"/>
        <w:right w:val="nil"/>
        <w:between w:val="nil"/>
      </w:pBdr>
      <w:spacing w:line="276" w:lineRule="auto"/>
      <w:rPr>
        <w:rFonts w:ascii="Cambria" w:eastAsia="Cambria" w:hAnsi="Cambria" w:cs="Cambria"/>
        <w:color w:val="000000"/>
        <w:sz w:val="20"/>
        <w:szCs w:val="20"/>
      </w:rPr>
    </w:pPr>
  </w:p>
  <w:p w14:paraId="00C24D75" w14:textId="77777777" w:rsidR="00571640" w:rsidRDefault="00571640">
    <w:pPr>
      <w:pBdr>
        <w:top w:val="nil"/>
        <w:left w:val="nil"/>
        <w:bottom w:val="nil"/>
        <w:right w:val="nil"/>
        <w:between w:val="nil"/>
      </w:pBdr>
      <w:tabs>
        <w:tab w:val="center" w:pos="4252"/>
        <w:tab w:val="right" w:pos="8504"/>
      </w:tabs>
      <w:rPr>
        <w:rFonts w:ascii="Cambria" w:eastAsia="Cambria" w:hAnsi="Cambria" w:cs="Cambria"/>
        <w:color w:val="000000"/>
      </w:rPr>
    </w:pPr>
  </w:p>
  <w:p w14:paraId="39222732" w14:textId="77777777" w:rsidR="00571640" w:rsidRDefault="0057164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6AA3"/>
    <w:multiLevelType w:val="multilevel"/>
    <w:tmpl w:val="5C744E6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0A76FD5"/>
    <w:multiLevelType w:val="multilevel"/>
    <w:tmpl w:val="18942B34"/>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3161E3"/>
    <w:multiLevelType w:val="multilevel"/>
    <w:tmpl w:val="1E9A7436"/>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3959C6"/>
    <w:multiLevelType w:val="multilevel"/>
    <w:tmpl w:val="B6ECF4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8710C8"/>
    <w:multiLevelType w:val="multilevel"/>
    <w:tmpl w:val="D9949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40"/>
    <w:rsid w:val="00334B3A"/>
    <w:rsid w:val="004B5AAD"/>
    <w:rsid w:val="004F2680"/>
    <w:rsid w:val="00571640"/>
    <w:rsid w:val="00A012A8"/>
    <w:rsid w:val="00B118FE"/>
    <w:rsid w:val="00B51040"/>
    <w:rsid w:val="00F00D27"/>
    <w:rsid w:val="00F93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1B6C6034"/>
  <w15:docId w15:val="{2950326D-F219-408B-BE1E-03F9B7EB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FF"/>
  </w:style>
  <w:style w:type="paragraph" w:styleId="Ttulo1">
    <w:name w:val="heading 1"/>
    <w:basedOn w:val="Normal"/>
    <w:next w:val="Normal"/>
    <w:link w:val="Ttulo1Car"/>
    <w:uiPriority w:val="9"/>
    <w:qFormat/>
    <w:rsid w:val="008C7D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320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4489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6745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uiPriority w:val="99"/>
    <w:rsid w:val="002944C8"/>
    <w:rPr>
      <w:rFonts w:ascii="Courier New" w:hAnsi="Courier New"/>
      <w:sz w:val="20"/>
      <w:szCs w:val="20"/>
    </w:rPr>
  </w:style>
  <w:style w:type="character" w:customStyle="1" w:styleId="TextosinformatoCar">
    <w:name w:val="Texto sin formato Car"/>
    <w:basedOn w:val="Fuentedeprrafopredeter"/>
    <w:link w:val="Textosinformato"/>
    <w:uiPriority w:val="99"/>
    <w:rsid w:val="002944C8"/>
    <w:rPr>
      <w:rFonts w:ascii="Courier New" w:eastAsia="Times New Roman" w:hAnsi="Courier New" w:cs="Times New Roman"/>
      <w:sz w:val="20"/>
      <w:szCs w:val="20"/>
      <w:lang w:val="es-ES"/>
    </w:rPr>
  </w:style>
  <w:style w:type="paragraph" w:customStyle="1" w:styleId="Standard">
    <w:name w:val="Standard"/>
    <w:uiPriority w:val="99"/>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uiPriority w:val="99"/>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D60635"/>
    <w:rPr>
      <w:rFonts w:ascii="Times New Roman" w:eastAsia="Times New Roman" w:hAnsi="Times New Roman" w:cs="Times New Roman"/>
      <w:lang w:val="es-MX"/>
    </w:rPr>
  </w:style>
  <w:style w:type="table" w:styleId="Tablaconcuadrcula">
    <w:name w:val="Table Grid"/>
    <w:basedOn w:val="Tablanormal"/>
    <w:uiPriority w:val="59"/>
    <w:rsid w:val="00AA697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uiPriority w:val="99"/>
    <w:rsid w:val="00AA697E"/>
    <w:pPr>
      <w:widowControl w:val="0"/>
      <w:autoSpaceDE w:val="0"/>
      <w:autoSpaceDN w:val="0"/>
      <w:adjustRightInd w:val="0"/>
    </w:pPr>
  </w:style>
  <w:style w:type="character" w:customStyle="1" w:styleId="numberfracccentro">
    <w:name w:val="numberfracccentro"/>
    <w:basedOn w:val="Fuentedeprrafopredeter"/>
    <w:rsid w:val="00B8240C"/>
  </w:style>
  <w:style w:type="character" w:customStyle="1" w:styleId="Ttulo2Car">
    <w:name w:val="Título 2 Car"/>
    <w:basedOn w:val="Fuentedeprrafopredeter"/>
    <w:link w:val="Ttulo2"/>
    <w:uiPriority w:val="9"/>
    <w:rsid w:val="00B32071"/>
    <w:rPr>
      <w:rFonts w:asciiTheme="majorHAnsi" w:eastAsiaTheme="majorEastAsia" w:hAnsiTheme="majorHAnsi" w:cstheme="majorBidi"/>
      <w:color w:val="365F91" w:themeColor="accent1" w:themeShade="BF"/>
      <w:sz w:val="26"/>
      <w:szCs w:val="26"/>
      <w:lang w:val="es-ES"/>
    </w:rPr>
  </w:style>
  <w:style w:type="character" w:customStyle="1" w:styleId="TextodegloboCar1">
    <w:name w:val="Texto de globo Car1"/>
    <w:basedOn w:val="Fuentedeprrafopredeter"/>
    <w:uiPriority w:val="99"/>
    <w:semiHidden/>
    <w:rsid w:val="007860F3"/>
    <w:rPr>
      <w:rFonts w:ascii="Segoe UI" w:eastAsia="Times New Roman" w:hAnsi="Segoe UI" w:cs="Segoe UI"/>
      <w:sz w:val="18"/>
      <w:szCs w:val="18"/>
      <w:lang w:val="es-ES" w:eastAsia="es-ES"/>
    </w:rPr>
  </w:style>
  <w:style w:type="paragraph" w:customStyle="1" w:styleId="Cuerpo">
    <w:name w:val="Cuerpo"/>
    <w:rsid w:val="00A75128"/>
    <w:pPr>
      <w:spacing w:after="160" w:line="256" w:lineRule="auto"/>
    </w:pPr>
    <w:rPr>
      <w:rFonts w:ascii="Calibri" w:eastAsia="Calibri" w:hAnsi="Calibri" w:cs="Calibri"/>
      <w:color w:val="000000"/>
      <w:sz w:val="22"/>
      <w:szCs w:val="22"/>
      <w:u w:color="000000"/>
      <w:lang w:val="de-DE"/>
    </w:rPr>
  </w:style>
  <w:style w:type="character" w:customStyle="1" w:styleId="Ninguno">
    <w:name w:val="Ninguno"/>
    <w:rsid w:val="00A75128"/>
    <w:rPr>
      <w:lang w:val="es-ES_tradnl"/>
    </w:rPr>
  </w:style>
  <w:style w:type="numbering" w:customStyle="1" w:styleId="Estiloimportado1">
    <w:name w:val="Estilo importado 1"/>
    <w:rsid w:val="00A75128"/>
  </w:style>
  <w:style w:type="paragraph" w:styleId="Textoindependiente">
    <w:name w:val="Body Text"/>
    <w:basedOn w:val="Normal"/>
    <w:link w:val="TextoindependienteCar"/>
    <w:uiPriority w:val="99"/>
    <w:unhideWhenUsed/>
    <w:rsid w:val="001C67F4"/>
    <w:pPr>
      <w:spacing w:after="120"/>
    </w:pPr>
  </w:style>
  <w:style w:type="character" w:customStyle="1" w:styleId="TextoindependienteCar">
    <w:name w:val="Texto independiente Car"/>
    <w:basedOn w:val="Fuentedeprrafopredeter"/>
    <w:link w:val="Textoindependiente"/>
    <w:uiPriority w:val="99"/>
    <w:rsid w:val="001C67F4"/>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A4489C"/>
    <w:rPr>
      <w:sz w:val="16"/>
      <w:szCs w:val="16"/>
    </w:rPr>
  </w:style>
  <w:style w:type="paragraph" w:styleId="Textocomentario">
    <w:name w:val="annotation text"/>
    <w:basedOn w:val="Normal"/>
    <w:link w:val="TextocomentarioCar"/>
    <w:uiPriority w:val="99"/>
    <w:semiHidden/>
    <w:unhideWhenUsed/>
    <w:rsid w:val="00A4489C"/>
    <w:rPr>
      <w:sz w:val="20"/>
      <w:szCs w:val="20"/>
    </w:rPr>
  </w:style>
  <w:style w:type="character" w:customStyle="1" w:styleId="TextocomentarioCar">
    <w:name w:val="Texto comentario Car"/>
    <w:basedOn w:val="Fuentedeprrafopredeter"/>
    <w:link w:val="Textocomentario"/>
    <w:uiPriority w:val="99"/>
    <w:semiHidden/>
    <w:rsid w:val="00A4489C"/>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4489C"/>
    <w:rPr>
      <w:b/>
      <w:bCs/>
    </w:rPr>
  </w:style>
  <w:style w:type="character" w:customStyle="1" w:styleId="AsuntodelcomentarioCar">
    <w:name w:val="Asunto del comentario Car"/>
    <w:basedOn w:val="TextocomentarioCar"/>
    <w:link w:val="Asuntodelcomentario"/>
    <w:uiPriority w:val="99"/>
    <w:semiHidden/>
    <w:rsid w:val="00A4489C"/>
    <w:rPr>
      <w:rFonts w:ascii="Times New Roman" w:eastAsia="Times New Roman" w:hAnsi="Times New Roman" w:cs="Times New Roman"/>
      <w:b/>
      <w:bCs/>
      <w:sz w:val="20"/>
      <w:szCs w:val="20"/>
      <w:lang w:val="es-ES"/>
    </w:rPr>
  </w:style>
  <w:style w:type="character" w:customStyle="1" w:styleId="Ttulo3Car">
    <w:name w:val="Título 3 Car"/>
    <w:basedOn w:val="Fuentedeprrafopredeter"/>
    <w:link w:val="Ttulo3"/>
    <w:uiPriority w:val="9"/>
    <w:semiHidden/>
    <w:rsid w:val="00A4489C"/>
    <w:rPr>
      <w:rFonts w:asciiTheme="majorHAnsi" w:eastAsiaTheme="majorEastAsia" w:hAnsiTheme="majorHAnsi" w:cstheme="majorBidi"/>
      <w:color w:val="243F60" w:themeColor="accent1" w:themeShade="7F"/>
      <w:lang w:val="es-ES"/>
    </w:rPr>
  </w:style>
  <w:style w:type="character" w:customStyle="1" w:styleId="Ttulo1Car">
    <w:name w:val="Título 1 Car"/>
    <w:basedOn w:val="Fuentedeprrafopredeter"/>
    <w:link w:val="Ttulo1"/>
    <w:uiPriority w:val="9"/>
    <w:rsid w:val="008C7DDF"/>
    <w:rPr>
      <w:rFonts w:asciiTheme="majorHAnsi" w:eastAsiaTheme="majorEastAsia" w:hAnsiTheme="majorHAnsi" w:cstheme="majorBidi"/>
      <w:color w:val="365F91" w:themeColor="accent1" w:themeShade="BF"/>
      <w:sz w:val="32"/>
      <w:szCs w:val="32"/>
      <w:lang w:val="es-ES"/>
    </w:rPr>
  </w:style>
  <w:style w:type="character" w:customStyle="1" w:styleId="TextoCar">
    <w:name w:val="Texto Car"/>
    <w:link w:val="Texto"/>
    <w:locked/>
    <w:rsid w:val="003C4751"/>
    <w:rPr>
      <w:rFonts w:ascii="Arial" w:eastAsia="Times New Roman" w:hAnsi="Arial" w:cs="Arial"/>
      <w:sz w:val="18"/>
      <w:szCs w:val="18"/>
      <w:lang w:val="es-MX"/>
    </w:rPr>
  </w:style>
  <w:style w:type="character" w:styleId="nfasis">
    <w:name w:val="Emphasis"/>
    <w:basedOn w:val="Fuentedeprrafopredeter"/>
    <w:uiPriority w:val="20"/>
    <w:qFormat/>
    <w:rsid w:val="003B3E10"/>
    <w:rPr>
      <w:i/>
      <w:iCs/>
    </w:rPr>
  </w:style>
  <w:style w:type="character" w:customStyle="1" w:styleId="Ttulo8Car">
    <w:name w:val="Título 8 Car"/>
    <w:basedOn w:val="Fuentedeprrafopredeter"/>
    <w:link w:val="Ttulo8"/>
    <w:uiPriority w:val="9"/>
    <w:semiHidden/>
    <w:rsid w:val="00674543"/>
    <w:rPr>
      <w:rFonts w:asciiTheme="majorHAnsi" w:eastAsiaTheme="majorEastAsia" w:hAnsiTheme="majorHAnsi" w:cstheme="majorBidi"/>
      <w:color w:val="272727" w:themeColor="text1" w:themeTint="D8"/>
      <w:sz w:val="21"/>
      <w:szCs w:val="21"/>
      <w:lang w:val="es-ES"/>
    </w:rPr>
  </w:style>
  <w:style w:type="character" w:customStyle="1" w:styleId="il">
    <w:name w:val="il"/>
    <w:basedOn w:val="Fuentedeprrafopredeter"/>
    <w:rsid w:val="00E30AD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375628"/>
    <w:pPr>
      <w:numPr>
        <w:numId w:val="5"/>
      </w:numPr>
      <w:contextualSpacing/>
    </w:pPr>
    <w:rPr>
      <w:sz w:val="20"/>
      <w:szCs w:val="20"/>
      <w:lang w:val="es-ES_tradnl"/>
    </w:r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AA3106"/>
    <w:pPr>
      <w:tabs>
        <w:tab w:val="num" w:pos="720"/>
      </w:tabs>
      <w:ind w:left="720" w:hanging="720"/>
      <w:contextualSpacing/>
    </w:pPr>
    <w:rPr>
      <w:lang w:val="es-MX"/>
    </w:r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0qQMzzKX0Mi0JqTfePLfELUx6A==">CgMxLjAyCWguMzBqMHpsbDIJaC4yZXQ5MnAwMgloLjNyZGNyam4yCWguMjZpbjFyZzIJaC4xZm9iOXRlMghoLmdqZGd4czgAciExUXJXVGNZU3BuR1NSa3phUnRXTTlVcV9iS3RmWi1WbW0=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5188</Words>
  <Characters>28536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2025-02-14T16:16:00Z</cp:lastPrinted>
  <dcterms:created xsi:type="dcterms:W3CDTF">2025-02-24T23:43:00Z</dcterms:created>
  <dcterms:modified xsi:type="dcterms:W3CDTF">2025-02-24T23:43:00Z</dcterms:modified>
</cp:coreProperties>
</file>