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F52" w:rsidRDefault="00DB77BF" w:rsidP="00673F52">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3404C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46889">
        <w:rPr>
          <w:rFonts w:ascii="Palatino Linotype" w:eastAsia="Palatino Linotype" w:hAnsi="Palatino Linotype" w:cs="Palatino Linotype"/>
          <w:b/>
          <w:color w:val="000000" w:themeColor="text1"/>
        </w:rPr>
        <w:t>de fecha quince</w:t>
      </w:r>
      <w:r w:rsidR="00945582">
        <w:rPr>
          <w:rFonts w:ascii="Palatino Linotype" w:eastAsia="Palatino Linotype" w:hAnsi="Palatino Linotype" w:cs="Palatino Linotype"/>
          <w:b/>
          <w:color w:val="000000" w:themeColor="text1"/>
        </w:rPr>
        <w:t xml:space="preserve"> (15)</w:t>
      </w:r>
      <w:r w:rsidR="00346889">
        <w:rPr>
          <w:rFonts w:ascii="Palatino Linotype" w:eastAsia="Palatino Linotype" w:hAnsi="Palatino Linotype" w:cs="Palatino Linotype"/>
          <w:b/>
          <w:color w:val="000000" w:themeColor="text1"/>
        </w:rPr>
        <w:t xml:space="preserve"> de octubre de dos mil veinticinco.</w:t>
      </w:r>
    </w:p>
    <w:p w:rsidR="00673F52" w:rsidRDefault="00673F52" w:rsidP="003404C8">
      <w:pPr>
        <w:spacing w:line="360" w:lineRule="auto"/>
        <w:jc w:val="both"/>
        <w:rPr>
          <w:rFonts w:ascii="Palatino Linotype" w:eastAsia="Palatino Linotype" w:hAnsi="Palatino Linotype" w:cs="Palatino Linotype"/>
          <w:b/>
          <w:color w:val="000000" w:themeColor="text1"/>
        </w:rPr>
      </w:pPr>
      <w:bookmarkStart w:id="1" w:name="_heading=h.1t3h5sf" w:colFirst="0" w:colLast="0"/>
      <w:bookmarkEnd w:id="1"/>
    </w:p>
    <w:p w:rsidR="00B7593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t>VISTO</w:t>
      </w:r>
      <w:r w:rsidRPr="003404C8">
        <w:rPr>
          <w:rFonts w:ascii="Palatino Linotype" w:eastAsia="Palatino Linotype" w:hAnsi="Palatino Linotype" w:cs="Palatino Linotype"/>
          <w:color w:val="000000" w:themeColor="text1"/>
        </w:rPr>
        <w:t xml:space="preserve"> el expediente formado con motivo del recurso de revisión </w:t>
      </w:r>
      <w:r w:rsidR="00673F52" w:rsidRPr="00673F52">
        <w:rPr>
          <w:rFonts w:ascii="Palatino Linotype" w:eastAsia="Palatino Linotype" w:hAnsi="Palatino Linotype" w:cs="Palatino Linotype"/>
          <w:b/>
        </w:rPr>
        <w:t>07363/INFOEM/AD/RR/2025</w:t>
      </w:r>
      <w:r w:rsidRPr="003404C8">
        <w:rPr>
          <w:rFonts w:ascii="Palatino Linotype" w:eastAsia="Palatino Linotype" w:hAnsi="Palatino Linotype" w:cs="Palatino Linotype"/>
          <w:b/>
          <w:color w:val="000000" w:themeColor="text1"/>
        </w:rPr>
        <w:t xml:space="preserve">, </w:t>
      </w:r>
      <w:r w:rsidR="00673F52">
        <w:rPr>
          <w:rFonts w:ascii="Palatino Linotype" w:eastAsia="Palatino Linotype" w:hAnsi="Palatino Linotype" w:cs="Palatino Linotype"/>
          <w:b/>
          <w:color w:val="000000" w:themeColor="text1"/>
        </w:rPr>
        <w:t xml:space="preserve">interpuesto por </w:t>
      </w:r>
      <w:r w:rsidR="00644816">
        <w:rPr>
          <w:rFonts w:ascii="Palatino Linotype" w:eastAsia="Palatino Linotype" w:hAnsi="Palatino Linotype" w:cs="Palatino Linotype"/>
          <w:b/>
        </w:rPr>
        <w:t>XXXX</w:t>
      </w:r>
      <w:r w:rsidR="00673F52" w:rsidRPr="00673F52">
        <w:rPr>
          <w:rFonts w:ascii="Palatino Linotype" w:eastAsia="Palatino Linotype" w:hAnsi="Palatino Linotype" w:cs="Palatino Linotype"/>
          <w:b/>
        </w:rPr>
        <w:t xml:space="preserve"> RODRIGUEZ</w:t>
      </w:r>
      <w:r w:rsidR="00673F52">
        <w:rPr>
          <w:rFonts w:ascii="Palatino Linotype" w:eastAsia="Palatino Linotype" w:hAnsi="Palatino Linotype" w:cs="Palatino Linotype"/>
          <w:b/>
        </w:rPr>
        <w:t>,</w:t>
      </w:r>
      <w:r w:rsidR="00673F52" w:rsidRPr="00673F52">
        <w:rPr>
          <w:rFonts w:ascii="Palatino Linotype" w:eastAsia="Palatino Linotype" w:hAnsi="Palatino Linotype" w:cs="Palatino Linotype"/>
          <w:b/>
        </w:rPr>
        <w:t xml:space="preserve"> </w:t>
      </w:r>
      <w:r w:rsidRPr="003404C8">
        <w:rPr>
          <w:rFonts w:ascii="Palatino Linotype" w:eastAsia="Palatino Linotype" w:hAnsi="Palatino Linotype" w:cs="Palatino Linotype"/>
          <w:color w:val="000000" w:themeColor="text1"/>
        </w:rPr>
        <w:t xml:space="preserve">en lo sucesivo </w:t>
      </w:r>
      <w:r w:rsidR="00945582" w:rsidRPr="003404C8">
        <w:rPr>
          <w:rFonts w:ascii="Palatino Linotype" w:eastAsia="Palatino Linotype" w:hAnsi="Palatino Linotype" w:cs="Palatino Linotype"/>
          <w:b/>
          <w:color w:val="000000" w:themeColor="text1"/>
        </w:rPr>
        <w:t>RECURRENTE</w:t>
      </w:r>
      <w:r w:rsidR="00644816">
        <w:rPr>
          <w:rFonts w:ascii="Palatino Linotype" w:eastAsia="Palatino Linotype" w:hAnsi="Palatino Linotype" w:cs="Palatino Linotype"/>
          <w:b/>
          <w:color w:val="000000" w:themeColor="text1"/>
        </w:rPr>
        <w:t>,</w:t>
      </w:r>
      <w:r w:rsidR="00945582" w:rsidRPr="003404C8">
        <w:rPr>
          <w:rFonts w:ascii="Palatino Linotype" w:eastAsia="Palatino Linotype" w:hAnsi="Palatino Linotype" w:cs="Palatino Linotype"/>
          <w:color w:val="000000" w:themeColor="text1"/>
        </w:rPr>
        <w:t xml:space="preserve"> </w:t>
      </w:r>
      <w:r w:rsidRPr="003404C8">
        <w:rPr>
          <w:rFonts w:ascii="Palatino Linotype" w:eastAsia="Palatino Linotype" w:hAnsi="Palatino Linotype" w:cs="Palatino Linotype"/>
          <w:color w:val="000000" w:themeColor="text1"/>
        </w:rPr>
        <w:t xml:space="preserve">en contra de la respuesta del </w:t>
      </w:r>
      <w:r w:rsidRPr="003404C8">
        <w:rPr>
          <w:rFonts w:ascii="Palatino Linotype" w:eastAsia="Palatino Linotype" w:hAnsi="Palatino Linotype" w:cs="Palatino Linotype"/>
          <w:b/>
          <w:color w:val="000000" w:themeColor="text1"/>
        </w:rPr>
        <w:t xml:space="preserve">Instituto de Seguridad Social del Estado de México y Municipios, </w:t>
      </w:r>
      <w:r w:rsidRPr="003404C8">
        <w:rPr>
          <w:rFonts w:ascii="Palatino Linotype" w:eastAsia="Palatino Linotype" w:hAnsi="Palatino Linotype" w:cs="Palatino Linotype"/>
          <w:color w:val="000000" w:themeColor="text1"/>
        </w:rPr>
        <w:t xml:space="preserve">en </w:t>
      </w:r>
      <w:r w:rsidR="00945582">
        <w:rPr>
          <w:rFonts w:ascii="Palatino Linotype" w:eastAsia="Palatino Linotype" w:hAnsi="Palatino Linotype" w:cs="Palatino Linotype"/>
          <w:color w:val="000000" w:themeColor="text1"/>
        </w:rPr>
        <w:t>adelante</w:t>
      </w:r>
      <w:r w:rsidRPr="003404C8">
        <w:rPr>
          <w:rFonts w:ascii="Palatino Linotype" w:eastAsia="Palatino Linotype" w:hAnsi="Palatino Linotype" w:cs="Palatino Linotype"/>
          <w:color w:val="000000" w:themeColor="text1"/>
        </w:rPr>
        <w:t xml:space="preserve"> </w:t>
      </w:r>
      <w:r w:rsidR="00945582" w:rsidRPr="003404C8">
        <w:rPr>
          <w:rFonts w:ascii="Palatino Linotype" w:eastAsia="Palatino Linotype" w:hAnsi="Palatino Linotype" w:cs="Palatino Linotype"/>
          <w:color w:val="000000" w:themeColor="text1"/>
        </w:rPr>
        <w:t>EL</w:t>
      </w:r>
      <w:r w:rsidR="00945582" w:rsidRPr="003404C8">
        <w:rPr>
          <w:rFonts w:ascii="Palatino Linotype" w:eastAsia="Palatino Linotype" w:hAnsi="Palatino Linotype" w:cs="Palatino Linotype"/>
          <w:b/>
          <w:color w:val="000000" w:themeColor="text1"/>
        </w:rPr>
        <w:t xml:space="preserve"> SUJETO OBLIGADO</w:t>
      </w:r>
      <w:r w:rsidRPr="003404C8">
        <w:rPr>
          <w:rFonts w:ascii="Palatino Linotype" w:eastAsia="Palatino Linotype" w:hAnsi="Palatino Linotype" w:cs="Palatino Linotype"/>
          <w:color w:val="000000" w:themeColor="text1"/>
        </w:rPr>
        <w:t>, s</w:t>
      </w:r>
      <w:r w:rsidR="00945582">
        <w:rPr>
          <w:rFonts w:ascii="Palatino Linotype" w:eastAsia="Palatino Linotype" w:hAnsi="Palatino Linotype" w:cs="Palatino Linotype"/>
          <w:color w:val="000000" w:themeColor="text1"/>
        </w:rPr>
        <w:t>e procede a dictar la presente r</w:t>
      </w:r>
      <w:r w:rsidRPr="003404C8">
        <w:rPr>
          <w:rFonts w:ascii="Palatino Linotype" w:eastAsia="Palatino Linotype" w:hAnsi="Palatino Linotype" w:cs="Palatino Linotype"/>
          <w:color w:val="000000" w:themeColor="text1"/>
        </w:rPr>
        <w:t xml:space="preserve">esolución con base en los siguientes: </w:t>
      </w:r>
    </w:p>
    <w:p w:rsidR="00945582" w:rsidRPr="003404C8" w:rsidRDefault="00945582" w:rsidP="003404C8">
      <w:pPr>
        <w:spacing w:line="360" w:lineRule="auto"/>
        <w:jc w:val="both"/>
        <w:rPr>
          <w:rFonts w:ascii="Palatino Linotype" w:eastAsia="Palatino Linotype" w:hAnsi="Palatino Linotype" w:cs="Palatino Linotype"/>
          <w:color w:val="000000" w:themeColor="text1"/>
        </w:rPr>
      </w:pPr>
    </w:p>
    <w:p w:rsidR="00B75938" w:rsidRDefault="00DB77BF" w:rsidP="003404C8">
      <w:pPr>
        <w:spacing w:before="240" w:after="240" w:line="360" w:lineRule="auto"/>
        <w:jc w:val="center"/>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t>A N T E C E D E N T E S</w:t>
      </w: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t xml:space="preserve">Solicitud de Acceso a Datos. </w:t>
      </w:r>
      <w:r w:rsidRPr="003404C8">
        <w:rPr>
          <w:rFonts w:ascii="Palatino Linotype" w:eastAsia="Palatino Linotype" w:hAnsi="Palatino Linotype" w:cs="Palatino Linotype"/>
          <w:color w:val="000000" w:themeColor="text1"/>
        </w:rPr>
        <w:t xml:space="preserve">En fecha </w:t>
      </w:r>
      <w:r w:rsidRPr="003404C8">
        <w:rPr>
          <w:rFonts w:ascii="Palatino Linotype" w:eastAsia="Palatino Linotype" w:hAnsi="Palatino Linotype" w:cs="Palatino Linotype"/>
          <w:b/>
          <w:color w:val="000000" w:themeColor="text1"/>
        </w:rPr>
        <w:t>dieciséis de mayo de dos mil veinticinco</w:t>
      </w:r>
      <w:r w:rsidRPr="003404C8">
        <w:rPr>
          <w:rFonts w:ascii="Palatino Linotype" w:eastAsia="Palatino Linotype" w:hAnsi="Palatino Linotype" w:cs="Palatino Linotype"/>
          <w:color w:val="000000" w:themeColor="text1"/>
        </w:rPr>
        <w:t xml:space="preserve">, la </w:t>
      </w:r>
      <w:r w:rsidRPr="003404C8">
        <w:rPr>
          <w:rFonts w:ascii="Palatino Linotype" w:eastAsia="Palatino Linotype" w:hAnsi="Palatino Linotype" w:cs="Palatino Linotype"/>
          <w:b/>
          <w:color w:val="000000" w:themeColor="text1"/>
        </w:rPr>
        <w:t>Recurrente</w:t>
      </w:r>
      <w:r w:rsidRPr="003404C8">
        <w:rPr>
          <w:rFonts w:ascii="Palatino Linotype" w:eastAsia="Palatino Linotype" w:hAnsi="Palatino Linotype" w:cs="Palatino Linotype"/>
          <w:color w:val="000000" w:themeColor="text1"/>
        </w:rPr>
        <w:t xml:space="preserve"> presentó a través del Sistema de Acceso, Rectificación, Cancelación y Oposición de Datos Personales en el Estado de México en lo subsecuente SARCOEM, ante el </w:t>
      </w:r>
      <w:r w:rsidRPr="003404C8">
        <w:rPr>
          <w:rFonts w:ascii="Palatino Linotype" w:eastAsia="Palatino Linotype" w:hAnsi="Palatino Linotype" w:cs="Palatino Linotype"/>
          <w:b/>
          <w:color w:val="000000" w:themeColor="text1"/>
        </w:rPr>
        <w:t>Sujeto Obligado</w:t>
      </w:r>
      <w:r w:rsidRPr="003404C8">
        <w:rPr>
          <w:rFonts w:ascii="Palatino Linotype" w:eastAsia="Palatino Linotype" w:hAnsi="Palatino Linotype" w:cs="Palatino Linotype"/>
          <w:color w:val="000000" w:themeColor="text1"/>
        </w:rPr>
        <w:t xml:space="preserve">, la solicitud de acceso a datos personales, a la que se le asignó el número de expediente </w:t>
      </w:r>
      <w:r w:rsidRPr="003404C8">
        <w:rPr>
          <w:rFonts w:ascii="Palatino Linotype" w:eastAsia="Palatino Linotype" w:hAnsi="Palatino Linotype" w:cs="Palatino Linotype"/>
          <w:b/>
          <w:color w:val="000000" w:themeColor="text1"/>
        </w:rPr>
        <w:t xml:space="preserve"> 00619/ISSEMYM/AD/2025 </w:t>
      </w:r>
      <w:r w:rsidRPr="003404C8">
        <w:rPr>
          <w:rFonts w:ascii="Palatino Linotype" w:eastAsia="Palatino Linotype" w:hAnsi="Palatino Linotype" w:cs="Palatino Linotype"/>
          <w:color w:val="000000" w:themeColor="text1"/>
        </w:rPr>
        <w:t>en  la que requirió el acceso a lo siguiente:</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spacing w:line="276" w:lineRule="auto"/>
        <w:jc w:val="both"/>
        <w:rPr>
          <w:rFonts w:ascii="Palatino Linotype" w:eastAsia="Palatino Linotype" w:hAnsi="Palatino Linotype" w:cs="Palatino Linotype"/>
          <w:i/>
          <w:color w:val="000000" w:themeColor="text1"/>
        </w:rPr>
      </w:pPr>
      <w:r w:rsidRPr="003404C8">
        <w:rPr>
          <w:rFonts w:ascii="Palatino Linotype" w:eastAsia="Palatino Linotype" w:hAnsi="Palatino Linotype" w:cs="Palatino Linotype"/>
          <w:i/>
          <w:color w:val="000000" w:themeColor="text1"/>
        </w:rPr>
        <w:t xml:space="preserve">“SOLICITO SE ME ORIENTE A QUÉ TENGO DERECHO COMO VIUDA DEL SERVIDOR PUBLICO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CON CLAVE ISSEMYM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ASIMISMO, SOLICITO UNA COPIA SIMPLE DEL AVISO DE MOVIMIENTO DE BAJA DE FECHA 15 DE AGOSTO DEL 2012 DEL AYUNTAMIENTO DE VALLE DE BRAVO, DE MI FINADO ESPOSO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w:t>
      </w:r>
    </w:p>
    <w:p w:rsidR="00B75938" w:rsidRPr="003404C8" w:rsidRDefault="00B75938" w:rsidP="003404C8">
      <w:pPr>
        <w:spacing w:line="276" w:lineRule="auto"/>
        <w:jc w:val="both"/>
        <w:rPr>
          <w:rFonts w:ascii="Palatino Linotype" w:eastAsia="Palatino Linotype" w:hAnsi="Palatino Linotype" w:cs="Palatino Linotype"/>
          <w:b/>
          <w:color w:val="000000" w:themeColor="text1"/>
        </w:rPr>
      </w:pPr>
    </w:p>
    <w:p w:rsidR="00B75938" w:rsidRPr="003404C8" w:rsidRDefault="00DB77BF"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lastRenderedPageBreak/>
        <w:t>Señaló como modalidad de entrega de información</w:t>
      </w:r>
      <w:r w:rsidRPr="003404C8">
        <w:rPr>
          <w:rFonts w:ascii="Palatino Linotype" w:eastAsia="Palatino Linotype" w:hAnsi="Palatino Linotype" w:cs="Palatino Linotype"/>
          <w:b/>
          <w:color w:val="000000" w:themeColor="text1"/>
        </w:rPr>
        <w:t>:</w:t>
      </w:r>
      <w:r w:rsidRPr="003404C8">
        <w:rPr>
          <w:rFonts w:ascii="Palatino Linotype" w:eastAsia="Palatino Linotype" w:hAnsi="Palatino Linotype" w:cs="Palatino Linotype"/>
          <w:color w:val="000000" w:themeColor="text1"/>
        </w:rPr>
        <w:t xml:space="preserve"> A través de </w:t>
      </w:r>
      <w:r w:rsidRPr="003404C8">
        <w:rPr>
          <w:rFonts w:ascii="Palatino Linotype" w:eastAsia="Palatino Linotype" w:hAnsi="Palatino Linotype" w:cs="Palatino Linotype"/>
          <w:b/>
          <w:color w:val="000000" w:themeColor="text1"/>
        </w:rPr>
        <w:t>COPIAS FOTOSTTICAS.</w:t>
      </w:r>
    </w:p>
    <w:p w:rsidR="00B75938" w:rsidRPr="003404C8" w:rsidRDefault="00B75938" w:rsidP="003404C8">
      <w:pPr>
        <w:spacing w:line="360" w:lineRule="auto"/>
        <w:jc w:val="both"/>
        <w:rPr>
          <w:rFonts w:ascii="Palatino Linotype" w:eastAsia="Palatino Linotype" w:hAnsi="Palatino Linotype" w:cs="Palatino Linotype"/>
          <w:b/>
          <w:color w:val="000000" w:themeColor="text1"/>
          <w:u w:val="single"/>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Al momento de solicitar la información la entonces solicitante anexo el archivo </w:t>
      </w:r>
      <w:r w:rsidRPr="00673F52">
        <w:rPr>
          <w:rFonts w:ascii="Palatino Linotype" w:eastAsia="Palatino Linotype" w:hAnsi="Palatino Linotype" w:cs="Palatino Linotype"/>
          <w:color w:val="000000" w:themeColor="text1"/>
        </w:rPr>
        <w:t>electrónico</w:t>
      </w:r>
      <w:r w:rsidRPr="00673F52">
        <w:rPr>
          <w:rFonts w:ascii="Palatino Linotype" w:eastAsia="Palatino Linotype" w:hAnsi="Palatino Linotype" w:cs="Palatino Linotype"/>
          <w:b/>
          <w:color w:val="000000" w:themeColor="text1"/>
        </w:rPr>
        <w:t xml:space="preserve"> </w:t>
      </w:r>
      <w:r w:rsidR="00644816">
        <w:rPr>
          <w:rFonts w:ascii="Palatino Linotype" w:eastAsia="Palatino Linotype" w:hAnsi="Palatino Linotype" w:cs="Palatino Linotype"/>
          <w:b/>
          <w:color w:val="000000" w:themeColor="text1"/>
        </w:rPr>
        <w:t>XXXX</w:t>
      </w:r>
      <w:r w:rsidRPr="003404C8">
        <w:rPr>
          <w:rFonts w:ascii="Palatino Linotype" w:eastAsia="Palatino Linotype" w:hAnsi="Palatino Linotype" w:cs="Palatino Linotype"/>
          <w:b/>
          <w:color w:val="000000" w:themeColor="text1"/>
        </w:rPr>
        <w:t>.pdf,</w:t>
      </w:r>
      <w:r w:rsidRPr="003404C8">
        <w:rPr>
          <w:rFonts w:ascii="Palatino Linotype" w:eastAsia="Palatino Linotype" w:hAnsi="Palatino Linotype" w:cs="Palatino Linotype"/>
          <w:color w:val="000000" w:themeColor="text1"/>
        </w:rPr>
        <w:t xml:space="preserve"> del que se desprende lo siguiente:</w:t>
      </w:r>
    </w:p>
    <w:p w:rsidR="00B75938" w:rsidRPr="003404C8" w:rsidRDefault="00DB77BF" w:rsidP="00945582">
      <w:pPr>
        <w:numPr>
          <w:ilvl w:val="0"/>
          <w:numId w:val="5"/>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Credencial para votar expedida por el Instituto Nacional Electoral, a favor de </w:t>
      </w:r>
      <w:r w:rsidR="00644816">
        <w:rPr>
          <w:rFonts w:ascii="Palatino Linotype" w:eastAsia="Palatino Linotype" w:hAnsi="Palatino Linotype" w:cs="Palatino Linotype"/>
          <w:color w:val="000000" w:themeColor="text1"/>
        </w:rPr>
        <w:t>XXXX</w:t>
      </w:r>
      <w:r w:rsidRPr="003404C8">
        <w:rPr>
          <w:rFonts w:ascii="Palatino Linotype" w:eastAsia="Palatino Linotype" w:hAnsi="Palatino Linotype" w:cs="Palatino Linotype"/>
          <w:color w:val="000000" w:themeColor="text1"/>
        </w:rPr>
        <w:t xml:space="preserve">.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En fecha </w:t>
      </w:r>
      <w:r w:rsidRPr="003404C8">
        <w:rPr>
          <w:rFonts w:ascii="Palatino Linotype" w:eastAsia="Palatino Linotype" w:hAnsi="Palatino Linotype" w:cs="Palatino Linotype"/>
          <w:b/>
          <w:color w:val="000000" w:themeColor="text1"/>
        </w:rPr>
        <w:t>diecinueve de mayo de dos mil veinticinco</w:t>
      </w:r>
      <w:r w:rsidRPr="003404C8">
        <w:rPr>
          <w:rFonts w:ascii="Palatino Linotype" w:eastAsia="Palatino Linotype" w:hAnsi="Palatino Linotype" w:cs="Palatino Linotype"/>
          <w:color w:val="000000" w:themeColor="text1"/>
        </w:rPr>
        <w:t xml:space="preserve">, el </w:t>
      </w:r>
      <w:r w:rsidRPr="003404C8">
        <w:rPr>
          <w:rFonts w:ascii="Palatino Linotype" w:eastAsia="Palatino Linotype" w:hAnsi="Palatino Linotype" w:cs="Palatino Linotype"/>
          <w:b/>
          <w:color w:val="000000" w:themeColor="text1"/>
        </w:rPr>
        <w:t>Sujeto Obligado</w:t>
      </w:r>
      <w:r w:rsidRPr="003404C8">
        <w:rPr>
          <w:rFonts w:ascii="Palatino Linotype" w:eastAsia="Palatino Linotype" w:hAnsi="Palatino Linotype" w:cs="Palatino Linotype"/>
          <w:color w:val="000000" w:themeColor="text1"/>
        </w:rPr>
        <w:t xml:space="preserve">, realizó la solicitud de aclaración en los términos siguientes a la entonces solicitante. </w:t>
      </w:r>
    </w:p>
    <w:p w:rsidR="00673F52" w:rsidRDefault="00DB77BF" w:rsidP="003404C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404C8">
        <w:rPr>
          <w:rFonts w:ascii="Palatino Linotype" w:eastAsia="Palatino Linotype" w:hAnsi="Palatino Linotype" w:cs="Palatino Linotype"/>
          <w:b/>
          <w:i/>
          <w:color w:val="000000" w:themeColor="text1"/>
        </w:rPr>
        <w:t xml:space="preserve">ACLARACIÓN 619.AD.2025.pdf: </w:t>
      </w:r>
      <w:r w:rsidRPr="003404C8">
        <w:rPr>
          <w:rFonts w:ascii="Palatino Linotype" w:eastAsia="Palatino Linotype" w:hAnsi="Palatino Linotype" w:cs="Palatino Linotype"/>
          <w:i/>
          <w:color w:val="000000" w:themeColor="text1"/>
        </w:rPr>
        <w:t xml:space="preserve">la Jefa del Departamento de Acceso a la Información Institucional, le </w:t>
      </w:r>
      <w:proofErr w:type="spellStart"/>
      <w:r w:rsidRPr="003404C8">
        <w:rPr>
          <w:rFonts w:ascii="Palatino Linotype" w:eastAsia="Palatino Linotype" w:hAnsi="Palatino Linotype" w:cs="Palatino Linotype"/>
          <w:i/>
          <w:color w:val="000000" w:themeColor="text1"/>
        </w:rPr>
        <w:t>equiere</w:t>
      </w:r>
      <w:proofErr w:type="spellEnd"/>
      <w:r w:rsidRPr="003404C8">
        <w:rPr>
          <w:rFonts w:ascii="Palatino Linotype" w:eastAsia="Palatino Linotype" w:hAnsi="Palatino Linotype" w:cs="Palatino Linotype"/>
          <w:i/>
          <w:color w:val="000000" w:themeColor="text1"/>
        </w:rPr>
        <w:t xml:space="preserve"> a la particular presente a través del Sistema de Acceso, Rectificación Cancelación y Oposición de Datos Personales del Estado de México denominado SARCOEM, el documento a través del cual acredite la representación del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 que exista un mandato judicial para dicho efecto, o que la titular haya autorizado dentro de una cláusula del testamento a las personas que podrán ejercer sus derechos ARCO al momento del fallecimiento, con la finalidad de iniciar la búsqueda en los archivos del Instituto de Seguridad Social del Estado de México y Municipios. Es importante señalar, que en apego al artículo 17, de la Ley de Transparencia y Acceso a la Información Pública del Estado de México y Municipios; así como, al artículo 107, de la Ley de Protección de Datos Personales en Posesión de Sujetos Obligados del Estado de México y Municipios, podrá complementar la solicitud de acceso a datos personales a través del Sistema de Acceso, Rectificación, Cancelación, y Oposición de Datos Personales del Estado de México SARCOEM; sin embargo, una vez que sean 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señala en su </w:t>
      </w:r>
      <w:r w:rsidRPr="003404C8">
        <w:rPr>
          <w:rFonts w:ascii="Palatino Linotype" w:eastAsia="Palatino Linotype" w:hAnsi="Palatino Linotype" w:cs="Palatino Linotype"/>
          <w:i/>
          <w:color w:val="000000" w:themeColor="text1"/>
        </w:rPr>
        <w:lastRenderedPageBreak/>
        <w:t>solicitud de información como modalidad de entrega: "Copias fotostáticas (con costo)", debido a que la información solicitada se vincula con datos personales y de acceso exclusivo a quienes acrediten ser sus titulares o sus representantes; deberá presentarse con su identificación oficial vigente con fotografía, ante el Módulo de Acceso de este organismo auxiliar ubicado en Avenida Miguel Hidalgo Poniente No. 600, planta baja, Colonia La Merced, C.P. 50080, Toluca, Estado de México, en días hábiles de lunes a viernes de 9:00 a 15:00 horas.</w:t>
      </w:r>
    </w:p>
    <w:p w:rsidR="00673F52" w:rsidRPr="003404C8" w:rsidRDefault="00673F52" w:rsidP="003404C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w:t>
      </w:r>
      <w:r w:rsidRPr="003404C8">
        <w:rPr>
          <w:rFonts w:ascii="Palatino Linotype" w:eastAsia="Palatino Linotype" w:hAnsi="Palatino Linotype" w:cs="Palatino Linotype"/>
          <w:b/>
          <w:color w:val="000000" w:themeColor="text1"/>
        </w:rPr>
        <w:t xml:space="preserve">tres de junio de dos mil veinticinco </w:t>
      </w:r>
      <w:r w:rsidRPr="003404C8">
        <w:rPr>
          <w:rFonts w:ascii="Palatino Linotype" w:eastAsia="Palatino Linotype" w:hAnsi="Palatino Linotype" w:cs="Palatino Linotype"/>
          <w:color w:val="000000" w:themeColor="text1"/>
        </w:rPr>
        <w:t xml:space="preserve"> el </w:t>
      </w:r>
      <w:r w:rsidRPr="003404C8">
        <w:rPr>
          <w:rFonts w:ascii="Palatino Linotype" w:eastAsia="Palatino Linotype" w:hAnsi="Palatino Linotype" w:cs="Palatino Linotype"/>
          <w:b/>
          <w:color w:val="000000" w:themeColor="text1"/>
        </w:rPr>
        <w:t xml:space="preserve">SUJETO OBLIGADO </w:t>
      </w:r>
      <w:r w:rsidRPr="003404C8">
        <w:rPr>
          <w:rFonts w:ascii="Palatino Linotype" w:eastAsia="Palatino Linotype" w:hAnsi="Palatino Linotype" w:cs="Palatino Linotype"/>
          <w:color w:val="000000" w:themeColor="text1"/>
        </w:rPr>
        <w:t xml:space="preserve">adjunto la notificación de un archivo electrónico, mediante el cual notifica que no se presentó la aclaración. </w:t>
      </w:r>
    </w:p>
    <w:p w:rsidR="00B75938" w:rsidRPr="003404C8" w:rsidRDefault="00DB77BF" w:rsidP="003404C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404C8">
        <w:rPr>
          <w:rFonts w:ascii="Palatino Linotype" w:eastAsia="Palatino Linotype" w:hAnsi="Palatino Linotype" w:cs="Palatino Linotype"/>
          <w:b/>
          <w:i/>
          <w:color w:val="000000" w:themeColor="text1"/>
        </w:rPr>
        <w:t xml:space="preserve">NO PRESENTADA-AD.pdf: </w:t>
      </w:r>
      <w:r w:rsidRPr="003404C8">
        <w:rPr>
          <w:rFonts w:ascii="Palatino Linotype" w:eastAsia="Palatino Linotype" w:hAnsi="Palatino Linotype" w:cs="Palatino Linotype"/>
          <w:i/>
          <w:color w:val="000000" w:themeColor="text1"/>
        </w:rPr>
        <w:t xml:space="preserve">documento mediante el cual la Unidad de Transparencia del </w:t>
      </w:r>
      <w:r w:rsidRPr="003404C8">
        <w:rPr>
          <w:rFonts w:ascii="Palatino Linotype" w:eastAsia="Palatino Linotype" w:hAnsi="Palatino Linotype" w:cs="Palatino Linotype"/>
          <w:b/>
          <w:i/>
          <w:color w:val="000000" w:themeColor="text1"/>
        </w:rPr>
        <w:t xml:space="preserve">SUJETO OBLIGADO </w:t>
      </w:r>
      <w:r w:rsidRPr="003404C8">
        <w:rPr>
          <w:rFonts w:ascii="Palatino Linotype" w:eastAsia="Palatino Linotype" w:hAnsi="Palatino Linotype" w:cs="Palatino Linotype"/>
          <w:i/>
          <w:color w:val="000000" w:themeColor="text1"/>
        </w:rPr>
        <w:t xml:space="preserve">notifica que la parte solicitante no realizo la aclaración.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Posteriormente el </w:t>
      </w:r>
      <w:r w:rsidRPr="003404C8">
        <w:rPr>
          <w:rFonts w:ascii="Palatino Linotype" w:eastAsia="Palatino Linotype" w:hAnsi="Palatino Linotype" w:cs="Palatino Linotype"/>
          <w:b/>
          <w:color w:val="000000" w:themeColor="text1"/>
        </w:rPr>
        <w:t xml:space="preserve">dieciocho de junio de dos mil veinticinco, </w:t>
      </w:r>
      <w:r w:rsidRPr="003404C8">
        <w:rPr>
          <w:rFonts w:ascii="Palatino Linotype" w:eastAsia="Palatino Linotype" w:hAnsi="Palatino Linotype" w:cs="Palatino Linotype"/>
          <w:color w:val="000000" w:themeColor="text1"/>
        </w:rPr>
        <w:t xml:space="preserve">la entonces </w:t>
      </w:r>
      <w:r w:rsidRPr="003404C8">
        <w:rPr>
          <w:rFonts w:ascii="Palatino Linotype" w:eastAsia="Palatino Linotype" w:hAnsi="Palatino Linotype" w:cs="Palatino Linotype"/>
          <w:b/>
          <w:color w:val="000000" w:themeColor="text1"/>
        </w:rPr>
        <w:t xml:space="preserve">SOLICITANTE </w:t>
      </w:r>
      <w:r w:rsidRPr="003404C8">
        <w:rPr>
          <w:rFonts w:ascii="Palatino Linotype" w:eastAsia="Palatino Linotype" w:hAnsi="Palatino Linotype" w:cs="Palatino Linotype"/>
          <w:color w:val="000000" w:themeColor="text1"/>
        </w:rPr>
        <w:t xml:space="preserve">interpuso el recurso de revisión bajo los siguientes términos: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945582" w:rsidRDefault="00DB77BF" w:rsidP="00945582">
      <w:pPr>
        <w:pStyle w:val="Prrafodelista"/>
        <w:numPr>
          <w:ilvl w:val="0"/>
          <w:numId w:val="7"/>
        </w:numPr>
        <w:spacing w:line="360" w:lineRule="auto"/>
        <w:jc w:val="both"/>
        <w:rPr>
          <w:rFonts w:ascii="Palatino Linotype" w:eastAsia="Palatino Linotype" w:hAnsi="Palatino Linotype" w:cs="Palatino Linotype"/>
          <w:color w:val="000000" w:themeColor="text1"/>
        </w:rPr>
      </w:pPr>
      <w:bookmarkStart w:id="2" w:name="_heading=h.3znysh7" w:colFirst="0" w:colLast="0"/>
      <w:bookmarkEnd w:id="2"/>
      <w:r w:rsidRPr="00945582">
        <w:rPr>
          <w:rFonts w:ascii="Palatino Linotype" w:eastAsia="Palatino Linotype" w:hAnsi="Palatino Linotype" w:cs="Palatino Linotype"/>
          <w:b/>
          <w:color w:val="000000" w:themeColor="text1"/>
        </w:rPr>
        <w:t>Acto impugnado</w:t>
      </w:r>
      <w:r w:rsidRPr="00945582">
        <w:rPr>
          <w:rFonts w:ascii="Palatino Linotype" w:eastAsia="Palatino Linotype" w:hAnsi="Palatino Linotype" w:cs="Palatino Linotype"/>
          <w:color w:val="000000" w:themeColor="text1"/>
        </w:rPr>
        <w:t xml:space="preserve">: </w:t>
      </w:r>
    </w:p>
    <w:p w:rsidR="00B75938" w:rsidRPr="003404C8" w:rsidRDefault="00DB77BF" w:rsidP="003404C8">
      <w:pPr>
        <w:spacing w:line="276" w:lineRule="auto"/>
        <w:jc w:val="both"/>
        <w:rPr>
          <w:rFonts w:ascii="Palatino Linotype" w:eastAsia="Palatino Linotype" w:hAnsi="Palatino Linotype" w:cs="Palatino Linotype"/>
          <w:i/>
          <w:color w:val="000000" w:themeColor="text1"/>
        </w:rPr>
      </w:pPr>
      <w:bookmarkStart w:id="3" w:name="_heading=h.2et92p0" w:colFirst="0" w:colLast="0"/>
      <w:bookmarkEnd w:id="3"/>
      <w:r w:rsidRPr="003404C8">
        <w:rPr>
          <w:rFonts w:ascii="Palatino Linotype" w:eastAsia="Palatino Linotype" w:hAnsi="Palatino Linotype" w:cs="Palatino Linotype"/>
          <w:i/>
          <w:color w:val="000000" w:themeColor="text1"/>
        </w:rPr>
        <w:t>“SE ME NEGÓ LA IFORMACIÓN SOLICITADA.”</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75938" w:rsidRPr="00945582" w:rsidRDefault="00DB77BF" w:rsidP="00945582">
      <w:pPr>
        <w:pStyle w:val="Prrafodelista"/>
        <w:numPr>
          <w:ilvl w:val="0"/>
          <w:numId w:val="7"/>
        </w:numPr>
        <w:spacing w:line="360" w:lineRule="auto"/>
        <w:jc w:val="both"/>
        <w:rPr>
          <w:rFonts w:ascii="Palatino Linotype" w:eastAsia="Palatino Linotype" w:hAnsi="Palatino Linotype" w:cs="Palatino Linotype"/>
          <w:b/>
          <w:color w:val="000000" w:themeColor="text1"/>
        </w:rPr>
      </w:pPr>
      <w:bookmarkStart w:id="4" w:name="_heading=h.tyjcwt" w:colFirst="0" w:colLast="0"/>
      <w:bookmarkEnd w:id="4"/>
      <w:r w:rsidRPr="00945582">
        <w:rPr>
          <w:rFonts w:ascii="Palatino Linotype" w:eastAsia="Palatino Linotype" w:hAnsi="Palatino Linotype" w:cs="Palatino Linotype"/>
          <w:b/>
          <w:color w:val="000000" w:themeColor="text1"/>
        </w:rPr>
        <w:t>Razones o Motivos de inconformidad</w:t>
      </w:r>
      <w:r w:rsidRPr="00945582">
        <w:rPr>
          <w:rFonts w:ascii="Palatino Linotype" w:eastAsia="Palatino Linotype" w:hAnsi="Palatino Linotype" w:cs="Palatino Linotype"/>
          <w:color w:val="000000" w:themeColor="text1"/>
        </w:rPr>
        <w:t>:</w:t>
      </w:r>
      <w:r w:rsidRPr="00945582">
        <w:rPr>
          <w:rFonts w:ascii="Palatino Linotype" w:eastAsia="Palatino Linotype" w:hAnsi="Palatino Linotype" w:cs="Palatino Linotype"/>
          <w:b/>
          <w:color w:val="000000" w:themeColor="text1"/>
        </w:rPr>
        <w:t xml:space="preserve"> </w:t>
      </w:r>
    </w:p>
    <w:p w:rsidR="00B75938" w:rsidRPr="003404C8" w:rsidRDefault="00DB77BF" w:rsidP="003404C8">
      <w:pPr>
        <w:spacing w:line="276" w:lineRule="auto"/>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i/>
          <w:color w:val="000000" w:themeColor="text1"/>
        </w:rPr>
        <w:t xml:space="preserve">“Ingresé una solicitud en SARCOEM, el día </w:t>
      </w:r>
      <w:proofErr w:type="spellStart"/>
      <w:r w:rsidRPr="003404C8">
        <w:rPr>
          <w:rFonts w:ascii="Palatino Linotype" w:eastAsia="Palatino Linotype" w:hAnsi="Palatino Linotype" w:cs="Palatino Linotype"/>
          <w:i/>
          <w:color w:val="000000" w:themeColor="text1"/>
        </w:rPr>
        <w:t>dieciseis</w:t>
      </w:r>
      <w:proofErr w:type="spellEnd"/>
      <w:r w:rsidRPr="003404C8">
        <w:rPr>
          <w:rFonts w:ascii="Palatino Linotype" w:eastAsia="Palatino Linotype" w:hAnsi="Palatino Linotype" w:cs="Palatino Linotype"/>
          <w:i/>
          <w:color w:val="000000" w:themeColor="text1"/>
        </w:rPr>
        <w:t xml:space="preserve"> de mayo del año en curso, para solicitar copia simple del aviso de movimiento de baja, de fecha 15 de agosto del 2012 del H. Ayuntamiento de Valle de Bravo de mi esposo fallecido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además, que se me oriente a qué tengo derecho como viuda del servidor público, quien contaba con clave ISSEMYM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Posteriormente, la Unidad de Transparencia me requirió complementara mi solicitud de acceso a datos, debido a que no anexe el documento mediante el cual mi difunto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w:t>
      </w:r>
      <w:r w:rsidRPr="003404C8">
        <w:rPr>
          <w:rFonts w:ascii="Palatino Linotype" w:eastAsia="Palatino Linotype" w:hAnsi="Palatino Linotype" w:cs="Palatino Linotype"/>
          <w:i/>
          <w:color w:val="000000" w:themeColor="text1"/>
        </w:rPr>
        <w:lastRenderedPageBreak/>
        <w:t xml:space="preserve">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identificación oficial de mi esposo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identificación oficial de la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acta de matrimonio entre mi difunto esposo y la suscrita, acta de defunción de mi difunto esposo, formato donde se visualiza la clave de ISSEMYM de mi esposo fallecido, y copia de los requisitos en donde me solicitan el aviso de movimiento de baja de mi esposo fallecido. Por lo anterior, solicito al ISSEMYM, que se me entregue del aviso de movimiento de baja, de fecha 15 de agosto del 2012 del H. Ayuntamiento de Valle de Bravo de mi esposo fallecido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además, que se me oriente a qué tengo derecho como viuda del servidor público, quien contaba con clave ISSEMYM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ya que dicho aviso de movimiento de baja me lo requiere el H. Ayuntamiento de Valle de Bravo para poder entregarme los talones de pago de los 3 </w:t>
      </w:r>
      <w:proofErr w:type="spellStart"/>
      <w:r w:rsidRPr="003404C8">
        <w:rPr>
          <w:rFonts w:ascii="Palatino Linotype" w:eastAsia="Palatino Linotype" w:hAnsi="Palatino Linotype" w:cs="Palatino Linotype"/>
          <w:i/>
          <w:color w:val="000000" w:themeColor="text1"/>
        </w:rPr>
        <w:t>ultimos</w:t>
      </w:r>
      <w:proofErr w:type="spellEnd"/>
      <w:r w:rsidRPr="003404C8">
        <w:rPr>
          <w:rFonts w:ascii="Palatino Linotype" w:eastAsia="Palatino Linotype" w:hAnsi="Palatino Linotype" w:cs="Palatino Linotype"/>
          <w:i/>
          <w:color w:val="000000" w:themeColor="text1"/>
        </w:rPr>
        <w:t xml:space="preserve"> años laborados por mi esposo fallecido.</w:t>
      </w:r>
    </w:p>
    <w:p w:rsidR="00B75938" w:rsidRPr="003404C8" w:rsidRDefault="00DB77BF" w:rsidP="003404C8">
      <w:pPr>
        <w:spacing w:line="276" w:lineRule="auto"/>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i/>
          <w:color w:val="000000" w:themeColor="text1"/>
        </w:rPr>
        <w:t xml:space="preserve"> </w:t>
      </w: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Al momento de interponer el recurso de revisión la entonces solicitante, anexó los archivos siguientes:</w:t>
      </w:r>
    </w:p>
    <w:p w:rsidR="00B75938" w:rsidRPr="003404C8" w:rsidRDefault="00DB77BF" w:rsidP="00945582">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b/>
          <w:i/>
          <w:color w:val="000000" w:themeColor="text1"/>
        </w:rPr>
        <w:t xml:space="preserve">clave de ISSEMYM </w:t>
      </w:r>
      <w:r w:rsidR="00644816">
        <w:rPr>
          <w:rFonts w:ascii="Palatino Linotype" w:eastAsia="Palatino Linotype" w:hAnsi="Palatino Linotype" w:cs="Palatino Linotype"/>
          <w:b/>
          <w:i/>
          <w:color w:val="000000" w:themeColor="text1"/>
        </w:rPr>
        <w:t>XXXX</w:t>
      </w:r>
      <w:r w:rsidRPr="003404C8">
        <w:rPr>
          <w:rFonts w:ascii="Palatino Linotype" w:eastAsia="Palatino Linotype" w:hAnsi="Palatino Linotype" w:cs="Palatino Linotype"/>
          <w:b/>
          <w:i/>
          <w:color w:val="000000" w:themeColor="text1"/>
        </w:rPr>
        <w:t xml:space="preserve">.pdf: </w:t>
      </w:r>
      <w:r w:rsidRPr="003404C8">
        <w:rPr>
          <w:rFonts w:ascii="Palatino Linotype" w:eastAsia="Palatino Linotype" w:hAnsi="Palatino Linotype" w:cs="Palatino Linotype"/>
          <w:color w:val="000000" w:themeColor="text1"/>
        </w:rPr>
        <w:t xml:space="preserve">recibo de pago y datos de acceso al Sistema Único de Citas Administrativas a favor de </w:t>
      </w:r>
      <w:r w:rsidR="00644816">
        <w:rPr>
          <w:rFonts w:ascii="Palatino Linotype" w:eastAsia="Palatino Linotype" w:hAnsi="Palatino Linotype" w:cs="Palatino Linotype"/>
          <w:color w:val="000000" w:themeColor="text1"/>
        </w:rPr>
        <w:t>XXXX</w:t>
      </w:r>
      <w:r w:rsidRPr="003404C8">
        <w:rPr>
          <w:rFonts w:ascii="Palatino Linotype" w:eastAsia="Palatino Linotype" w:hAnsi="Palatino Linotype" w:cs="Palatino Linotype"/>
          <w:color w:val="000000" w:themeColor="text1"/>
        </w:rPr>
        <w:t>.</w:t>
      </w:r>
    </w:p>
    <w:p w:rsidR="00B75938" w:rsidRPr="003404C8" w:rsidRDefault="00B75938" w:rsidP="0094558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75938" w:rsidRPr="003404C8" w:rsidRDefault="00DB77BF" w:rsidP="00945582">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b/>
          <w:i/>
          <w:color w:val="000000" w:themeColor="text1"/>
        </w:rPr>
        <w:t xml:space="preserve">DOCUMENTOS </w:t>
      </w:r>
      <w:r w:rsidR="00644816">
        <w:rPr>
          <w:rFonts w:ascii="Palatino Linotype" w:eastAsia="Palatino Linotype" w:hAnsi="Palatino Linotype" w:cs="Palatino Linotype"/>
          <w:b/>
          <w:i/>
          <w:color w:val="000000" w:themeColor="text1"/>
        </w:rPr>
        <w:t>XXXX</w:t>
      </w:r>
      <w:r w:rsidRPr="003404C8">
        <w:rPr>
          <w:rFonts w:ascii="Palatino Linotype" w:eastAsia="Palatino Linotype" w:hAnsi="Palatino Linotype" w:cs="Palatino Linotype"/>
          <w:b/>
          <w:i/>
          <w:color w:val="000000" w:themeColor="text1"/>
        </w:rPr>
        <w:t>.pdf</w:t>
      </w:r>
    </w:p>
    <w:p w:rsidR="00B75938" w:rsidRPr="003404C8" w:rsidRDefault="00B75938" w:rsidP="003404C8">
      <w:pPr>
        <w:pBdr>
          <w:top w:val="nil"/>
          <w:left w:val="nil"/>
          <w:bottom w:val="nil"/>
          <w:right w:val="nil"/>
          <w:between w:val="nil"/>
        </w:pBdr>
        <w:rPr>
          <w:rFonts w:ascii="Palatino Linotype" w:eastAsia="Palatino Linotype" w:hAnsi="Palatino Linotype" w:cs="Palatino Linotype"/>
          <w:b/>
          <w:i/>
          <w:color w:val="000000" w:themeColor="text1"/>
        </w:rPr>
      </w:pPr>
    </w:p>
    <w:p w:rsidR="00B75938" w:rsidRPr="003404C8" w:rsidRDefault="00DB77BF" w:rsidP="00945582">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color w:val="000000" w:themeColor="text1"/>
        </w:rPr>
        <w:t xml:space="preserve">Credencial para votar a favor de Credencial para votar a favor de </w:t>
      </w:r>
      <w:r w:rsidR="00644816">
        <w:rPr>
          <w:rFonts w:ascii="Palatino Linotype" w:eastAsia="Palatino Linotype" w:hAnsi="Palatino Linotype" w:cs="Palatino Linotype"/>
          <w:color w:val="000000" w:themeColor="text1"/>
        </w:rPr>
        <w:t>XXXX</w:t>
      </w:r>
      <w:r w:rsidRPr="003404C8">
        <w:rPr>
          <w:rFonts w:ascii="Palatino Linotype" w:eastAsia="Palatino Linotype" w:hAnsi="Palatino Linotype" w:cs="Palatino Linotype"/>
          <w:color w:val="000000" w:themeColor="text1"/>
        </w:rPr>
        <w:t>.</w:t>
      </w:r>
    </w:p>
    <w:p w:rsidR="00B75938" w:rsidRPr="003404C8" w:rsidRDefault="00B75938" w:rsidP="003404C8">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75938" w:rsidRPr="003404C8" w:rsidRDefault="00DB77BF" w:rsidP="00945582">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color w:val="000000" w:themeColor="text1"/>
        </w:rPr>
        <w:t xml:space="preserve">Credencial para votar a favor de </w:t>
      </w:r>
      <w:r w:rsidR="00644816">
        <w:rPr>
          <w:rFonts w:ascii="Palatino Linotype" w:eastAsia="Palatino Linotype" w:hAnsi="Palatino Linotype" w:cs="Palatino Linotype"/>
          <w:color w:val="000000" w:themeColor="text1"/>
        </w:rPr>
        <w:t>XXXX.</w:t>
      </w:r>
    </w:p>
    <w:p w:rsidR="00B75938" w:rsidRPr="003404C8" w:rsidRDefault="00B75938" w:rsidP="0094558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75938" w:rsidRPr="003404C8" w:rsidRDefault="00DB77BF" w:rsidP="00945582">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color w:val="000000" w:themeColor="text1"/>
        </w:rPr>
        <w:t xml:space="preserve">Acta de matrimonio entre Credencial para votar a favor de </w:t>
      </w:r>
      <w:r w:rsidR="00644816">
        <w:rPr>
          <w:rFonts w:ascii="Palatino Linotype" w:eastAsia="Palatino Linotype" w:hAnsi="Palatino Linotype" w:cs="Palatino Linotype"/>
          <w:color w:val="000000" w:themeColor="text1"/>
        </w:rPr>
        <w:t>XXXX</w:t>
      </w:r>
      <w:r w:rsidRPr="003404C8">
        <w:rPr>
          <w:rFonts w:ascii="Palatino Linotype" w:eastAsia="Palatino Linotype" w:hAnsi="Palatino Linotype" w:cs="Palatino Linotype"/>
          <w:color w:val="000000" w:themeColor="text1"/>
        </w:rPr>
        <w:t xml:space="preserve"> y </w:t>
      </w:r>
      <w:r w:rsidR="00644816">
        <w:rPr>
          <w:rFonts w:ascii="Palatino Linotype" w:eastAsia="Palatino Linotype" w:hAnsi="Palatino Linotype" w:cs="Palatino Linotype"/>
          <w:color w:val="000000" w:themeColor="text1"/>
        </w:rPr>
        <w:t>XXXX</w:t>
      </w:r>
    </w:p>
    <w:p w:rsidR="00B75938" w:rsidRPr="003404C8" w:rsidRDefault="00B75938" w:rsidP="0094558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75938" w:rsidRPr="003404C8" w:rsidRDefault="00DB77BF" w:rsidP="00945582">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color w:val="000000" w:themeColor="text1"/>
        </w:rPr>
        <w:t xml:space="preserve">Acta de Defunción de </w:t>
      </w:r>
      <w:r w:rsidR="00644816">
        <w:rPr>
          <w:rFonts w:ascii="Palatino Linotype" w:eastAsia="Palatino Linotype" w:hAnsi="Palatino Linotype" w:cs="Palatino Linotype"/>
          <w:color w:val="000000" w:themeColor="text1"/>
        </w:rPr>
        <w:t>XXXX</w:t>
      </w:r>
      <w:r w:rsidRPr="003404C8">
        <w:rPr>
          <w:rFonts w:ascii="Palatino Linotype" w:eastAsia="Palatino Linotype" w:hAnsi="Palatino Linotype" w:cs="Palatino Linotype"/>
          <w:color w:val="000000" w:themeColor="text1"/>
        </w:rPr>
        <w:t>.</w:t>
      </w:r>
    </w:p>
    <w:p w:rsidR="00B75938" w:rsidRPr="003404C8" w:rsidRDefault="00B75938" w:rsidP="0094558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75938" w:rsidRPr="003404C8" w:rsidRDefault="00DB77BF" w:rsidP="00945582">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color w:val="000000" w:themeColor="text1"/>
        </w:rPr>
        <w:t>Requisitos para acceder al seguro por fallecimiento.</w:t>
      </w:r>
    </w:p>
    <w:p w:rsidR="00B75938" w:rsidRPr="003404C8" w:rsidRDefault="00B75938" w:rsidP="00945582">
      <w:pPr>
        <w:pBdr>
          <w:top w:val="nil"/>
          <w:left w:val="nil"/>
          <w:bottom w:val="nil"/>
          <w:right w:val="nil"/>
          <w:between w:val="nil"/>
        </w:pBdr>
        <w:rPr>
          <w:rFonts w:ascii="Palatino Linotype" w:eastAsia="Palatino Linotype" w:hAnsi="Palatino Linotype" w:cs="Palatino Linotype"/>
          <w:b/>
          <w:i/>
          <w:color w:val="000000" w:themeColor="text1"/>
        </w:rPr>
      </w:pPr>
    </w:p>
    <w:p w:rsidR="00B75938" w:rsidRPr="003404C8" w:rsidRDefault="00DB77BF" w:rsidP="00945582">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404C8">
        <w:rPr>
          <w:rFonts w:ascii="Palatino Linotype" w:eastAsia="Palatino Linotype" w:hAnsi="Palatino Linotype" w:cs="Palatino Linotype"/>
          <w:color w:val="000000" w:themeColor="text1"/>
        </w:rPr>
        <w:t>Acuse de la solicitud de información 00619/ISSEMYM/AD/2025</w:t>
      </w:r>
    </w:p>
    <w:p w:rsidR="00B75938" w:rsidRPr="003404C8" w:rsidRDefault="00B75938" w:rsidP="003404C8">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75938" w:rsidRPr="003404C8" w:rsidRDefault="00B75938" w:rsidP="003404C8">
      <w:pPr>
        <w:pBdr>
          <w:top w:val="nil"/>
          <w:left w:val="nil"/>
          <w:bottom w:val="nil"/>
          <w:right w:val="nil"/>
          <w:between w:val="nil"/>
        </w:pBdr>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los artículos 11 y 127 de la </w:t>
      </w:r>
      <w:r w:rsidRPr="003404C8">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Pr="003404C8">
        <w:rPr>
          <w:rFonts w:ascii="Palatino Linotype" w:eastAsia="Palatino Linotype" w:hAnsi="Palatino Linotype" w:cs="Palatino Linotype"/>
          <w:color w:val="000000" w:themeColor="text1"/>
        </w:rPr>
        <w:t xml:space="preserve">en relación con el artículo 185 fracción I de la </w:t>
      </w:r>
      <w:r w:rsidRPr="003404C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404C8">
        <w:rPr>
          <w:rFonts w:ascii="Palatino Linotype" w:eastAsia="Palatino Linotype" w:hAnsi="Palatino Linotype" w:cs="Palatino Linotype"/>
          <w:color w:val="000000" w:themeColor="text1"/>
        </w:rPr>
        <w:t xml:space="preserve">de aplicación supletoria, se turnó a la </w:t>
      </w:r>
      <w:r w:rsidRPr="003404C8">
        <w:rPr>
          <w:rFonts w:ascii="Palatino Linotype" w:eastAsia="Palatino Linotype" w:hAnsi="Palatino Linotype" w:cs="Palatino Linotype"/>
          <w:b/>
          <w:color w:val="000000" w:themeColor="text1"/>
        </w:rPr>
        <w:t xml:space="preserve">Comisionada María del Rosario Mejía Ayala </w:t>
      </w:r>
      <w:r w:rsidR="00945582">
        <w:rPr>
          <w:rFonts w:ascii="Palatino Linotype" w:eastAsia="Palatino Linotype" w:hAnsi="Palatino Linotype" w:cs="Palatino Linotype"/>
          <w:color w:val="000000" w:themeColor="text1"/>
        </w:rPr>
        <w:t>para</w:t>
      </w:r>
      <w:r w:rsidRPr="003404C8">
        <w:rPr>
          <w:rFonts w:ascii="Palatino Linotype" w:eastAsia="Palatino Linotype" w:hAnsi="Palatino Linotype" w:cs="Palatino Linotype"/>
          <w:color w:val="000000" w:themeColor="text1"/>
        </w:rPr>
        <w:t xml:space="preserve"> su análisis. </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w:t>
      </w:r>
      <w:r w:rsidRPr="003404C8">
        <w:rPr>
          <w:rFonts w:ascii="Palatino Linotype" w:eastAsia="Palatino Linotype" w:hAnsi="Palatino Linotype" w:cs="Palatino Linotype"/>
          <w:b/>
          <w:color w:val="000000" w:themeColor="text1"/>
        </w:rPr>
        <w:t>primero de julio de dos mil veinticinco, c</w:t>
      </w:r>
      <w:r w:rsidRPr="003404C8">
        <w:rPr>
          <w:rFonts w:ascii="Palatino Linotype" w:eastAsia="Palatino Linotype" w:hAnsi="Palatino Linotype" w:cs="Palatino Linotype"/>
          <w:color w:val="000000" w:themeColor="text1"/>
        </w:rPr>
        <w:t xml:space="preserve">on fundamento en los artículos 11, 127 y 131 de la </w:t>
      </w:r>
      <w:r w:rsidRPr="003404C8">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3404C8">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acordó lo siguiente:</w:t>
      </w: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a) La admisión a trámite del referido recurso de revisión; </w:t>
      </w: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b) La integración del expediente a fin de ponerlo a disposición de las partes a efecto de que ofrecieran pruebas, el Sujeto Obligado rindiera el Informe Justificado, o bien la parte Recurrente emitiera sus manifestaciones y alegatos; y </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w:t>
      </w:r>
      <w:r w:rsidRPr="003404C8">
        <w:rPr>
          <w:rFonts w:ascii="Palatino Linotype" w:eastAsia="Palatino Linotype" w:hAnsi="Palatino Linotype" w:cs="Palatino Linotype"/>
          <w:b/>
          <w:color w:val="000000" w:themeColor="text1"/>
        </w:rPr>
        <w:t xml:space="preserve">siete de julio de dos mil veinticinco, </w:t>
      </w:r>
      <w:r w:rsidRPr="003404C8">
        <w:rPr>
          <w:rFonts w:ascii="Palatino Linotype" w:eastAsia="Palatino Linotype" w:hAnsi="Palatino Linotype" w:cs="Palatino Linotype"/>
          <w:color w:val="000000" w:themeColor="text1"/>
        </w:rPr>
        <w:t xml:space="preserve">se </w:t>
      </w:r>
      <w:r w:rsidR="00644816" w:rsidRPr="003404C8">
        <w:rPr>
          <w:rFonts w:ascii="Palatino Linotype" w:eastAsia="Palatino Linotype" w:hAnsi="Palatino Linotype" w:cs="Palatino Linotype"/>
          <w:color w:val="000000" w:themeColor="text1"/>
        </w:rPr>
        <w:t>apertura</w:t>
      </w:r>
      <w:r w:rsidRPr="003404C8">
        <w:rPr>
          <w:rFonts w:ascii="Palatino Linotype" w:eastAsia="Palatino Linotype" w:hAnsi="Palatino Linotype" w:cs="Palatino Linotype"/>
          <w:color w:val="000000" w:themeColor="text1"/>
        </w:rPr>
        <w:t xml:space="preserve">  la etapa de conciliación a fin de que las partes pudieran conciliar los motivos que dieron inicio al recurso de revisión.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Las partes remitieron los archivos siguientes:</w:t>
      </w:r>
    </w:p>
    <w:p w:rsidR="00B75938" w:rsidRPr="003404C8" w:rsidRDefault="00DB77BF" w:rsidP="003404C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color w:val="000000" w:themeColor="text1"/>
        </w:rPr>
        <w:t xml:space="preserve">Archivos enviados por el </w:t>
      </w:r>
      <w:r w:rsidRPr="003404C8">
        <w:rPr>
          <w:rFonts w:ascii="Palatino Linotype" w:eastAsia="Palatino Linotype" w:hAnsi="Palatino Linotype" w:cs="Palatino Linotype"/>
          <w:b/>
          <w:color w:val="000000" w:themeColor="text1"/>
        </w:rPr>
        <w:t>Recurrente:</w:t>
      </w:r>
    </w:p>
    <w:p w:rsidR="00B75938" w:rsidRPr="003404C8" w:rsidRDefault="00DB77BF" w:rsidP="0094558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lastRenderedPageBreak/>
        <w:t>ESCRITO PARA SOLICITAR CONCILIACIÓN.pdf</w:t>
      </w:r>
    </w:p>
    <w:p w:rsidR="00B75938" w:rsidRPr="003404C8" w:rsidRDefault="00DB77BF"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Escrito remitido el nueve de septiembre de dos mil veinticinco, dirigido a la Comisionada María del Rosario Mejía Ayala, por el que la RECURRENTE, solicita sea </w:t>
      </w:r>
      <w:proofErr w:type="spellStart"/>
      <w:r w:rsidRPr="003404C8">
        <w:rPr>
          <w:rFonts w:ascii="Palatino Linotype" w:eastAsia="Palatino Linotype" w:hAnsi="Palatino Linotype" w:cs="Palatino Linotype"/>
          <w:color w:val="000000" w:themeColor="text1"/>
        </w:rPr>
        <w:t>aperturada</w:t>
      </w:r>
      <w:proofErr w:type="spellEnd"/>
      <w:r w:rsidRPr="003404C8">
        <w:rPr>
          <w:rFonts w:ascii="Palatino Linotype" w:eastAsia="Palatino Linotype" w:hAnsi="Palatino Linotype" w:cs="Palatino Linotype"/>
          <w:color w:val="000000" w:themeColor="text1"/>
        </w:rPr>
        <w:t xml:space="preserve"> la etapa de conciliación.</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color w:val="000000" w:themeColor="text1"/>
        </w:rPr>
        <w:t>Archivos enviados por la</w:t>
      </w:r>
      <w:r w:rsidRPr="003404C8">
        <w:rPr>
          <w:rFonts w:ascii="Palatino Linotype" w:eastAsia="Palatino Linotype" w:hAnsi="Palatino Linotype" w:cs="Palatino Linotype"/>
          <w:b/>
          <w:color w:val="000000" w:themeColor="text1"/>
        </w:rPr>
        <w:t xml:space="preserve"> Unidad de Transparencia:</w:t>
      </w:r>
    </w:p>
    <w:p w:rsidR="00B75938" w:rsidRPr="003404C8" w:rsidRDefault="00D306C0" w:rsidP="0094558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8">
        <w:r w:rsidR="00DB77BF" w:rsidRPr="003404C8">
          <w:rPr>
            <w:rFonts w:ascii="Palatino Linotype" w:hAnsi="Palatino Linotype"/>
            <w:b/>
            <w:color w:val="000000" w:themeColor="text1"/>
          </w:rPr>
          <w:t>7363.INFOEM.AD.RR.2025.pdf</w:t>
        </w:r>
      </w:hyperlink>
    </w:p>
    <w:p w:rsidR="00B75938" w:rsidRPr="003404C8" w:rsidRDefault="00DB77BF" w:rsidP="0094558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Escrito remitido el nueve de septiembre de dos mil veinticinco, dirigido a la Comisionada María del Rosario Mejía Ayala, por el que el </w:t>
      </w:r>
      <w:r w:rsidRPr="003404C8">
        <w:rPr>
          <w:rFonts w:ascii="Palatino Linotype" w:eastAsia="Palatino Linotype" w:hAnsi="Palatino Linotype" w:cs="Palatino Linotype"/>
          <w:b/>
          <w:color w:val="000000" w:themeColor="text1"/>
        </w:rPr>
        <w:t xml:space="preserve">Sujeto Obligado, </w:t>
      </w:r>
      <w:r w:rsidRPr="003404C8">
        <w:rPr>
          <w:rFonts w:ascii="Palatino Linotype" w:eastAsia="Palatino Linotype" w:hAnsi="Palatino Linotype" w:cs="Palatino Linotype"/>
          <w:color w:val="000000" w:themeColor="text1"/>
        </w:rPr>
        <w:t>solicitó la conciliación dentro del asunto que nos ocupa.</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De lo anterior, tal y como se muestra en el expediente electrónico, las partes aceptaron conciliar, situación por la cual el día </w:t>
      </w:r>
      <w:r w:rsidRPr="003404C8">
        <w:rPr>
          <w:rFonts w:ascii="Palatino Linotype" w:eastAsia="Palatino Linotype" w:hAnsi="Palatino Linotype" w:cs="Palatino Linotype"/>
          <w:b/>
          <w:color w:val="000000" w:themeColor="text1"/>
        </w:rPr>
        <w:t xml:space="preserve">veintiuno de agosto de dos mil veinticinco, </w:t>
      </w:r>
      <w:r w:rsidRPr="003404C8">
        <w:rPr>
          <w:rFonts w:ascii="Palatino Linotype" w:eastAsia="Palatino Linotype" w:hAnsi="Palatino Linotype" w:cs="Palatino Linotype"/>
          <w:color w:val="000000" w:themeColor="text1"/>
        </w:rPr>
        <w:t>se notificó a las partes el acuerdo de fijación a efecto de que tuviera verificativo la audiencia de conciliación.</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Atento a lo anterior, el </w:t>
      </w:r>
      <w:r w:rsidRPr="003404C8">
        <w:rPr>
          <w:rFonts w:ascii="Palatino Linotype" w:eastAsia="Palatino Linotype" w:hAnsi="Palatino Linotype" w:cs="Palatino Linotype"/>
          <w:b/>
          <w:color w:val="000000" w:themeColor="text1"/>
        </w:rPr>
        <w:t xml:space="preserve">veintinueve de agosto de dos mil veinticinco a las 10:30 horas, </w:t>
      </w:r>
      <w:r w:rsidRPr="003404C8">
        <w:rPr>
          <w:rFonts w:ascii="Palatino Linotype" w:eastAsia="Palatino Linotype" w:hAnsi="Palatino Linotype" w:cs="Palatino Linotype"/>
          <w:color w:val="000000" w:themeColor="text1"/>
        </w:rPr>
        <w:t>tuvo verificativo la audiencia de conciliación.</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w:t>
      </w:r>
      <w:r w:rsidRPr="003404C8">
        <w:rPr>
          <w:rFonts w:ascii="Palatino Linotype" w:eastAsia="Palatino Linotype" w:hAnsi="Palatino Linotype" w:cs="Palatino Linotype"/>
          <w:b/>
          <w:color w:val="000000" w:themeColor="text1"/>
        </w:rPr>
        <w:t xml:space="preserve">veintinueve de agosto de dos mil veinticinco, </w:t>
      </w:r>
      <w:r w:rsidRPr="003404C8">
        <w:rPr>
          <w:rFonts w:ascii="Palatino Linotype" w:eastAsia="Palatino Linotype" w:hAnsi="Palatino Linotype" w:cs="Palatino Linotype"/>
          <w:color w:val="000000" w:themeColor="text1"/>
        </w:rPr>
        <w:t>se notificó el Acta de la Audiencia de Conciliación.</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w:t>
      </w:r>
      <w:r w:rsidRPr="003404C8">
        <w:rPr>
          <w:rFonts w:ascii="Palatino Linotype" w:eastAsia="Palatino Linotype" w:hAnsi="Palatino Linotype" w:cs="Palatino Linotype"/>
          <w:b/>
          <w:color w:val="000000" w:themeColor="text1"/>
        </w:rPr>
        <w:t xml:space="preserve">primero de septiembre de dos mil veinticinco, </w:t>
      </w:r>
      <w:r w:rsidRPr="003404C8">
        <w:rPr>
          <w:rFonts w:ascii="Palatino Linotype" w:eastAsia="Palatino Linotype" w:hAnsi="Palatino Linotype" w:cs="Palatino Linotype"/>
          <w:color w:val="000000" w:themeColor="text1"/>
        </w:rPr>
        <w:t xml:space="preserve">el </w:t>
      </w:r>
      <w:r w:rsidRPr="003404C8">
        <w:rPr>
          <w:rFonts w:ascii="Palatino Linotype" w:eastAsia="Palatino Linotype" w:hAnsi="Palatino Linotype" w:cs="Palatino Linotype"/>
          <w:b/>
          <w:color w:val="000000" w:themeColor="text1"/>
        </w:rPr>
        <w:t xml:space="preserve">Sujeto Obligado, </w:t>
      </w:r>
      <w:r w:rsidRPr="003404C8">
        <w:rPr>
          <w:rFonts w:ascii="Palatino Linotype" w:eastAsia="Palatino Linotype" w:hAnsi="Palatino Linotype" w:cs="Palatino Linotype"/>
          <w:color w:val="000000" w:themeColor="text1"/>
        </w:rPr>
        <w:t>remitió el archivo ACUSE DE RECIBIDO RR 7363.AD.pdf, del que se desprende lo siguiente:</w:t>
      </w:r>
    </w:p>
    <w:p w:rsidR="00B75938" w:rsidRPr="003404C8" w:rsidRDefault="00DB77BF" w:rsidP="0094558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lastRenderedPageBreak/>
        <w:t xml:space="preserve">Escrito de veintinueve de agosto de dos mil veinticinco, firmado por la Jefa de Departamento de Acceso a la Información Institucional, por el que remitió el acuse de recibo a entera satisfacción de la Recurrente, de la que se aprecia nombre y firma ilegible. </w:t>
      </w:r>
    </w:p>
    <w:p w:rsidR="00B75938" w:rsidRPr="003404C8" w:rsidRDefault="00DB77BF"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A lo anterior, se adjuntó la credencial para votar a favor de la Recurrente.</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w:t>
      </w:r>
      <w:r w:rsidRPr="003404C8">
        <w:rPr>
          <w:rFonts w:ascii="Palatino Linotype" w:eastAsia="Palatino Linotype" w:hAnsi="Palatino Linotype" w:cs="Palatino Linotype"/>
          <w:b/>
          <w:color w:val="000000" w:themeColor="text1"/>
        </w:rPr>
        <w:t xml:space="preserve">nueve de septiembre de dos mil veinticinco </w:t>
      </w:r>
      <w:r w:rsidRPr="003404C8">
        <w:rPr>
          <w:rFonts w:ascii="Palatino Linotype" w:eastAsia="Palatino Linotype" w:hAnsi="Palatino Linotype" w:cs="Palatino Linotype"/>
          <w:color w:val="000000" w:themeColor="text1"/>
        </w:rPr>
        <w:t xml:space="preserve">se apertura la etapa de manifestaciones, con el fin de que el </w:t>
      </w:r>
      <w:r w:rsidRPr="003404C8">
        <w:rPr>
          <w:rFonts w:ascii="Palatino Linotype" w:eastAsia="Palatino Linotype" w:hAnsi="Palatino Linotype" w:cs="Palatino Linotype"/>
          <w:b/>
          <w:color w:val="000000" w:themeColor="text1"/>
        </w:rPr>
        <w:t xml:space="preserve">SUJETO OBLIGADO </w:t>
      </w:r>
      <w:r w:rsidRPr="003404C8">
        <w:rPr>
          <w:rFonts w:ascii="Palatino Linotype" w:eastAsia="Palatino Linotype" w:hAnsi="Palatino Linotype" w:cs="Palatino Linotype"/>
          <w:color w:val="000000" w:themeColor="text1"/>
        </w:rPr>
        <w:t xml:space="preserve">entregara su informe justificado y que el </w:t>
      </w:r>
      <w:r w:rsidRPr="003404C8">
        <w:rPr>
          <w:rFonts w:ascii="Palatino Linotype" w:eastAsia="Palatino Linotype" w:hAnsi="Palatino Linotype" w:cs="Palatino Linotype"/>
          <w:b/>
          <w:color w:val="000000" w:themeColor="text1"/>
        </w:rPr>
        <w:t xml:space="preserve">RECURRENTE </w:t>
      </w:r>
      <w:r w:rsidRPr="003404C8">
        <w:rPr>
          <w:rFonts w:ascii="Palatino Linotype" w:eastAsia="Palatino Linotype" w:hAnsi="Palatino Linotype" w:cs="Palatino Linotype"/>
          <w:color w:val="000000" w:themeColor="text1"/>
        </w:rPr>
        <w:t xml:space="preserve">adjuntara información que a su derecho conviniera y asistiera, tal y como se observa del expediente electrónico, no se adjuntó información en dicha etapa, toda vez que en la etapa de conciliación la </w:t>
      </w:r>
      <w:r w:rsidRPr="003404C8">
        <w:rPr>
          <w:rFonts w:ascii="Palatino Linotype" w:eastAsia="Palatino Linotype" w:hAnsi="Palatino Linotype" w:cs="Palatino Linotype"/>
          <w:b/>
          <w:color w:val="000000" w:themeColor="text1"/>
        </w:rPr>
        <w:t xml:space="preserve">RECURRENTE </w:t>
      </w:r>
      <w:r w:rsidRPr="003404C8">
        <w:rPr>
          <w:rFonts w:ascii="Palatino Linotype" w:eastAsia="Palatino Linotype" w:hAnsi="Palatino Linotype" w:cs="Palatino Linotype"/>
          <w:color w:val="000000" w:themeColor="text1"/>
        </w:rPr>
        <w:t xml:space="preserve">aceptó la información entregada en la modalidad de copias simples.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pBdr>
          <w:top w:val="nil"/>
          <w:left w:val="nil"/>
          <w:bottom w:val="nil"/>
          <w:right w:val="nil"/>
          <w:between w:val="nil"/>
        </w:pBdr>
        <w:jc w:val="center"/>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noProof/>
          <w:color w:val="000000" w:themeColor="text1"/>
        </w:rPr>
        <w:drawing>
          <wp:inline distT="0" distB="0" distL="0" distR="0">
            <wp:extent cx="5612130" cy="1986915"/>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986915"/>
                    </a:xfrm>
                    <a:prstGeom prst="rect">
                      <a:avLst/>
                    </a:prstGeom>
                    <a:ln/>
                  </pic:spPr>
                </pic:pic>
              </a:graphicData>
            </a:graphic>
          </wp:inline>
        </w:drawing>
      </w:r>
    </w:p>
    <w:p w:rsidR="00B75938" w:rsidRPr="003404C8" w:rsidRDefault="00B75938" w:rsidP="003404C8">
      <w:pPr>
        <w:pBdr>
          <w:top w:val="nil"/>
          <w:left w:val="nil"/>
          <w:bottom w:val="nil"/>
          <w:right w:val="nil"/>
          <w:between w:val="nil"/>
        </w:pBdr>
        <w:jc w:val="center"/>
        <w:rPr>
          <w:rFonts w:ascii="Palatino Linotype" w:eastAsia="Palatino Linotype" w:hAnsi="Palatino Linotype" w:cs="Palatino Linotype"/>
          <w:color w:val="000000" w:themeColor="text1"/>
        </w:rPr>
      </w:pPr>
    </w:p>
    <w:p w:rsidR="00B75938" w:rsidRPr="003404C8" w:rsidRDefault="00B75938" w:rsidP="003404C8">
      <w:pPr>
        <w:pBdr>
          <w:top w:val="nil"/>
          <w:left w:val="nil"/>
          <w:bottom w:val="nil"/>
          <w:right w:val="nil"/>
          <w:between w:val="nil"/>
        </w:pBdr>
        <w:jc w:val="center"/>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t>Ampliación del término para resolver</w:t>
      </w:r>
      <w:r w:rsidRPr="003404C8">
        <w:rPr>
          <w:rFonts w:ascii="Palatino Linotype" w:eastAsia="Palatino Linotype" w:hAnsi="Palatino Linotype" w:cs="Palatino Linotype"/>
          <w:color w:val="000000" w:themeColor="text1"/>
        </w:rPr>
        <w:t xml:space="preserve">. En fecha </w:t>
      </w:r>
      <w:r w:rsidRPr="003404C8">
        <w:rPr>
          <w:rFonts w:ascii="Palatino Linotype" w:eastAsia="Palatino Linotype" w:hAnsi="Palatino Linotype" w:cs="Palatino Linotype"/>
          <w:b/>
          <w:color w:val="000000" w:themeColor="text1"/>
        </w:rPr>
        <w:t>diecisiete de septiembre de dos mil veinticinco</w:t>
      </w:r>
      <w:r w:rsidRPr="003404C8">
        <w:rPr>
          <w:rFonts w:ascii="Palatino Linotype" w:eastAsia="Palatino Linotype" w:hAnsi="Palatino Linotype" w:cs="Palatino Linotype"/>
          <w:color w:val="000000" w:themeColor="text1"/>
        </w:rPr>
        <w:t xml:space="preserve">, se amplió el término para resolver el Recurso de Revisión en términos del artículo 133 de la Ley de Protección de Datos Personales en Posesión de Sujetos Obligados del Estado de México y Municipios.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lastRenderedPageBreak/>
        <w:t xml:space="preserve">En fecha </w:t>
      </w:r>
      <w:r w:rsidRPr="003404C8">
        <w:rPr>
          <w:rFonts w:ascii="Palatino Linotype" w:eastAsia="Palatino Linotype" w:hAnsi="Palatino Linotype" w:cs="Palatino Linotype"/>
          <w:b/>
          <w:color w:val="000000" w:themeColor="text1"/>
        </w:rPr>
        <w:t>veintidós de septiembre de dos mil veinticinco</w:t>
      </w:r>
      <w:r w:rsidRPr="003404C8">
        <w:rPr>
          <w:rFonts w:ascii="Palatino Linotype" w:eastAsia="Palatino Linotype" w:hAnsi="Palatino Linotype" w:cs="Palatino Linotype"/>
          <w:color w:val="000000" w:themeColor="text1"/>
        </w:rPr>
        <w:t xml:space="preserve">, se decretó el cierre de instrucción del recurso de revisión referido al rubro. </w:t>
      </w:r>
    </w:p>
    <w:p w:rsidR="00B75938" w:rsidRDefault="00B75938" w:rsidP="003404C8">
      <w:pPr>
        <w:pBdr>
          <w:top w:val="nil"/>
          <w:left w:val="nil"/>
          <w:bottom w:val="nil"/>
          <w:right w:val="nil"/>
          <w:between w:val="nil"/>
        </w:pBdr>
        <w:rPr>
          <w:rFonts w:ascii="Palatino Linotype" w:eastAsia="Palatino Linotype" w:hAnsi="Palatino Linotype" w:cs="Palatino Linotype"/>
          <w:color w:val="000000" w:themeColor="text1"/>
        </w:rPr>
      </w:pPr>
    </w:p>
    <w:p w:rsidR="00945582" w:rsidRPr="003404C8" w:rsidRDefault="00945582" w:rsidP="003404C8">
      <w:pPr>
        <w:pBdr>
          <w:top w:val="nil"/>
          <w:left w:val="nil"/>
          <w:bottom w:val="nil"/>
          <w:right w:val="nil"/>
          <w:between w:val="nil"/>
        </w:pBdr>
        <w:rPr>
          <w:rFonts w:ascii="Palatino Linotype" w:eastAsia="Palatino Linotype" w:hAnsi="Palatino Linotype" w:cs="Palatino Linotype"/>
          <w:color w:val="000000" w:themeColor="text1"/>
        </w:rPr>
      </w:pPr>
    </w:p>
    <w:p w:rsidR="00B75938" w:rsidRPr="003404C8" w:rsidRDefault="00DB77BF" w:rsidP="003404C8">
      <w:pPr>
        <w:spacing w:line="360" w:lineRule="auto"/>
        <w:jc w:val="center"/>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t>C O N S I D E R A N D O S</w:t>
      </w:r>
    </w:p>
    <w:p w:rsidR="00B75938" w:rsidRPr="003404C8" w:rsidRDefault="00B75938" w:rsidP="003404C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644816"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t>PRIMERO</w:t>
      </w:r>
      <w:r w:rsidR="00DB77BF" w:rsidRPr="003404C8">
        <w:rPr>
          <w:rFonts w:ascii="Palatino Linotype" w:eastAsia="Palatino Linotype" w:hAnsi="Palatino Linotype" w:cs="Palatino Linotype"/>
          <w:b/>
          <w:color w:val="000000" w:themeColor="text1"/>
        </w:rPr>
        <w:t xml:space="preserve">. </w:t>
      </w:r>
      <w:r w:rsidR="00DB77BF" w:rsidRPr="003404C8">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w:t>
      </w:r>
      <w:r w:rsidRPr="003404C8">
        <w:rPr>
          <w:rFonts w:ascii="Palatino Linotype" w:eastAsia="Palatino Linotype" w:hAnsi="Palatino Linotype" w:cs="Palatino Linotype"/>
          <w:color w:val="000000" w:themeColor="text1"/>
        </w:rPr>
        <w:lastRenderedPageBreak/>
        <w:t xml:space="preserve">impugnada, tal y como lo prevé el artículo 128 de la Ley de Protección de Datos Personales en Posesión de Sujetos Obligados del Estado de México y Municipios, que establece: </w:t>
      </w:r>
    </w:p>
    <w:p w:rsidR="00B75938" w:rsidRPr="003404C8" w:rsidRDefault="00DB77BF" w:rsidP="003404C8">
      <w:pPr>
        <w:spacing w:line="276" w:lineRule="auto"/>
        <w:jc w:val="both"/>
        <w:rPr>
          <w:rFonts w:ascii="Palatino Linotype" w:eastAsia="Palatino Linotype" w:hAnsi="Palatino Linotype" w:cs="Palatino Linotype"/>
          <w:i/>
          <w:color w:val="000000" w:themeColor="text1"/>
        </w:rPr>
      </w:pPr>
      <w:r w:rsidRPr="003404C8">
        <w:rPr>
          <w:rFonts w:ascii="Palatino Linotype" w:eastAsia="Palatino Linotype" w:hAnsi="Palatino Linotype" w:cs="Palatino Linotype"/>
          <w:i/>
          <w:color w:val="000000" w:themeColor="text1"/>
        </w:rPr>
        <w:t>“</w:t>
      </w:r>
      <w:r w:rsidRPr="003404C8">
        <w:rPr>
          <w:rFonts w:ascii="Palatino Linotype" w:eastAsia="Palatino Linotype" w:hAnsi="Palatino Linotype" w:cs="Palatino Linotype"/>
          <w:b/>
          <w:i/>
          <w:color w:val="000000" w:themeColor="text1"/>
        </w:rPr>
        <w:t>Artículo 128.</w:t>
      </w:r>
      <w:r w:rsidRPr="003404C8">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B75938" w:rsidRPr="003404C8" w:rsidRDefault="00B75938" w:rsidP="003404C8">
      <w:pPr>
        <w:spacing w:line="276" w:lineRule="auto"/>
        <w:jc w:val="both"/>
        <w:rPr>
          <w:rFonts w:ascii="Palatino Linotype" w:eastAsia="Palatino Linotype" w:hAnsi="Palatino Linotype" w:cs="Palatino Linotype"/>
          <w:i/>
          <w:color w:val="000000" w:themeColor="text1"/>
        </w:rPr>
      </w:pPr>
    </w:p>
    <w:p w:rsidR="00B75938" w:rsidRPr="003404C8" w:rsidRDefault="00DB77BF" w:rsidP="003404C8">
      <w:pPr>
        <w:spacing w:line="276" w:lineRule="auto"/>
        <w:jc w:val="both"/>
        <w:rPr>
          <w:rFonts w:ascii="Palatino Linotype" w:eastAsia="Palatino Linotype" w:hAnsi="Palatino Linotype" w:cs="Palatino Linotype"/>
          <w:i/>
          <w:color w:val="000000" w:themeColor="text1"/>
        </w:rPr>
      </w:pPr>
      <w:r w:rsidRPr="003404C8">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En esa tesitura, atendiendo a que el </w:t>
      </w:r>
      <w:r w:rsidRPr="003404C8">
        <w:rPr>
          <w:rFonts w:ascii="Palatino Linotype" w:eastAsia="Palatino Linotype" w:hAnsi="Palatino Linotype" w:cs="Palatino Linotype"/>
          <w:b/>
          <w:color w:val="000000" w:themeColor="text1"/>
        </w:rPr>
        <w:t>Sujeto Obligado</w:t>
      </w:r>
      <w:r w:rsidRPr="003404C8">
        <w:rPr>
          <w:rFonts w:ascii="Palatino Linotype" w:eastAsia="Palatino Linotype" w:hAnsi="Palatino Linotype" w:cs="Palatino Linotype"/>
          <w:color w:val="000000" w:themeColor="text1"/>
        </w:rPr>
        <w:t xml:space="preserve"> notificó la solicitud de aclaración el </w:t>
      </w:r>
      <w:r w:rsidRPr="003404C8">
        <w:rPr>
          <w:rFonts w:ascii="Palatino Linotype" w:eastAsia="Palatino Linotype" w:hAnsi="Palatino Linotype" w:cs="Palatino Linotype"/>
          <w:b/>
          <w:color w:val="000000" w:themeColor="text1"/>
        </w:rPr>
        <w:t>diecinueve de mayo de dos mil veinticinco</w:t>
      </w:r>
      <w:r w:rsidRPr="003404C8">
        <w:rPr>
          <w:rFonts w:ascii="Palatino Linotype" w:eastAsia="Palatino Linotype" w:hAnsi="Palatino Linotype" w:cs="Palatino Linotype"/>
          <w:color w:val="000000" w:themeColor="text1"/>
        </w:rPr>
        <w:t xml:space="preserve"> , posteriormente notifico la falta de aclaración a la solicitud de información el </w:t>
      </w:r>
      <w:r w:rsidRPr="003404C8">
        <w:rPr>
          <w:rFonts w:ascii="Palatino Linotype" w:eastAsia="Palatino Linotype" w:hAnsi="Palatino Linotype" w:cs="Palatino Linotype"/>
          <w:b/>
          <w:color w:val="000000" w:themeColor="text1"/>
        </w:rPr>
        <w:t>tres de junio de dos mil veinticinco</w:t>
      </w:r>
      <w:r w:rsidRPr="003404C8">
        <w:rPr>
          <w:rFonts w:ascii="Palatino Linotype" w:eastAsia="Palatino Linotype" w:hAnsi="Palatino Linotype" w:cs="Palatino Linotype"/>
          <w:color w:val="000000" w:themeColor="text1"/>
        </w:rPr>
        <w:t xml:space="preserve">, por lo que  el plazo de quince días hábiles que contempla el artículo 128 de la Ley de Protección de Datos Personales en Posesión de Sujetos Obligados del Estado de México y Municipios, transcurrió </w:t>
      </w:r>
      <w:r w:rsidRPr="003404C8">
        <w:rPr>
          <w:rFonts w:ascii="Palatino Linotype" w:eastAsia="Palatino Linotype" w:hAnsi="Palatino Linotype" w:cs="Palatino Linotype"/>
          <w:b/>
          <w:color w:val="000000" w:themeColor="text1"/>
        </w:rPr>
        <w:t xml:space="preserve">cuatro al veinticuatro de junio de dos mil veinticinco </w:t>
      </w:r>
      <w:r w:rsidRPr="003404C8">
        <w:rPr>
          <w:rFonts w:ascii="Palatino Linotype" w:eastAsia="Palatino Linotype" w:hAnsi="Palatino Linotype" w:cs="Palatino Linotype"/>
          <w:color w:val="000000" w:themeColor="text1"/>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Con base a esta cronología, si el Recurso de Revisión que nos ocupa se interpuso el </w:t>
      </w:r>
      <w:r w:rsidRPr="003404C8">
        <w:rPr>
          <w:rFonts w:ascii="Palatino Linotype" w:eastAsia="Palatino Linotype" w:hAnsi="Palatino Linotype" w:cs="Palatino Linotype"/>
          <w:b/>
          <w:color w:val="000000" w:themeColor="text1"/>
        </w:rPr>
        <w:t>dieciocho de junio de dos mil veinticinco</w:t>
      </w:r>
      <w:r w:rsidRPr="003404C8">
        <w:rPr>
          <w:rFonts w:ascii="Palatino Linotype" w:eastAsia="Palatino Linotype" w:hAnsi="Palatino Linotype" w:cs="Palatino Linotype"/>
          <w:color w:val="000000" w:themeColor="text1"/>
        </w:rPr>
        <w:t xml:space="preserve">; este  se encuentra dentro de los márgenes temporales previstos en el artículo 128 de la Ley de Protección de Datos Personales en </w:t>
      </w:r>
      <w:r w:rsidRPr="003404C8">
        <w:rPr>
          <w:rFonts w:ascii="Palatino Linotype" w:eastAsia="Palatino Linotype" w:hAnsi="Palatino Linotype" w:cs="Palatino Linotype"/>
          <w:color w:val="000000" w:themeColor="text1"/>
        </w:rPr>
        <w:lastRenderedPageBreak/>
        <w:t xml:space="preserve">Posesión de Sujetos Obligados del Estado de México y Municipios y, por tanto, su interposición se considera oportuna.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t>SEGUNDO</w:t>
      </w:r>
      <w:r w:rsidRPr="003404C8">
        <w:rPr>
          <w:rFonts w:ascii="Palatino Linotype" w:eastAsia="Palatino Linotype" w:hAnsi="Palatino Linotype" w:cs="Palatino Linotype"/>
          <w:color w:val="000000" w:themeColor="text1"/>
        </w:rPr>
        <w:t xml:space="preserve">. </w:t>
      </w:r>
      <w:r w:rsidRPr="003404C8">
        <w:rPr>
          <w:rFonts w:ascii="Palatino Linotype" w:eastAsia="Palatino Linotype" w:hAnsi="Palatino Linotype" w:cs="Palatino Linotype"/>
          <w:b/>
          <w:color w:val="000000" w:themeColor="text1"/>
        </w:rPr>
        <w:t>Causales de improcedencia y sobreseimiento.</w:t>
      </w:r>
      <w:r w:rsidRPr="003404C8">
        <w:rPr>
          <w:rFonts w:ascii="Palatino Linotype" w:eastAsia="Palatino Linotype" w:hAnsi="Palatino Linotype" w:cs="Palatino Linotype"/>
          <w:color w:val="000000" w:themeColor="text1"/>
        </w:rPr>
        <w:t xml:space="preserve"> </w:t>
      </w: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94558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t>Causales de improcedencia.</w:t>
      </w: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B75938" w:rsidRDefault="00B75938" w:rsidP="003404C8">
      <w:pPr>
        <w:spacing w:line="360" w:lineRule="auto"/>
        <w:jc w:val="both"/>
        <w:rPr>
          <w:rFonts w:ascii="Palatino Linotype" w:eastAsia="Palatino Linotype" w:hAnsi="Palatino Linotype" w:cs="Palatino Linotype"/>
          <w:color w:val="000000" w:themeColor="text1"/>
        </w:rPr>
      </w:pPr>
    </w:p>
    <w:p w:rsidR="00644816" w:rsidRDefault="00644816" w:rsidP="003404C8">
      <w:pPr>
        <w:spacing w:line="360" w:lineRule="auto"/>
        <w:jc w:val="both"/>
        <w:rPr>
          <w:rFonts w:ascii="Palatino Linotype" w:eastAsia="Palatino Linotype" w:hAnsi="Palatino Linotype" w:cs="Palatino Linotype"/>
          <w:color w:val="000000" w:themeColor="text1"/>
        </w:rPr>
      </w:pPr>
    </w:p>
    <w:p w:rsidR="00644816" w:rsidRPr="003404C8" w:rsidRDefault="00644816"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945582">
      <w:pPr>
        <w:numPr>
          <w:ilvl w:val="0"/>
          <w:numId w:val="4"/>
        </w:numPr>
        <w:spacing w:line="276"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lastRenderedPageBreak/>
        <w:t>Causales de sobreseimiento</w:t>
      </w:r>
      <w:r w:rsidRPr="003404C8">
        <w:rPr>
          <w:rFonts w:ascii="Palatino Linotype" w:eastAsia="Palatino Linotype" w:hAnsi="Palatino Linotype" w:cs="Palatino Linotype"/>
          <w:color w:val="000000" w:themeColor="text1"/>
        </w:rPr>
        <w:t>.</w:t>
      </w: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I. El recurrente se desista expresamente. </w:t>
      </w: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II. El recurrente fallezca. </w:t>
      </w: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III. Admitido el recurso de revisión, se actualice alguna causal de improcedencia en los términos de la presente Ley. </w:t>
      </w:r>
    </w:p>
    <w:p w:rsidR="00B75938" w:rsidRPr="003404C8" w:rsidRDefault="00DB77BF" w:rsidP="003404C8">
      <w:pPr>
        <w:spacing w:line="360" w:lineRule="auto"/>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t xml:space="preserve">IV. El responsable modifique o revoque su respuesta de tal manera que el recurso de revisión quede sin materia. </w:t>
      </w: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V. Quede sin materia el recurso de revisión. </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Es de señalar que toda vez que admitido el Recurso de Revisión, se actualiza una causal de sobreseimiento en términos de la Ley, es procedente analizar la causal IV del artículo en cita.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spacing w:line="360" w:lineRule="auto"/>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t>CUARTA. Análisis de las causales de sobreseimiento.</w:t>
      </w: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Así, con la finalidad de verificar si el acto descrito deja sin materia el presente Recurso de Revisión, se realizará la relatoría de las actuaciones efectuadas por las partes durante el procedimiento de acceso a la información pública con el propósito de dar claridad en el tratamiento del tema en estudio.</w:t>
      </w:r>
    </w:p>
    <w:p w:rsidR="00B75938" w:rsidRPr="003404C8" w:rsidRDefault="00DB77BF" w:rsidP="003404C8">
      <w:pPr>
        <w:tabs>
          <w:tab w:val="left" w:pos="4962"/>
        </w:tabs>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ab/>
      </w: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En ese sentido, es importante recordar que la información solicitada por la </w:t>
      </w:r>
      <w:r w:rsidRPr="003404C8">
        <w:rPr>
          <w:rFonts w:ascii="Palatino Linotype" w:eastAsia="Palatino Linotype" w:hAnsi="Palatino Linotype" w:cs="Palatino Linotype"/>
          <w:b/>
          <w:color w:val="000000" w:themeColor="text1"/>
        </w:rPr>
        <w:t xml:space="preserve">RECURRENTE </w:t>
      </w:r>
      <w:r w:rsidR="00644816">
        <w:rPr>
          <w:rFonts w:ascii="Palatino Linotype" w:eastAsia="Palatino Linotype" w:hAnsi="Palatino Linotype" w:cs="Palatino Linotype"/>
          <w:color w:val="000000" w:themeColor="text1"/>
        </w:rPr>
        <w:t>fue la siguiente:</w:t>
      </w:r>
    </w:p>
    <w:p w:rsidR="00B75938" w:rsidRPr="003404C8" w:rsidRDefault="00DB77BF" w:rsidP="003404C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404C8">
        <w:rPr>
          <w:rFonts w:ascii="Palatino Linotype" w:eastAsia="Palatino Linotype" w:hAnsi="Palatino Linotype" w:cs="Palatino Linotype"/>
          <w:i/>
          <w:color w:val="000000" w:themeColor="text1"/>
        </w:rPr>
        <w:lastRenderedPageBreak/>
        <w:t xml:space="preserve">“SOLICITO SE ME ORIENTE A QUÉ TENGO DERECHO COMO VIUDA DEL SERVIDOR PUBLICO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CON CLAVE ISSEMYM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 xml:space="preserve">; ASIMISMO, SOLICITO UNA COPIA SIMPLE DEL AVISO DE MOVIMIENTO DE BAJA DE FECHA 15 DE AGOSTO DEL 2012 DEL AYUNTAMIENTO DE VALLE DE BRAVO, DE MI FINADO ESPOSO </w:t>
      </w:r>
      <w:r w:rsidR="00644816">
        <w:rPr>
          <w:rFonts w:ascii="Palatino Linotype" w:eastAsia="Palatino Linotype" w:hAnsi="Palatino Linotype" w:cs="Palatino Linotype"/>
          <w:i/>
          <w:color w:val="000000" w:themeColor="text1"/>
        </w:rPr>
        <w:t>XXXX</w:t>
      </w:r>
      <w:r w:rsidRPr="003404C8">
        <w:rPr>
          <w:rFonts w:ascii="Palatino Linotype" w:eastAsia="Palatino Linotype" w:hAnsi="Palatino Linotype" w:cs="Palatino Linotype"/>
          <w:i/>
          <w:color w:val="000000" w:themeColor="text1"/>
        </w:rPr>
        <w:t>.</w:t>
      </w:r>
    </w:p>
    <w:p w:rsidR="00B75938" w:rsidRPr="003404C8" w:rsidRDefault="00B75938" w:rsidP="003404C8">
      <w:pPr>
        <w:pBdr>
          <w:top w:val="nil"/>
          <w:left w:val="nil"/>
          <w:bottom w:val="nil"/>
          <w:right w:val="nil"/>
          <w:between w:val="nil"/>
        </w:pBdr>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De lo anterior, se debe de indicar que dicha información se solicitó en copia simple y se adjuntó únicamente la credencial para votar del  </w:t>
      </w:r>
      <w:r w:rsidR="00644816">
        <w:rPr>
          <w:rFonts w:ascii="Palatino Linotype" w:eastAsia="Palatino Linotype" w:hAnsi="Palatino Linotype" w:cs="Palatino Linotype"/>
          <w:i/>
          <w:color w:val="000000" w:themeColor="text1"/>
        </w:rPr>
        <w:t>XXXX.</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Derivado de la solicitud, el </w:t>
      </w:r>
      <w:r w:rsidRPr="003404C8">
        <w:rPr>
          <w:rFonts w:ascii="Palatino Linotype" w:eastAsia="Palatino Linotype" w:hAnsi="Palatino Linotype" w:cs="Palatino Linotype"/>
          <w:b/>
          <w:smallCaps/>
          <w:color w:val="000000" w:themeColor="text1"/>
        </w:rPr>
        <w:t>SUJETO OBLIGADO</w:t>
      </w:r>
      <w:r w:rsidRPr="003404C8">
        <w:rPr>
          <w:rFonts w:ascii="Palatino Linotype" w:eastAsia="Palatino Linotype" w:hAnsi="Palatino Linotype" w:cs="Palatino Linotype"/>
          <w:color w:val="000000" w:themeColor="text1"/>
        </w:rPr>
        <w:t xml:space="preserve"> realizó una solicitud de aclaración como quedó referido en el apartado correspondiente.</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Por su parte, la </w:t>
      </w:r>
      <w:r w:rsidRPr="003404C8">
        <w:rPr>
          <w:rFonts w:ascii="Palatino Linotype" w:eastAsia="Palatino Linotype" w:hAnsi="Palatino Linotype" w:cs="Palatino Linotype"/>
          <w:b/>
          <w:color w:val="000000" w:themeColor="text1"/>
        </w:rPr>
        <w:t xml:space="preserve">SOLICITANTE </w:t>
      </w:r>
      <w:r w:rsidRPr="003404C8">
        <w:rPr>
          <w:rFonts w:ascii="Palatino Linotype" w:eastAsia="Palatino Linotype" w:hAnsi="Palatino Linotype" w:cs="Palatino Linotype"/>
          <w:color w:val="000000" w:themeColor="text1"/>
        </w:rPr>
        <w:t xml:space="preserve">omitió desahogar la solicitud de aclaración y por ello, el Sujeto Obligado determinó que no se tuvo por desahogada la solicitud de aclaración, entonces archivo y tuvo por concluida la solicitud de información.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De la respuesta emitida por el </w:t>
      </w:r>
      <w:r w:rsidRPr="003404C8">
        <w:rPr>
          <w:rFonts w:ascii="Palatino Linotype" w:eastAsia="Palatino Linotype" w:hAnsi="Palatino Linotype" w:cs="Palatino Linotype"/>
          <w:b/>
          <w:color w:val="000000" w:themeColor="text1"/>
        </w:rPr>
        <w:t>SUJETO OBLIGADO</w:t>
      </w:r>
      <w:r w:rsidRPr="003404C8">
        <w:rPr>
          <w:rFonts w:ascii="Palatino Linotype" w:eastAsia="Palatino Linotype" w:hAnsi="Palatino Linotype" w:cs="Palatino Linotype"/>
          <w:color w:val="000000" w:themeColor="text1"/>
        </w:rPr>
        <w:t xml:space="preserve">, el </w:t>
      </w:r>
      <w:r w:rsidRPr="003404C8">
        <w:rPr>
          <w:rFonts w:ascii="Palatino Linotype" w:eastAsia="Palatino Linotype" w:hAnsi="Palatino Linotype" w:cs="Palatino Linotype"/>
          <w:b/>
          <w:color w:val="000000" w:themeColor="text1"/>
        </w:rPr>
        <w:t>PARTICULAR</w:t>
      </w:r>
      <w:r w:rsidRPr="003404C8">
        <w:rPr>
          <w:rFonts w:ascii="Palatino Linotype" w:eastAsia="Palatino Linotype" w:hAnsi="Palatino Linotype" w:cs="Palatino Linotype"/>
          <w:color w:val="000000" w:themeColor="text1"/>
        </w:rPr>
        <w:t xml:space="preserve"> interpuso el presente Recurso de Revisión, en el que arguyo la negativa de la información solicitada.</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Así posterior a la admisión al presente Recurso de Revisión, ambas partes manifestaron expresamente su voluntad para conciliar el presente asunto, por lo que, se realizó un análisis a la solicitud de acceso a datos personales y a los documentos entregados para acceder a ella y se determinaron elementos suficientes para citar a las partes a audiencia de conciliación.</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lastRenderedPageBreak/>
        <w:t>A la audiencia de conciliación asistieron ambas partes, quienes una vez reconocidas, manifestaron sus posturas y se hizo constar principalmente lo siguiente:</w:t>
      </w:r>
    </w:p>
    <w:p w:rsidR="00B75938" w:rsidRPr="003404C8" w:rsidRDefault="00DB77BF" w:rsidP="003404C8">
      <w:pPr>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El veintinueve de agosto de dos mil veinticinco, a las 10:30 horas reunidos a través de la Plataforma Virtual “ZOOM”, </w:t>
      </w:r>
      <w:r w:rsidR="00644816">
        <w:rPr>
          <w:rFonts w:ascii="Palatino Linotype" w:eastAsia="Palatino Linotype" w:hAnsi="Palatino Linotype" w:cs="Palatino Linotype"/>
          <w:color w:val="000000" w:themeColor="text1"/>
        </w:rPr>
        <w:t>estando presente  RECURRENTE XXXX</w:t>
      </w:r>
      <w:r w:rsidRPr="003404C8">
        <w:rPr>
          <w:rFonts w:ascii="Palatino Linotype" w:eastAsia="Palatino Linotype" w:hAnsi="Palatino Linotype" w:cs="Palatino Linotype"/>
          <w:color w:val="000000" w:themeColor="text1"/>
        </w:rPr>
        <w:t xml:space="preserve">, por el INFOEM, el Subcoordinador de Proyectos, Licenciado Pedro Sánchez Carbajal, la Abogada Proyectista Licenciada Nancy Socorro Villegas Reyes, la Abogada Proyectista Licenciada Paola Belén Sánchez Estrada; por parte del Instituto de Seguridad Social del Estado de México y Municipios la Lic. </w:t>
      </w:r>
      <w:proofErr w:type="spellStart"/>
      <w:r w:rsidRPr="003404C8">
        <w:rPr>
          <w:rFonts w:ascii="Palatino Linotype" w:eastAsia="Palatino Linotype" w:hAnsi="Palatino Linotype" w:cs="Palatino Linotype"/>
          <w:color w:val="000000" w:themeColor="text1"/>
        </w:rPr>
        <w:t>Marusia</w:t>
      </w:r>
      <w:proofErr w:type="spellEnd"/>
      <w:r w:rsidRPr="003404C8">
        <w:rPr>
          <w:rFonts w:ascii="Palatino Linotype" w:eastAsia="Palatino Linotype" w:hAnsi="Palatino Linotype" w:cs="Palatino Linotype"/>
          <w:color w:val="000000" w:themeColor="text1"/>
        </w:rPr>
        <w:t xml:space="preserve"> Montserrat Torres Rivera en calidad de Sujeto Obligado, a fin de dar cumplimiento a lo establecido por el artículo 132 fracción II tercer párrafo de la Ley de Protección de Datos Personales en Posesión de Sujetos Obligados del Estado de México y Municipios y en virtud de que ambas partes aceptaron la posibilidad de conciliar y teniendo como finalidad resolver directamente la controversia con la intervención de este Instituto respecto al acceso de datos personales, para que se garantice el derecho de acceso a la información en beneficio de la RECURRENTE y en observancia a los principios constitucionales que lo disciplinan, aunado a eso garantizar la protección de los datos personales que puedan estar contenidos dentro de la información que éste genere, administre y posea, para el mejor desahogo del recurso de revisión promovido en contra de la respuesta del SUJETO OBLIGADO.</w:t>
      </w:r>
    </w:p>
    <w:p w:rsidR="00B75938" w:rsidRPr="003404C8" w:rsidRDefault="00B75938" w:rsidP="003404C8">
      <w:pPr>
        <w:jc w:val="both"/>
        <w:rPr>
          <w:rFonts w:ascii="Palatino Linotype" w:eastAsia="Palatino Linotype" w:hAnsi="Palatino Linotype" w:cs="Palatino Linotype"/>
          <w:color w:val="000000" w:themeColor="text1"/>
        </w:rPr>
      </w:pPr>
    </w:p>
    <w:p w:rsidR="00B75938" w:rsidRPr="003404C8" w:rsidRDefault="00DB77BF" w:rsidP="003404C8">
      <w:pPr>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En el desahogo de la audiencia, la Licenciada Nancy Socorro Villegas Reyes, cedió el uso de la voz a la Licenciada </w:t>
      </w:r>
      <w:proofErr w:type="spellStart"/>
      <w:r w:rsidRPr="003404C8">
        <w:rPr>
          <w:rFonts w:ascii="Palatino Linotype" w:eastAsia="Palatino Linotype" w:hAnsi="Palatino Linotype" w:cs="Palatino Linotype"/>
          <w:color w:val="000000" w:themeColor="text1"/>
        </w:rPr>
        <w:t>Marusia</w:t>
      </w:r>
      <w:proofErr w:type="spellEnd"/>
      <w:r w:rsidRPr="003404C8">
        <w:rPr>
          <w:rFonts w:ascii="Palatino Linotype" w:eastAsia="Palatino Linotype" w:hAnsi="Palatino Linotype" w:cs="Palatino Linotype"/>
          <w:color w:val="000000" w:themeColor="text1"/>
        </w:rPr>
        <w:t xml:space="preserve"> Montserrat Torres Rivera, quien informa que cuenta con el documento solicitado y lo pone a la vista de la RECURRENTE. </w:t>
      </w:r>
    </w:p>
    <w:p w:rsidR="00B75938" w:rsidRPr="003404C8" w:rsidRDefault="00B75938" w:rsidP="003404C8">
      <w:pPr>
        <w:jc w:val="both"/>
        <w:rPr>
          <w:rFonts w:ascii="Palatino Linotype" w:eastAsia="Palatino Linotype" w:hAnsi="Palatino Linotype" w:cs="Palatino Linotype"/>
          <w:color w:val="000000" w:themeColor="text1"/>
        </w:rPr>
      </w:pPr>
    </w:p>
    <w:p w:rsidR="00B75938" w:rsidRPr="003404C8" w:rsidRDefault="00DB77BF" w:rsidP="003404C8">
      <w:pPr>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Acto seguido, la Licenciada Nancy Socorro Villegas Reyes le solicita a la RECURRENTE, que verifique que los datos estén completos y correctos y corresponda a la información </w:t>
      </w:r>
      <w:r w:rsidR="00673F52" w:rsidRPr="003404C8">
        <w:rPr>
          <w:rFonts w:ascii="Palatino Linotype" w:eastAsia="Palatino Linotype" w:hAnsi="Palatino Linotype" w:cs="Palatino Linotype"/>
          <w:color w:val="000000" w:themeColor="text1"/>
        </w:rPr>
        <w:t>solicitada</w:t>
      </w:r>
      <w:r w:rsidRPr="003404C8">
        <w:rPr>
          <w:rFonts w:ascii="Palatino Linotype" w:eastAsia="Palatino Linotype" w:hAnsi="Palatino Linotype" w:cs="Palatino Linotype"/>
          <w:color w:val="000000" w:themeColor="text1"/>
        </w:rPr>
        <w:t xml:space="preserve">. </w:t>
      </w:r>
    </w:p>
    <w:p w:rsidR="00B75938" w:rsidRPr="003404C8" w:rsidRDefault="00B75938" w:rsidP="003404C8">
      <w:pPr>
        <w:jc w:val="both"/>
        <w:rPr>
          <w:rFonts w:ascii="Palatino Linotype" w:eastAsia="Palatino Linotype" w:hAnsi="Palatino Linotype" w:cs="Palatino Linotype"/>
          <w:color w:val="000000" w:themeColor="text1"/>
        </w:rPr>
      </w:pPr>
    </w:p>
    <w:p w:rsidR="00B75938" w:rsidRPr="003404C8" w:rsidRDefault="00DB77BF" w:rsidP="003404C8">
      <w:pPr>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Una vez analizada la información, la RECURRENTE, hace de conocimiento que la información esta correcta y manifiesta su conformidad. </w:t>
      </w:r>
    </w:p>
    <w:p w:rsidR="00B75938" w:rsidRPr="003404C8" w:rsidRDefault="00B75938" w:rsidP="003404C8">
      <w:pPr>
        <w:jc w:val="both"/>
        <w:rPr>
          <w:rFonts w:ascii="Palatino Linotype" w:eastAsia="Palatino Linotype" w:hAnsi="Palatino Linotype" w:cs="Palatino Linotype"/>
          <w:color w:val="000000" w:themeColor="text1"/>
        </w:rPr>
      </w:pPr>
    </w:p>
    <w:p w:rsidR="00B75938" w:rsidRPr="003404C8" w:rsidRDefault="00DB77BF" w:rsidP="003404C8">
      <w:pPr>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Atento a lo anterior, la Licenciada </w:t>
      </w:r>
      <w:proofErr w:type="spellStart"/>
      <w:r w:rsidRPr="003404C8">
        <w:rPr>
          <w:rFonts w:ascii="Palatino Linotype" w:eastAsia="Palatino Linotype" w:hAnsi="Palatino Linotype" w:cs="Palatino Linotype"/>
          <w:color w:val="000000" w:themeColor="text1"/>
        </w:rPr>
        <w:t>Marusia</w:t>
      </w:r>
      <w:proofErr w:type="spellEnd"/>
      <w:r w:rsidRPr="003404C8">
        <w:rPr>
          <w:rFonts w:ascii="Palatino Linotype" w:eastAsia="Palatino Linotype" w:hAnsi="Palatino Linotype" w:cs="Palatino Linotype"/>
          <w:color w:val="000000" w:themeColor="text1"/>
        </w:rPr>
        <w:t xml:space="preserve"> Montserrat Torres Rivera, le pide firme el acuse de recibido relativo a la información recibida previa acreditación de identidad de la RECURRENTE, quien se identifica con credencial de votar expedida por el Instituto Nacional Electoral a favor de </w:t>
      </w:r>
      <w:r w:rsidR="00644816">
        <w:rPr>
          <w:rFonts w:ascii="Palatino Linotype" w:eastAsia="Palatino Linotype" w:hAnsi="Palatino Linotype" w:cs="Palatino Linotype"/>
          <w:color w:val="000000" w:themeColor="text1"/>
        </w:rPr>
        <w:t>XXXX</w:t>
      </w:r>
      <w:r w:rsidRPr="003404C8">
        <w:rPr>
          <w:rFonts w:ascii="Palatino Linotype" w:eastAsia="Palatino Linotype" w:hAnsi="Palatino Linotype" w:cs="Palatino Linotype"/>
          <w:color w:val="000000" w:themeColor="text1"/>
        </w:rPr>
        <w:t xml:space="preserve"> y en ese mismo acto le hace de conocimiento que la información al ser copia simple no tiene costo alguno.</w:t>
      </w:r>
    </w:p>
    <w:p w:rsidR="00B75938" w:rsidRPr="003404C8" w:rsidRDefault="00B75938" w:rsidP="003404C8">
      <w:pPr>
        <w:jc w:val="both"/>
        <w:rPr>
          <w:rFonts w:ascii="Palatino Linotype" w:eastAsia="Palatino Linotype" w:hAnsi="Palatino Linotype" w:cs="Palatino Linotype"/>
          <w:color w:val="000000" w:themeColor="text1"/>
        </w:rPr>
      </w:pPr>
    </w:p>
    <w:p w:rsidR="00B75938" w:rsidRPr="003404C8" w:rsidRDefault="00DB77BF" w:rsidP="003404C8">
      <w:pPr>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lastRenderedPageBreak/>
        <w:t xml:space="preserve"> Al momento de finalizar la audiencia de conciliación el SUJETO OBLIGADO </w:t>
      </w:r>
      <w:r w:rsidR="00673F52" w:rsidRPr="003404C8">
        <w:rPr>
          <w:rFonts w:ascii="Palatino Linotype" w:eastAsia="Palatino Linotype" w:hAnsi="Palatino Linotype" w:cs="Palatino Linotype"/>
          <w:color w:val="000000" w:themeColor="text1"/>
        </w:rPr>
        <w:t>acordó</w:t>
      </w:r>
      <w:r w:rsidRPr="003404C8">
        <w:rPr>
          <w:rFonts w:ascii="Palatino Linotype" w:eastAsia="Palatino Linotype" w:hAnsi="Palatino Linotype" w:cs="Palatino Linotype"/>
          <w:color w:val="000000" w:themeColor="text1"/>
        </w:rPr>
        <w:t xml:space="preserve"> adjuntar al expediente </w:t>
      </w:r>
      <w:r w:rsidR="00673F52" w:rsidRPr="003404C8">
        <w:rPr>
          <w:rFonts w:ascii="Palatino Linotype" w:eastAsia="Palatino Linotype" w:hAnsi="Palatino Linotype" w:cs="Palatino Linotype"/>
          <w:color w:val="000000" w:themeColor="text1"/>
        </w:rPr>
        <w:t>electrónico</w:t>
      </w:r>
      <w:r w:rsidRPr="003404C8">
        <w:rPr>
          <w:rFonts w:ascii="Palatino Linotype" w:eastAsia="Palatino Linotype" w:hAnsi="Palatino Linotype" w:cs="Palatino Linotype"/>
          <w:color w:val="000000" w:themeColor="text1"/>
        </w:rPr>
        <w:t xml:space="preserve"> el acuse de la información recibida por la RECURRENTE  </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Así derivado de la audiencia celebrada con motivo del presente Recurso de Revisión, la Recurrente expresó estar de acuerdo con la misma, por lo que, con posterioridad a la celebración de la audiencia, firmó un documento en el que expresa haber recibido la información, el cual fue remitido posteriormente por el Sujeto Obligado a través del Sistema de Acceso, Rectificación, Cancelación y Oposición de Datos Personales en el Estado de México (SARCOEM), tal y como se muestra en la siguiente captura de pantalla. </w:t>
      </w:r>
    </w:p>
    <w:p w:rsidR="00B75938" w:rsidRPr="003404C8" w:rsidRDefault="00102FDB" w:rsidP="003404C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102FDB">
        <w:rPr>
          <w:rFonts w:ascii="Palatino Linotype" w:eastAsia="Palatino Linotype" w:hAnsi="Palatino Linotype" w:cs="Palatino Linotype"/>
          <w:color w:val="000000" w:themeColor="text1"/>
        </w:rPr>
        <w:lastRenderedPageBreak/>
        <w:drawing>
          <wp:inline distT="0" distB="0" distL="0" distR="0" wp14:anchorId="55229250" wp14:editId="3BFCBFD1">
            <wp:extent cx="4641011" cy="6468708"/>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1632" cy="6469574"/>
                    </a:xfrm>
                    <a:prstGeom prst="rect">
                      <a:avLst/>
                    </a:prstGeom>
                  </pic:spPr>
                </pic:pic>
              </a:graphicData>
            </a:graphic>
          </wp:inline>
        </w:drawing>
      </w:r>
    </w:p>
    <w:p w:rsidR="00673F52" w:rsidRDefault="00673F52" w:rsidP="00673F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Por lo antes expuesto, se advierte que el Sujeto Obligado dejó sin materia el presente Recurso de Revisión, en virtud de que, durante la celebración de la audiencia de conciliación; entregó a la Recurrente, a su entera satisfacción la información solicitada en </w:t>
      </w:r>
      <w:r w:rsidRPr="003404C8">
        <w:rPr>
          <w:rFonts w:ascii="Palatino Linotype" w:eastAsia="Palatino Linotype" w:hAnsi="Palatino Linotype" w:cs="Palatino Linotype"/>
          <w:color w:val="000000" w:themeColor="text1"/>
        </w:rPr>
        <w:lastRenderedPageBreak/>
        <w:t>copias simples, por lo que el Sujeto Obligado modificó su respuesta inicial, otorgó el acceso a los datos personales del servidor público y dejó sin materia el motivo de inconformidad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Por consiguiente, de conformidad con los artículos 137, fracción I y 139, fracción IV, de la Ley de Protección de Datos Personales en Posesión de Sujetos Obligados del Estado de México y Municipios, este Pleno determina el SOBRESEIMIENTO del presente Recurso de Revisión, toda vez una vez que el Sujeto Obligado, modificó su respuesta a través de la conciliación y entregó la información solicitada, dejando sin materia el presente Recurso de Revisión.</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Este Instituto Garante, determinó dar por concluido el presente Recurso, en virtud de que, la Particular recibió las copias solicitadas, posterior a la celebración de la audiencia de conciliación, por lo que, el Instituto de Seguridad Social del Estado de México y Municipios, modificó su respuesta inicial y dejo sin material el presente Recurso de Revisión, al haber entregado la información solicitada.</w:t>
      </w:r>
    </w:p>
    <w:p w:rsidR="00B75938" w:rsidRPr="003404C8" w:rsidRDefault="00B75938" w:rsidP="003404C8">
      <w:pPr>
        <w:spacing w:line="360" w:lineRule="auto"/>
        <w:jc w:val="both"/>
        <w:rPr>
          <w:rFonts w:ascii="Palatino Linotype" w:eastAsia="Palatino Linotype" w:hAnsi="Palatino Linotype" w:cs="Palatino Linotype"/>
          <w:color w:val="000000" w:themeColor="text1"/>
          <w:u w:val="single"/>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 xml:space="preserve">Por lo anterior, se tuvo por atendida la solicitud de acceso a datos personales y se dio por terminado el Recurso de Revisión, pues el motivo de inconformidad ya fue subsanado con la entrega de la información. </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lastRenderedPageBreak/>
        <w:t>La labor del INFOEM, es apoyar a la población para acceder a la información pública y garantizar la protección de sus datos personales.</w:t>
      </w:r>
    </w:p>
    <w:p w:rsidR="00B75938" w:rsidRPr="003404C8" w:rsidRDefault="00B75938" w:rsidP="003404C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color w:val="000000" w:themeColor="text1"/>
        </w:rPr>
        <w:t>Por lo expuesto y fundado, este Pleno:</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spacing w:line="360" w:lineRule="auto"/>
        <w:jc w:val="center"/>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t>R E S U E L V E</w:t>
      </w:r>
    </w:p>
    <w:p w:rsidR="00B75938" w:rsidRPr="003404C8" w:rsidRDefault="00B75938" w:rsidP="003404C8">
      <w:pPr>
        <w:spacing w:line="360" w:lineRule="auto"/>
        <w:jc w:val="center"/>
        <w:rPr>
          <w:rFonts w:ascii="Palatino Linotype" w:eastAsia="Palatino Linotype" w:hAnsi="Palatino Linotype" w:cs="Palatino Linotype"/>
          <w:b/>
          <w:color w:val="000000" w:themeColor="text1"/>
        </w:rPr>
      </w:pPr>
    </w:p>
    <w:p w:rsidR="00B75938" w:rsidRPr="003404C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t xml:space="preserve">PRIMERO. </w:t>
      </w:r>
      <w:r w:rsidRPr="003404C8">
        <w:rPr>
          <w:rFonts w:ascii="Palatino Linotype" w:eastAsia="Palatino Linotype" w:hAnsi="Palatino Linotype" w:cs="Palatino Linotype"/>
          <w:color w:val="000000" w:themeColor="text1"/>
        </w:rPr>
        <w:t xml:space="preserve">Se </w:t>
      </w:r>
      <w:r w:rsidRPr="003404C8">
        <w:rPr>
          <w:rFonts w:ascii="Palatino Linotype" w:eastAsia="Palatino Linotype" w:hAnsi="Palatino Linotype" w:cs="Palatino Linotype"/>
          <w:b/>
          <w:color w:val="000000" w:themeColor="text1"/>
        </w:rPr>
        <w:t>SOBRESEE</w:t>
      </w:r>
      <w:r w:rsidRPr="003404C8">
        <w:rPr>
          <w:rFonts w:ascii="Palatino Linotype" w:eastAsia="Palatino Linotype" w:hAnsi="Palatino Linotype" w:cs="Palatino Linotype"/>
          <w:color w:val="000000" w:themeColor="text1"/>
        </w:rPr>
        <w:t xml:space="preserve"> el Recurso de Revisión </w:t>
      </w:r>
      <w:r w:rsidRPr="003404C8">
        <w:rPr>
          <w:rFonts w:ascii="Palatino Linotype" w:eastAsia="Palatino Linotype" w:hAnsi="Palatino Linotype" w:cs="Palatino Linotype"/>
          <w:b/>
          <w:color w:val="000000" w:themeColor="text1"/>
        </w:rPr>
        <w:t>07363/INFOEM/AD/RR/2025</w:t>
      </w:r>
      <w:r w:rsidRPr="003404C8">
        <w:rPr>
          <w:rFonts w:ascii="Palatino Linotype" w:eastAsia="Palatino Linotype" w:hAnsi="Palatino Linotype" w:cs="Palatino Linotype"/>
          <w:color w:val="000000" w:themeColor="text1"/>
        </w:rPr>
        <w:t xml:space="preserve">, por que el Sujeto Obligado entregó la información solicitada y dejó sin materia el presente Recurso de Revisión, en términos de los artículos 137, fracción I y 139, fracción IV, de la Ley de Protección de Datos Personales en Posesión de Sujetos Obligados del Estado de México y Municipios, de conformidad con los Considerandos </w:t>
      </w:r>
      <w:r w:rsidRPr="003404C8">
        <w:rPr>
          <w:rFonts w:ascii="Palatino Linotype" w:eastAsia="Palatino Linotype" w:hAnsi="Palatino Linotype" w:cs="Palatino Linotype"/>
          <w:b/>
          <w:color w:val="000000" w:themeColor="text1"/>
        </w:rPr>
        <w:t>TERCERO y CUARTO</w:t>
      </w:r>
      <w:r w:rsidRPr="003404C8">
        <w:rPr>
          <w:rFonts w:ascii="Palatino Linotype" w:eastAsia="Palatino Linotype" w:hAnsi="Palatino Linotype" w:cs="Palatino Linotype"/>
          <w:color w:val="000000" w:themeColor="text1"/>
        </w:rPr>
        <w:t xml:space="preserve"> de la presente Resolución.</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Pr="003404C8" w:rsidRDefault="00DB77BF" w:rsidP="003404C8">
      <w:pPr>
        <w:spacing w:line="360" w:lineRule="auto"/>
        <w:jc w:val="both"/>
        <w:rPr>
          <w:rFonts w:ascii="Palatino Linotype" w:eastAsia="Palatino Linotype" w:hAnsi="Palatino Linotype" w:cs="Palatino Linotype"/>
          <w:b/>
          <w:color w:val="000000" w:themeColor="text1"/>
        </w:rPr>
      </w:pPr>
      <w:r w:rsidRPr="003404C8">
        <w:rPr>
          <w:rFonts w:ascii="Palatino Linotype" w:eastAsia="Palatino Linotype" w:hAnsi="Palatino Linotype" w:cs="Palatino Linotype"/>
          <w:b/>
          <w:color w:val="000000" w:themeColor="text1"/>
        </w:rPr>
        <w:t>SEGUNDO.</w:t>
      </w:r>
      <w:r w:rsidRPr="003404C8">
        <w:rPr>
          <w:rFonts w:ascii="Palatino Linotype" w:eastAsia="Palatino Linotype" w:hAnsi="Palatino Linotype" w:cs="Palatino Linotype"/>
          <w:color w:val="000000" w:themeColor="text1"/>
        </w:rPr>
        <w:t xml:space="preserve"> </w:t>
      </w:r>
      <w:r w:rsidRPr="003404C8">
        <w:rPr>
          <w:rFonts w:ascii="Palatino Linotype" w:eastAsia="Palatino Linotype" w:hAnsi="Palatino Linotype" w:cs="Palatino Linotype"/>
          <w:b/>
          <w:color w:val="000000" w:themeColor="text1"/>
        </w:rPr>
        <w:t xml:space="preserve">Notifíquese </w:t>
      </w:r>
      <w:r w:rsidRPr="003404C8">
        <w:rPr>
          <w:rFonts w:ascii="Palatino Linotype" w:eastAsia="Palatino Linotype" w:hAnsi="Palatino Linotype" w:cs="Palatino Linotype"/>
          <w:color w:val="000000" w:themeColor="text1"/>
        </w:rPr>
        <w:t>la presente resolución</w:t>
      </w:r>
      <w:r w:rsidRPr="003404C8">
        <w:rPr>
          <w:rFonts w:ascii="Palatino Linotype" w:eastAsia="Palatino Linotype" w:hAnsi="Palatino Linotype" w:cs="Palatino Linotype"/>
          <w:b/>
          <w:color w:val="000000" w:themeColor="text1"/>
        </w:rPr>
        <w:t xml:space="preserve"> </w:t>
      </w:r>
      <w:r w:rsidRPr="003404C8">
        <w:rPr>
          <w:rFonts w:ascii="Palatino Linotype" w:eastAsia="Palatino Linotype" w:hAnsi="Palatino Linotype" w:cs="Palatino Linotype"/>
          <w:color w:val="000000" w:themeColor="text1"/>
        </w:rPr>
        <w:t>al Titular de la Unidad de Transparencia del Sujeto Obligado.</w:t>
      </w:r>
    </w:p>
    <w:p w:rsidR="00B75938" w:rsidRPr="003404C8" w:rsidRDefault="00B75938" w:rsidP="003404C8">
      <w:pPr>
        <w:spacing w:line="360" w:lineRule="auto"/>
        <w:jc w:val="both"/>
        <w:rPr>
          <w:rFonts w:ascii="Palatino Linotype" w:eastAsia="Palatino Linotype" w:hAnsi="Palatino Linotype" w:cs="Palatino Linotype"/>
          <w:color w:val="000000" w:themeColor="text1"/>
        </w:rPr>
      </w:pPr>
    </w:p>
    <w:p w:rsidR="00B75938" w:rsidRDefault="00DB77BF" w:rsidP="003404C8">
      <w:pPr>
        <w:spacing w:line="360" w:lineRule="auto"/>
        <w:jc w:val="both"/>
        <w:rPr>
          <w:rFonts w:ascii="Palatino Linotype" w:eastAsia="Palatino Linotype" w:hAnsi="Palatino Linotype" w:cs="Palatino Linotype"/>
          <w:color w:val="000000" w:themeColor="text1"/>
        </w:rPr>
      </w:pPr>
      <w:r w:rsidRPr="003404C8">
        <w:rPr>
          <w:rFonts w:ascii="Palatino Linotype" w:eastAsia="Palatino Linotype" w:hAnsi="Palatino Linotype" w:cs="Palatino Linotype"/>
          <w:b/>
          <w:color w:val="000000" w:themeColor="text1"/>
        </w:rPr>
        <w:t>TERCERO.</w:t>
      </w:r>
      <w:r w:rsidRPr="003404C8">
        <w:rPr>
          <w:rFonts w:ascii="Palatino Linotype" w:eastAsia="Palatino Linotype" w:hAnsi="Palatino Linotype" w:cs="Palatino Linotype"/>
          <w:color w:val="000000" w:themeColor="text1"/>
        </w:rPr>
        <w:t xml:space="preserve"> </w:t>
      </w:r>
      <w:r w:rsidRPr="003404C8">
        <w:rPr>
          <w:rFonts w:ascii="Palatino Linotype" w:eastAsia="Palatino Linotype" w:hAnsi="Palatino Linotype" w:cs="Palatino Linotype"/>
          <w:b/>
          <w:color w:val="000000" w:themeColor="text1"/>
        </w:rPr>
        <w:t xml:space="preserve">Notifíquese </w:t>
      </w:r>
      <w:r w:rsidRPr="003404C8">
        <w:rPr>
          <w:rFonts w:ascii="Palatino Linotype" w:eastAsia="Palatino Linotype" w:hAnsi="Palatino Linotype" w:cs="Palatino Linotype"/>
          <w:color w:val="000000" w:themeColor="text1"/>
        </w:rPr>
        <w:t>la presente resolución</w:t>
      </w:r>
      <w:r w:rsidRPr="003404C8">
        <w:rPr>
          <w:rFonts w:ascii="Palatino Linotype" w:eastAsia="Palatino Linotype" w:hAnsi="Palatino Linotype" w:cs="Palatino Linotype"/>
          <w:b/>
          <w:color w:val="000000" w:themeColor="text1"/>
        </w:rPr>
        <w:t xml:space="preserve"> </w:t>
      </w:r>
      <w:r w:rsidRPr="003404C8">
        <w:rPr>
          <w:rFonts w:ascii="Palatino Linotype" w:eastAsia="Palatino Linotype" w:hAnsi="Palatino Linotype" w:cs="Palatino Linotype"/>
          <w:color w:val="000000" w:themeColor="text1"/>
        </w:rPr>
        <w:t>a</w:t>
      </w:r>
      <w:r w:rsidR="00673F52">
        <w:rPr>
          <w:rFonts w:ascii="Palatino Linotype" w:eastAsia="Palatino Linotype" w:hAnsi="Palatino Linotype" w:cs="Palatino Linotype"/>
          <w:color w:val="000000" w:themeColor="text1"/>
        </w:rPr>
        <w:t xml:space="preserve"> </w:t>
      </w:r>
      <w:r w:rsidRPr="003404C8">
        <w:rPr>
          <w:rFonts w:ascii="Palatino Linotype" w:eastAsia="Palatino Linotype" w:hAnsi="Palatino Linotype" w:cs="Palatino Linotype"/>
          <w:color w:val="000000" w:themeColor="text1"/>
        </w:rPr>
        <w:t>l</w:t>
      </w:r>
      <w:r w:rsidR="00673F52">
        <w:rPr>
          <w:rFonts w:ascii="Palatino Linotype" w:eastAsia="Palatino Linotype" w:hAnsi="Palatino Linotype" w:cs="Palatino Linotype"/>
          <w:color w:val="000000" w:themeColor="text1"/>
        </w:rPr>
        <w:t>a</w:t>
      </w:r>
      <w:r w:rsidRPr="003404C8">
        <w:rPr>
          <w:rFonts w:ascii="Palatino Linotype" w:eastAsia="Palatino Linotype" w:hAnsi="Palatino Linotype" w:cs="Palatino Linotype"/>
          <w:color w:val="000000" w:themeColor="text1"/>
        </w:rPr>
        <w:t xml:space="preserve"> </w:t>
      </w:r>
      <w:r w:rsidR="00673F52">
        <w:rPr>
          <w:rFonts w:ascii="Palatino Linotype" w:eastAsia="Palatino Linotype" w:hAnsi="Palatino Linotype" w:cs="Palatino Linotype"/>
          <w:color w:val="000000" w:themeColor="text1"/>
        </w:rPr>
        <w:t>Recurrente, a través de SARCOEM</w:t>
      </w:r>
      <w:r w:rsidRPr="003404C8">
        <w:rPr>
          <w:rFonts w:ascii="Palatino Linotype" w:eastAsia="Palatino Linotype" w:hAnsi="Palatino Linotype" w:cs="Palatino Linotype"/>
          <w:color w:val="000000" w:themeColor="text1"/>
        </w:rPr>
        <w:t>.</w:t>
      </w:r>
    </w:p>
    <w:p w:rsidR="00673F52" w:rsidRDefault="00673F52" w:rsidP="003404C8">
      <w:pPr>
        <w:spacing w:line="360" w:lineRule="auto"/>
        <w:jc w:val="both"/>
        <w:rPr>
          <w:rFonts w:ascii="Palatino Linotype" w:eastAsia="Palatino Linotype" w:hAnsi="Palatino Linotype" w:cs="Palatino Linotype"/>
          <w:color w:val="000000" w:themeColor="text1"/>
        </w:rPr>
      </w:pPr>
    </w:p>
    <w:p w:rsidR="00673F52" w:rsidRPr="00082D1A" w:rsidRDefault="00673F52" w:rsidP="00673F52">
      <w:pPr>
        <w:spacing w:line="360" w:lineRule="auto"/>
        <w:jc w:val="both"/>
        <w:rPr>
          <w:rFonts w:ascii="Palatino Linotype" w:eastAsia="Palatino Linotype" w:hAnsi="Palatino Linotype" w:cs="Palatino Linotype"/>
          <w:b/>
          <w:color w:val="000000" w:themeColor="text1"/>
        </w:rPr>
      </w:pPr>
      <w:r>
        <w:rPr>
          <w:rFonts w:ascii="Palatino Linotype" w:hAnsi="Palatino Linotype"/>
          <w:b/>
          <w:color w:val="000000" w:themeColor="text1"/>
          <w:lang w:eastAsia="en-US"/>
        </w:rPr>
        <w:t>CUARTO</w:t>
      </w:r>
      <w:r w:rsidRPr="00082D1A">
        <w:rPr>
          <w:rFonts w:ascii="Palatino Linotype" w:hAnsi="Palatino Linotype"/>
          <w:b/>
          <w:color w:val="000000" w:themeColor="text1"/>
          <w:lang w:eastAsia="en-US"/>
        </w:rPr>
        <w:t xml:space="preserve">. </w:t>
      </w:r>
      <w:r w:rsidRPr="00082D1A">
        <w:rPr>
          <w:rFonts w:ascii="Palatino Linotype" w:hAnsi="Palatino Linotype"/>
          <w:color w:val="000000" w:themeColor="text1"/>
          <w:lang w:eastAsia="en-US"/>
        </w:rPr>
        <w:t>Se hace del conocimiento de la</w:t>
      </w:r>
      <w:r w:rsidRPr="00082D1A">
        <w:rPr>
          <w:rFonts w:ascii="Palatino Linotype" w:hAnsi="Palatino Linotype"/>
          <w:b/>
          <w:color w:val="000000" w:themeColor="text1"/>
          <w:lang w:eastAsia="en-US"/>
        </w:rPr>
        <w:t xml:space="preserve"> RECURRENTE </w:t>
      </w:r>
      <w:r w:rsidRPr="00082D1A">
        <w:rPr>
          <w:rFonts w:ascii="Palatino Linotype" w:hAnsi="Palatino Linotype"/>
          <w:color w:val="000000" w:themeColor="text1"/>
          <w:lang w:eastAsia="en-US"/>
        </w:rPr>
        <w:t xml:space="preserve">que, </w:t>
      </w:r>
      <w:r w:rsidRPr="00082D1A">
        <w:rPr>
          <w:rFonts w:ascii="Palatino Linotype" w:eastAsia="Palatino Linotype" w:hAnsi="Palatino Linotype" w:cs="Palatino Linotype"/>
          <w:color w:val="000000" w:themeColor="text1"/>
        </w:rPr>
        <w:t>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rsidR="008B15A0" w:rsidRDefault="008B15A0" w:rsidP="008B15A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Default="00102FDB" w:rsidP="008B15A0">
      <w:pPr>
        <w:tabs>
          <w:tab w:val="left" w:pos="5387"/>
        </w:tabs>
        <w:spacing w:line="360" w:lineRule="auto"/>
        <w:ind w:right="49"/>
        <w:jc w:val="both"/>
        <w:rPr>
          <w:rFonts w:ascii="Palatino Linotype" w:eastAsia="Palatino Linotype" w:hAnsi="Palatino Linotype" w:cs="Palatino Linotype"/>
        </w:rPr>
      </w:pPr>
    </w:p>
    <w:p w:rsidR="00102FDB" w:rsidRPr="00444783" w:rsidRDefault="00102FDB" w:rsidP="008B15A0">
      <w:pPr>
        <w:tabs>
          <w:tab w:val="left" w:pos="5387"/>
        </w:tabs>
        <w:spacing w:line="360" w:lineRule="auto"/>
        <w:ind w:right="49"/>
        <w:jc w:val="both"/>
        <w:rPr>
          <w:rFonts w:ascii="Palatino Linotype" w:eastAsia="Palatino Linotype" w:hAnsi="Palatino Linotype" w:cs="Palatino Linotype"/>
        </w:rPr>
      </w:pPr>
    </w:p>
    <w:p w:rsidR="00F92EA3" w:rsidRPr="00444783" w:rsidRDefault="00F92EA3" w:rsidP="00F92EA3">
      <w:pPr>
        <w:tabs>
          <w:tab w:val="left" w:pos="5387"/>
        </w:tabs>
        <w:spacing w:line="360" w:lineRule="auto"/>
        <w:ind w:right="49"/>
        <w:jc w:val="both"/>
        <w:rPr>
          <w:rFonts w:ascii="Palatino Linotype" w:eastAsia="Palatino Linotype" w:hAnsi="Palatino Linotype" w:cs="Palatino Linotype"/>
        </w:rPr>
      </w:pPr>
    </w:p>
    <w:p w:rsidR="00B75938" w:rsidRPr="009405BD" w:rsidRDefault="00B75938" w:rsidP="009405BD">
      <w:pPr>
        <w:tabs>
          <w:tab w:val="left" w:pos="1170"/>
        </w:tabs>
        <w:rPr>
          <w:rFonts w:ascii="Palatino Linotype" w:eastAsia="Palatino Linotype" w:hAnsi="Palatino Linotype" w:cs="Palatino Linotype"/>
        </w:rPr>
        <w:sectPr w:rsidR="00B75938" w:rsidRPr="009405BD" w:rsidSect="00945582">
          <w:headerReference w:type="default" r:id="rId11"/>
          <w:footerReference w:type="default" r:id="rId12"/>
          <w:headerReference w:type="first" r:id="rId13"/>
          <w:footerReference w:type="first" r:id="rId14"/>
          <w:pgSz w:w="12240" w:h="15840"/>
          <w:pgMar w:top="1417" w:right="900" w:bottom="1417" w:left="1701" w:header="709" w:footer="0" w:gutter="0"/>
          <w:pgNumType w:start="1"/>
          <w:cols w:space="720"/>
          <w:titlePg/>
        </w:sectPr>
      </w:pPr>
    </w:p>
    <w:p w:rsidR="00B75938" w:rsidRPr="003404C8" w:rsidRDefault="00B75938" w:rsidP="00102FDB">
      <w:pPr>
        <w:rPr>
          <w:rFonts w:ascii="Palatino Linotype" w:hAnsi="Palatino Linotype"/>
          <w:color w:val="000000" w:themeColor="text1"/>
        </w:rPr>
      </w:pPr>
      <w:bookmarkStart w:id="5" w:name="_heading=h.itlnctog389h" w:colFirst="0" w:colLast="0"/>
      <w:bookmarkEnd w:id="5"/>
    </w:p>
    <w:sectPr w:rsidR="00B75938" w:rsidRPr="003404C8">
      <w:headerReference w:type="default" r:id="rId15"/>
      <w:footerReference w:type="default" r:id="rId16"/>
      <w:headerReference w:type="first" r:id="rId17"/>
      <w:footerReference w:type="first" r:id="rId18"/>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C0" w:rsidRDefault="00D306C0">
      <w:r>
        <w:separator/>
      </w:r>
    </w:p>
  </w:endnote>
  <w:endnote w:type="continuationSeparator" w:id="0">
    <w:p w:rsidR="00D306C0" w:rsidRDefault="00D3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rriweather">
    <w:altName w:val="Times New Roman"/>
    <w:charset w:val="00"/>
    <w:family w:val="auto"/>
    <w:pitch w:val="variable"/>
    <w:sig w:usb0="00000001"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38" w:rsidRDefault="00DB77B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102FDB">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102FDB">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rsidR="00B75938" w:rsidRDefault="00B7593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38" w:rsidRDefault="00DB77B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102FDB">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102FDB">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rsidR="00B75938" w:rsidRDefault="00B75938">
    <w:pPr>
      <w:pBdr>
        <w:top w:val="nil"/>
        <w:left w:val="nil"/>
        <w:bottom w:val="nil"/>
        <w:right w:val="nil"/>
        <w:between w:val="nil"/>
      </w:pBdr>
      <w:tabs>
        <w:tab w:val="center" w:pos="4419"/>
        <w:tab w:val="right" w:pos="8838"/>
      </w:tabs>
      <w:rPr>
        <w:color w:val="000000"/>
      </w:rPr>
    </w:pPr>
  </w:p>
  <w:p w:rsidR="00B75938" w:rsidRDefault="00B75938"/>
  <w:p w:rsidR="00B75938" w:rsidRDefault="00B75938"/>
  <w:p w:rsidR="00B75938" w:rsidRDefault="00B75938"/>
  <w:p w:rsidR="00B75938" w:rsidRDefault="00B75938"/>
  <w:p w:rsidR="00B75938" w:rsidRDefault="00B75938"/>
  <w:p w:rsidR="00B75938" w:rsidRDefault="00B75938"/>
  <w:p w:rsidR="00B75938" w:rsidRDefault="00B759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38" w:rsidRDefault="00DB77B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5582">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5582">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rsidR="00B75938" w:rsidRDefault="00B7593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38" w:rsidRDefault="00DB77B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b/>
    </w:r>
    <w:r>
      <w:rPr>
        <w:rFonts w:ascii="Palatino Linotype" w:eastAsia="Palatino Linotype" w:hAnsi="Palatino Linotype" w:cs="Palatino Linotype"/>
        <w:color w:val="000000"/>
        <w:sz w:val="20"/>
        <w:szCs w:val="20"/>
      </w:rPr>
      <w:tab/>
    </w:r>
    <w:r>
      <w:rPr>
        <w:rFonts w:ascii="Palatino Linotype" w:eastAsia="Palatino Linotype" w:hAnsi="Palatino Linotype" w:cs="Palatino Linotype"/>
        <w:color w:val="00000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C0" w:rsidRDefault="00D306C0">
      <w:r>
        <w:separator/>
      </w:r>
    </w:p>
  </w:footnote>
  <w:footnote w:type="continuationSeparator" w:id="0">
    <w:p w:rsidR="00D306C0" w:rsidRDefault="00D30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12" w:type="dxa"/>
      <w:tblInd w:w="2694" w:type="dxa"/>
      <w:tblLayout w:type="fixed"/>
      <w:tblLook w:val="0400" w:firstRow="0" w:lastRow="0" w:firstColumn="0" w:lastColumn="0" w:noHBand="0" w:noVBand="1"/>
    </w:tblPr>
    <w:tblGrid>
      <w:gridCol w:w="2693"/>
      <w:gridCol w:w="4819"/>
    </w:tblGrid>
    <w:tr w:rsidR="00B75938" w:rsidTr="003404C8">
      <w:tc>
        <w:tcPr>
          <w:tcW w:w="2693" w:type="dxa"/>
          <w:vAlign w:val="center"/>
        </w:tcPr>
        <w:p w:rsidR="00B75938" w:rsidRPr="003404C8" w:rsidRDefault="00DB77BF" w:rsidP="003404C8">
          <w:pPr>
            <w:ind w:right="-115"/>
            <w:rPr>
              <w:rFonts w:ascii="Palatino Linotype" w:eastAsia="Palatino Linotype" w:hAnsi="Palatino Linotype" w:cs="Palatino Linotype"/>
              <w:b/>
            </w:rPr>
          </w:pPr>
          <w:r w:rsidRPr="003404C8">
            <w:rPr>
              <w:rFonts w:ascii="Palatino Linotype" w:eastAsia="Palatino Linotype" w:hAnsi="Palatino Linotype" w:cs="Palatino Linotype"/>
              <w:b/>
            </w:rPr>
            <w:t>Recurso de Revisión:</w:t>
          </w:r>
        </w:p>
      </w:tc>
      <w:tc>
        <w:tcPr>
          <w:tcW w:w="4819" w:type="dxa"/>
          <w:vAlign w:val="center"/>
        </w:tcPr>
        <w:p w:rsidR="00B75938" w:rsidRPr="003404C8" w:rsidRDefault="00DB77BF" w:rsidP="00945582">
          <w:pPr>
            <w:rPr>
              <w:rFonts w:ascii="Palatino Linotype" w:eastAsia="Palatino Linotype" w:hAnsi="Palatino Linotype" w:cs="Palatino Linotype"/>
            </w:rPr>
          </w:pPr>
          <w:r w:rsidRPr="003404C8">
            <w:rPr>
              <w:rFonts w:ascii="Palatino Linotype" w:eastAsia="Palatino Linotype" w:hAnsi="Palatino Linotype" w:cs="Palatino Linotype"/>
            </w:rPr>
            <w:t>07363/INFOEM/AD/RR/2025</w:t>
          </w:r>
        </w:p>
      </w:tc>
    </w:tr>
    <w:tr w:rsidR="00B75938" w:rsidTr="003404C8">
      <w:trPr>
        <w:trHeight w:val="228"/>
      </w:trPr>
      <w:tc>
        <w:tcPr>
          <w:tcW w:w="2693" w:type="dxa"/>
          <w:vAlign w:val="center"/>
        </w:tcPr>
        <w:p w:rsidR="00B75938" w:rsidRDefault="00DB77BF" w:rsidP="003404C8">
          <w:pPr>
            <w:ind w:right="-115"/>
            <w:rPr>
              <w:rFonts w:ascii="Palatino Linotype" w:eastAsia="Palatino Linotype" w:hAnsi="Palatino Linotype" w:cs="Palatino Linotype"/>
              <w:b/>
            </w:rPr>
          </w:pPr>
          <w:r w:rsidRPr="003404C8">
            <w:rPr>
              <w:rFonts w:ascii="Palatino Linotype" w:eastAsia="Palatino Linotype" w:hAnsi="Palatino Linotype" w:cs="Palatino Linotype"/>
              <w:b/>
            </w:rPr>
            <w:t>Sujeto obligado:</w:t>
          </w:r>
        </w:p>
        <w:p w:rsidR="003404C8" w:rsidRPr="003404C8" w:rsidRDefault="003404C8" w:rsidP="003404C8">
          <w:pPr>
            <w:ind w:right="-115"/>
            <w:rPr>
              <w:rFonts w:ascii="Palatino Linotype" w:eastAsia="Palatino Linotype" w:hAnsi="Palatino Linotype" w:cs="Palatino Linotype"/>
              <w:b/>
            </w:rPr>
          </w:pPr>
        </w:p>
      </w:tc>
      <w:tc>
        <w:tcPr>
          <w:tcW w:w="4819" w:type="dxa"/>
          <w:vAlign w:val="center"/>
        </w:tcPr>
        <w:p w:rsidR="00B75938" w:rsidRPr="003404C8" w:rsidRDefault="00DB77BF" w:rsidP="00945582">
          <w:pPr>
            <w:rPr>
              <w:rFonts w:ascii="Palatino Linotype" w:eastAsia="Palatino Linotype" w:hAnsi="Palatino Linotype" w:cs="Palatino Linotype"/>
            </w:rPr>
          </w:pPr>
          <w:r w:rsidRPr="003404C8">
            <w:rPr>
              <w:rFonts w:ascii="Palatino Linotype" w:eastAsia="Palatino Linotype" w:hAnsi="Palatino Linotype" w:cs="Palatino Linotype"/>
            </w:rPr>
            <w:t>Instituto de Seguridad Social del Estado de México y Municipios</w:t>
          </w:r>
        </w:p>
      </w:tc>
    </w:tr>
    <w:tr w:rsidR="00B75938" w:rsidTr="003404C8">
      <w:tc>
        <w:tcPr>
          <w:tcW w:w="2693" w:type="dxa"/>
          <w:vAlign w:val="center"/>
        </w:tcPr>
        <w:p w:rsidR="00B75938" w:rsidRPr="003404C8" w:rsidRDefault="00DB77BF" w:rsidP="003404C8">
          <w:pPr>
            <w:ind w:right="-115"/>
            <w:rPr>
              <w:rFonts w:ascii="Palatino Linotype" w:eastAsia="Palatino Linotype" w:hAnsi="Palatino Linotype" w:cs="Palatino Linotype"/>
              <w:b/>
            </w:rPr>
          </w:pPr>
          <w:r w:rsidRPr="003404C8">
            <w:rPr>
              <w:rFonts w:ascii="Palatino Linotype" w:eastAsia="Palatino Linotype" w:hAnsi="Palatino Linotype" w:cs="Palatino Linotype"/>
              <w:b/>
            </w:rPr>
            <w:t>Comisionada ponente:</w:t>
          </w:r>
        </w:p>
      </w:tc>
      <w:tc>
        <w:tcPr>
          <w:tcW w:w="4819" w:type="dxa"/>
          <w:vAlign w:val="center"/>
        </w:tcPr>
        <w:p w:rsidR="00B75938" w:rsidRPr="003404C8" w:rsidRDefault="00DB77BF" w:rsidP="00945582">
          <w:pPr>
            <w:ind w:right="-533"/>
            <w:rPr>
              <w:rFonts w:ascii="Palatino Linotype" w:eastAsia="Palatino Linotype" w:hAnsi="Palatino Linotype" w:cs="Palatino Linotype"/>
            </w:rPr>
          </w:pPr>
          <w:r w:rsidRPr="003404C8">
            <w:rPr>
              <w:rFonts w:ascii="Palatino Linotype" w:eastAsia="Palatino Linotype" w:hAnsi="Palatino Linotype" w:cs="Palatino Linotype"/>
            </w:rPr>
            <w:t>María del Rosario Mejía Ayala</w:t>
          </w:r>
        </w:p>
      </w:tc>
    </w:tr>
  </w:tbl>
  <w:p w:rsidR="00B75938" w:rsidRDefault="0094558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ragraph">
            <wp:posOffset>-1275715</wp:posOffset>
          </wp:positionV>
          <wp:extent cx="7635600" cy="9943200"/>
          <wp:effectExtent l="0" t="0" r="3810" b="1270"/>
          <wp:wrapNone/>
          <wp:docPr id="4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6" w:type="dxa"/>
      <w:tblInd w:w="2127" w:type="dxa"/>
      <w:tblLayout w:type="fixed"/>
      <w:tblLook w:val="0400" w:firstRow="0" w:lastRow="0" w:firstColumn="0" w:lastColumn="0" w:noHBand="0" w:noVBand="1"/>
    </w:tblPr>
    <w:tblGrid>
      <w:gridCol w:w="2693"/>
      <w:gridCol w:w="5103"/>
    </w:tblGrid>
    <w:tr w:rsidR="00B75938" w:rsidTr="00945582">
      <w:tc>
        <w:tcPr>
          <w:tcW w:w="2693" w:type="dxa"/>
          <w:vAlign w:val="center"/>
        </w:tcPr>
        <w:p w:rsidR="00B75938" w:rsidRPr="003404C8" w:rsidRDefault="00DB77BF" w:rsidP="003404C8">
          <w:pPr>
            <w:ind w:right="-115"/>
            <w:rPr>
              <w:rFonts w:ascii="Palatino Linotype" w:eastAsia="Palatino Linotype" w:hAnsi="Palatino Linotype" w:cs="Palatino Linotype"/>
              <w:b/>
            </w:rPr>
          </w:pPr>
          <w:r w:rsidRPr="003404C8">
            <w:rPr>
              <w:rFonts w:ascii="Palatino Linotype" w:eastAsia="Palatino Linotype" w:hAnsi="Palatino Linotype" w:cs="Palatino Linotype"/>
              <w:b/>
            </w:rPr>
            <w:t>Recurso de Revisión:</w:t>
          </w:r>
        </w:p>
      </w:tc>
      <w:tc>
        <w:tcPr>
          <w:tcW w:w="5103" w:type="dxa"/>
          <w:vAlign w:val="center"/>
        </w:tcPr>
        <w:p w:rsidR="00B75938" w:rsidRPr="003404C8" w:rsidRDefault="00DB77BF" w:rsidP="00945582">
          <w:pPr>
            <w:rPr>
              <w:rFonts w:ascii="Palatino Linotype" w:eastAsia="Palatino Linotype" w:hAnsi="Palatino Linotype" w:cs="Palatino Linotype"/>
            </w:rPr>
          </w:pPr>
          <w:r w:rsidRPr="003404C8">
            <w:rPr>
              <w:rFonts w:ascii="Palatino Linotype" w:eastAsia="Palatino Linotype" w:hAnsi="Palatino Linotype" w:cs="Palatino Linotype"/>
            </w:rPr>
            <w:t>07363/INFOEM/AD/RR/2025</w:t>
          </w:r>
        </w:p>
      </w:tc>
    </w:tr>
    <w:tr w:rsidR="00B75938" w:rsidTr="00945582">
      <w:tc>
        <w:tcPr>
          <w:tcW w:w="2693" w:type="dxa"/>
          <w:vAlign w:val="center"/>
        </w:tcPr>
        <w:p w:rsidR="00B75938" w:rsidRPr="003404C8" w:rsidRDefault="00DB77BF" w:rsidP="003404C8">
          <w:pPr>
            <w:ind w:left="35" w:right="-115" w:hanging="35"/>
            <w:rPr>
              <w:rFonts w:ascii="Palatino Linotype" w:eastAsia="Palatino Linotype" w:hAnsi="Palatino Linotype" w:cs="Palatino Linotype"/>
              <w:b/>
            </w:rPr>
          </w:pPr>
          <w:r w:rsidRPr="003404C8">
            <w:rPr>
              <w:rFonts w:ascii="Palatino Linotype" w:eastAsia="Palatino Linotype" w:hAnsi="Palatino Linotype" w:cs="Palatino Linotype"/>
              <w:b/>
            </w:rPr>
            <w:t>Recurrente:</w:t>
          </w:r>
        </w:p>
      </w:tc>
      <w:tc>
        <w:tcPr>
          <w:tcW w:w="5103" w:type="dxa"/>
          <w:vAlign w:val="center"/>
        </w:tcPr>
        <w:p w:rsidR="00B75938" w:rsidRPr="003404C8" w:rsidRDefault="00644816" w:rsidP="00945582">
          <w:pPr>
            <w:rPr>
              <w:rFonts w:ascii="Palatino Linotype" w:eastAsia="Palatino Linotype" w:hAnsi="Palatino Linotype" w:cs="Palatino Linotype"/>
            </w:rPr>
          </w:pPr>
          <w:r>
            <w:rPr>
              <w:rFonts w:ascii="Palatino Linotype" w:eastAsia="Palatino Linotype" w:hAnsi="Palatino Linotype" w:cs="Palatino Linotype"/>
            </w:rPr>
            <w:t>XXXX</w:t>
          </w:r>
          <w:r w:rsidR="00DB77BF" w:rsidRPr="003404C8">
            <w:rPr>
              <w:rFonts w:ascii="Palatino Linotype" w:eastAsia="Palatino Linotype" w:hAnsi="Palatino Linotype" w:cs="Palatino Linotype"/>
            </w:rPr>
            <w:t xml:space="preserve"> </w:t>
          </w:r>
        </w:p>
      </w:tc>
    </w:tr>
    <w:tr w:rsidR="00B75938" w:rsidTr="00945582">
      <w:trPr>
        <w:trHeight w:val="228"/>
      </w:trPr>
      <w:tc>
        <w:tcPr>
          <w:tcW w:w="2693" w:type="dxa"/>
          <w:vAlign w:val="center"/>
        </w:tcPr>
        <w:p w:rsidR="00B75938" w:rsidRDefault="00DB77BF" w:rsidP="003404C8">
          <w:pPr>
            <w:ind w:right="-115"/>
            <w:rPr>
              <w:rFonts w:ascii="Palatino Linotype" w:eastAsia="Palatino Linotype" w:hAnsi="Palatino Linotype" w:cs="Palatino Linotype"/>
              <w:b/>
            </w:rPr>
          </w:pPr>
          <w:r w:rsidRPr="003404C8">
            <w:rPr>
              <w:rFonts w:ascii="Palatino Linotype" w:eastAsia="Palatino Linotype" w:hAnsi="Palatino Linotype" w:cs="Palatino Linotype"/>
              <w:b/>
            </w:rPr>
            <w:t>Sujeto obligado:</w:t>
          </w:r>
        </w:p>
        <w:p w:rsidR="003404C8" w:rsidRPr="003404C8" w:rsidRDefault="003404C8" w:rsidP="003404C8">
          <w:pPr>
            <w:ind w:right="-115"/>
            <w:rPr>
              <w:rFonts w:ascii="Palatino Linotype" w:eastAsia="Palatino Linotype" w:hAnsi="Palatino Linotype" w:cs="Palatino Linotype"/>
              <w:b/>
            </w:rPr>
          </w:pPr>
        </w:p>
      </w:tc>
      <w:tc>
        <w:tcPr>
          <w:tcW w:w="5103" w:type="dxa"/>
          <w:vAlign w:val="center"/>
        </w:tcPr>
        <w:p w:rsidR="00B75938" w:rsidRPr="003404C8" w:rsidRDefault="00DB77BF" w:rsidP="00945582">
          <w:pPr>
            <w:rPr>
              <w:rFonts w:ascii="Palatino Linotype" w:eastAsia="Palatino Linotype" w:hAnsi="Palatino Linotype" w:cs="Palatino Linotype"/>
            </w:rPr>
          </w:pPr>
          <w:r w:rsidRPr="003404C8">
            <w:rPr>
              <w:rFonts w:ascii="Palatino Linotype" w:eastAsia="Palatino Linotype" w:hAnsi="Palatino Linotype" w:cs="Palatino Linotype"/>
            </w:rPr>
            <w:t>Instituto de Seguridad Social del Estado de México y Municipios</w:t>
          </w:r>
        </w:p>
      </w:tc>
    </w:tr>
    <w:tr w:rsidR="00B75938" w:rsidTr="00945582">
      <w:tc>
        <w:tcPr>
          <w:tcW w:w="2693" w:type="dxa"/>
          <w:vAlign w:val="center"/>
        </w:tcPr>
        <w:p w:rsidR="00B75938" w:rsidRPr="003404C8" w:rsidRDefault="00DB77BF" w:rsidP="003404C8">
          <w:pPr>
            <w:ind w:right="-115"/>
            <w:rPr>
              <w:rFonts w:ascii="Palatino Linotype" w:eastAsia="Palatino Linotype" w:hAnsi="Palatino Linotype" w:cs="Palatino Linotype"/>
              <w:b/>
            </w:rPr>
          </w:pPr>
          <w:r w:rsidRPr="003404C8">
            <w:rPr>
              <w:rFonts w:ascii="Palatino Linotype" w:eastAsia="Palatino Linotype" w:hAnsi="Palatino Linotype" w:cs="Palatino Linotype"/>
              <w:b/>
            </w:rPr>
            <w:t>Comisionada ponente:</w:t>
          </w:r>
        </w:p>
      </w:tc>
      <w:tc>
        <w:tcPr>
          <w:tcW w:w="5103" w:type="dxa"/>
          <w:vAlign w:val="center"/>
        </w:tcPr>
        <w:p w:rsidR="00B75938" w:rsidRPr="003404C8" w:rsidRDefault="00DB77BF" w:rsidP="00945582">
          <w:pPr>
            <w:rPr>
              <w:rFonts w:ascii="Palatino Linotype" w:eastAsia="Palatino Linotype" w:hAnsi="Palatino Linotype" w:cs="Palatino Linotype"/>
            </w:rPr>
          </w:pPr>
          <w:r w:rsidRPr="003404C8">
            <w:rPr>
              <w:rFonts w:ascii="Palatino Linotype" w:eastAsia="Palatino Linotype" w:hAnsi="Palatino Linotype" w:cs="Palatino Linotype"/>
            </w:rPr>
            <w:t>María del Rosario Mejía Ayala</w:t>
          </w:r>
        </w:p>
      </w:tc>
    </w:tr>
  </w:tbl>
  <w:p w:rsidR="00B75938" w:rsidRDefault="0094558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simplePos x="0" y="0"/>
          <wp:positionH relativeFrom="column">
            <wp:posOffset>-1179087</wp:posOffset>
          </wp:positionH>
          <wp:positionV relativeFrom="paragraph">
            <wp:posOffset>-1427636</wp:posOffset>
          </wp:positionV>
          <wp:extent cx="7635600" cy="9943200"/>
          <wp:effectExtent l="0" t="0" r="3810" b="1270"/>
          <wp:wrapNone/>
          <wp:docPr id="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38" w:rsidRDefault="00DB77B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p>
  <w:p w:rsidR="00B75938" w:rsidRDefault="00DB77B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938" w:rsidRDefault="00B75938">
    <w:pPr>
      <w:widowControl w:val="0"/>
      <w:pBdr>
        <w:top w:val="nil"/>
        <w:left w:val="nil"/>
        <w:bottom w:val="nil"/>
        <w:right w:val="nil"/>
        <w:between w:val="nil"/>
      </w:pBdr>
      <w:spacing w:line="276" w:lineRule="auto"/>
      <w:rPr>
        <w:rFonts w:ascii="Calibri" w:eastAsia="Calibri" w:hAnsi="Calibri" w:cs="Calibri"/>
        <w:color w:val="000000"/>
        <w:sz w:val="20"/>
        <w:szCs w:val="20"/>
      </w:rPr>
    </w:pPr>
  </w:p>
  <w:p w:rsidR="00B75938" w:rsidRDefault="00B75938">
    <w:pPr>
      <w:pBdr>
        <w:top w:val="nil"/>
        <w:left w:val="nil"/>
        <w:bottom w:val="nil"/>
        <w:right w:val="nil"/>
        <w:between w:val="nil"/>
      </w:pBdr>
      <w:tabs>
        <w:tab w:val="center" w:pos="4252"/>
        <w:tab w:val="right" w:pos="8504"/>
      </w:tabs>
      <w:rPr>
        <w:rFonts w:ascii="Calibri" w:eastAsia="Calibri" w:hAnsi="Calibri" w:cs="Calibri"/>
        <w:color w:val="000000"/>
      </w:rPr>
    </w:pPr>
  </w:p>
  <w:p w:rsidR="00B75938" w:rsidRDefault="00B7593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95918"/>
    <w:multiLevelType w:val="multilevel"/>
    <w:tmpl w:val="4A702C12"/>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69270E"/>
    <w:multiLevelType w:val="multilevel"/>
    <w:tmpl w:val="1ADA8AD6"/>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FC401D"/>
    <w:multiLevelType w:val="multilevel"/>
    <w:tmpl w:val="DA42A994"/>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DF0780"/>
    <w:multiLevelType w:val="multilevel"/>
    <w:tmpl w:val="E85A7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5B77E3"/>
    <w:multiLevelType w:val="multilevel"/>
    <w:tmpl w:val="441C7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BB17D9"/>
    <w:multiLevelType w:val="multilevel"/>
    <w:tmpl w:val="3F2CFA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EA44A6"/>
    <w:multiLevelType w:val="hybridMultilevel"/>
    <w:tmpl w:val="3AEA8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38"/>
    <w:rsid w:val="000F0D1C"/>
    <w:rsid w:val="00102FDB"/>
    <w:rsid w:val="003404C8"/>
    <w:rsid w:val="00346889"/>
    <w:rsid w:val="00435C21"/>
    <w:rsid w:val="004831C2"/>
    <w:rsid w:val="00515D40"/>
    <w:rsid w:val="00644816"/>
    <w:rsid w:val="00673F52"/>
    <w:rsid w:val="008B15A0"/>
    <w:rsid w:val="009405BD"/>
    <w:rsid w:val="00945582"/>
    <w:rsid w:val="00B75938"/>
    <w:rsid w:val="00B97DD2"/>
    <w:rsid w:val="00BA6860"/>
    <w:rsid w:val="00BC76B6"/>
    <w:rsid w:val="00D306C0"/>
    <w:rsid w:val="00DB77BF"/>
    <w:rsid w:val="00F367B1"/>
    <w:rsid w:val="00F92E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3BC1ED-10A4-4A12-984B-3F1B9577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1053B7"/>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53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53B7"/>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053B7"/>
    <w:pPr>
      <w:tabs>
        <w:tab w:val="center" w:pos="4419"/>
        <w:tab w:val="right" w:pos="8838"/>
      </w:tabs>
    </w:pPr>
  </w:style>
  <w:style w:type="character" w:customStyle="1" w:styleId="EncabezadoCar">
    <w:name w:val="Encabezado Car"/>
    <w:basedOn w:val="Fuentedeprrafopredeter"/>
    <w:link w:val="Encabezado"/>
    <w:uiPriority w:val="99"/>
    <w:rsid w:val="001053B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053B7"/>
    <w:pPr>
      <w:tabs>
        <w:tab w:val="center" w:pos="4419"/>
        <w:tab w:val="right" w:pos="8838"/>
      </w:tabs>
    </w:pPr>
  </w:style>
  <w:style w:type="character" w:customStyle="1" w:styleId="PiedepginaCar">
    <w:name w:val="Pie de página Car"/>
    <w:basedOn w:val="Fuentedeprrafopredeter"/>
    <w:link w:val="Piedepgina"/>
    <w:uiPriority w:val="99"/>
    <w:rsid w:val="001053B7"/>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356A3"/>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Ok/2503287.page"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4Ziuikc9fHDYxCoT107eHL+fQQ==">CgMxLjAyCWguMXQzaDVzZjIJaC4zem55c2g3MgloLjJldDkycDAyCGgudHlqY3d0Mg5oLml0bG5jdG9nMzg5aDgAciExTWxpMUZ3d0ZzREs4YTlrejlydWhNR0N5TWVZSVJXZ2U=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4086</Words>
  <Characters>22477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cp:revision>
  <dcterms:created xsi:type="dcterms:W3CDTF">2025-10-27T23:20:00Z</dcterms:created>
  <dcterms:modified xsi:type="dcterms:W3CDTF">2025-11-10T23:58:00Z</dcterms:modified>
</cp:coreProperties>
</file>