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1260364771"/>
        <w:docPartObj>
          <w:docPartGallery w:val="Table of Contents"/>
          <w:docPartUnique/>
        </w:docPartObj>
      </w:sdtPr>
      <w:sdtEndPr>
        <w:rPr>
          <w:b/>
          <w:bCs/>
        </w:rPr>
      </w:sdtEndPr>
      <w:sdtContent>
        <w:p w14:paraId="5C8675E4" w14:textId="77777777" w:rsidR="007D7273" w:rsidRPr="0048619C" w:rsidRDefault="007D7273">
          <w:pPr>
            <w:pStyle w:val="TtulodeTDC"/>
            <w:rPr>
              <w:rFonts w:ascii="Palatino Linotype" w:hAnsi="Palatino Linotype"/>
              <w:sz w:val="22"/>
              <w:szCs w:val="22"/>
            </w:rPr>
          </w:pPr>
          <w:r w:rsidRPr="0048619C">
            <w:rPr>
              <w:rFonts w:ascii="Palatino Linotype" w:hAnsi="Palatino Linotype"/>
              <w:sz w:val="22"/>
              <w:szCs w:val="22"/>
              <w:lang w:val="es-ES"/>
            </w:rPr>
            <w:t>Contenido</w:t>
          </w:r>
        </w:p>
        <w:p w14:paraId="6E063FA3" w14:textId="77777777" w:rsidR="002D63C7" w:rsidRPr="0048619C" w:rsidRDefault="007D7273">
          <w:pPr>
            <w:pStyle w:val="TDC1"/>
            <w:tabs>
              <w:tab w:val="right" w:leader="dot" w:pos="9034"/>
            </w:tabs>
            <w:rPr>
              <w:rFonts w:asciiTheme="minorHAnsi" w:eastAsiaTheme="minorEastAsia" w:hAnsiTheme="minorHAnsi" w:cstheme="minorBidi"/>
              <w:noProof/>
            </w:rPr>
          </w:pPr>
          <w:r w:rsidRPr="0048619C">
            <w:rPr>
              <w:b/>
              <w:bCs/>
              <w:lang w:val="es-ES"/>
            </w:rPr>
            <w:fldChar w:fldCharType="begin"/>
          </w:r>
          <w:r w:rsidRPr="0048619C">
            <w:rPr>
              <w:b/>
              <w:bCs/>
              <w:lang w:val="es-ES"/>
            </w:rPr>
            <w:instrText xml:space="preserve"> TOC \o "1-3" \h \z \u </w:instrText>
          </w:r>
          <w:r w:rsidRPr="0048619C">
            <w:rPr>
              <w:b/>
              <w:bCs/>
              <w:lang w:val="es-ES"/>
            </w:rPr>
            <w:fldChar w:fldCharType="separate"/>
          </w:r>
          <w:hyperlink w:anchor="_Toc215136369" w:history="1">
            <w:r w:rsidR="002D63C7" w:rsidRPr="0048619C">
              <w:rPr>
                <w:rStyle w:val="Hipervnculo"/>
                <w:noProof/>
              </w:rPr>
              <w:t>ANTECEDENTES</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_Toc215136369 \h </w:instrText>
            </w:r>
            <w:r w:rsidR="002D63C7" w:rsidRPr="0048619C">
              <w:rPr>
                <w:noProof/>
                <w:webHidden/>
              </w:rPr>
            </w:r>
            <w:r w:rsidR="002D63C7" w:rsidRPr="0048619C">
              <w:rPr>
                <w:noProof/>
                <w:webHidden/>
              </w:rPr>
              <w:fldChar w:fldCharType="separate"/>
            </w:r>
            <w:r w:rsidR="0048619C">
              <w:rPr>
                <w:noProof/>
                <w:webHidden/>
              </w:rPr>
              <w:t>1</w:t>
            </w:r>
            <w:r w:rsidR="002D63C7" w:rsidRPr="0048619C">
              <w:rPr>
                <w:noProof/>
                <w:webHidden/>
              </w:rPr>
              <w:fldChar w:fldCharType="end"/>
            </w:r>
          </w:hyperlink>
        </w:p>
        <w:p w14:paraId="00C43FCA" w14:textId="77777777" w:rsidR="002D63C7" w:rsidRPr="0048619C" w:rsidRDefault="00E733E0">
          <w:pPr>
            <w:pStyle w:val="TDC2"/>
            <w:rPr>
              <w:rFonts w:asciiTheme="minorHAnsi" w:eastAsiaTheme="minorEastAsia" w:hAnsiTheme="minorHAnsi" w:cstheme="minorBidi"/>
              <w:noProof/>
            </w:rPr>
          </w:pPr>
          <w:hyperlink w:anchor="_Toc215136370" w:history="1">
            <w:r w:rsidR="002D63C7" w:rsidRPr="0048619C">
              <w:rPr>
                <w:rStyle w:val="Hipervnculo"/>
                <w:noProof/>
              </w:rPr>
              <w:t>DE LA SOLICITUD DE ACCESO A DATOS PERSONALES</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_Toc215136370 \h </w:instrText>
            </w:r>
            <w:r w:rsidR="002D63C7" w:rsidRPr="0048619C">
              <w:rPr>
                <w:noProof/>
                <w:webHidden/>
              </w:rPr>
            </w:r>
            <w:r w:rsidR="002D63C7" w:rsidRPr="0048619C">
              <w:rPr>
                <w:noProof/>
                <w:webHidden/>
              </w:rPr>
              <w:fldChar w:fldCharType="separate"/>
            </w:r>
            <w:r w:rsidR="0048619C">
              <w:rPr>
                <w:noProof/>
                <w:webHidden/>
              </w:rPr>
              <w:t>1</w:t>
            </w:r>
            <w:r w:rsidR="002D63C7" w:rsidRPr="0048619C">
              <w:rPr>
                <w:noProof/>
                <w:webHidden/>
              </w:rPr>
              <w:fldChar w:fldCharType="end"/>
            </w:r>
          </w:hyperlink>
        </w:p>
        <w:p w14:paraId="03CFC755" w14:textId="77777777" w:rsidR="002D63C7" w:rsidRPr="0048619C" w:rsidRDefault="00E733E0">
          <w:pPr>
            <w:pStyle w:val="TDC3"/>
            <w:rPr>
              <w:rFonts w:asciiTheme="minorHAnsi" w:eastAsiaTheme="minorEastAsia" w:hAnsiTheme="minorHAnsi" w:cstheme="minorBidi"/>
              <w:noProof/>
            </w:rPr>
          </w:pPr>
          <w:hyperlink w:anchor="_Toc215136371" w:history="1">
            <w:r w:rsidR="002D63C7" w:rsidRPr="0048619C">
              <w:rPr>
                <w:rStyle w:val="Hipervnculo"/>
                <w:noProof/>
              </w:rPr>
              <w:t>a) Solicitud de Acceso a Datos.</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_Toc215136371 \h </w:instrText>
            </w:r>
            <w:r w:rsidR="002D63C7" w:rsidRPr="0048619C">
              <w:rPr>
                <w:noProof/>
                <w:webHidden/>
              </w:rPr>
            </w:r>
            <w:r w:rsidR="002D63C7" w:rsidRPr="0048619C">
              <w:rPr>
                <w:noProof/>
                <w:webHidden/>
              </w:rPr>
              <w:fldChar w:fldCharType="separate"/>
            </w:r>
            <w:r w:rsidR="0048619C">
              <w:rPr>
                <w:noProof/>
                <w:webHidden/>
              </w:rPr>
              <w:t>1</w:t>
            </w:r>
            <w:r w:rsidR="002D63C7" w:rsidRPr="0048619C">
              <w:rPr>
                <w:noProof/>
                <w:webHidden/>
              </w:rPr>
              <w:fldChar w:fldCharType="end"/>
            </w:r>
          </w:hyperlink>
        </w:p>
        <w:p w14:paraId="551EBC07" w14:textId="77777777" w:rsidR="002D63C7" w:rsidRPr="0048619C" w:rsidRDefault="00E733E0">
          <w:pPr>
            <w:pStyle w:val="TDC3"/>
            <w:rPr>
              <w:rFonts w:asciiTheme="minorHAnsi" w:eastAsiaTheme="minorEastAsia" w:hAnsiTheme="minorHAnsi" w:cstheme="minorBidi"/>
              <w:noProof/>
            </w:rPr>
          </w:pPr>
          <w:hyperlink w:anchor="_Toc215136372" w:history="1">
            <w:r w:rsidR="002D63C7" w:rsidRPr="0048619C">
              <w:rPr>
                <w:rStyle w:val="Hipervnculo"/>
                <w:noProof/>
              </w:rPr>
              <w:t>b) Turno de requerimiento.</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_Toc215136372 \h </w:instrText>
            </w:r>
            <w:r w:rsidR="002D63C7" w:rsidRPr="0048619C">
              <w:rPr>
                <w:noProof/>
                <w:webHidden/>
              </w:rPr>
            </w:r>
            <w:r w:rsidR="002D63C7" w:rsidRPr="0048619C">
              <w:rPr>
                <w:noProof/>
                <w:webHidden/>
              </w:rPr>
              <w:fldChar w:fldCharType="separate"/>
            </w:r>
            <w:r w:rsidR="0048619C">
              <w:rPr>
                <w:noProof/>
                <w:webHidden/>
              </w:rPr>
              <w:t>2</w:t>
            </w:r>
            <w:r w:rsidR="002D63C7" w:rsidRPr="0048619C">
              <w:rPr>
                <w:noProof/>
                <w:webHidden/>
              </w:rPr>
              <w:fldChar w:fldCharType="end"/>
            </w:r>
          </w:hyperlink>
        </w:p>
        <w:p w14:paraId="17204E11" w14:textId="77777777" w:rsidR="002D63C7" w:rsidRPr="0048619C" w:rsidRDefault="00E733E0">
          <w:pPr>
            <w:pStyle w:val="TDC3"/>
            <w:rPr>
              <w:rFonts w:asciiTheme="minorHAnsi" w:eastAsiaTheme="minorEastAsia" w:hAnsiTheme="minorHAnsi" w:cstheme="minorBidi"/>
              <w:noProof/>
            </w:rPr>
          </w:pPr>
          <w:hyperlink w:anchor="_Toc215136373" w:history="1">
            <w:r w:rsidR="002D63C7" w:rsidRPr="0048619C">
              <w:rPr>
                <w:rStyle w:val="Hipervnculo"/>
                <w:noProof/>
              </w:rPr>
              <w:t>c) Respuesta del Sujeto Obligado.</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_Toc215136373 \h </w:instrText>
            </w:r>
            <w:r w:rsidR="002D63C7" w:rsidRPr="0048619C">
              <w:rPr>
                <w:noProof/>
                <w:webHidden/>
              </w:rPr>
            </w:r>
            <w:r w:rsidR="002D63C7" w:rsidRPr="0048619C">
              <w:rPr>
                <w:noProof/>
                <w:webHidden/>
              </w:rPr>
              <w:fldChar w:fldCharType="separate"/>
            </w:r>
            <w:r w:rsidR="0048619C">
              <w:rPr>
                <w:noProof/>
                <w:webHidden/>
              </w:rPr>
              <w:t>2</w:t>
            </w:r>
            <w:r w:rsidR="002D63C7" w:rsidRPr="0048619C">
              <w:rPr>
                <w:noProof/>
                <w:webHidden/>
              </w:rPr>
              <w:fldChar w:fldCharType="end"/>
            </w:r>
          </w:hyperlink>
        </w:p>
        <w:p w14:paraId="4D5F9D85" w14:textId="77777777" w:rsidR="002D63C7" w:rsidRPr="0048619C" w:rsidRDefault="00E733E0">
          <w:pPr>
            <w:pStyle w:val="TDC2"/>
            <w:rPr>
              <w:rFonts w:asciiTheme="minorHAnsi" w:eastAsiaTheme="minorEastAsia" w:hAnsiTheme="minorHAnsi" w:cstheme="minorBidi"/>
              <w:noProof/>
            </w:rPr>
          </w:pPr>
          <w:hyperlink w:anchor="_Toc215136374" w:history="1">
            <w:r w:rsidR="002D63C7" w:rsidRPr="0048619C">
              <w:rPr>
                <w:rStyle w:val="Hipervnculo"/>
                <w:noProof/>
              </w:rPr>
              <w:t>DEL RECURSO DE REVISIÓN</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_Toc215136374 \h </w:instrText>
            </w:r>
            <w:r w:rsidR="002D63C7" w:rsidRPr="0048619C">
              <w:rPr>
                <w:noProof/>
                <w:webHidden/>
              </w:rPr>
            </w:r>
            <w:r w:rsidR="002D63C7" w:rsidRPr="0048619C">
              <w:rPr>
                <w:noProof/>
                <w:webHidden/>
              </w:rPr>
              <w:fldChar w:fldCharType="separate"/>
            </w:r>
            <w:r w:rsidR="0048619C">
              <w:rPr>
                <w:noProof/>
                <w:webHidden/>
              </w:rPr>
              <w:t>4</w:t>
            </w:r>
            <w:r w:rsidR="002D63C7" w:rsidRPr="0048619C">
              <w:rPr>
                <w:noProof/>
                <w:webHidden/>
              </w:rPr>
              <w:fldChar w:fldCharType="end"/>
            </w:r>
          </w:hyperlink>
        </w:p>
        <w:p w14:paraId="682ACBC2" w14:textId="77777777" w:rsidR="002D63C7" w:rsidRPr="0048619C" w:rsidRDefault="00E733E0">
          <w:pPr>
            <w:pStyle w:val="TDC3"/>
            <w:rPr>
              <w:rFonts w:asciiTheme="minorHAnsi" w:eastAsiaTheme="minorEastAsia" w:hAnsiTheme="minorHAnsi" w:cstheme="minorBidi"/>
              <w:noProof/>
            </w:rPr>
          </w:pPr>
          <w:hyperlink w:anchor="_Toc215136375" w:history="1">
            <w:r w:rsidR="002D63C7" w:rsidRPr="0048619C">
              <w:rPr>
                <w:rStyle w:val="Hipervnculo"/>
                <w:noProof/>
              </w:rPr>
              <w:t>a) Interposición del Recurso de Revisión.</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_Toc215136375 \h </w:instrText>
            </w:r>
            <w:r w:rsidR="002D63C7" w:rsidRPr="0048619C">
              <w:rPr>
                <w:noProof/>
                <w:webHidden/>
              </w:rPr>
            </w:r>
            <w:r w:rsidR="002D63C7" w:rsidRPr="0048619C">
              <w:rPr>
                <w:noProof/>
                <w:webHidden/>
              </w:rPr>
              <w:fldChar w:fldCharType="separate"/>
            </w:r>
            <w:r w:rsidR="0048619C">
              <w:rPr>
                <w:noProof/>
                <w:webHidden/>
              </w:rPr>
              <w:t>4</w:t>
            </w:r>
            <w:r w:rsidR="002D63C7" w:rsidRPr="0048619C">
              <w:rPr>
                <w:noProof/>
                <w:webHidden/>
              </w:rPr>
              <w:fldChar w:fldCharType="end"/>
            </w:r>
          </w:hyperlink>
        </w:p>
        <w:p w14:paraId="4CD7C684" w14:textId="77777777" w:rsidR="002D63C7" w:rsidRPr="0048619C" w:rsidRDefault="00E733E0">
          <w:pPr>
            <w:pStyle w:val="TDC3"/>
            <w:rPr>
              <w:rFonts w:asciiTheme="minorHAnsi" w:eastAsiaTheme="minorEastAsia" w:hAnsiTheme="minorHAnsi" w:cstheme="minorBidi"/>
              <w:noProof/>
            </w:rPr>
          </w:pPr>
          <w:hyperlink w:anchor="_Toc215136376" w:history="1">
            <w:r w:rsidR="002D63C7" w:rsidRPr="0048619C">
              <w:rPr>
                <w:rStyle w:val="Hipervnculo"/>
                <w:noProof/>
              </w:rPr>
              <w:t>b) Turno del Recurso de Revisión.</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_Toc215136376 \h </w:instrText>
            </w:r>
            <w:r w:rsidR="002D63C7" w:rsidRPr="0048619C">
              <w:rPr>
                <w:noProof/>
                <w:webHidden/>
              </w:rPr>
            </w:r>
            <w:r w:rsidR="002D63C7" w:rsidRPr="0048619C">
              <w:rPr>
                <w:noProof/>
                <w:webHidden/>
              </w:rPr>
              <w:fldChar w:fldCharType="separate"/>
            </w:r>
            <w:r w:rsidR="0048619C">
              <w:rPr>
                <w:noProof/>
                <w:webHidden/>
              </w:rPr>
              <w:t>6</w:t>
            </w:r>
            <w:r w:rsidR="002D63C7" w:rsidRPr="0048619C">
              <w:rPr>
                <w:noProof/>
                <w:webHidden/>
              </w:rPr>
              <w:fldChar w:fldCharType="end"/>
            </w:r>
          </w:hyperlink>
        </w:p>
        <w:p w14:paraId="0CE78528" w14:textId="77777777" w:rsidR="002D63C7" w:rsidRPr="0048619C" w:rsidRDefault="00E733E0">
          <w:pPr>
            <w:pStyle w:val="TDC3"/>
            <w:rPr>
              <w:rFonts w:asciiTheme="minorHAnsi" w:eastAsiaTheme="minorEastAsia" w:hAnsiTheme="minorHAnsi" w:cstheme="minorBidi"/>
              <w:noProof/>
            </w:rPr>
          </w:pPr>
          <w:hyperlink w:anchor="_Toc215136377" w:history="1">
            <w:r w:rsidR="002D63C7" w:rsidRPr="0048619C">
              <w:rPr>
                <w:rStyle w:val="Hipervnculo"/>
                <w:noProof/>
              </w:rPr>
              <w:t>c) Admisión del Recurso de Revisión.</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_Toc215136377 \h </w:instrText>
            </w:r>
            <w:r w:rsidR="002D63C7" w:rsidRPr="0048619C">
              <w:rPr>
                <w:noProof/>
                <w:webHidden/>
              </w:rPr>
            </w:r>
            <w:r w:rsidR="002D63C7" w:rsidRPr="0048619C">
              <w:rPr>
                <w:noProof/>
                <w:webHidden/>
              </w:rPr>
              <w:fldChar w:fldCharType="separate"/>
            </w:r>
            <w:r w:rsidR="0048619C">
              <w:rPr>
                <w:noProof/>
                <w:webHidden/>
              </w:rPr>
              <w:t>6</w:t>
            </w:r>
            <w:r w:rsidR="002D63C7" w:rsidRPr="0048619C">
              <w:rPr>
                <w:noProof/>
                <w:webHidden/>
              </w:rPr>
              <w:fldChar w:fldCharType="end"/>
            </w:r>
          </w:hyperlink>
        </w:p>
        <w:p w14:paraId="28EC02C9" w14:textId="77777777" w:rsidR="002D63C7" w:rsidRPr="0048619C" w:rsidRDefault="00E733E0">
          <w:pPr>
            <w:pStyle w:val="TDC3"/>
            <w:rPr>
              <w:rFonts w:asciiTheme="minorHAnsi" w:eastAsiaTheme="minorEastAsia" w:hAnsiTheme="minorHAnsi" w:cstheme="minorBidi"/>
              <w:noProof/>
            </w:rPr>
          </w:pPr>
          <w:hyperlink w:anchor="_Toc215136378" w:history="1">
            <w:r w:rsidR="002D63C7" w:rsidRPr="0048619C">
              <w:rPr>
                <w:rStyle w:val="Hipervnculo"/>
                <w:noProof/>
              </w:rPr>
              <w:t>d) De la etapa de conciliación.</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_Toc215136378 \h </w:instrText>
            </w:r>
            <w:r w:rsidR="002D63C7" w:rsidRPr="0048619C">
              <w:rPr>
                <w:noProof/>
                <w:webHidden/>
              </w:rPr>
            </w:r>
            <w:r w:rsidR="002D63C7" w:rsidRPr="0048619C">
              <w:rPr>
                <w:noProof/>
                <w:webHidden/>
              </w:rPr>
              <w:fldChar w:fldCharType="separate"/>
            </w:r>
            <w:r w:rsidR="0048619C">
              <w:rPr>
                <w:noProof/>
                <w:webHidden/>
              </w:rPr>
              <w:t>7</w:t>
            </w:r>
            <w:r w:rsidR="002D63C7" w:rsidRPr="0048619C">
              <w:rPr>
                <w:noProof/>
                <w:webHidden/>
              </w:rPr>
              <w:fldChar w:fldCharType="end"/>
            </w:r>
          </w:hyperlink>
        </w:p>
        <w:p w14:paraId="013395CA" w14:textId="77777777" w:rsidR="002D63C7" w:rsidRPr="0048619C" w:rsidRDefault="00E733E0">
          <w:pPr>
            <w:pStyle w:val="TDC3"/>
            <w:rPr>
              <w:rFonts w:asciiTheme="minorHAnsi" w:eastAsiaTheme="minorEastAsia" w:hAnsiTheme="minorHAnsi" w:cstheme="minorBidi"/>
              <w:noProof/>
            </w:rPr>
          </w:pPr>
          <w:hyperlink w:anchor="_Toc215136379" w:history="1">
            <w:r w:rsidR="002D63C7" w:rsidRPr="0048619C">
              <w:rPr>
                <w:rStyle w:val="Hipervnculo"/>
                <w:noProof/>
              </w:rPr>
              <w:t>e) Audiencia de conciliación:</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_Toc215136379 \h </w:instrText>
            </w:r>
            <w:r w:rsidR="002D63C7" w:rsidRPr="0048619C">
              <w:rPr>
                <w:noProof/>
                <w:webHidden/>
              </w:rPr>
            </w:r>
            <w:r w:rsidR="002D63C7" w:rsidRPr="0048619C">
              <w:rPr>
                <w:noProof/>
                <w:webHidden/>
              </w:rPr>
              <w:fldChar w:fldCharType="separate"/>
            </w:r>
            <w:r w:rsidR="0048619C">
              <w:rPr>
                <w:noProof/>
                <w:webHidden/>
              </w:rPr>
              <w:t>7</w:t>
            </w:r>
            <w:r w:rsidR="002D63C7" w:rsidRPr="0048619C">
              <w:rPr>
                <w:noProof/>
                <w:webHidden/>
              </w:rPr>
              <w:fldChar w:fldCharType="end"/>
            </w:r>
          </w:hyperlink>
        </w:p>
        <w:p w14:paraId="330625C6" w14:textId="77777777" w:rsidR="002D63C7" w:rsidRPr="0048619C" w:rsidRDefault="00E733E0">
          <w:pPr>
            <w:pStyle w:val="TDC3"/>
            <w:rPr>
              <w:rFonts w:asciiTheme="minorHAnsi" w:eastAsiaTheme="minorEastAsia" w:hAnsiTheme="minorHAnsi" w:cstheme="minorBidi"/>
              <w:noProof/>
            </w:rPr>
          </w:pPr>
          <w:hyperlink w:anchor="_Toc215136380" w:history="1">
            <w:r w:rsidR="002D63C7" w:rsidRPr="0048619C">
              <w:rPr>
                <w:rStyle w:val="Hipervnculo"/>
                <w:noProof/>
              </w:rPr>
              <w:t>f) De la etapa de manifestaciones.</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_Toc215136380 \h </w:instrText>
            </w:r>
            <w:r w:rsidR="002D63C7" w:rsidRPr="0048619C">
              <w:rPr>
                <w:noProof/>
                <w:webHidden/>
              </w:rPr>
            </w:r>
            <w:r w:rsidR="002D63C7" w:rsidRPr="0048619C">
              <w:rPr>
                <w:noProof/>
                <w:webHidden/>
              </w:rPr>
              <w:fldChar w:fldCharType="separate"/>
            </w:r>
            <w:r w:rsidR="0048619C">
              <w:rPr>
                <w:noProof/>
                <w:webHidden/>
              </w:rPr>
              <w:t>8</w:t>
            </w:r>
            <w:r w:rsidR="002D63C7" w:rsidRPr="0048619C">
              <w:rPr>
                <w:noProof/>
                <w:webHidden/>
              </w:rPr>
              <w:fldChar w:fldCharType="end"/>
            </w:r>
          </w:hyperlink>
        </w:p>
        <w:p w14:paraId="0DE3EA09" w14:textId="77777777" w:rsidR="002D63C7" w:rsidRPr="0048619C" w:rsidRDefault="00E733E0">
          <w:pPr>
            <w:pStyle w:val="TDC3"/>
            <w:rPr>
              <w:rFonts w:asciiTheme="minorHAnsi" w:eastAsiaTheme="minorEastAsia" w:hAnsiTheme="minorHAnsi" w:cstheme="minorBidi"/>
              <w:noProof/>
            </w:rPr>
          </w:pPr>
          <w:hyperlink w:anchor="_Toc215136381" w:history="1">
            <w:r w:rsidR="002D63C7" w:rsidRPr="0048619C">
              <w:rPr>
                <w:rStyle w:val="Hipervnculo"/>
                <w:rFonts w:eastAsia="Calibri"/>
                <w:bCs/>
                <w:noProof/>
                <w:lang w:eastAsia="en-US"/>
              </w:rPr>
              <w:t>-Manifestaciones del Sujeto Obligado.</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_Toc215136381 \h </w:instrText>
            </w:r>
            <w:r w:rsidR="002D63C7" w:rsidRPr="0048619C">
              <w:rPr>
                <w:noProof/>
                <w:webHidden/>
              </w:rPr>
            </w:r>
            <w:r w:rsidR="002D63C7" w:rsidRPr="0048619C">
              <w:rPr>
                <w:noProof/>
                <w:webHidden/>
              </w:rPr>
              <w:fldChar w:fldCharType="separate"/>
            </w:r>
            <w:r w:rsidR="0048619C">
              <w:rPr>
                <w:noProof/>
                <w:webHidden/>
              </w:rPr>
              <w:t>8</w:t>
            </w:r>
            <w:r w:rsidR="002D63C7" w:rsidRPr="0048619C">
              <w:rPr>
                <w:noProof/>
                <w:webHidden/>
              </w:rPr>
              <w:fldChar w:fldCharType="end"/>
            </w:r>
          </w:hyperlink>
        </w:p>
        <w:p w14:paraId="7B9616B9" w14:textId="77777777" w:rsidR="002D63C7" w:rsidRPr="0048619C" w:rsidRDefault="00E733E0">
          <w:pPr>
            <w:pStyle w:val="TDC3"/>
            <w:rPr>
              <w:rFonts w:asciiTheme="minorHAnsi" w:eastAsiaTheme="minorEastAsia" w:hAnsiTheme="minorHAnsi" w:cstheme="minorBidi"/>
              <w:noProof/>
            </w:rPr>
          </w:pPr>
          <w:hyperlink w:anchor="_Toc215136382" w:history="1">
            <w:r w:rsidR="002D63C7" w:rsidRPr="0048619C">
              <w:rPr>
                <w:rStyle w:val="Hipervnculo"/>
                <w:rFonts w:eastAsia="Calibri"/>
                <w:bCs/>
                <w:noProof/>
                <w:lang w:val="es-ES" w:eastAsia="en-US"/>
              </w:rPr>
              <w:t>-</w:t>
            </w:r>
            <w:r w:rsidR="002D63C7" w:rsidRPr="0048619C">
              <w:rPr>
                <w:rStyle w:val="Hipervnculo"/>
                <w:noProof/>
                <w:lang w:val="es-ES"/>
              </w:rPr>
              <w:t xml:space="preserve"> Manifestaciones de la Parte Recurrente.</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_Toc215136382 \h </w:instrText>
            </w:r>
            <w:r w:rsidR="002D63C7" w:rsidRPr="0048619C">
              <w:rPr>
                <w:noProof/>
                <w:webHidden/>
              </w:rPr>
            </w:r>
            <w:r w:rsidR="002D63C7" w:rsidRPr="0048619C">
              <w:rPr>
                <w:noProof/>
                <w:webHidden/>
              </w:rPr>
              <w:fldChar w:fldCharType="separate"/>
            </w:r>
            <w:r w:rsidR="0048619C">
              <w:rPr>
                <w:noProof/>
                <w:webHidden/>
              </w:rPr>
              <w:t>11</w:t>
            </w:r>
            <w:r w:rsidR="002D63C7" w:rsidRPr="0048619C">
              <w:rPr>
                <w:noProof/>
                <w:webHidden/>
              </w:rPr>
              <w:fldChar w:fldCharType="end"/>
            </w:r>
          </w:hyperlink>
        </w:p>
        <w:p w14:paraId="47F2A949" w14:textId="77777777" w:rsidR="002D63C7" w:rsidRPr="0048619C" w:rsidRDefault="00E733E0">
          <w:pPr>
            <w:pStyle w:val="TDC3"/>
            <w:rPr>
              <w:rFonts w:asciiTheme="minorHAnsi" w:eastAsiaTheme="minorEastAsia" w:hAnsiTheme="minorHAnsi" w:cstheme="minorBidi"/>
              <w:noProof/>
            </w:rPr>
          </w:pPr>
          <w:hyperlink w:anchor="_Toc215136383" w:history="1">
            <w:r w:rsidR="002D63C7" w:rsidRPr="0048619C">
              <w:rPr>
                <w:rStyle w:val="Hipervnculo"/>
                <w:noProof/>
              </w:rPr>
              <w:t>g) Ampliación del término para resolver.</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_Toc215136383 \h </w:instrText>
            </w:r>
            <w:r w:rsidR="002D63C7" w:rsidRPr="0048619C">
              <w:rPr>
                <w:noProof/>
                <w:webHidden/>
              </w:rPr>
            </w:r>
            <w:r w:rsidR="002D63C7" w:rsidRPr="0048619C">
              <w:rPr>
                <w:noProof/>
                <w:webHidden/>
              </w:rPr>
              <w:fldChar w:fldCharType="separate"/>
            </w:r>
            <w:r w:rsidR="0048619C">
              <w:rPr>
                <w:noProof/>
                <w:webHidden/>
              </w:rPr>
              <w:t>11</w:t>
            </w:r>
            <w:r w:rsidR="002D63C7" w:rsidRPr="0048619C">
              <w:rPr>
                <w:noProof/>
                <w:webHidden/>
              </w:rPr>
              <w:fldChar w:fldCharType="end"/>
            </w:r>
          </w:hyperlink>
        </w:p>
        <w:p w14:paraId="4355314F" w14:textId="77777777" w:rsidR="002D63C7" w:rsidRPr="0048619C" w:rsidRDefault="00E733E0">
          <w:pPr>
            <w:pStyle w:val="TDC3"/>
            <w:rPr>
              <w:rFonts w:asciiTheme="minorHAnsi" w:eastAsiaTheme="minorEastAsia" w:hAnsiTheme="minorHAnsi" w:cstheme="minorBidi"/>
              <w:noProof/>
            </w:rPr>
          </w:pPr>
          <w:hyperlink w:anchor="_Toc215136384" w:history="1">
            <w:r w:rsidR="002D63C7" w:rsidRPr="0048619C">
              <w:rPr>
                <w:rStyle w:val="Hipervnculo"/>
                <w:noProof/>
              </w:rPr>
              <w:t>h) Cierre de instrucción.</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_Toc215136384 \h </w:instrText>
            </w:r>
            <w:r w:rsidR="002D63C7" w:rsidRPr="0048619C">
              <w:rPr>
                <w:noProof/>
                <w:webHidden/>
              </w:rPr>
            </w:r>
            <w:r w:rsidR="002D63C7" w:rsidRPr="0048619C">
              <w:rPr>
                <w:noProof/>
                <w:webHidden/>
              </w:rPr>
              <w:fldChar w:fldCharType="separate"/>
            </w:r>
            <w:r w:rsidR="0048619C">
              <w:rPr>
                <w:noProof/>
                <w:webHidden/>
              </w:rPr>
              <w:t>14</w:t>
            </w:r>
            <w:r w:rsidR="002D63C7" w:rsidRPr="0048619C">
              <w:rPr>
                <w:noProof/>
                <w:webHidden/>
              </w:rPr>
              <w:fldChar w:fldCharType="end"/>
            </w:r>
          </w:hyperlink>
        </w:p>
        <w:p w14:paraId="36516ABB" w14:textId="77777777" w:rsidR="002D63C7" w:rsidRPr="0048619C" w:rsidRDefault="00E733E0">
          <w:pPr>
            <w:pStyle w:val="TDC1"/>
            <w:tabs>
              <w:tab w:val="right" w:leader="dot" w:pos="9034"/>
            </w:tabs>
            <w:rPr>
              <w:rFonts w:asciiTheme="minorHAnsi" w:eastAsiaTheme="minorEastAsia" w:hAnsiTheme="minorHAnsi" w:cstheme="minorBidi"/>
              <w:noProof/>
            </w:rPr>
          </w:pPr>
          <w:hyperlink w:anchor="_Toc215136385" w:history="1">
            <w:r w:rsidR="002D63C7" w:rsidRPr="0048619C">
              <w:rPr>
                <w:rStyle w:val="Hipervnculo"/>
                <w:noProof/>
              </w:rPr>
              <w:t>CONSIDERANDOS</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_Toc215136385 \h </w:instrText>
            </w:r>
            <w:r w:rsidR="002D63C7" w:rsidRPr="0048619C">
              <w:rPr>
                <w:noProof/>
                <w:webHidden/>
              </w:rPr>
            </w:r>
            <w:r w:rsidR="002D63C7" w:rsidRPr="0048619C">
              <w:rPr>
                <w:noProof/>
                <w:webHidden/>
              </w:rPr>
              <w:fldChar w:fldCharType="separate"/>
            </w:r>
            <w:r w:rsidR="0048619C">
              <w:rPr>
                <w:noProof/>
                <w:webHidden/>
              </w:rPr>
              <w:t>14</w:t>
            </w:r>
            <w:r w:rsidR="002D63C7" w:rsidRPr="0048619C">
              <w:rPr>
                <w:noProof/>
                <w:webHidden/>
              </w:rPr>
              <w:fldChar w:fldCharType="end"/>
            </w:r>
          </w:hyperlink>
        </w:p>
        <w:p w14:paraId="6C786943" w14:textId="77777777" w:rsidR="002D63C7" w:rsidRPr="0048619C" w:rsidRDefault="00E733E0">
          <w:pPr>
            <w:pStyle w:val="TDC2"/>
            <w:rPr>
              <w:rFonts w:asciiTheme="minorHAnsi" w:eastAsiaTheme="minorEastAsia" w:hAnsiTheme="minorHAnsi" w:cstheme="minorBidi"/>
              <w:noProof/>
            </w:rPr>
          </w:pPr>
          <w:hyperlink w:anchor="_Toc215136386" w:history="1">
            <w:r w:rsidR="002D63C7" w:rsidRPr="0048619C">
              <w:rPr>
                <w:rStyle w:val="Hipervnculo"/>
                <w:noProof/>
              </w:rPr>
              <w:t>PRIMERO. Procedibilidad</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_Toc215136386 \h </w:instrText>
            </w:r>
            <w:r w:rsidR="002D63C7" w:rsidRPr="0048619C">
              <w:rPr>
                <w:noProof/>
                <w:webHidden/>
              </w:rPr>
            </w:r>
            <w:r w:rsidR="002D63C7" w:rsidRPr="0048619C">
              <w:rPr>
                <w:noProof/>
                <w:webHidden/>
              </w:rPr>
              <w:fldChar w:fldCharType="separate"/>
            </w:r>
            <w:r w:rsidR="0048619C">
              <w:rPr>
                <w:noProof/>
                <w:webHidden/>
              </w:rPr>
              <w:t>15</w:t>
            </w:r>
            <w:r w:rsidR="002D63C7" w:rsidRPr="0048619C">
              <w:rPr>
                <w:noProof/>
                <w:webHidden/>
              </w:rPr>
              <w:fldChar w:fldCharType="end"/>
            </w:r>
          </w:hyperlink>
        </w:p>
        <w:p w14:paraId="626B2DAB" w14:textId="77777777" w:rsidR="002D63C7" w:rsidRPr="0048619C" w:rsidRDefault="00E733E0">
          <w:pPr>
            <w:pStyle w:val="TDC3"/>
            <w:rPr>
              <w:rFonts w:asciiTheme="minorHAnsi" w:eastAsiaTheme="minorEastAsia" w:hAnsiTheme="minorHAnsi" w:cstheme="minorBidi"/>
              <w:noProof/>
            </w:rPr>
          </w:pPr>
          <w:hyperlink w:anchor="_Toc215136387" w:history="1">
            <w:r w:rsidR="002D63C7" w:rsidRPr="0048619C">
              <w:rPr>
                <w:rStyle w:val="Hipervnculo"/>
                <w:noProof/>
              </w:rPr>
              <w:t>a) Competencia del Instituto</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_Toc215136387 \h </w:instrText>
            </w:r>
            <w:r w:rsidR="002D63C7" w:rsidRPr="0048619C">
              <w:rPr>
                <w:noProof/>
                <w:webHidden/>
              </w:rPr>
            </w:r>
            <w:r w:rsidR="002D63C7" w:rsidRPr="0048619C">
              <w:rPr>
                <w:noProof/>
                <w:webHidden/>
              </w:rPr>
              <w:fldChar w:fldCharType="separate"/>
            </w:r>
            <w:r w:rsidR="0048619C">
              <w:rPr>
                <w:noProof/>
                <w:webHidden/>
              </w:rPr>
              <w:t>15</w:t>
            </w:r>
            <w:r w:rsidR="002D63C7" w:rsidRPr="0048619C">
              <w:rPr>
                <w:noProof/>
                <w:webHidden/>
              </w:rPr>
              <w:fldChar w:fldCharType="end"/>
            </w:r>
          </w:hyperlink>
        </w:p>
        <w:p w14:paraId="44C3DC8D" w14:textId="77777777" w:rsidR="002D63C7" w:rsidRPr="0048619C" w:rsidRDefault="00E733E0">
          <w:pPr>
            <w:pStyle w:val="TDC3"/>
            <w:rPr>
              <w:rFonts w:asciiTheme="minorHAnsi" w:eastAsiaTheme="minorEastAsia" w:hAnsiTheme="minorHAnsi" w:cstheme="minorBidi"/>
              <w:noProof/>
            </w:rPr>
          </w:pPr>
          <w:hyperlink w:anchor="_Toc215136388" w:history="1">
            <w:r w:rsidR="002D63C7" w:rsidRPr="0048619C">
              <w:rPr>
                <w:rStyle w:val="Hipervnculo"/>
                <w:noProof/>
              </w:rPr>
              <w:t>b) Legitimidad de la parte recurrente</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_Toc215136388 \h </w:instrText>
            </w:r>
            <w:r w:rsidR="002D63C7" w:rsidRPr="0048619C">
              <w:rPr>
                <w:noProof/>
                <w:webHidden/>
              </w:rPr>
            </w:r>
            <w:r w:rsidR="002D63C7" w:rsidRPr="0048619C">
              <w:rPr>
                <w:noProof/>
                <w:webHidden/>
              </w:rPr>
              <w:fldChar w:fldCharType="separate"/>
            </w:r>
            <w:r w:rsidR="0048619C">
              <w:rPr>
                <w:noProof/>
                <w:webHidden/>
              </w:rPr>
              <w:t>15</w:t>
            </w:r>
            <w:r w:rsidR="002D63C7" w:rsidRPr="0048619C">
              <w:rPr>
                <w:noProof/>
                <w:webHidden/>
              </w:rPr>
              <w:fldChar w:fldCharType="end"/>
            </w:r>
          </w:hyperlink>
        </w:p>
        <w:p w14:paraId="28F0E87D" w14:textId="77777777" w:rsidR="002D63C7" w:rsidRPr="0048619C" w:rsidRDefault="00E733E0">
          <w:pPr>
            <w:pStyle w:val="TDC3"/>
            <w:rPr>
              <w:rFonts w:asciiTheme="minorHAnsi" w:eastAsiaTheme="minorEastAsia" w:hAnsiTheme="minorHAnsi" w:cstheme="minorBidi"/>
              <w:noProof/>
            </w:rPr>
          </w:pPr>
          <w:hyperlink w:anchor="_Toc215136389" w:history="1">
            <w:r w:rsidR="002D63C7" w:rsidRPr="0048619C">
              <w:rPr>
                <w:rStyle w:val="Hipervnculo"/>
                <w:noProof/>
              </w:rPr>
              <w:t>c) Plazo para interponer el recurso</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_Toc215136389 \h </w:instrText>
            </w:r>
            <w:r w:rsidR="002D63C7" w:rsidRPr="0048619C">
              <w:rPr>
                <w:noProof/>
                <w:webHidden/>
              </w:rPr>
            </w:r>
            <w:r w:rsidR="002D63C7" w:rsidRPr="0048619C">
              <w:rPr>
                <w:noProof/>
                <w:webHidden/>
              </w:rPr>
              <w:fldChar w:fldCharType="separate"/>
            </w:r>
            <w:r w:rsidR="0048619C">
              <w:rPr>
                <w:noProof/>
                <w:webHidden/>
              </w:rPr>
              <w:t>15</w:t>
            </w:r>
            <w:r w:rsidR="002D63C7" w:rsidRPr="0048619C">
              <w:rPr>
                <w:noProof/>
                <w:webHidden/>
              </w:rPr>
              <w:fldChar w:fldCharType="end"/>
            </w:r>
          </w:hyperlink>
        </w:p>
        <w:p w14:paraId="3D13C007" w14:textId="77777777" w:rsidR="002D63C7" w:rsidRPr="0048619C" w:rsidRDefault="00E733E0">
          <w:pPr>
            <w:pStyle w:val="TDC3"/>
            <w:rPr>
              <w:rFonts w:asciiTheme="minorHAnsi" w:eastAsiaTheme="minorEastAsia" w:hAnsiTheme="minorHAnsi" w:cstheme="minorBidi"/>
              <w:noProof/>
            </w:rPr>
          </w:pPr>
          <w:hyperlink w:anchor="_Toc215136390" w:history="1">
            <w:r w:rsidR="002D63C7" w:rsidRPr="0048619C">
              <w:rPr>
                <w:rStyle w:val="Hipervnculo"/>
                <w:noProof/>
              </w:rPr>
              <w:t>d) Causal de procedencia</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_Toc215136390 \h </w:instrText>
            </w:r>
            <w:r w:rsidR="002D63C7" w:rsidRPr="0048619C">
              <w:rPr>
                <w:noProof/>
                <w:webHidden/>
              </w:rPr>
            </w:r>
            <w:r w:rsidR="002D63C7" w:rsidRPr="0048619C">
              <w:rPr>
                <w:noProof/>
                <w:webHidden/>
              </w:rPr>
              <w:fldChar w:fldCharType="separate"/>
            </w:r>
            <w:r w:rsidR="0048619C">
              <w:rPr>
                <w:noProof/>
                <w:webHidden/>
              </w:rPr>
              <w:t>16</w:t>
            </w:r>
            <w:r w:rsidR="002D63C7" w:rsidRPr="0048619C">
              <w:rPr>
                <w:noProof/>
                <w:webHidden/>
              </w:rPr>
              <w:fldChar w:fldCharType="end"/>
            </w:r>
          </w:hyperlink>
        </w:p>
        <w:p w14:paraId="39BAA45C" w14:textId="77777777" w:rsidR="002D63C7" w:rsidRPr="0048619C" w:rsidRDefault="00E733E0">
          <w:pPr>
            <w:pStyle w:val="TDC3"/>
            <w:rPr>
              <w:rFonts w:asciiTheme="minorHAnsi" w:eastAsiaTheme="minorEastAsia" w:hAnsiTheme="minorHAnsi" w:cstheme="minorBidi"/>
              <w:noProof/>
            </w:rPr>
          </w:pPr>
          <w:hyperlink w:anchor="_Toc215136391" w:history="1">
            <w:r w:rsidR="002D63C7" w:rsidRPr="0048619C">
              <w:rPr>
                <w:rStyle w:val="Hipervnculo"/>
                <w:noProof/>
              </w:rPr>
              <w:t>e) Requisitos formales para la interposición del recurso</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_Toc215136391 \h </w:instrText>
            </w:r>
            <w:r w:rsidR="002D63C7" w:rsidRPr="0048619C">
              <w:rPr>
                <w:noProof/>
                <w:webHidden/>
              </w:rPr>
            </w:r>
            <w:r w:rsidR="002D63C7" w:rsidRPr="0048619C">
              <w:rPr>
                <w:noProof/>
                <w:webHidden/>
              </w:rPr>
              <w:fldChar w:fldCharType="separate"/>
            </w:r>
            <w:r w:rsidR="0048619C">
              <w:rPr>
                <w:noProof/>
                <w:webHidden/>
              </w:rPr>
              <w:t>16</w:t>
            </w:r>
            <w:r w:rsidR="002D63C7" w:rsidRPr="0048619C">
              <w:rPr>
                <w:noProof/>
                <w:webHidden/>
              </w:rPr>
              <w:fldChar w:fldCharType="end"/>
            </w:r>
          </w:hyperlink>
        </w:p>
        <w:p w14:paraId="484032C4" w14:textId="77777777" w:rsidR="002D63C7" w:rsidRPr="0048619C" w:rsidRDefault="00E733E0">
          <w:pPr>
            <w:pStyle w:val="TDC2"/>
            <w:rPr>
              <w:rFonts w:asciiTheme="minorHAnsi" w:eastAsiaTheme="minorEastAsia" w:hAnsiTheme="minorHAnsi" w:cstheme="minorBidi"/>
              <w:noProof/>
            </w:rPr>
          </w:pPr>
          <w:hyperlink w:anchor="_Toc215136392" w:history="1">
            <w:r w:rsidR="002D63C7" w:rsidRPr="0048619C">
              <w:rPr>
                <w:rStyle w:val="Hipervnculo"/>
                <w:noProof/>
              </w:rPr>
              <w:t>SEGUNDO. Estudio de Fondo</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_Toc215136392 \h </w:instrText>
            </w:r>
            <w:r w:rsidR="002D63C7" w:rsidRPr="0048619C">
              <w:rPr>
                <w:noProof/>
                <w:webHidden/>
              </w:rPr>
            </w:r>
            <w:r w:rsidR="002D63C7" w:rsidRPr="0048619C">
              <w:rPr>
                <w:noProof/>
                <w:webHidden/>
              </w:rPr>
              <w:fldChar w:fldCharType="separate"/>
            </w:r>
            <w:r w:rsidR="0048619C">
              <w:rPr>
                <w:noProof/>
                <w:webHidden/>
              </w:rPr>
              <w:t>17</w:t>
            </w:r>
            <w:r w:rsidR="002D63C7" w:rsidRPr="0048619C">
              <w:rPr>
                <w:noProof/>
                <w:webHidden/>
              </w:rPr>
              <w:fldChar w:fldCharType="end"/>
            </w:r>
          </w:hyperlink>
        </w:p>
        <w:p w14:paraId="61E85EC5" w14:textId="77777777" w:rsidR="002D63C7" w:rsidRPr="0048619C" w:rsidRDefault="00E733E0">
          <w:pPr>
            <w:pStyle w:val="TDC3"/>
            <w:rPr>
              <w:rFonts w:asciiTheme="minorHAnsi" w:eastAsiaTheme="minorEastAsia" w:hAnsiTheme="minorHAnsi" w:cstheme="minorBidi"/>
              <w:noProof/>
            </w:rPr>
          </w:pPr>
          <w:hyperlink w:anchor="_Toc215136393" w:history="1">
            <w:r w:rsidR="002D63C7" w:rsidRPr="0048619C">
              <w:rPr>
                <w:rStyle w:val="Hipervnculo"/>
                <w:noProof/>
              </w:rPr>
              <w:t>a) Mandato para el ejercicio de los derechos ARCO.</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_Toc215136393 \h </w:instrText>
            </w:r>
            <w:r w:rsidR="002D63C7" w:rsidRPr="0048619C">
              <w:rPr>
                <w:noProof/>
                <w:webHidden/>
              </w:rPr>
            </w:r>
            <w:r w:rsidR="002D63C7" w:rsidRPr="0048619C">
              <w:rPr>
                <w:noProof/>
                <w:webHidden/>
              </w:rPr>
              <w:fldChar w:fldCharType="separate"/>
            </w:r>
            <w:r w:rsidR="0048619C">
              <w:rPr>
                <w:noProof/>
                <w:webHidden/>
              </w:rPr>
              <w:t>17</w:t>
            </w:r>
            <w:r w:rsidR="002D63C7" w:rsidRPr="0048619C">
              <w:rPr>
                <w:noProof/>
                <w:webHidden/>
              </w:rPr>
              <w:fldChar w:fldCharType="end"/>
            </w:r>
          </w:hyperlink>
        </w:p>
        <w:p w14:paraId="2A88960B" w14:textId="77777777" w:rsidR="002D63C7" w:rsidRPr="0048619C" w:rsidRDefault="00E733E0">
          <w:pPr>
            <w:pStyle w:val="TDC3"/>
            <w:rPr>
              <w:rFonts w:asciiTheme="minorHAnsi" w:eastAsiaTheme="minorEastAsia" w:hAnsiTheme="minorHAnsi" w:cstheme="minorBidi"/>
              <w:noProof/>
            </w:rPr>
          </w:pPr>
          <w:hyperlink w:anchor="_Toc215136394" w:history="1">
            <w:r w:rsidR="002D63C7" w:rsidRPr="0048619C">
              <w:rPr>
                <w:rStyle w:val="Hipervnculo"/>
                <w:noProof/>
              </w:rPr>
              <w:t>b) Controversia a resolver.</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_Toc215136394 \h </w:instrText>
            </w:r>
            <w:r w:rsidR="002D63C7" w:rsidRPr="0048619C">
              <w:rPr>
                <w:noProof/>
                <w:webHidden/>
              </w:rPr>
            </w:r>
            <w:r w:rsidR="002D63C7" w:rsidRPr="0048619C">
              <w:rPr>
                <w:noProof/>
                <w:webHidden/>
              </w:rPr>
              <w:fldChar w:fldCharType="separate"/>
            </w:r>
            <w:r w:rsidR="0048619C">
              <w:rPr>
                <w:noProof/>
                <w:webHidden/>
              </w:rPr>
              <w:t>18</w:t>
            </w:r>
            <w:r w:rsidR="002D63C7" w:rsidRPr="0048619C">
              <w:rPr>
                <w:noProof/>
                <w:webHidden/>
              </w:rPr>
              <w:fldChar w:fldCharType="end"/>
            </w:r>
          </w:hyperlink>
        </w:p>
        <w:p w14:paraId="54F0DBBE" w14:textId="77777777" w:rsidR="002D63C7" w:rsidRPr="0048619C" w:rsidRDefault="00E733E0">
          <w:pPr>
            <w:pStyle w:val="TDC3"/>
            <w:rPr>
              <w:rFonts w:asciiTheme="minorHAnsi" w:eastAsiaTheme="minorEastAsia" w:hAnsiTheme="minorHAnsi" w:cstheme="minorBidi"/>
              <w:noProof/>
            </w:rPr>
          </w:pPr>
          <w:hyperlink w:anchor="_Toc215136395" w:history="1">
            <w:r w:rsidR="002D63C7" w:rsidRPr="0048619C">
              <w:rPr>
                <w:rStyle w:val="Hipervnculo"/>
                <w:noProof/>
              </w:rPr>
              <w:t>c) Estudio de la controversia</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_Toc215136395 \h </w:instrText>
            </w:r>
            <w:r w:rsidR="002D63C7" w:rsidRPr="0048619C">
              <w:rPr>
                <w:noProof/>
                <w:webHidden/>
              </w:rPr>
            </w:r>
            <w:r w:rsidR="002D63C7" w:rsidRPr="0048619C">
              <w:rPr>
                <w:noProof/>
                <w:webHidden/>
              </w:rPr>
              <w:fldChar w:fldCharType="separate"/>
            </w:r>
            <w:r w:rsidR="0048619C">
              <w:rPr>
                <w:noProof/>
                <w:webHidden/>
              </w:rPr>
              <w:t>21</w:t>
            </w:r>
            <w:r w:rsidR="002D63C7" w:rsidRPr="0048619C">
              <w:rPr>
                <w:noProof/>
                <w:webHidden/>
              </w:rPr>
              <w:fldChar w:fldCharType="end"/>
            </w:r>
          </w:hyperlink>
        </w:p>
        <w:p w14:paraId="372AE742" w14:textId="77777777" w:rsidR="002D63C7" w:rsidRPr="0048619C" w:rsidRDefault="00E733E0">
          <w:pPr>
            <w:pStyle w:val="TDC3"/>
            <w:rPr>
              <w:rFonts w:asciiTheme="minorHAnsi" w:eastAsiaTheme="minorEastAsia" w:hAnsiTheme="minorHAnsi" w:cstheme="minorBidi"/>
              <w:noProof/>
            </w:rPr>
          </w:pPr>
          <w:hyperlink w:anchor="_Toc215136396" w:history="1">
            <w:r w:rsidR="002D63C7" w:rsidRPr="0048619C">
              <w:rPr>
                <w:rStyle w:val="Hipervnculo"/>
                <w:noProof/>
              </w:rPr>
              <w:t>d) Conclusión.</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_Toc215136396 \h </w:instrText>
            </w:r>
            <w:r w:rsidR="002D63C7" w:rsidRPr="0048619C">
              <w:rPr>
                <w:noProof/>
                <w:webHidden/>
              </w:rPr>
            </w:r>
            <w:r w:rsidR="002D63C7" w:rsidRPr="0048619C">
              <w:rPr>
                <w:noProof/>
                <w:webHidden/>
              </w:rPr>
              <w:fldChar w:fldCharType="separate"/>
            </w:r>
            <w:r w:rsidR="0048619C">
              <w:rPr>
                <w:noProof/>
                <w:webHidden/>
              </w:rPr>
              <w:t>32</w:t>
            </w:r>
            <w:r w:rsidR="002D63C7" w:rsidRPr="0048619C">
              <w:rPr>
                <w:noProof/>
                <w:webHidden/>
              </w:rPr>
              <w:fldChar w:fldCharType="end"/>
            </w:r>
          </w:hyperlink>
        </w:p>
        <w:p w14:paraId="03F6A3A6" w14:textId="77777777" w:rsidR="002D63C7" w:rsidRPr="0048619C" w:rsidRDefault="00E733E0">
          <w:pPr>
            <w:pStyle w:val="TDC1"/>
            <w:tabs>
              <w:tab w:val="right" w:leader="dot" w:pos="9034"/>
            </w:tabs>
            <w:rPr>
              <w:rFonts w:asciiTheme="minorHAnsi" w:eastAsiaTheme="minorEastAsia" w:hAnsiTheme="minorHAnsi" w:cstheme="minorBidi"/>
              <w:noProof/>
            </w:rPr>
          </w:pPr>
          <w:hyperlink w:anchor="_Toc215136397" w:history="1">
            <w:r w:rsidR="002D63C7" w:rsidRPr="0048619C">
              <w:rPr>
                <w:rStyle w:val="Hipervnculo"/>
                <w:noProof/>
              </w:rPr>
              <w:t>RESUELVE</w:t>
            </w:r>
            <w:r w:rsidR="002D63C7" w:rsidRPr="0048619C">
              <w:rPr>
                <w:noProof/>
                <w:webHidden/>
              </w:rPr>
              <w:tab/>
            </w:r>
            <w:r w:rsidR="002D63C7" w:rsidRPr="0048619C">
              <w:rPr>
                <w:noProof/>
                <w:webHidden/>
              </w:rPr>
              <w:fldChar w:fldCharType="begin"/>
            </w:r>
            <w:r w:rsidR="002D63C7" w:rsidRPr="0048619C">
              <w:rPr>
                <w:noProof/>
                <w:webHidden/>
              </w:rPr>
              <w:instrText xml:space="preserve"> PAGEREF _Toc215136397 \h </w:instrText>
            </w:r>
            <w:r w:rsidR="002D63C7" w:rsidRPr="0048619C">
              <w:rPr>
                <w:noProof/>
                <w:webHidden/>
              </w:rPr>
            </w:r>
            <w:r w:rsidR="002D63C7" w:rsidRPr="0048619C">
              <w:rPr>
                <w:noProof/>
                <w:webHidden/>
              </w:rPr>
              <w:fldChar w:fldCharType="separate"/>
            </w:r>
            <w:r w:rsidR="0048619C">
              <w:rPr>
                <w:noProof/>
                <w:webHidden/>
              </w:rPr>
              <w:t>33</w:t>
            </w:r>
            <w:r w:rsidR="002D63C7" w:rsidRPr="0048619C">
              <w:rPr>
                <w:noProof/>
                <w:webHidden/>
              </w:rPr>
              <w:fldChar w:fldCharType="end"/>
            </w:r>
          </w:hyperlink>
        </w:p>
        <w:p w14:paraId="5F7F6125" w14:textId="2DF579DD" w:rsidR="007D7273" w:rsidRPr="0048619C" w:rsidRDefault="007D7273">
          <w:r w:rsidRPr="0048619C">
            <w:rPr>
              <w:b/>
              <w:bCs/>
              <w:lang w:val="es-ES"/>
            </w:rPr>
            <w:fldChar w:fldCharType="end"/>
          </w:r>
        </w:p>
      </w:sdtContent>
    </w:sdt>
    <w:p w14:paraId="34BEAAAC" w14:textId="77777777" w:rsidR="00221CA8" w:rsidRPr="0048619C" w:rsidRDefault="00221CA8">
      <w:pPr>
        <w:sectPr w:rsidR="00221CA8" w:rsidRPr="0048619C">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11A66759" w14:textId="77777777" w:rsidR="00221CA8" w:rsidRPr="0048619C" w:rsidRDefault="00FD488D">
      <w:r w:rsidRPr="0048619C">
        <w:lastRenderedPageBreak/>
        <w:t xml:space="preserve">Resolución del Pleno del Instituto de Transparencia, Acceso a la Información Pública y Protección de Datos Personales del Estado de México y Municipios, con domicilio en Metepec, Estado de México, del </w:t>
      </w:r>
      <w:r w:rsidR="00B33F3A" w:rsidRPr="0048619C">
        <w:rPr>
          <w:b/>
        </w:rPr>
        <w:t>tres de diciembre</w:t>
      </w:r>
      <w:r w:rsidRPr="0048619C">
        <w:rPr>
          <w:b/>
        </w:rPr>
        <w:t xml:space="preserve"> de dos mil veinticinco.</w:t>
      </w:r>
    </w:p>
    <w:p w14:paraId="37D77329" w14:textId="77777777" w:rsidR="00221CA8" w:rsidRPr="0048619C" w:rsidRDefault="00221CA8"/>
    <w:p w14:paraId="5F69BDB7" w14:textId="11B32602" w:rsidR="00221CA8" w:rsidRPr="0048619C" w:rsidRDefault="00FD488D">
      <w:r w:rsidRPr="0048619C">
        <w:rPr>
          <w:b/>
        </w:rPr>
        <w:t xml:space="preserve">VISTO </w:t>
      </w:r>
      <w:r w:rsidRPr="0048619C">
        <w:t xml:space="preserve">el expediente formado con motivo del Recurso de Revisión </w:t>
      </w:r>
      <w:r w:rsidR="00107194" w:rsidRPr="0048619C">
        <w:rPr>
          <w:b/>
        </w:rPr>
        <w:t>09572/INFOEM/AD/RR/2025</w:t>
      </w:r>
      <w:r w:rsidRPr="0048619C">
        <w:rPr>
          <w:b/>
        </w:rPr>
        <w:t xml:space="preserve"> </w:t>
      </w:r>
      <w:r w:rsidRPr="0048619C">
        <w:t xml:space="preserve">interpuesto por </w:t>
      </w:r>
      <w:r w:rsidR="00E733E0">
        <w:rPr>
          <w:b/>
        </w:rPr>
        <w:t xml:space="preserve">XXXXXX XXXXXXXX </w:t>
      </w:r>
      <w:proofErr w:type="spellStart"/>
      <w:r w:rsidR="00E733E0">
        <w:rPr>
          <w:b/>
        </w:rPr>
        <w:t>XXXXXXXX</w:t>
      </w:r>
      <w:proofErr w:type="spellEnd"/>
      <w:r w:rsidRPr="0048619C">
        <w:t xml:space="preserve">, a quien en lo subsecuente se le denominará </w:t>
      </w:r>
      <w:r w:rsidRPr="0048619C">
        <w:rPr>
          <w:b/>
        </w:rPr>
        <w:t>LA PARTE RECURRENTE</w:t>
      </w:r>
      <w:r w:rsidRPr="0048619C">
        <w:t xml:space="preserve">, en contra de la respuesta emitida por el </w:t>
      </w:r>
      <w:r w:rsidR="00107194" w:rsidRPr="0048619C">
        <w:rPr>
          <w:b/>
        </w:rPr>
        <w:t>Instituto de Seguridad Social del Estado de México y Municipios</w:t>
      </w:r>
      <w:r w:rsidRPr="0048619C">
        <w:t xml:space="preserve">, en adelante </w:t>
      </w:r>
      <w:r w:rsidRPr="0048619C">
        <w:rPr>
          <w:b/>
        </w:rPr>
        <w:t xml:space="preserve">EL SUJETO OBLIGADO </w:t>
      </w:r>
      <w:r w:rsidRPr="0048619C">
        <w:t xml:space="preserve">o </w:t>
      </w:r>
      <w:r w:rsidRPr="0048619C">
        <w:rPr>
          <w:b/>
        </w:rPr>
        <w:t>RESPONSABLE</w:t>
      </w:r>
      <w:r w:rsidRPr="0048619C">
        <w:t>, se emite la presente Resolución con base en los Antecedentes y Considerandos que se exponen a continuación:</w:t>
      </w:r>
    </w:p>
    <w:p w14:paraId="769FFCCE" w14:textId="77777777" w:rsidR="00221CA8" w:rsidRPr="0048619C" w:rsidRDefault="00221CA8"/>
    <w:p w14:paraId="72B2572E" w14:textId="77777777" w:rsidR="00221CA8" w:rsidRPr="0048619C" w:rsidRDefault="00FD488D">
      <w:pPr>
        <w:pStyle w:val="Ttulo1"/>
      </w:pPr>
      <w:bookmarkStart w:id="2" w:name="_Toc215136369"/>
      <w:r w:rsidRPr="0048619C">
        <w:t>ANTECEDENTES</w:t>
      </w:r>
      <w:bookmarkEnd w:id="2"/>
    </w:p>
    <w:p w14:paraId="3EC772BA" w14:textId="77777777" w:rsidR="00221CA8" w:rsidRPr="0048619C" w:rsidRDefault="00221CA8"/>
    <w:p w14:paraId="04891C85" w14:textId="77777777" w:rsidR="00221CA8" w:rsidRPr="0048619C" w:rsidRDefault="00FD488D">
      <w:pPr>
        <w:pStyle w:val="Ttulo2"/>
      </w:pPr>
      <w:bookmarkStart w:id="3" w:name="_Toc215136370"/>
      <w:r w:rsidRPr="0048619C">
        <w:t>DE LA SOLICITUD DE ACCESO A DATOS PERSONALES</w:t>
      </w:r>
      <w:bookmarkEnd w:id="3"/>
      <w:r w:rsidRPr="0048619C">
        <w:t xml:space="preserve"> </w:t>
      </w:r>
    </w:p>
    <w:p w14:paraId="1B17D0B8" w14:textId="77777777" w:rsidR="00221CA8" w:rsidRPr="0048619C" w:rsidRDefault="00FD488D">
      <w:pPr>
        <w:pStyle w:val="Ttulo3"/>
      </w:pPr>
      <w:bookmarkStart w:id="4" w:name="_Toc215136371"/>
      <w:r w:rsidRPr="0048619C">
        <w:t>a) Solicitud de Acceso a Datos.</w:t>
      </w:r>
      <w:bookmarkEnd w:id="4"/>
    </w:p>
    <w:p w14:paraId="7BAED15F" w14:textId="3BB48585" w:rsidR="00221CA8" w:rsidRPr="0048619C" w:rsidRDefault="00FD488D">
      <w:pPr>
        <w:widowControl w:val="0"/>
        <w:pBdr>
          <w:top w:val="nil"/>
          <w:left w:val="nil"/>
          <w:bottom w:val="nil"/>
          <w:right w:val="nil"/>
          <w:between w:val="nil"/>
        </w:pBdr>
        <w:spacing w:line="404" w:lineRule="auto"/>
        <w:ind w:left="7" w:firstLine="5"/>
        <w:rPr>
          <w:color w:val="000000"/>
        </w:rPr>
      </w:pPr>
      <w:r w:rsidRPr="0048619C">
        <w:t xml:space="preserve">El </w:t>
      </w:r>
      <w:r w:rsidR="00107194" w:rsidRPr="0048619C">
        <w:rPr>
          <w:b/>
        </w:rPr>
        <w:t>siete de julio</w:t>
      </w:r>
      <w:r w:rsidRPr="0048619C">
        <w:rPr>
          <w:b/>
        </w:rPr>
        <w:t xml:space="preserve"> de dos mil veinticinco</w:t>
      </w:r>
      <w:r w:rsidRPr="0048619C">
        <w:rPr>
          <w:color w:val="000000"/>
        </w:rPr>
        <w:t xml:space="preserve">, </w:t>
      </w:r>
      <w:r w:rsidRPr="0048619C">
        <w:rPr>
          <w:b/>
          <w:color w:val="000000"/>
        </w:rPr>
        <w:t>LA PARTE RECURRENTE</w:t>
      </w:r>
      <w:r w:rsidRPr="0048619C">
        <w:rPr>
          <w:color w:val="000000"/>
        </w:rPr>
        <w:t xml:space="preserve"> </w:t>
      </w:r>
      <w:r w:rsidRPr="0048619C">
        <w:t xml:space="preserve">presentó </w:t>
      </w:r>
      <w:r w:rsidRPr="0048619C">
        <w:rPr>
          <w:color w:val="000000"/>
        </w:rPr>
        <w:t>a través del Sistema de Acceso, Rectificación, Cancelación y Oposición de Datos Personales del Estado de México</w:t>
      </w:r>
      <w:r w:rsidRPr="0048619C">
        <w:t xml:space="preserve">, que en lo subsecuente se denominará </w:t>
      </w:r>
      <w:r w:rsidRPr="0048619C">
        <w:rPr>
          <w:b/>
        </w:rPr>
        <w:t>EL SARCOEM</w:t>
      </w:r>
      <w:r w:rsidRPr="0048619C">
        <w:t xml:space="preserve">, la solicitud de acceso a datos personales a </w:t>
      </w:r>
      <w:r w:rsidRPr="0048619C">
        <w:rPr>
          <w:color w:val="000000"/>
        </w:rPr>
        <w:t xml:space="preserve">la cual se le asignó el número de folio </w:t>
      </w:r>
      <w:r w:rsidR="00107194" w:rsidRPr="0048619C">
        <w:rPr>
          <w:b/>
          <w:color w:val="000000"/>
        </w:rPr>
        <w:t>00872/ISSEMYM/AD/2025</w:t>
      </w:r>
      <w:r w:rsidRPr="0048619C">
        <w:rPr>
          <w:b/>
          <w:color w:val="000000"/>
        </w:rPr>
        <w:t xml:space="preserve">, </w:t>
      </w:r>
      <w:r w:rsidRPr="0048619C">
        <w:rPr>
          <w:color w:val="000000"/>
        </w:rPr>
        <w:t>mediante la cual requirió lo siguiente:</w:t>
      </w:r>
    </w:p>
    <w:p w14:paraId="7CA321FE" w14:textId="77777777" w:rsidR="00221CA8" w:rsidRPr="0048619C" w:rsidRDefault="00221CA8">
      <w:pPr>
        <w:tabs>
          <w:tab w:val="left" w:pos="851"/>
        </w:tabs>
        <w:ind w:left="851" w:right="901"/>
        <w:rPr>
          <w:i/>
        </w:rPr>
      </w:pPr>
    </w:p>
    <w:p w14:paraId="195C107A" w14:textId="5E22E278" w:rsidR="00221CA8" w:rsidRPr="0048619C" w:rsidRDefault="00FD488D">
      <w:pPr>
        <w:tabs>
          <w:tab w:val="left" w:pos="851"/>
        </w:tabs>
        <w:spacing w:line="240" w:lineRule="auto"/>
        <w:ind w:left="851" w:right="901"/>
      </w:pPr>
      <w:r w:rsidRPr="0048619C">
        <w:rPr>
          <w:i/>
        </w:rPr>
        <w:t>“</w:t>
      </w:r>
      <w:r w:rsidR="00107194" w:rsidRPr="0048619C">
        <w:rPr>
          <w:i/>
        </w:rPr>
        <w:t xml:space="preserve">Buenas tardes. mi nombre es </w:t>
      </w:r>
      <w:r w:rsidR="00E733E0">
        <w:rPr>
          <w:i/>
        </w:rPr>
        <w:t xml:space="preserve">XXXXXX XXXXXXXX </w:t>
      </w:r>
      <w:proofErr w:type="spellStart"/>
      <w:r w:rsidR="00E733E0">
        <w:rPr>
          <w:i/>
        </w:rPr>
        <w:t>XXXXXXXX</w:t>
      </w:r>
      <w:proofErr w:type="spellEnd"/>
      <w:r w:rsidR="00107194" w:rsidRPr="0048619C">
        <w:rPr>
          <w:i/>
        </w:rPr>
        <w:t xml:space="preserve">, y por este conducto, amablemente solicito me puedan entregar toda la documentación a mi nombre, que se encuentre en poder del Instituto de Seguridad Social del Estado de México y Municipios </w:t>
      </w:r>
      <w:proofErr w:type="spellStart"/>
      <w:r w:rsidR="00107194" w:rsidRPr="0048619C">
        <w:rPr>
          <w:i/>
        </w:rPr>
        <w:t>ISSEMyM</w:t>
      </w:r>
      <w:proofErr w:type="spellEnd"/>
      <w:r w:rsidR="00107194" w:rsidRPr="0048619C">
        <w:rPr>
          <w:i/>
        </w:rPr>
        <w:t xml:space="preserve">, desde que empecé a cotizar en dicha institución, siendo mi fecha de ingreso el 16 de octubre de 1990. De igual manera, solicito me proporcionen un listado extraído de su base de datos, en donde consten las fechas de </w:t>
      </w:r>
      <w:r w:rsidR="00107194" w:rsidRPr="0048619C">
        <w:rPr>
          <w:i/>
        </w:rPr>
        <w:lastRenderedPageBreak/>
        <w:t xml:space="preserve">ingreso y bajas ante ese Instituto, así como </w:t>
      </w:r>
      <w:bookmarkStart w:id="5" w:name="_Hlk215076041"/>
      <w:r w:rsidR="00107194" w:rsidRPr="0048619C">
        <w:rPr>
          <w:i/>
        </w:rPr>
        <w:t>la antigüedad reconocida durante dichos periodos</w:t>
      </w:r>
      <w:bookmarkEnd w:id="5"/>
      <w:r w:rsidR="00107194" w:rsidRPr="0048619C">
        <w:rPr>
          <w:i/>
        </w:rPr>
        <w:t xml:space="preserve">. Este listado, solicito me lo puedan proporcionar certificado. </w:t>
      </w:r>
      <w:proofErr w:type="gramStart"/>
      <w:r w:rsidR="00107194" w:rsidRPr="0048619C">
        <w:rPr>
          <w:i/>
        </w:rPr>
        <w:t>adjunto</w:t>
      </w:r>
      <w:proofErr w:type="gramEnd"/>
      <w:r w:rsidR="00107194" w:rsidRPr="0048619C">
        <w:rPr>
          <w:i/>
        </w:rPr>
        <w:t xml:space="preserve"> mi credencia del INE para efectos de acreditar mi personalidad.</w:t>
      </w:r>
      <w:r w:rsidRPr="0048619C">
        <w:rPr>
          <w:i/>
        </w:rPr>
        <w:t>” Sic.</w:t>
      </w:r>
      <w:r w:rsidRPr="0048619C">
        <w:t xml:space="preserve"> </w:t>
      </w:r>
    </w:p>
    <w:p w14:paraId="7BF0CDE4" w14:textId="77777777" w:rsidR="00221CA8" w:rsidRPr="0048619C" w:rsidRDefault="00221CA8">
      <w:pPr>
        <w:widowControl w:val="0"/>
        <w:pBdr>
          <w:top w:val="nil"/>
          <w:left w:val="nil"/>
          <w:bottom w:val="nil"/>
          <w:right w:val="nil"/>
          <w:between w:val="nil"/>
        </w:pBdr>
        <w:rPr>
          <w:color w:val="000000"/>
        </w:rPr>
      </w:pPr>
    </w:p>
    <w:p w14:paraId="469B1C01" w14:textId="4B2477A1" w:rsidR="00D67764" w:rsidRPr="0048619C" w:rsidRDefault="00FD488D" w:rsidP="00107194">
      <w:r w:rsidRPr="0048619C">
        <w:rPr>
          <w:color w:val="000000"/>
        </w:rPr>
        <w:t xml:space="preserve">Advirtiendo de dicha solicitud, que </w:t>
      </w:r>
      <w:r w:rsidRPr="0048619C">
        <w:rPr>
          <w:b/>
          <w:color w:val="000000"/>
        </w:rPr>
        <w:t>LA PARTE RECURRENTE</w:t>
      </w:r>
      <w:r w:rsidRPr="0048619C">
        <w:rPr>
          <w:color w:val="000000"/>
        </w:rPr>
        <w:t xml:space="preserve"> </w:t>
      </w:r>
      <w:r w:rsidRPr="0048619C">
        <w:t xml:space="preserve">adjuntó </w:t>
      </w:r>
      <w:r w:rsidR="00107194" w:rsidRPr="0048619C">
        <w:t xml:space="preserve">el archivo denominado </w:t>
      </w:r>
      <w:r w:rsidR="00107194" w:rsidRPr="0048619C">
        <w:rPr>
          <w:b/>
          <w:bCs/>
          <w:i/>
          <w:iCs/>
        </w:rPr>
        <w:t>INE AHG.pdf</w:t>
      </w:r>
      <w:r w:rsidR="00107194" w:rsidRPr="0048619C">
        <w:t xml:space="preserve"> que contiene </w:t>
      </w:r>
      <w:r w:rsidR="00541BFA" w:rsidRPr="0048619C">
        <w:t xml:space="preserve">la </w:t>
      </w:r>
      <w:r w:rsidR="006074E4" w:rsidRPr="0048619C">
        <w:t xml:space="preserve">digitalización de la credencial para votar emitida por el INE a favor de </w:t>
      </w:r>
      <w:r w:rsidR="00541BFA" w:rsidRPr="0048619C">
        <w:rPr>
          <w:b/>
        </w:rPr>
        <w:t>LA PARTE RECURRENTE</w:t>
      </w:r>
      <w:r w:rsidR="006074E4" w:rsidRPr="0048619C">
        <w:t>.</w:t>
      </w:r>
    </w:p>
    <w:p w14:paraId="606F623B" w14:textId="77777777" w:rsidR="00221CA8" w:rsidRPr="0048619C" w:rsidRDefault="00221CA8">
      <w:pPr>
        <w:rPr>
          <w:b/>
        </w:rPr>
      </w:pPr>
    </w:p>
    <w:p w14:paraId="2C1848CD" w14:textId="425CD0F3" w:rsidR="00221CA8" w:rsidRPr="0048619C" w:rsidRDefault="00FD488D">
      <w:pPr>
        <w:rPr>
          <w:b/>
          <w:bCs/>
        </w:rPr>
      </w:pPr>
      <w:r w:rsidRPr="0048619C">
        <w:rPr>
          <w:b/>
        </w:rPr>
        <w:t>Modalidad de acceso:</w:t>
      </w:r>
      <w:r w:rsidRPr="0048619C">
        <w:t xml:space="preserve"> </w:t>
      </w:r>
      <w:r w:rsidR="00107194" w:rsidRPr="0048619C">
        <w:rPr>
          <w:b/>
          <w:bCs/>
        </w:rPr>
        <w:t>SARCOEM</w:t>
      </w:r>
      <w:r w:rsidR="00F1684A" w:rsidRPr="0048619C">
        <w:t xml:space="preserve"> y </w:t>
      </w:r>
      <w:r w:rsidR="00F1684A" w:rsidRPr="0048619C">
        <w:rPr>
          <w:b/>
          <w:bCs/>
        </w:rPr>
        <w:t>copias certificadas.</w:t>
      </w:r>
    </w:p>
    <w:p w14:paraId="3AADB25F" w14:textId="77777777" w:rsidR="00221CA8" w:rsidRPr="0048619C" w:rsidRDefault="00221CA8">
      <w:pPr>
        <w:widowControl w:val="0"/>
        <w:pBdr>
          <w:top w:val="nil"/>
          <w:left w:val="nil"/>
          <w:bottom w:val="nil"/>
          <w:right w:val="nil"/>
          <w:between w:val="nil"/>
        </w:pBdr>
        <w:rPr>
          <w:b/>
          <w:color w:val="000000"/>
        </w:rPr>
      </w:pPr>
    </w:p>
    <w:p w14:paraId="34A0AE72" w14:textId="72A5C3F9" w:rsidR="00221CA8" w:rsidRPr="0048619C" w:rsidRDefault="00FD488D">
      <w:pPr>
        <w:widowControl w:val="0"/>
        <w:pBdr>
          <w:top w:val="nil"/>
          <w:left w:val="nil"/>
          <w:bottom w:val="nil"/>
          <w:right w:val="nil"/>
          <w:between w:val="nil"/>
        </w:pBdr>
        <w:rPr>
          <w:color w:val="000000"/>
        </w:rPr>
      </w:pPr>
      <w:r w:rsidRPr="0048619C">
        <w:rPr>
          <w:b/>
          <w:color w:val="000000"/>
        </w:rPr>
        <w:t>Medio para oír y recibir notificaciones: SARCOEM.</w:t>
      </w:r>
    </w:p>
    <w:p w14:paraId="13510D47" w14:textId="77777777" w:rsidR="00221CA8" w:rsidRPr="0048619C" w:rsidRDefault="00221CA8">
      <w:pPr>
        <w:widowControl w:val="0"/>
        <w:pBdr>
          <w:top w:val="nil"/>
          <w:left w:val="nil"/>
          <w:bottom w:val="nil"/>
          <w:right w:val="nil"/>
          <w:between w:val="nil"/>
        </w:pBdr>
        <w:rPr>
          <w:b/>
          <w:color w:val="000000"/>
        </w:rPr>
      </w:pPr>
    </w:p>
    <w:p w14:paraId="779924AE" w14:textId="77777777" w:rsidR="001650B7" w:rsidRPr="0048619C" w:rsidRDefault="001650B7" w:rsidP="007F6FAD">
      <w:pPr>
        <w:pStyle w:val="Ttulo3"/>
      </w:pPr>
      <w:bookmarkStart w:id="6" w:name="_Toc205402591"/>
      <w:bookmarkStart w:id="7" w:name="_Toc215136372"/>
      <w:r w:rsidRPr="0048619C">
        <w:t>b) Turno de requerimiento.</w:t>
      </w:r>
      <w:bookmarkEnd w:id="6"/>
      <w:bookmarkEnd w:id="7"/>
    </w:p>
    <w:p w14:paraId="49212E02" w14:textId="0B2AE427" w:rsidR="001650B7" w:rsidRPr="0048619C" w:rsidRDefault="001650B7" w:rsidP="001650B7">
      <w:pPr>
        <w:widowControl w:val="0"/>
        <w:pBdr>
          <w:top w:val="nil"/>
          <w:left w:val="nil"/>
          <w:bottom w:val="nil"/>
          <w:right w:val="nil"/>
          <w:between w:val="nil"/>
        </w:pBdr>
        <w:rPr>
          <w:bCs/>
          <w:color w:val="000000"/>
        </w:rPr>
      </w:pPr>
      <w:r w:rsidRPr="0048619C">
        <w:rPr>
          <w:bCs/>
          <w:color w:val="000000"/>
        </w:rPr>
        <w:t xml:space="preserve">El </w:t>
      </w:r>
      <w:r w:rsidR="00303BD6" w:rsidRPr="0048619C">
        <w:rPr>
          <w:b/>
          <w:color w:val="000000"/>
        </w:rPr>
        <w:t>siete de julio</w:t>
      </w:r>
      <w:r w:rsidRPr="0048619C">
        <w:rPr>
          <w:b/>
          <w:color w:val="000000"/>
        </w:rPr>
        <w:t xml:space="preserve"> de dos mil veinticinco </w:t>
      </w:r>
      <w:r w:rsidR="00171BE0" w:rsidRPr="0048619C">
        <w:rPr>
          <w:b/>
          <w:color w:val="000000"/>
        </w:rPr>
        <w:t>e</w:t>
      </w:r>
      <w:r w:rsidRPr="0048619C">
        <w:rPr>
          <w:bCs/>
          <w:color w:val="000000"/>
        </w:rPr>
        <w:t>n cumplimiento al artículo 162 de la Ley de Transparencia y Acceso a la Información Pública del Estado de México y Municipios, de aplicación supletoria, el Titular de la Unidad de Transparencia del</w:t>
      </w:r>
      <w:r w:rsidRPr="0048619C">
        <w:rPr>
          <w:b/>
          <w:color w:val="000000"/>
        </w:rPr>
        <w:t xml:space="preserve"> SUJETO OBLIGADO </w:t>
      </w:r>
      <w:r w:rsidRPr="0048619C">
        <w:rPr>
          <w:bCs/>
          <w:color w:val="000000"/>
        </w:rPr>
        <w:t>turnó el requerimiento al servidor público habilitado que estimó pertinente, a fin de colmar la solicitud de Acceso a Datos Personales.</w:t>
      </w:r>
    </w:p>
    <w:p w14:paraId="36E8AAA4" w14:textId="77777777" w:rsidR="001650B7" w:rsidRPr="0048619C" w:rsidRDefault="001650B7">
      <w:pPr>
        <w:widowControl w:val="0"/>
        <w:pBdr>
          <w:top w:val="nil"/>
          <w:left w:val="nil"/>
          <w:bottom w:val="nil"/>
          <w:right w:val="nil"/>
          <w:between w:val="nil"/>
        </w:pBdr>
        <w:rPr>
          <w:b/>
          <w:color w:val="000000"/>
        </w:rPr>
      </w:pPr>
    </w:p>
    <w:p w14:paraId="277729AC" w14:textId="648AFD33" w:rsidR="00221CA8" w:rsidRPr="0048619C" w:rsidRDefault="001650B7" w:rsidP="00541BFA">
      <w:pPr>
        <w:pStyle w:val="Ttulo3"/>
        <w:spacing w:line="360" w:lineRule="auto"/>
      </w:pPr>
      <w:bookmarkStart w:id="8" w:name="_Toc215136373"/>
      <w:r w:rsidRPr="0048619C">
        <w:rPr>
          <w:color w:val="000000"/>
        </w:rPr>
        <w:t>c</w:t>
      </w:r>
      <w:r w:rsidR="00FD488D" w:rsidRPr="0048619C">
        <w:rPr>
          <w:color w:val="000000"/>
        </w:rPr>
        <w:t xml:space="preserve">) </w:t>
      </w:r>
      <w:r w:rsidR="00FD488D" w:rsidRPr="0048619C">
        <w:t>Respuesta del Sujeto Obligado.</w:t>
      </w:r>
      <w:bookmarkEnd w:id="8"/>
    </w:p>
    <w:p w14:paraId="21866CE6" w14:textId="3733AE0E" w:rsidR="00221CA8" w:rsidRPr="0048619C" w:rsidRDefault="00FD488D">
      <w:pPr>
        <w:rPr>
          <w:color w:val="000000"/>
        </w:rPr>
      </w:pPr>
      <w:r w:rsidRPr="0048619C">
        <w:t xml:space="preserve">En el expediente electrónico conformado en el </w:t>
      </w:r>
      <w:r w:rsidRPr="0048619C">
        <w:rPr>
          <w:b/>
        </w:rPr>
        <w:t>SARCOEM</w:t>
      </w:r>
      <w:r w:rsidRPr="0048619C">
        <w:t xml:space="preserve">, se advierte que el </w:t>
      </w:r>
      <w:r w:rsidR="00107194" w:rsidRPr="0048619C">
        <w:rPr>
          <w:b/>
        </w:rPr>
        <w:t>trece de agosto</w:t>
      </w:r>
      <w:r w:rsidRPr="0048619C">
        <w:rPr>
          <w:b/>
        </w:rPr>
        <w:t xml:space="preserve"> de dos mil veinticinco</w:t>
      </w:r>
      <w:r w:rsidRPr="0048619C">
        <w:t xml:space="preserve"> dio respuesta </w:t>
      </w:r>
      <w:r w:rsidR="00885C5E" w:rsidRPr="0048619C">
        <w:rPr>
          <w:b/>
        </w:rPr>
        <w:t xml:space="preserve">EL SUJETO OBLIGADO </w:t>
      </w:r>
      <w:r w:rsidRPr="0048619C">
        <w:t>en los términos</w:t>
      </w:r>
      <w:r w:rsidR="00885C5E" w:rsidRPr="0048619C">
        <w:t xml:space="preserve"> siguientes</w:t>
      </w:r>
      <w:r w:rsidRPr="0048619C">
        <w:t>:</w:t>
      </w:r>
    </w:p>
    <w:p w14:paraId="3D0C7CFC" w14:textId="77777777" w:rsidR="00221CA8" w:rsidRPr="0048619C" w:rsidRDefault="00221CA8"/>
    <w:p w14:paraId="2323A9B0" w14:textId="313975DE" w:rsidR="00541BFA" w:rsidRPr="0048619C" w:rsidRDefault="00FD488D" w:rsidP="00541BFA">
      <w:pPr>
        <w:spacing w:line="240" w:lineRule="auto"/>
        <w:ind w:left="851" w:right="899"/>
        <w:jc w:val="right"/>
        <w:rPr>
          <w:i/>
          <w:color w:val="000000"/>
        </w:rPr>
      </w:pPr>
      <w:r w:rsidRPr="0048619C">
        <w:rPr>
          <w:i/>
          <w:color w:val="000000"/>
        </w:rPr>
        <w:t>“</w:t>
      </w:r>
      <w:r w:rsidR="00541BFA" w:rsidRPr="0048619C">
        <w:rPr>
          <w:i/>
          <w:color w:val="000000"/>
        </w:rPr>
        <w:t xml:space="preserve">Folio de la solicitud: </w:t>
      </w:r>
      <w:r w:rsidR="00107194" w:rsidRPr="0048619C">
        <w:rPr>
          <w:i/>
          <w:color w:val="000000"/>
        </w:rPr>
        <w:t>00872/ISSEMYM/AD/2025</w:t>
      </w:r>
    </w:p>
    <w:p w14:paraId="2A318C1F" w14:textId="77777777" w:rsidR="00541BFA" w:rsidRPr="0048619C" w:rsidRDefault="00541BFA" w:rsidP="00541BFA">
      <w:pPr>
        <w:spacing w:line="240" w:lineRule="auto"/>
        <w:ind w:left="851" w:right="899"/>
        <w:jc w:val="right"/>
        <w:rPr>
          <w:i/>
          <w:color w:val="000000"/>
        </w:rPr>
      </w:pPr>
    </w:p>
    <w:p w14:paraId="59A628F6" w14:textId="77777777" w:rsidR="00107194" w:rsidRPr="0048619C" w:rsidRDefault="00107194" w:rsidP="00107194">
      <w:pPr>
        <w:spacing w:line="240" w:lineRule="auto"/>
        <w:ind w:left="851" w:right="899"/>
        <w:rPr>
          <w:i/>
          <w:color w:val="000000"/>
        </w:rPr>
      </w:pPr>
      <w:r w:rsidRPr="0048619C">
        <w:rPr>
          <w:i/>
          <w:color w:val="000000"/>
        </w:rPr>
        <w:t xml:space="preserve">En respuesta a la solicitud recibida, nos permitimos hacer de su conocimiento que con fundamento en el artículo 53, Fracciones: II, V y VI de la Ley de Transparencia </w:t>
      </w:r>
      <w:r w:rsidRPr="0048619C">
        <w:rPr>
          <w:i/>
          <w:color w:val="000000"/>
        </w:rPr>
        <w:lastRenderedPageBreak/>
        <w:t>y Acceso a la Información Pública del Estado de México y Municipios, le contestamos que:</w:t>
      </w:r>
    </w:p>
    <w:p w14:paraId="48BF7C3C" w14:textId="77777777" w:rsidR="00107194" w:rsidRPr="0048619C" w:rsidRDefault="00107194" w:rsidP="00107194">
      <w:pPr>
        <w:spacing w:line="240" w:lineRule="auto"/>
        <w:ind w:left="851" w:right="899"/>
        <w:rPr>
          <w:i/>
          <w:color w:val="000000"/>
        </w:rPr>
      </w:pPr>
    </w:p>
    <w:p w14:paraId="567E3B3C" w14:textId="77777777" w:rsidR="00107194" w:rsidRPr="0048619C" w:rsidRDefault="00107194" w:rsidP="00107194">
      <w:pPr>
        <w:spacing w:line="240" w:lineRule="auto"/>
        <w:ind w:left="851" w:right="899"/>
        <w:rPr>
          <w:i/>
          <w:color w:val="000000"/>
        </w:rPr>
      </w:pPr>
      <w:r w:rsidRPr="0048619C">
        <w:rPr>
          <w:i/>
          <w:color w:val="000000"/>
        </w:rPr>
        <w:t>Como archivo adjunto, encontrará el oficio que dará respuesta a su solicitud de acceso a datos personales, mismo que podrá visualizar una vez que valide el Código para el Solicitante, el cual podrá localizar en el Acuse de la Solicitud, por lo que, deberá copiar y pegar dicho código en el campo “Para visualizar correctamente los archivos, debe ingresar el código de la solicitud”. Para cualquier duda o aclaración respecto a la presente respuesta, nos ponemos a sus órdenes en el teléfono (01722) 2261900 extensiones 1434072 y 1434073. MUY IMPORTANTE: Se hace de su conocimiento que, el horario para trámites en el Módulo de Transparencia es de 9: 00 a 15:00 horas</w:t>
      </w:r>
    </w:p>
    <w:p w14:paraId="22A7A56A" w14:textId="77777777" w:rsidR="00107194" w:rsidRPr="0048619C" w:rsidRDefault="00107194" w:rsidP="00107194">
      <w:pPr>
        <w:spacing w:line="240" w:lineRule="auto"/>
        <w:ind w:left="851" w:right="899"/>
        <w:rPr>
          <w:i/>
          <w:color w:val="000000"/>
        </w:rPr>
      </w:pPr>
    </w:p>
    <w:p w14:paraId="43B34CC8" w14:textId="77777777" w:rsidR="00107194" w:rsidRPr="0048619C" w:rsidRDefault="00107194" w:rsidP="00107194">
      <w:pPr>
        <w:spacing w:line="240" w:lineRule="auto"/>
        <w:ind w:left="851" w:right="899"/>
        <w:rPr>
          <w:i/>
          <w:color w:val="000000"/>
        </w:rPr>
      </w:pPr>
      <w:r w:rsidRPr="0048619C">
        <w:rPr>
          <w:i/>
          <w:color w:val="000000"/>
        </w:rPr>
        <w:t>ATENTAMENTE</w:t>
      </w:r>
    </w:p>
    <w:p w14:paraId="7BA78548" w14:textId="50956248" w:rsidR="00221CA8" w:rsidRPr="0048619C" w:rsidRDefault="00107194" w:rsidP="00107194">
      <w:pPr>
        <w:spacing w:line="240" w:lineRule="auto"/>
        <w:ind w:left="851" w:right="899"/>
        <w:rPr>
          <w:i/>
          <w:color w:val="000000"/>
        </w:rPr>
      </w:pPr>
      <w:r w:rsidRPr="0048619C">
        <w:rPr>
          <w:i/>
          <w:color w:val="000000"/>
        </w:rPr>
        <w:t>LIC. EN PLANEACION TERRITORIAL ABRAHAM ISRAEL BADIA VARGAS</w:t>
      </w:r>
      <w:r w:rsidR="00FD488D" w:rsidRPr="0048619C">
        <w:rPr>
          <w:i/>
          <w:color w:val="000000"/>
        </w:rPr>
        <w:t>” Sic.</w:t>
      </w:r>
    </w:p>
    <w:p w14:paraId="64B10388" w14:textId="77777777" w:rsidR="00221CA8" w:rsidRPr="0048619C" w:rsidRDefault="00221CA8">
      <w:pPr>
        <w:ind w:left="851" w:right="899"/>
      </w:pPr>
    </w:p>
    <w:p w14:paraId="75E1534B" w14:textId="77777777" w:rsidR="00221CA8" w:rsidRPr="0048619C" w:rsidRDefault="00FD488D">
      <w:pPr>
        <w:pBdr>
          <w:top w:val="nil"/>
          <w:left w:val="nil"/>
          <w:bottom w:val="nil"/>
          <w:right w:val="nil"/>
          <w:between w:val="nil"/>
        </w:pBdr>
        <w:tabs>
          <w:tab w:val="left" w:pos="709"/>
        </w:tabs>
        <w:rPr>
          <w:color w:val="000000"/>
        </w:rPr>
      </w:pPr>
      <w:r w:rsidRPr="0048619C">
        <w:rPr>
          <w:color w:val="000000"/>
        </w:rPr>
        <w:t xml:space="preserve">Asimismo, el </w:t>
      </w:r>
      <w:r w:rsidRPr="0048619C">
        <w:rPr>
          <w:b/>
          <w:color w:val="000000"/>
        </w:rPr>
        <w:t xml:space="preserve">SUJETO OBLIGADO </w:t>
      </w:r>
      <w:r w:rsidRPr="0048619C">
        <w:rPr>
          <w:color w:val="000000"/>
        </w:rPr>
        <w:t>adjuntó a su respuesta el siguiente documento electrónico</w:t>
      </w:r>
      <w:r w:rsidR="00885C5E" w:rsidRPr="0048619C">
        <w:rPr>
          <w:color w:val="000000"/>
        </w:rPr>
        <w:t xml:space="preserve"> que se describe</w:t>
      </w:r>
      <w:r w:rsidRPr="0048619C">
        <w:rPr>
          <w:color w:val="000000"/>
        </w:rPr>
        <w:t>:</w:t>
      </w:r>
    </w:p>
    <w:p w14:paraId="60454ABF" w14:textId="77777777" w:rsidR="00221CA8" w:rsidRPr="0048619C" w:rsidRDefault="00221CA8">
      <w:pPr>
        <w:pBdr>
          <w:top w:val="nil"/>
          <w:left w:val="nil"/>
          <w:bottom w:val="nil"/>
          <w:right w:val="nil"/>
          <w:between w:val="nil"/>
        </w:pBdr>
        <w:tabs>
          <w:tab w:val="left" w:pos="709"/>
        </w:tabs>
        <w:rPr>
          <w:color w:val="000000"/>
        </w:rPr>
      </w:pPr>
    </w:p>
    <w:p w14:paraId="5D516DCE" w14:textId="29ECEF1B" w:rsidR="00487C37" w:rsidRPr="0048619C" w:rsidRDefault="00107194" w:rsidP="00541BFA">
      <w:pPr>
        <w:widowControl w:val="0"/>
        <w:numPr>
          <w:ilvl w:val="0"/>
          <w:numId w:val="1"/>
        </w:numPr>
        <w:pBdr>
          <w:top w:val="nil"/>
          <w:left w:val="nil"/>
          <w:bottom w:val="nil"/>
          <w:right w:val="nil"/>
          <w:between w:val="nil"/>
        </w:pBdr>
        <w:tabs>
          <w:tab w:val="left" w:pos="709"/>
          <w:tab w:val="left" w:pos="7655"/>
        </w:tabs>
        <w:ind w:right="49"/>
      </w:pPr>
      <w:r w:rsidRPr="0048619C">
        <w:rPr>
          <w:b/>
          <w:i/>
          <w:color w:val="000000"/>
        </w:rPr>
        <w:t>RESPUESTA 872.AD.2025.pdf</w:t>
      </w:r>
      <w:r w:rsidR="00FD488D" w:rsidRPr="0048619C">
        <w:rPr>
          <w:b/>
          <w:i/>
          <w:color w:val="000000"/>
        </w:rPr>
        <w:t xml:space="preserve">”.- </w:t>
      </w:r>
      <w:r w:rsidR="00A975E4" w:rsidRPr="0048619C">
        <w:rPr>
          <w:bCs/>
          <w:iCs/>
          <w:color w:val="000000"/>
        </w:rPr>
        <w:t>O</w:t>
      </w:r>
      <w:r w:rsidRPr="0048619C">
        <w:rPr>
          <w:bCs/>
          <w:iCs/>
          <w:color w:val="000000"/>
        </w:rPr>
        <w:t>ficio número 207</w:t>
      </w:r>
      <w:r w:rsidR="00A975E4" w:rsidRPr="0048619C">
        <w:rPr>
          <w:bCs/>
          <w:iCs/>
          <w:color w:val="000000"/>
        </w:rPr>
        <w:t>C</w:t>
      </w:r>
      <w:r w:rsidRPr="0048619C">
        <w:rPr>
          <w:bCs/>
          <w:iCs/>
          <w:color w:val="000000"/>
        </w:rPr>
        <w:t>041210001</w:t>
      </w:r>
      <w:r w:rsidR="00A975E4" w:rsidRPr="0048619C">
        <w:rPr>
          <w:bCs/>
          <w:iCs/>
          <w:color w:val="000000"/>
        </w:rPr>
        <w:t>S</w:t>
      </w:r>
      <w:r w:rsidRPr="0048619C">
        <w:rPr>
          <w:bCs/>
          <w:iCs/>
          <w:color w:val="000000"/>
        </w:rPr>
        <w:t>-UT-1919/2025, de fecha 12 de agosto de 2025, suscrito por el Responsable y Titular de la</w:t>
      </w:r>
      <w:r w:rsidR="00541BFA" w:rsidRPr="0048619C">
        <w:t xml:space="preserve"> Unidad de Transparencia del </w:t>
      </w:r>
      <w:r w:rsidR="00541BFA" w:rsidRPr="0048619C">
        <w:rPr>
          <w:b/>
          <w:bCs/>
        </w:rPr>
        <w:t>SUJETO OBLIGADO</w:t>
      </w:r>
      <w:r w:rsidR="00541BFA" w:rsidRPr="0048619C">
        <w:t xml:space="preserve"> quien refiere </w:t>
      </w:r>
      <w:r w:rsidR="00487C37" w:rsidRPr="0048619C">
        <w:t>lo siguiente:</w:t>
      </w:r>
    </w:p>
    <w:p w14:paraId="17EE71AC" w14:textId="77777777" w:rsidR="00487C37" w:rsidRPr="0048619C" w:rsidRDefault="00487C37" w:rsidP="00487C37">
      <w:pPr>
        <w:widowControl w:val="0"/>
        <w:pBdr>
          <w:top w:val="nil"/>
          <w:left w:val="nil"/>
          <w:bottom w:val="nil"/>
          <w:right w:val="nil"/>
          <w:between w:val="nil"/>
        </w:pBdr>
        <w:tabs>
          <w:tab w:val="left" w:pos="709"/>
          <w:tab w:val="left" w:pos="7655"/>
        </w:tabs>
        <w:ind w:left="780" w:right="49"/>
      </w:pPr>
    </w:p>
    <w:p w14:paraId="4028B79E" w14:textId="5DF76286" w:rsidR="009735D0" w:rsidRPr="0048619C" w:rsidRDefault="006F5241" w:rsidP="009735D0">
      <w:pPr>
        <w:widowControl w:val="0"/>
        <w:pBdr>
          <w:top w:val="nil"/>
          <w:left w:val="nil"/>
          <w:bottom w:val="nil"/>
          <w:right w:val="nil"/>
          <w:between w:val="nil"/>
        </w:pBdr>
        <w:tabs>
          <w:tab w:val="left" w:pos="709"/>
          <w:tab w:val="left" w:pos="7655"/>
        </w:tabs>
        <w:spacing w:line="240" w:lineRule="auto"/>
        <w:ind w:left="780" w:right="49"/>
        <w:rPr>
          <w:i/>
          <w:color w:val="000000"/>
        </w:rPr>
      </w:pPr>
      <w:r w:rsidRPr="0048619C">
        <w:rPr>
          <w:i/>
          <w:color w:val="000000"/>
        </w:rPr>
        <w:t>“</w:t>
      </w:r>
      <w:bookmarkStart w:id="9" w:name="_Hlk215054984"/>
      <w:r w:rsidR="009735D0" w:rsidRPr="0048619C">
        <w:rPr>
          <w:i/>
          <w:color w:val="000000"/>
        </w:rPr>
        <w:t xml:space="preserve">De acuerdo con </w:t>
      </w:r>
      <w:proofErr w:type="spellStart"/>
      <w:r w:rsidR="009735D0" w:rsidRPr="0048619C">
        <w:rPr>
          <w:i/>
          <w:color w:val="000000"/>
        </w:rPr>
        <w:t>Io</w:t>
      </w:r>
      <w:proofErr w:type="spellEnd"/>
      <w:r w:rsidR="009735D0" w:rsidRPr="0048619C">
        <w:rPr>
          <w:i/>
          <w:color w:val="000000"/>
        </w:rPr>
        <w:t xml:space="preserve"> comunicado por el Enlace de Transparencia de la Coordinación de Prestaciones y Seguridad Social, se informa:</w:t>
      </w:r>
    </w:p>
    <w:p w14:paraId="132E2E61" w14:textId="77777777" w:rsidR="008A7A13" w:rsidRPr="0048619C" w:rsidRDefault="008A7A13" w:rsidP="009735D0">
      <w:pPr>
        <w:widowControl w:val="0"/>
        <w:pBdr>
          <w:top w:val="nil"/>
          <w:left w:val="nil"/>
          <w:bottom w:val="nil"/>
          <w:right w:val="nil"/>
          <w:between w:val="nil"/>
        </w:pBdr>
        <w:tabs>
          <w:tab w:val="left" w:pos="709"/>
          <w:tab w:val="left" w:pos="7655"/>
        </w:tabs>
        <w:spacing w:line="240" w:lineRule="auto"/>
        <w:ind w:left="780" w:right="49"/>
        <w:rPr>
          <w:i/>
          <w:color w:val="000000"/>
        </w:rPr>
      </w:pPr>
    </w:p>
    <w:p w14:paraId="7518F5B9" w14:textId="1F9F6CD2" w:rsidR="009735D0" w:rsidRPr="0048619C" w:rsidRDefault="009735D0" w:rsidP="009735D0">
      <w:pPr>
        <w:widowControl w:val="0"/>
        <w:pBdr>
          <w:top w:val="nil"/>
          <w:left w:val="nil"/>
          <w:bottom w:val="nil"/>
          <w:right w:val="nil"/>
          <w:between w:val="nil"/>
        </w:pBdr>
        <w:tabs>
          <w:tab w:val="left" w:pos="709"/>
          <w:tab w:val="left" w:pos="7655"/>
        </w:tabs>
        <w:spacing w:line="240" w:lineRule="auto"/>
        <w:ind w:left="780" w:right="49"/>
        <w:rPr>
          <w:i/>
          <w:color w:val="000000"/>
        </w:rPr>
      </w:pPr>
      <w:r w:rsidRPr="0048619C">
        <w:rPr>
          <w:i/>
          <w:color w:val="000000"/>
        </w:rPr>
        <w:t>“Al respecto, una vez realizada la búsqueda en los archivos y registros correspondientes se pone a disposición del solicitante, los avisos de movimiento de Alta y Baja, mismos que en su momento fueron reportados por su Institución Pública, no se omite mencionar que este Instituto no genera documento en los términos solicitados.</w:t>
      </w:r>
      <w:r w:rsidR="008A7A13" w:rsidRPr="0048619C">
        <w:rPr>
          <w:i/>
          <w:color w:val="000000"/>
        </w:rPr>
        <w:t>”</w:t>
      </w:r>
    </w:p>
    <w:p w14:paraId="2739F0F1" w14:textId="77777777" w:rsidR="008A7A13" w:rsidRPr="0048619C" w:rsidRDefault="008A7A13" w:rsidP="009735D0">
      <w:pPr>
        <w:widowControl w:val="0"/>
        <w:pBdr>
          <w:top w:val="nil"/>
          <w:left w:val="nil"/>
          <w:bottom w:val="nil"/>
          <w:right w:val="nil"/>
          <w:between w:val="nil"/>
        </w:pBdr>
        <w:tabs>
          <w:tab w:val="left" w:pos="709"/>
          <w:tab w:val="left" w:pos="7655"/>
        </w:tabs>
        <w:spacing w:line="240" w:lineRule="auto"/>
        <w:ind w:left="780" w:right="49"/>
        <w:rPr>
          <w:i/>
          <w:color w:val="000000"/>
        </w:rPr>
      </w:pPr>
    </w:p>
    <w:p w14:paraId="5997A56E" w14:textId="77777777" w:rsidR="009735D0" w:rsidRPr="0048619C" w:rsidRDefault="009735D0" w:rsidP="009735D0">
      <w:pPr>
        <w:widowControl w:val="0"/>
        <w:pBdr>
          <w:top w:val="nil"/>
          <w:left w:val="nil"/>
          <w:bottom w:val="nil"/>
          <w:right w:val="nil"/>
          <w:between w:val="nil"/>
        </w:pBdr>
        <w:tabs>
          <w:tab w:val="left" w:pos="709"/>
          <w:tab w:val="left" w:pos="7655"/>
        </w:tabs>
        <w:spacing w:line="240" w:lineRule="auto"/>
        <w:ind w:left="780" w:right="49"/>
        <w:rPr>
          <w:i/>
          <w:color w:val="000000"/>
        </w:rPr>
      </w:pPr>
      <w:r w:rsidRPr="0048619C">
        <w:rPr>
          <w:i/>
          <w:color w:val="000000"/>
        </w:rPr>
        <w:t>Asimismo, el Jefe del Departamento de Control y Actualización Documental, adscrito a la Servidora Pública Habilitada de la Coordinación de Prestaciones y Seguridad Social, se informa al particular que se localizaron los siguientes avisos de movimiento:</w:t>
      </w:r>
    </w:p>
    <w:p w14:paraId="29B2441B" w14:textId="77777777" w:rsidR="009735D0" w:rsidRPr="0048619C" w:rsidRDefault="009735D0" w:rsidP="009735D0">
      <w:pPr>
        <w:widowControl w:val="0"/>
        <w:pBdr>
          <w:top w:val="nil"/>
          <w:left w:val="nil"/>
          <w:bottom w:val="nil"/>
          <w:right w:val="nil"/>
          <w:between w:val="nil"/>
        </w:pBdr>
        <w:tabs>
          <w:tab w:val="left" w:pos="709"/>
          <w:tab w:val="left" w:pos="7655"/>
        </w:tabs>
        <w:spacing w:line="240" w:lineRule="auto"/>
        <w:ind w:left="780" w:right="49"/>
        <w:rPr>
          <w:i/>
          <w:color w:val="000000"/>
        </w:rPr>
      </w:pPr>
    </w:p>
    <w:p w14:paraId="5F5A65BF" w14:textId="77777777" w:rsidR="008A7A13" w:rsidRPr="0048619C" w:rsidRDefault="008A7A13" w:rsidP="009735D0">
      <w:pPr>
        <w:widowControl w:val="0"/>
        <w:pBdr>
          <w:top w:val="nil"/>
          <w:left w:val="nil"/>
          <w:bottom w:val="nil"/>
          <w:right w:val="nil"/>
          <w:between w:val="nil"/>
        </w:pBdr>
        <w:tabs>
          <w:tab w:val="left" w:pos="709"/>
          <w:tab w:val="left" w:pos="7655"/>
        </w:tabs>
        <w:spacing w:line="240" w:lineRule="auto"/>
        <w:ind w:left="780" w:right="49"/>
        <w:rPr>
          <w:i/>
          <w:color w:val="000000"/>
        </w:rPr>
      </w:pPr>
    </w:p>
    <w:tbl>
      <w:tblPr>
        <w:tblStyle w:val="Tablaconcuadrcula"/>
        <w:tblW w:w="0" w:type="auto"/>
        <w:tblInd w:w="780" w:type="dxa"/>
        <w:tblLook w:val="04A0" w:firstRow="1" w:lastRow="0" w:firstColumn="1" w:lastColumn="0" w:noHBand="0" w:noVBand="1"/>
      </w:tblPr>
      <w:tblGrid>
        <w:gridCol w:w="2742"/>
        <w:gridCol w:w="2742"/>
        <w:gridCol w:w="2770"/>
      </w:tblGrid>
      <w:tr w:rsidR="008A7A13" w:rsidRPr="0048619C" w14:paraId="3BA7D9A2" w14:textId="77777777" w:rsidTr="008A7A13">
        <w:tc>
          <w:tcPr>
            <w:tcW w:w="2742" w:type="dxa"/>
          </w:tcPr>
          <w:p w14:paraId="49785C7D" w14:textId="2DD11AEB" w:rsidR="008A7A13" w:rsidRPr="0048619C" w:rsidRDefault="008A7A13" w:rsidP="008A7A13">
            <w:pPr>
              <w:widowControl w:val="0"/>
              <w:tabs>
                <w:tab w:val="left" w:pos="709"/>
                <w:tab w:val="left" w:pos="7655"/>
              </w:tabs>
              <w:ind w:right="49"/>
              <w:jc w:val="center"/>
              <w:rPr>
                <w:b/>
                <w:bCs/>
                <w:i/>
                <w:color w:val="000000"/>
              </w:rPr>
            </w:pPr>
            <w:r w:rsidRPr="0048619C">
              <w:rPr>
                <w:b/>
                <w:bCs/>
                <w:i/>
                <w:color w:val="000000"/>
              </w:rPr>
              <w:t>Tipo de movimiento</w:t>
            </w:r>
          </w:p>
        </w:tc>
        <w:tc>
          <w:tcPr>
            <w:tcW w:w="2742" w:type="dxa"/>
          </w:tcPr>
          <w:p w14:paraId="2980F124" w14:textId="334F3D07" w:rsidR="008A7A13" w:rsidRPr="0048619C" w:rsidRDefault="008A7A13" w:rsidP="008A7A13">
            <w:pPr>
              <w:widowControl w:val="0"/>
              <w:tabs>
                <w:tab w:val="left" w:pos="709"/>
                <w:tab w:val="left" w:pos="7655"/>
              </w:tabs>
              <w:ind w:right="49"/>
              <w:jc w:val="center"/>
              <w:rPr>
                <w:b/>
                <w:bCs/>
                <w:i/>
                <w:color w:val="000000"/>
              </w:rPr>
            </w:pPr>
            <w:r w:rsidRPr="0048619C">
              <w:rPr>
                <w:b/>
                <w:bCs/>
                <w:i/>
                <w:color w:val="000000"/>
              </w:rPr>
              <w:t>Fecha de movimiento</w:t>
            </w:r>
          </w:p>
        </w:tc>
        <w:tc>
          <w:tcPr>
            <w:tcW w:w="2770" w:type="dxa"/>
          </w:tcPr>
          <w:p w14:paraId="52AFC1BA" w14:textId="17B452F5" w:rsidR="008A7A13" w:rsidRPr="0048619C" w:rsidRDefault="008A7A13" w:rsidP="008A7A13">
            <w:pPr>
              <w:widowControl w:val="0"/>
              <w:tabs>
                <w:tab w:val="left" w:pos="709"/>
                <w:tab w:val="left" w:pos="7655"/>
              </w:tabs>
              <w:ind w:right="49"/>
              <w:jc w:val="center"/>
              <w:rPr>
                <w:b/>
                <w:bCs/>
                <w:i/>
                <w:color w:val="000000"/>
              </w:rPr>
            </w:pPr>
            <w:r w:rsidRPr="0048619C">
              <w:rPr>
                <w:b/>
                <w:bCs/>
                <w:i/>
                <w:color w:val="000000"/>
              </w:rPr>
              <w:t>Dependencia</w:t>
            </w:r>
          </w:p>
        </w:tc>
      </w:tr>
      <w:tr w:rsidR="008A7A13" w:rsidRPr="0048619C" w14:paraId="5242C649" w14:textId="77777777" w:rsidTr="008A7A13">
        <w:tc>
          <w:tcPr>
            <w:tcW w:w="2742" w:type="dxa"/>
          </w:tcPr>
          <w:p w14:paraId="3154E642" w14:textId="488E0901" w:rsidR="008A7A13" w:rsidRPr="0048619C" w:rsidRDefault="008A7A13" w:rsidP="008A7A13">
            <w:pPr>
              <w:widowControl w:val="0"/>
              <w:tabs>
                <w:tab w:val="left" w:pos="709"/>
                <w:tab w:val="left" w:pos="7655"/>
              </w:tabs>
              <w:ind w:right="49"/>
              <w:jc w:val="center"/>
              <w:rPr>
                <w:i/>
                <w:color w:val="000000"/>
              </w:rPr>
            </w:pPr>
            <w:r w:rsidRPr="0048619C">
              <w:rPr>
                <w:i/>
                <w:color w:val="000000"/>
              </w:rPr>
              <w:t>Alta</w:t>
            </w:r>
          </w:p>
        </w:tc>
        <w:tc>
          <w:tcPr>
            <w:tcW w:w="2742" w:type="dxa"/>
          </w:tcPr>
          <w:p w14:paraId="2112339E" w14:textId="0BFC5996" w:rsidR="008A7A13" w:rsidRPr="0048619C" w:rsidRDefault="008A7A13" w:rsidP="008A7A13">
            <w:pPr>
              <w:widowControl w:val="0"/>
              <w:tabs>
                <w:tab w:val="left" w:pos="709"/>
                <w:tab w:val="left" w:pos="7655"/>
              </w:tabs>
              <w:ind w:right="49"/>
              <w:jc w:val="center"/>
              <w:rPr>
                <w:i/>
                <w:color w:val="000000"/>
              </w:rPr>
            </w:pPr>
            <w:r w:rsidRPr="0048619C">
              <w:rPr>
                <w:i/>
                <w:color w:val="000000"/>
              </w:rPr>
              <w:t>16/10/1990</w:t>
            </w:r>
          </w:p>
        </w:tc>
        <w:tc>
          <w:tcPr>
            <w:tcW w:w="2770" w:type="dxa"/>
            <w:vMerge w:val="restart"/>
          </w:tcPr>
          <w:p w14:paraId="33494D99" w14:textId="77777777" w:rsidR="008A7A13" w:rsidRPr="0048619C" w:rsidRDefault="008A7A13" w:rsidP="008A7A13">
            <w:pPr>
              <w:widowControl w:val="0"/>
              <w:tabs>
                <w:tab w:val="left" w:pos="709"/>
                <w:tab w:val="left" w:pos="7655"/>
              </w:tabs>
              <w:ind w:right="49"/>
              <w:jc w:val="center"/>
              <w:rPr>
                <w:i/>
                <w:color w:val="000000"/>
              </w:rPr>
            </w:pPr>
          </w:p>
          <w:p w14:paraId="5252EC5E" w14:textId="1E32A36D" w:rsidR="008A7A13" w:rsidRPr="0048619C" w:rsidRDefault="008A7A13" w:rsidP="008A7A13">
            <w:pPr>
              <w:widowControl w:val="0"/>
              <w:tabs>
                <w:tab w:val="left" w:pos="709"/>
                <w:tab w:val="left" w:pos="7655"/>
              </w:tabs>
              <w:ind w:right="49"/>
              <w:jc w:val="center"/>
              <w:rPr>
                <w:i/>
                <w:color w:val="000000"/>
              </w:rPr>
            </w:pPr>
            <w:r w:rsidRPr="0048619C">
              <w:rPr>
                <w:i/>
                <w:color w:val="000000"/>
              </w:rPr>
              <w:t>Universidad Autónoma del Estado de México</w:t>
            </w:r>
          </w:p>
        </w:tc>
      </w:tr>
      <w:tr w:rsidR="008A7A13" w:rsidRPr="0048619C" w14:paraId="689CCDC4" w14:textId="77777777" w:rsidTr="008A7A13">
        <w:tc>
          <w:tcPr>
            <w:tcW w:w="2742" w:type="dxa"/>
          </w:tcPr>
          <w:p w14:paraId="66BDCD30" w14:textId="4E9AC8F6" w:rsidR="008A7A13" w:rsidRPr="0048619C" w:rsidRDefault="008A7A13" w:rsidP="008A7A13">
            <w:pPr>
              <w:widowControl w:val="0"/>
              <w:tabs>
                <w:tab w:val="left" w:pos="709"/>
                <w:tab w:val="left" w:pos="7655"/>
              </w:tabs>
              <w:ind w:right="49"/>
              <w:jc w:val="center"/>
              <w:rPr>
                <w:i/>
                <w:color w:val="000000"/>
              </w:rPr>
            </w:pPr>
            <w:r w:rsidRPr="0048619C">
              <w:rPr>
                <w:i/>
                <w:color w:val="000000"/>
              </w:rPr>
              <w:t>Baja</w:t>
            </w:r>
          </w:p>
        </w:tc>
        <w:tc>
          <w:tcPr>
            <w:tcW w:w="2742" w:type="dxa"/>
          </w:tcPr>
          <w:p w14:paraId="1A758F25" w14:textId="231C6CD8" w:rsidR="008A7A13" w:rsidRPr="0048619C" w:rsidRDefault="008A7A13" w:rsidP="008A7A13">
            <w:pPr>
              <w:widowControl w:val="0"/>
              <w:tabs>
                <w:tab w:val="left" w:pos="709"/>
                <w:tab w:val="left" w:pos="7655"/>
              </w:tabs>
              <w:ind w:right="49"/>
              <w:jc w:val="center"/>
              <w:rPr>
                <w:i/>
                <w:color w:val="000000"/>
              </w:rPr>
            </w:pPr>
            <w:r w:rsidRPr="0048619C">
              <w:rPr>
                <w:i/>
                <w:color w:val="000000"/>
              </w:rPr>
              <w:t>16/03/2001</w:t>
            </w:r>
          </w:p>
        </w:tc>
        <w:tc>
          <w:tcPr>
            <w:tcW w:w="2770" w:type="dxa"/>
            <w:vMerge/>
          </w:tcPr>
          <w:p w14:paraId="2B0136B7" w14:textId="77777777" w:rsidR="008A7A13" w:rsidRPr="0048619C" w:rsidRDefault="008A7A13" w:rsidP="008A7A13">
            <w:pPr>
              <w:widowControl w:val="0"/>
              <w:tabs>
                <w:tab w:val="left" w:pos="709"/>
                <w:tab w:val="left" w:pos="7655"/>
              </w:tabs>
              <w:ind w:right="49"/>
              <w:jc w:val="center"/>
              <w:rPr>
                <w:i/>
                <w:color w:val="000000"/>
              </w:rPr>
            </w:pPr>
          </w:p>
        </w:tc>
      </w:tr>
      <w:tr w:rsidR="008A7A13" w:rsidRPr="0048619C" w14:paraId="406A7993" w14:textId="77777777" w:rsidTr="008A7A13">
        <w:tc>
          <w:tcPr>
            <w:tcW w:w="2742" w:type="dxa"/>
          </w:tcPr>
          <w:p w14:paraId="628EB663" w14:textId="50FFB696" w:rsidR="008A7A13" w:rsidRPr="0048619C" w:rsidRDefault="008A7A13" w:rsidP="008A7A13">
            <w:pPr>
              <w:widowControl w:val="0"/>
              <w:tabs>
                <w:tab w:val="left" w:pos="709"/>
                <w:tab w:val="left" w:pos="7655"/>
              </w:tabs>
              <w:ind w:right="49"/>
              <w:jc w:val="center"/>
              <w:rPr>
                <w:i/>
                <w:color w:val="000000"/>
              </w:rPr>
            </w:pPr>
            <w:r w:rsidRPr="0048619C">
              <w:rPr>
                <w:i/>
                <w:color w:val="000000"/>
              </w:rPr>
              <w:t>Alta</w:t>
            </w:r>
          </w:p>
        </w:tc>
        <w:tc>
          <w:tcPr>
            <w:tcW w:w="2742" w:type="dxa"/>
          </w:tcPr>
          <w:p w14:paraId="17F7DA2B" w14:textId="7D0C8489" w:rsidR="008A7A13" w:rsidRPr="0048619C" w:rsidRDefault="008A7A13" w:rsidP="008A7A13">
            <w:pPr>
              <w:widowControl w:val="0"/>
              <w:tabs>
                <w:tab w:val="left" w:pos="709"/>
                <w:tab w:val="left" w:pos="7655"/>
              </w:tabs>
              <w:ind w:right="49"/>
              <w:jc w:val="center"/>
              <w:rPr>
                <w:i/>
                <w:color w:val="000000"/>
              </w:rPr>
            </w:pPr>
            <w:r w:rsidRPr="0048619C">
              <w:rPr>
                <w:i/>
                <w:color w:val="000000"/>
              </w:rPr>
              <w:t>16/01/2002</w:t>
            </w:r>
          </w:p>
        </w:tc>
        <w:tc>
          <w:tcPr>
            <w:tcW w:w="2770" w:type="dxa"/>
            <w:vMerge/>
          </w:tcPr>
          <w:p w14:paraId="1A79742C" w14:textId="77777777" w:rsidR="008A7A13" w:rsidRPr="0048619C" w:rsidRDefault="008A7A13" w:rsidP="008A7A13">
            <w:pPr>
              <w:widowControl w:val="0"/>
              <w:tabs>
                <w:tab w:val="left" w:pos="709"/>
                <w:tab w:val="left" w:pos="7655"/>
              </w:tabs>
              <w:ind w:right="49"/>
              <w:jc w:val="center"/>
              <w:rPr>
                <w:i/>
                <w:color w:val="000000"/>
              </w:rPr>
            </w:pPr>
          </w:p>
        </w:tc>
      </w:tr>
      <w:bookmarkEnd w:id="9"/>
    </w:tbl>
    <w:p w14:paraId="178CBA66" w14:textId="77777777" w:rsidR="008A7A13" w:rsidRPr="0048619C" w:rsidRDefault="008A7A13" w:rsidP="009735D0">
      <w:pPr>
        <w:widowControl w:val="0"/>
        <w:pBdr>
          <w:top w:val="nil"/>
          <w:left w:val="nil"/>
          <w:bottom w:val="nil"/>
          <w:right w:val="nil"/>
          <w:between w:val="nil"/>
        </w:pBdr>
        <w:tabs>
          <w:tab w:val="left" w:pos="709"/>
          <w:tab w:val="left" w:pos="7655"/>
        </w:tabs>
        <w:spacing w:line="240" w:lineRule="auto"/>
        <w:ind w:left="780" w:right="49"/>
        <w:rPr>
          <w:i/>
          <w:color w:val="000000"/>
        </w:rPr>
      </w:pPr>
    </w:p>
    <w:p w14:paraId="46C86EF4" w14:textId="77777777" w:rsidR="008A7A13" w:rsidRPr="0048619C" w:rsidRDefault="008A7A13" w:rsidP="009735D0">
      <w:pPr>
        <w:widowControl w:val="0"/>
        <w:pBdr>
          <w:top w:val="nil"/>
          <w:left w:val="nil"/>
          <w:bottom w:val="nil"/>
          <w:right w:val="nil"/>
          <w:between w:val="nil"/>
        </w:pBdr>
        <w:tabs>
          <w:tab w:val="left" w:pos="709"/>
          <w:tab w:val="left" w:pos="7655"/>
        </w:tabs>
        <w:spacing w:line="240" w:lineRule="auto"/>
        <w:ind w:left="780" w:right="49"/>
        <w:rPr>
          <w:i/>
          <w:color w:val="000000"/>
        </w:rPr>
      </w:pPr>
    </w:p>
    <w:p w14:paraId="3528CA4C" w14:textId="77777777" w:rsidR="009735D0" w:rsidRPr="0048619C" w:rsidRDefault="009735D0" w:rsidP="009735D0">
      <w:pPr>
        <w:widowControl w:val="0"/>
        <w:pBdr>
          <w:top w:val="nil"/>
          <w:left w:val="nil"/>
          <w:bottom w:val="nil"/>
          <w:right w:val="nil"/>
          <w:between w:val="nil"/>
        </w:pBdr>
        <w:tabs>
          <w:tab w:val="left" w:pos="709"/>
          <w:tab w:val="left" w:pos="7655"/>
        </w:tabs>
        <w:spacing w:line="240" w:lineRule="auto"/>
        <w:ind w:left="780" w:right="49"/>
        <w:rPr>
          <w:i/>
          <w:color w:val="000000"/>
        </w:rPr>
      </w:pPr>
      <w:r w:rsidRPr="0048619C">
        <w:rPr>
          <w:i/>
          <w:color w:val="000000"/>
        </w:rPr>
        <w:t>Por lo que no existe impedimento legal para que se le brinde acceso a dicha información.</w:t>
      </w:r>
    </w:p>
    <w:p w14:paraId="40261F3D" w14:textId="77777777" w:rsidR="008A7A13" w:rsidRPr="0048619C" w:rsidRDefault="008A7A13" w:rsidP="009735D0">
      <w:pPr>
        <w:widowControl w:val="0"/>
        <w:pBdr>
          <w:top w:val="nil"/>
          <w:left w:val="nil"/>
          <w:bottom w:val="nil"/>
          <w:right w:val="nil"/>
          <w:between w:val="nil"/>
        </w:pBdr>
        <w:tabs>
          <w:tab w:val="left" w:pos="709"/>
          <w:tab w:val="left" w:pos="7655"/>
        </w:tabs>
        <w:spacing w:line="240" w:lineRule="auto"/>
        <w:ind w:left="780" w:right="49"/>
        <w:rPr>
          <w:i/>
          <w:color w:val="000000"/>
        </w:rPr>
      </w:pPr>
    </w:p>
    <w:p w14:paraId="78E58AC4" w14:textId="77777777" w:rsidR="009735D0" w:rsidRPr="0048619C" w:rsidRDefault="009735D0" w:rsidP="009735D0">
      <w:pPr>
        <w:widowControl w:val="0"/>
        <w:pBdr>
          <w:top w:val="nil"/>
          <w:left w:val="nil"/>
          <w:bottom w:val="nil"/>
          <w:right w:val="nil"/>
          <w:between w:val="nil"/>
        </w:pBdr>
        <w:tabs>
          <w:tab w:val="left" w:pos="709"/>
          <w:tab w:val="left" w:pos="7655"/>
        </w:tabs>
        <w:spacing w:line="240" w:lineRule="auto"/>
        <w:ind w:left="780" w:right="49"/>
        <w:rPr>
          <w:i/>
          <w:color w:val="000000"/>
        </w:rPr>
      </w:pPr>
      <w:r w:rsidRPr="0048619C">
        <w:rPr>
          <w:i/>
          <w:color w:val="000000"/>
        </w:rPr>
        <w:t>Asimismo, se informa al particular que la fecha señalada es la que en su momento la institución pública solicitó ante este Instituto; sin embargo, esta información no acredita que se encuentre el respectivo entero de las contribuciones de seguridad social.</w:t>
      </w:r>
    </w:p>
    <w:p w14:paraId="5A7B2411" w14:textId="77777777" w:rsidR="008A7A13" w:rsidRPr="0048619C" w:rsidRDefault="008A7A13" w:rsidP="009735D0">
      <w:pPr>
        <w:widowControl w:val="0"/>
        <w:pBdr>
          <w:top w:val="nil"/>
          <w:left w:val="nil"/>
          <w:bottom w:val="nil"/>
          <w:right w:val="nil"/>
          <w:between w:val="nil"/>
        </w:pBdr>
        <w:tabs>
          <w:tab w:val="left" w:pos="709"/>
          <w:tab w:val="left" w:pos="7655"/>
        </w:tabs>
        <w:spacing w:line="240" w:lineRule="auto"/>
        <w:ind w:left="780" w:right="49"/>
        <w:rPr>
          <w:i/>
          <w:color w:val="000000"/>
        </w:rPr>
      </w:pPr>
    </w:p>
    <w:p w14:paraId="66F177BE" w14:textId="25D61F32" w:rsidR="00221CA8" w:rsidRPr="0048619C" w:rsidRDefault="009735D0" w:rsidP="009735D0">
      <w:pPr>
        <w:widowControl w:val="0"/>
        <w:pBdr>
          <w:top w:val="nil"/>
          <w:left w:val="nil"/>
          <w:bottom w:val="nil"/>
          <w:right w:val="nil"/>
          <w:between w:val="nil"/>
        </w:pBdr>
        <w:tabs>
          <w:tab w:val="left" w:pos="709"/>
          <w:tab w:val="left" w:pos="7655"/>
        </w:tabs>
        <w:spacing w:line="240" w:lineRule="auto"/>
        <w:ind w:left="780" w:right="49"/>
        <w:rPr>
          <w:i/>
        </w:rPr>
      </w:pPr>
      <w:r w:rsidRPr="0048619C">
        <w:rPr>
          <w:i/>
          <w:color w:val="000000"/>
        </w:rPr>
        <w:t>En este sentido, en caso de que considere que faltase un movimiento, se le recomienda acudir al área de administración de las instituciones públicas, para las cuales prestó sus servicios, a fin de que dichas instituciones realicen las gestiones correspondientes ante el Departamento de Vigencia de Derechos de este Instituto</w:t>
      </w:r>
      <w:r w:rsidR="008A7A13" w:rsidRPr="0048619C">
        <w:rPr>
          <w:i/>
          <w:color w:val="000000"/>
        </w:rPr>
        <w:t>….</w:t>
      </w:r>
      <w:r w:rsidR="008D2092" w:rsidRPr="0048619C">
        <w:rPr>
          <w:i/>
        </w:rPr>
        <w:t xml:space="preserve">” </w:t>
      </w:r>
      <w:r w:rsidR="00FD488D" w:rsidRPr="0048619C">
        <w:rPr>
          <w:i/>
        </w:rPr>
        <w:t>Sic.</w:t>
      </w:r>
    </w:p>
    <w:p w14:paraId="588B92F5" w14:textId="77777777" w:rsidR="00221CA8" w:rsidRPr="0048619C" w:rsidRDefault="00221CA8">
      <w:pPr>
        <w:widowControl w:val="0"/>
        <w:pBdr>
          <w:top w:val="nil"/>
          <w:left w:val="nil"/>
          <w:bottom w:val="nil"/>
          <w:right w:val="nil"/>
          <w:between w:val="nil"/>
        </w:pBdr>
        <w:tabs>
          <w:tab w:val="left" w:pos="709"/>
          <w:tab w:val="left" w:pos="7655"/>
        </w:tabs>
        <w:ind w:left="780" w:right="49"/>
      </w:pPr>
    </w:p>
    <w:p w14:paraId="7D91A029" w14:textId="77777777" w:rsidR="00221CA8" w:rsidRPr="0048619C" w:rsidRDefault="00FD488D">
      <w:pPr>
        <w:pStyle w:val="Ttulo2"/>
        <w:jc w:val="left"/>
      </w:pPr>
      <w:bookmarkStart w:id="10" w:name="_Toc215136374"/>
      <w:r w:rsidRPr="0048619C">
        <w:t>DEL RECURSO DE REVISIÓN</w:t>
      </w:r>
      <w:bookmarkEnd w:id="10"/>
    </w:p>
    <w:p w14:paraId="56BA38F5" w14:textId="77777777" w:rsidR="00221CA8" w:rsidRPr="0048619C" w:rsidRDefault="00FD488D">
      <w:pPr>
        <w:pStyle w:val="Ttulo3"/>
      </w:pPr>
      <w:bookmarkStart w:id="11" w:name="_Toc215136375"/>
      <w:r w:rsidRPr="0048619C">
        <w:t>a) Interposición del Recurso de Revisión.</w:t>
      </w:r>
      <w:bookmarkEnd w:id="11"/>
    </w:p>
    <w:p w14:paraId="4127F6C8" w14:textId="36990AEA" w:rsidR="00221CA8" w:rsidRPr="0048619C" w:rsidRDefault="00FD488D">
      <w:pPr>
        <w:rPr>
          <w:color w:val="000000"/>
        </w:rPr>
      </w:pPr>
      <w:r w:rsidRPr="0048619C">
        <w:rPr>
          <w:color w:val="000000"/>
        </w:rPr>
        <w:t xml:space="preserve">Inconforme con la respuesta, el </w:t>
      </w:r>
      <w:r w:rsidR="008A7A13" w:rsidRPr="0048619C">
        <w:rPr>
          <w:b/>
          <w:color w:val="000000"/>
        </w:rPr>
        <w:t>catorce de agosto</w:t>
      </w:r>
      <w:r w:rsidRPr="0048619C">
        <w:rPr>
          <w:b/>
          <w:color w:val="000000"/>
        </w:rPr>
        <w:t xml:space="preserve"> de dos mil veinticinco</w:t>
      </w:r>
      <w:r w:rsidRPr="0048619C">
        <w:rPr>
          <w:color w:val="000000"/>
        </w:rPr>
        <w:t xml:space="preserve"> </w:t>
      </w:r>
      <w:r w:rsidRPr="0048619C">
        <w:rPr>
          <w:b/>
          <w:color w:val="000000"/>
        </w:rPr>
        <w:t xml:space="preserve">LA PARTE RECURRENTE </w:t>
      </w:r>
      <w:r w:rsidRPr="0048619C">
        <w:rPr>
          <w:color w:val="000000"/>
        </w:rPr>
        <w:t xml:space="preserve">interpuso el Recurso Revisión objeto del presente estudio, registrado en </w:t>
      </w:r>
      <w:r w:rsidRPr="0048619C">
        <w:rPr>
          <w:b/>
          <w:color w:val="000000"/>
        </w:rPr>
        <w:t xml:space="preserve">EL SARCOEM </w:t>
      </w:r>
      <w:r w:rsidRPr="0048619C">
        <w:rPr>
          <w:color w:val="000000"/>
        </w:rPr>
        <w:t>con</w:t>
      </w:r>
      <w:r w:rsidRPr="0048619C">
        <w:rPr>
          <w:b/>
          <w:color w:val="000000"/>
        </w:rPr>
        <w:t xml:space="preserve"> </w:t>
      </w:r>
      <w:r w:rsidRPr="0048619C">
        <w:rPr>
          <w:color w:val="000000"/>
        </w:rPr>
        <w:t xml:space="preserve">el número de expediente </w:t>
      </w:r>
      <w:r w:rsidRPr="0048619C">
        <w:br/>
      </w:r>
      <w:r w:rsidR="00107194" w:rsidRPr="0048619C">
        <w:rPr>
          <w:b/>
        </w:rPr>
        <w:t>09572/INFOEM/AD/RR/2025</w:t>
      </w:r>
      <w:r w:rsidRPr="0048619C">
        <w:rPr>
          <w:b/>
          <w:color w:val="000000"/>
        </w:rPr>
        <w:t xml:space="preserve">, </w:t>
      </w:r>
      <w:r w:rsidRPr="0048619C">
        <w:rPr>
          <w:color w:val="000000"/>
        </w:rPr>
        <w:t>en el que señaló como:</w:t>
      </w:r>
    </w:p>
    <w:p w14:paraId="35332016" w14:textId="77777777" w:rsidR="00221CA8" w:rsidRPr="0048619C" w:rsidRDefault="00FD488D">
      <w:pPr>
        <w:pBdr>
          <w:top w:val="nil"/>
          <w:left w:val="nil"/>
          <w:bottom w:val="nil"/>
          <w:right w:val="nil"/>
          <w:between w:val="nil"/>
        </w:pBdr>
        <w:tabs>
          <w:tab w:val="left" w:pos="709"/>
        </w:tabs>
        <w:spacing w:before="280" w:after="280"/>
        <w:rPr>
          <w:b/>
          <w:color w:val="000000"/>
        </w:rPr>
      </w:pPr>
      <w:r w:rsidRPr="0048619C">
        <w:rPr>
          <w:b/>
          <w:color w:val="000000"/>
        </w:rPr>
        <w:t xml:space="preserve">Acto Impugnado: </w:t>
      </w:r>
    </w:p>
    <w:p w14:paraId="0562C623" w14:textId="51DE9913" w:rsidR="00221CA8" w:rsidRPr="0048619C" w:rsidRDefault="00FD488D">
      <w:pPr>
        <w:tabs>
          <w:tab w:val="left" w:pos="7936"/>
        </w:tabs>
        <w:spacing w:line="240" w:lineRule="auto"/>
        <w:ind w:left="851" w:right="902"/>
        <w:rPr>
          <w:i/>
        </w:rPr>
      </w:pPr>
      <w:r w:rsidRPr="0048619C">
        <w:rPr>
          <w:i/>
        </w:rPr>
        <w:t>“</w:t>
      </w:r>
      <w:r w:rsidR="008A7A13" w:rsidRPr="0048619C">
        <w:rPr>
          <w:i/>
        </w:rPr>
        <w:t xml:space="preserve">La respuesta emitida por el sujeto obligado no acredita que se haya realizado una búsqueda exhaustiva, como lo establece el artículo 162 de la Ley de Transparencia y Acceso a la Información Pública del Estado de México y Municipios. Por lo anterior, se solicita que se ordene la realización de una nueva búsqueda en todas las áreas competentes, tales como Vigencia de Derechos, Ventanilla Única y demás unidades administrativas que resguardan información relacionada con la vigencia </w:t>
      </w:r>
      <w:r w:rsidR="008A7A13" w:rsidRPr="0048619C">
        <w:rPr>
          <w:i/>
        </w:rPr>
        <w:lastRenderedPageBreak/>
        <w:t xml:space="preserve">de derechos, así como el pago de cuotas y aportaciones. La información proporcionada a su servidor es notoriamente incompleta, ya que se omite el registro de una baja ocurrida en el año 2005, un alta en 2006 y un nuevo reingreso en 2016, a pesar de que dichos movimientos laborales forman parte esencial del historial </w:t>
      </w:r>
      <w:proofErr w:type="spellStart"/>
      <w:r w:rsidR="008A7A13" w:rsidRPr="0048619C">
        <w:rPr>
          <w:i/>
        </w:rPr>
        <w:t>afiliatorio</w:t>
      </w:r>
      <w:proofErr w:type="spellEnd"/>
      <w:r w:rsidR="008A7A13" w:rsidRPr="0048619C">
        <w:rPr>
          <w:i/>
        </w:rPr>
        <w:t>. De conformidad con los artículos 23 y 24 de la ley en cita, en sus distintas fracciones, es obligación de los sujetos obligados resguardar, conservar y transparentar la información en su poder. La omisión de estos datos revela que dicha información o no fue debidamente resguardada, no fue consultada, o no se realizó una búsqueda en forma exhaustiva, incumpliendo así con los principios rectores del derecho de acceso a la información pública.</w:t>
      </w:r>
      <w:r w:rsidRPr="0048619C">
        <w:rPr>
          <w:i/>
        </w:rPr>
        <w:t>” (Sic)</w:t>
      </w:r>
    </w:p>
    <w:p w14:paraId="3957CD89" w14:textId="77777777" w:rsidR="00221CA8" w:rsidRPr="0048619C" w:rsidRDefault="00FD488D">
      <w:pPr>
        <w:pBdr>
          <w:top w:val="nil"/>
          <w:left w:val="nil"/>
          <w:bottom w:val="nil"/>
          <w:right w:val="nil"/>
          <w:between w:val="nil"/>
        </w:pBdr>
        <w:spacing w:before="280" w:after="280"/>
        <w:rPr>
          <w:color w:val="000000"/>
        </w:rPr>
      </w:pPr>
      <w:r w:rsidRPr="0048619C">
        <w:rPr>
          <w:b/>
          <w:color w:val="000000"/>
        </w:rPr>
        <w:t>Razones o Motivos de Inconformidad:</w:t>
      </w:r>
    </w:p>
    <w:p w14:paraId="7874C9AC" w14:textId="764A7F65" w:rsidR="00221CA8" w:rsidRPr="0048619C" w:rsidRDefault="008A7A13">
      <w:pPr>
        <w:spacing w:line="240" w:lineRule="auto"/>
        <w:ind w:left="851" w:right="899"/>
        <w:rPr>
          <w:i/>
        </w:rPr>
      </w:pPr>
      <w:r w:rsidRPr="0048619C">
        <w:rPr>
          <w:i/>
        </w:rPr>
        <w:t xml:space="preserve">Se ha entregado información incompleta al suscrito, ya que el Área de Transparencia está incumpliendo con los preceptos previamente señalados, al no proporcionar la información solicitada en su totalidad. En particular, no se han entregado todas las fechas de ingreso y baja, así como la antigüedad reconocida por ese Instituto, datos que son indispensables y que obran en poder de diversas áreas como Vigencia de Derechos, Ventanilla Única, y otras instancias responsables de la administración financiera del </w:t>
      </w:r>
      <w:proofErr w:type="spellStart"/>
      <w:r w:rsidRPr="0048619C">
        <w:rPr>
          <w:i/>
        </w:rPr>
        <w:t>ISSEMyM</w:t>
      </w:r>
      <w:proofErr w:type="spellEnd"/>
      <w:r w:rsidRPr="0048619C">
        <w:rPr>
          <w:i/>
        </w:rPr>
        <w:t xml:space="preserve">. Resulta incongruente que una institución como el </w:t>
      </w:r>
      <w:proofErr w:type="spellStart"/>
      <w:r w:rsidRPr="0048619C">
        <w:rPr>
          <w:i/>
        </w:rPr>
        <w:t>ISSEMyM</w:t>
      </w:r>
      <w:proofErr w:type="spellEnd"/>
      <w:r w:rsidRPr="0048619C">
        <w:rPr>
          <w:i/>
        </w:rPr>
        <w:t xml:space="preserve"> no cuente con esta información, la cual es fundamental para la gestión de sus propios trámites internos. Se observa con claridad que el Responsable Titular del Área de Transparencia no agotó todas las instancias a su alcance, ni realizó gestiones ante las áreas competentes dentro del Instituto que manejan información relativa a la afiliación, antigüedad reconocida, y el historial de altas y bajas del suscrito. En el oficio recibido, no se hace mención de consulta o búsqueda alguna en dichas áreas, lo cual contraviene el principio de exhaustividad y evidencia un cumplimiento deficiente de la solicitud de información. Asimismo, en el cuerpo del documento entregado, no se desprende de manera alguna la antigüedad reconocida por el Instituto, información que fue puntualmente solicitada y que dicha entidad debe necesariamente poseer, no solo respecto de mi caso, sino para toda la población cotizante. Esta información es indispensable para la determinación de pensiones, incapacidades y otras prestaciones vinculadas directamente con la antigüedad reconocida. Por lo tanto, negar su existencia implica un incumplimiento de lo dispuesto por la propia ley, en particular por los artículos 3, 23, 24, 25 y demás relativos. La respuesta otorgada por el </w:t>
      </w:r>
      <w:proofErr w:type="spellStart"/>
      <w:r w:rsidRPr="0048619C">
        <w:rPr>
          <w:i/>
        </w:rPr>
        <w:t>ISSEMyM</w:t>
      </w:r>
      <w:proofErr w:type="spellEnd"/>
      <w:r w:rsidRPr="0048619C">
        <w:rPr>
          <w:i/>
        </w:rPr>
        <w:t xml:space="preserve"> resulta, por tanto, incompleta. He laborado durante aproximadamente 27 años, y no resulta razonable que solo se tenga registro de mi primer empleo. Actualmente me desempeño como servidor </w:t>
      </w:r>
      <w:r w:rsidRPr="0048619C">
        <w:rPr>
          <w:i/>
        </w:rPr>
        <w:lastRenderedPageBreak/>
        <w:t xml:space="preserve">público, y fui afiliado nuevamente al Instituto en el año 2016, fecha desde la cual se me siguen descontando cuotas para dicho Instituto. Esta información no se encuentra mencionada en el documento recibido, lo que indica claramente que no se realizó una búsqueda exhaustiva en las distintas instancias responsables del control de altas, bajas y del reconocimiento de antigüedad de las personas afiliadas al </w:t>
      </w:r>
      <w:proofErr w:type="spellStart"/>
      <w:r w:rsidRPr="0048619C">
        <w:rPr>
          <w:i/>
        </w:rPr>
        <w:t>ISSEMyM</w:t>
      </w:r>
      <w:proofErr w:type="spellEnd"/>
      <w:r w:rsidRPr="0048619C">
        <w:rPr>
          <w:i/>
        </w:rPr>
        <w:t>.</w:t>
      </w:r>
      <w:r w:rsidR="00FD488D" w:rsidRPr="0048619C">
        <w:rPr>
          <w:i/>
        </w:rPr>
        <w:t>” (Sic)</w:t>
      </w:r>
    </w:p>
    <w:p w14:paraId="3369C193" w14:textId="77777777" w:rsidR="00221CA8" w:rsidRPr="0048619C" w:rsidRDefault="00221CA8">
      <w:pPr>
        <w:ind w:right="899"/>
      </w:pPr>
    </w:p>
    <w:p w14:paraId="42133B2E" w14:textId="6E0D2EC5" w:rsidR="008A7A13" w:rsidRPr="0048619C" w:rsidRDefault="008A7A13" w:rsidP="00171BE0">
      <w:pPr>
        <w:ind w:right="-28"/>
      </w:pPr>
      <w:r w:rsidRPr="0048619C">
        <w:t xml:space="preserve">Cabe señalar que el particular adjuntó el archivo denominado </w:t>
      </w:r>
      <w:r w:rsidRPr="0048619C">
        <w:rPr>
          <w:b/>
          <w:bCs/>
          <w:i/>
          <w:iCs/>
        </w:rPr>
        <w:t>RESPUESTA ARTURO 872.AD.2025.pdf</w:t>
      </w:r>
      <w:r w:rsidRPr="0048619C">
        <w:t xml:space="preserve"> que</w:t>
      </w:r>
      <w:r w:rsidR="00EF51B5" w:rsidRPr="0048619C">
        <w:t xml:space="preserve"> </w:t>
      </w:r>
      <w:r w:rsidRPr="0048619C">
        <w:t xml:space="preserve">corresponde a la respuesta emitida por </w:t>
      </w:r>
      <w:r w:rsidRPr="0048619C">
        <w:rPr>
          <w:b/>
          <w:bCs/>
        </w:rPr>
        <w:t xml:space="preserve">EL SUJETO OBLIGADO </w:t>
      </w:r>
      <w:r w:rsidRPr="0048619C">
        <w:t>previamente descrita.</w:t>
      </w:r>
    </w:p>
    <w:p w14:paraId="40496D19" w14:textId="77777777" w:rsidR="008A7A13" w:rsidRPr="0048619C" w:rsidRDefault="008A7A13">
      <w:pPr>
        <w:ind w:right="899"/>
      </w:pPr>
    </w:p>
    <w:p w14:paraId="7B33E211" w14:textId="77777777" w:rsidR="00221CA8" w:rsidRPr="0048619C" w:rsidRDefault="00FD488D">
      <w:pPr>
        <w:pStyle w:val="Ttulo3"/>
      </w:pPr>
      <w:bookmarkStart w:id="12" w:name="_Toc215136376"/>
      <w:r w:rsidRPr="0048619C">
        <w:t>b) Turno del Recurso de Revisión.</w:t>
      </w:r>
      <w:bookmarkEnd w:id="12"/>
    </w:p>
    <w:p w14:paraId="107492D3" w14:textId="01D38F2D" w:rsidR="00221CA8" w:rsidRPr="0048619C" w:rsidRDefault="00FD488D">
      <w:r w:rsidRPr="0048619C">
        <w:t>Con fundamento en los artículos 11 y 127 de la Ley de Protección de Datos Personales en Posesión de Sujetos Obligados del Estado de México y Municipios y en el artículo 185, fracción I de la Ley de Transparencia y Acceso a la Información Pública del Estado de México y Municipios de aplicación supletoria, el</w:t>
      </w:r>
      <w:r w:rsidRPr="0048619C">
        <w:rPr>
          <w:b/>
        </w:rPr>
        <w:t xml:space="preserve"> </w:t>
      </w:r>
      <w:r w:rsidR="0049550A" w:rsidRPr="0048619C">
        <w:rPr>
          <w:b/>
        </w:rPr>
        <w:t>catorce de agosto</w:t>
      </w:r>
      <w:r w:rsidRPr="0048619C">
        <w:rPr>
          <w:b/>
        </w:rPr>
        <w:t xml:space="preserve"> de dos mil veinticinco</w:t>
      </w:r>
      <w:r w:rsidRPr="0048619C">
        <w:t xml:space="preserve"> se turnó el recurso de revisión a través del </w:t>
      </w:r>
      <w:r w:rsidR="006F5241" w:rsidRPr="0048619C">
        <w:rPr>
          <w:b/>
          <w:bCs/>
        </w:rPr>
        <w:t>SARCOEM</w:t>
      </w:r>
      <w:r w:rsidRPr="0048619C">
        <w:t xml:space="preserve"> a la </w:t>
      </w:r>
      <w:r w:rsidRPr="0048619C">
        <w:rPr>
          <w:b/>
        </w:rPr>
        <w:t>Comisionada Sharon Cristina Morales Martínez</w:t>
      </w:r>
      <w:r w:rsidRPr="0048619C">
        <w:t xml:space="preserve">, a efecto de decretar su admisión o </w:t>
      </w:r>
      <w:proofErr w:type="spellStart"/>
      <w:r w:rsidRPr="0048619C">
        <w:t>desechamiento</w:t>
      </w:r>
      <w:proofErr w:type="spellEnd"/>
      <w:r w:rsidRPr="0048619C">
        <w:t xml:space="preserve">. </w:t>
      </w:r>
    </w:p>
    <w:p w14:paraId="63316AD0" w14:textId="77777777" w:rsidR="00221CA8" w:rsidRPr="0048619C" w:rsidRDefault="00221CA8"/>
    <w:p w14:paraId="79DB964F" w14:textId="77777777" w:rsidR="00221CA8" w:rsidRPr="0048619C" w:rsidRDefault="00FD488D">
      <w:pPr>
        <w:pStyle w:val="Ttulo3"/>
      </w:pPr>
      <w:bookmarkStart w:id="13" w:name="_Toc215136377"/>
      <w:r w:rsidRPr="0048619C">
        <w:t>c) Admisión del Recurso de Revisión.</w:t>
      </w:r>
      <w:bookmarkEnd w:id="13"/>
    </w:p>
    <w:p w14:paraId="7822525A" w14:textId="7E15DED5" w:rsidR="00221CA8" w:rsidRPr="0048619C" w:rsidRDefault="00FD488D">
      <w:pPr>
        <w:tabs>
          <w:tab w:val="center" w:pos="4252"/>
          <w:tab w:val="right" w:pos="8504"/>
        </w:tabs>
      </w:pPr>
      <w:r w:rsidRPr="0048619C">
        <w:t xml:space="preserve">El </w:t>
      </w:r>
      <w:r w:rsidR="0049550A" w:rsidRPr="0048619C">
        <w:rPr>
          <w:b/>
        </w:rPr>
        <w:t>dieciocho de agosto</w:t>
      </w:r>
      <w:r w:rsidR="002A4DFA" w:rsidRPr="0048619C">
        <w:rPr>
          <w:b/>
        </w:rPr>
        <w:t xml:space="preserve"> </w:t>
      </w:r>
      <w:r w:rsidRPr="0048619C">
        <w:rPr>
          <w:b/>
        </w:rPr>
        <w:t xml:space="preserve">de dos mil veinticinco </w:t>
      </w:r>
      <w:r w:rsidRPr="0048619C">
        <w:t xml:space="preserve">se acordó tener por acreditada la identidad de </w:t>
      </w:r>
      <w:r w:rsidRPr="0048619C">
        <w:rPr>
          <w:b/>
        </w:rPr>
        <w:t xml:space="preserve">LA PARTE RECURRENTE </w:t>
      </w:r>
      <w:r w:rsidRPr="0048619C">
        <w:t xml:space="preserve">así como la admisión a trámite del Recurso de Revisión que nos ocupan; así como la integración del expediente respectivo, otorgándoles a las partes un </w:t>
      </w:r>
      <w:r w:rsidRPr="0048619C">
        <w:rPr>
          <w:b/>
        </w:rPr>
        <w:t>plazo no mayor de siete días</w:t>
      </w:r>
      <w:r w:rsidRPr="0048619C">
        <w:t xml:space="preserve"> manifiesten, por cualquier medio, su </w:t>
      </w:r>
      <w:r w:rsidRPr="0048619C">
        <w:rPr>
          <w:b/>
        </w:rPr>
        <w:t>voluntad de conciliar</w:t>
      </w:r>
      <w:r w:rsidRPr="0048619C">
        <w:t xml:space="preserve">, conforme a lo dispuesto en los artículos 11, 127 y 131 de la Ley de Protección de Datos Personales en Posesión de Sujetos Obligados del Estado de México y Municipios y 185 fracciones I, II y IV </w:t>
      </w:r>
      <w:r w:rsidRPr="0048619C">
        <w:lastRenderedPageBreak/>
        <w:t>de la Ley de Transparencia y Acceso a la Información Pública del Estado de México y Municipios de aplicación supletoria.</w:t>
      </w:r>
    </w:p>
    <w:p w14:paraId="57BE3810" w14:textId="77777777" w:rsidR="00221CA8" w:rsidRPr="0048619C" w:rsidRDefault="00221CA8">
      <w:pPr>
        <w:rPr>
          <w:b/>
        </w:rPr>
      </w:pPr>
    </w:p>
    <w:p w14:paraId="377990E9" w14:textId="77777777" w:rsidR="00221CA8" w:rsidRPr="0048619C" w:rsidRDefault="00FD488D">
      <w:pPr>
        <w:pStyle w:val="Ttulo3"/>
      </w:pPr>
      <w:bookmarkStart w:id="14" w:name="_Toc215136378"/>
      <w:r w:rsidRPr="0048619C">
        <w:t>d) De la etapa de conciliación.</w:t>
      </w:r>
      <w:bookmarkEnd w:id="14"/>
    </w:p>
    <w:p w14:paraId="4DB8FEFB" w14:textId="0C1040B9" w:rsidR="00221CA8" w:rsidRPr="0048619C" w:rsidRDefault="00FD488D">
      <w:pPr>
        <w:rPr>
          <w:color w:val="000000"/>
        </w:rPr>
      </w:pPr>
      <w:r w:rsidRPr="0048619C">
        <w:t>De las constancias del expediente electrónico del</w:t>
      </w:r>
      <w:r w:rsidRPr="0048619C">
        <w:rPr>
          <w:b/>
        </w:rPr>
        <w:t xml:space="preserve"> SARCOEM</w:t>
      </w:r>
      <w:r w:rsidRPr="0048619C">
        <w:t xml:space="preserve">, se advierte que el </w:t>
      </w:r>
      <w:r w:rsidR="0049550A" w:rsidRPr="0048619C">
        <w:rPr>
          <w:b/>
        </w:rPr>
        <w:t>dieciocho de agosto</w:t>
      </w:r>
      <w:r w:rsidRPr="0048619C">
        <w:rPr>
          <w:b/>
        </w:rPr>
        <w:t xml:space="preserve"> de dos mil veinticinco</w:t>
      </w:r>
      <w:r w:rsidRPr="0048619C">
        <w:t xml:space="preserve">, se </w:t>
      </w:r>
      <w:proofErr w:type="spellStart"/>
      <w:r w:rsidR="00146A79" w:rsidRPr="0048619C">
        <w:t>apertur</w:t>
      </w:r>
      <w:r w:rsidR="006E7460" w:rsidRPr="0048619C">
        <w:t>ó</w:t>
      </w:r>
      <w:proofErr w:type="spellEnd"/>
      <w:r w:rsidRPr="0048619C">
        <w:t xml:space="preserve"> la etapa de conciliación</w:t>
      </w:r>
      <w:r w:rsidR="006E7460" w:rsidRPr="0048619C">
        <w:t>.</w:t>
      </w:r>
    </w:p>
    <w:p w14:paraId="4D1AAFD6" w14:textId="77777777" w:rsidR="00221CA8" w:rsidRPr="0048619C" w:rsidRDefault="00221CA8">
      <w:pPr>
        <w:widowControl w:val="0"/>
        <w:tabs>
          <w:tab w:val="left" w:pos="0"/>
        </w:tabs>
      </w:pPr>
    </w:p>
    <w:p w14:paraId="2C4057E6" w14:textId="77777777" w:rsidR="00D54A18" w:rsidRPr="0048619C" w:rsidRDefault="00DB4BE1" w:rsidP="00550845">
      <w:pPr>
        <w:rPr>
          <w:bCs/>
        </w:rPr>
      </w:pPr>
      <w:r w:rsidRPr="0048619C">
        <w:rPr>
          <w:bCs/>
        </w:rPr>
        <w:t>Así, e</w:t>
      </w:r>
      <w:r w:rsidR="00550845" w:rsidRPr="0048619C">
        <w:rPr>
          <w:bCs/>
        </w:rPr>
        <w:t xml:space="preserve">l </w:t>
      </w:r>
      <w:r w:rsidR="0049550A" w:rsidRPr="0048619C">
        <w:rPr>
          <w:b/>
        </w:rPr>
        <w:t>veintidós de agosto</w:t>
      </w:r>
      <w:r w:rsidR="00550845" w:rsidRPr="0048619C">
        <w:rPr>
          <w:b/>
        </w:rPr>
        <w:t xml:space="preserve"> de dos mil veinticinco, EL SUJETO OBLIGADO </w:t>
      </w:r>
      <w:r w:rsidR="0049550A" w:rsidRPr="0048619C">
        <w:rPr>
          <w:bCs/>
        </w:rPr>
        <w:t xml:space="preserve">manifestó su voluntad de conciliar a través del envío del archivo denominado </w:t>
      </w:r>
      <w:r w:rsidR="00D54A18" w:rsidRPr="0048619C">
        <w:rPr>
          <w:bCs/>
        </w:rPr>
        <w:t>OFICIO DE CONCILIACIÓN 872.AD.pdf que de manera medular expresa:</w:t>
      </w:r>
    </w:p>
    <w:p w14:paraId="26B04BC8" w14:textId="77777777" w:rsidR="00D54A18" w:rsidRPr="0048619C" w:rsidRDefault="00D54A18" w:rsidP="00550845">
      <w:pPr>
        <w:rPr>
          <w:bCs/>
        </w:rPr>
      </w:pPr>
    </w:p>
    <w:p w14:paraId="4BB5662C" w14:textId="2601DAF3" w:rsidR="00D54A18" w:rsidRPr="0048619C" w:rsidRDefault="00D54A18" w:rsidP="002D63C7">
      <w:pPr>
        <w:pStyle w:val="Puesto"/>
        <w:ind w:firstLine="0"/>
      </w:pPr>
      <w:r w:rsidRPr="0048619C">
        <w:rPr>
          <w:b/>
        </w:rPr>
        <w:t>“</w:t>
      </w:r>
      <w:r w:rsidRPr="0048619C">
        <w:t>…</w:t>
      </w:r>
      <w:r w:rsidR="000D1FA0" w:rsidRPr="0048619C">
        <w:t>solicito conciliar el presente asunto, a través del INFOEM, con la finalidad de que, a través de este mecanismo alterno de solución de conflictos, se beneficie a la solicitante”. Sic.</w:t>
      </w:r>
    </w:p>
    <w:p w14:paraId="10D69308" w14:textId="256CE5FB" w:rsidR="00550845" w:rsidRPr="0048619C" w:rsidRDefault="00550845" w:rsidP="000D1FA0">
      <w:pPr>
        <w:pStyle w:val="Estilo1"/>
      </w:pPr>
    </w:p>
    <w:p w14:paraId="5351E670" w14:textId="73008237" w:rsidR="00FD7B0B" w:rsidRPr="0048619C" w:rsidRDefault="00FD7B0B" w:rsidP="001E7958">
      <w:pPr>
        <w:widowControl w:val="0"/>
        <w:tabs>
          <w:tab w:val="left" w:pos="0"/>
        </w:tabs>
      </w:pPr>
      <w:r w:rsidRPr="0048619C">
        <w:t xml:space="preserve">Por su parte la ahora </w:t>
      </w:r>
      <w:r w:rsidRPr="0048619C">
        <w:rPr>
          <w:b/>
        </w:rPr>
        <w:t xml:space="preserve">RECURRENTE </w:t>
      </w:r>
      <w:r w:rsidR="000D1FA0" w:rsidRPr="0048619C">
        <w:rPr>
          <w:bCs/>
        </w:rPr>
        <w:t xml:space="preserve">manifestó </w:t>
      </w:r>
      <w:r w:rsidR="000D1FA0" w:rsidRPr="0048619C">
        <w:t xml:space="preserve">su voluntad de conciliar, a través de archivo denominado </w:t>
      </w:r>
      <w:r w:rsidR="000D1FA0" w:rsidRPr="0048619C">
        <w:rPr>
          <w:b/>
          <w:bCs/>
          <w:i/>
          <w:iCs/>
        </w:rPr>
        <w:t>Of.Conciliac.pdf</w:t>
      </w:r>
      <w:r w:rsidR="000D1FA0" w:rsidRPr="0048619C">
        <w:t xml:space="preserve"> </w:t>
      </w:r>
      <w:r w:rsidR="001E7958" w:rsidRPr="0048619C">
        <w:t>(duplicado)</w:t>
      </w:r>
      <w:r w:rsidR="00E733E0">
        <w:t xml:space="preserve"> </w:t>
      </w:r>
      <w:bookmarkStart w:id="15" w:name="_GoBack"/>
      <w:bookmarkEnd w:id="15"/>
      <w:r w:rsidR="001E7958" w:rsidRPr="0048619C">
        <w:t xml:space="preserve">manifestando: </w:t>
      </w:r>
    </w:p>
    <w:p w14:paraId="5367A1EF" w14:textId="77777777" w:rsidR="001E7958" w:rsidRPr="0048619C" w:rsidRDefault="001E7958" w:rsidP="001E7958">
      <w:pPr>
        <w:widowControl w:val="0"/>
        <w:tabs>
          <w:tab w:val="left" w:pos="0"/>
        </w:tabs>
      </w:pPr>
    </w:p>
    <w:p w14:paraId="54E2788E" w14:textId="37509E1C" w:rsidR="001E7958" w:rsidRPr="0048619C" w:rsidRDefault="001E7958" w:rsidP="002D63C7">
      <w:pPr>
        <w:pStyle w:val="Puesto"/>
        <w:ind w:firstLine="0"/>
        <w:rPr>
          <w:b/>
          <w:i w:val="0"/>
          <w:iCs/>
        </w:rPr>
      </w:pPr>
      <w:r w:rsidRPr="0048619C">
        <w:t>“</w:t>
      </w:r>
      <w:r w:rsidRPr="0048619C">
        <w:rPr>
          <w:iCs/>
        </w:rPr>
        <w:t xml:space="preserve">…el </w:t>
      </w:r>
      <w:r w:rsidRPr="0048619C">
        <w:t>suscrito</w:t>
      </w:r>
      <w:r w:rsidRPr="0048619C">
        <w:rPr>
          <w:iCs/>
        </w:rPr>
        <w:t xml:space="preserve"> acepta llevar a cabo la conciliación del presente asunto, a través del INFOEM…” Sic.</w:t>
      </w:r>
    </w:p>
    <w:p w14:paraId="037ED8DF" w14:textId="77777777" w:rsidR="00FD7B0B" w:rsidRPr="0048619C" w:rsidRDefault="00FD7B0B">
      <w:pPr>
        <w:widowControl w:val="0"/>
        <w:tabs>
          <w:tab w:val="left" w:pos="0"/>
        </w:tabs>
      </w:pPr>
    </w:p>
    <w:p w14:paraId="34529943" w14:textId="5C2313B4" w:rsidR="00221CA8" w:rsidRPr="0048619C" w:rsidRDefault="0028517E">
      <w:pPr>
        <w:widowControl w:val="0"/>
        <w:tabs>
          <w:tab w:val="left" w:pos="0"/>
        </w:tabs>
      </w:pPr>
      <w:r w:rsidRPr="0048619C">
        <w:t>E</w:t>
      </w:r>
      <w:r w:rsidR="00FD488D" w:rsidRPr="0048619C">
        <w:t xml:space="preserve">l </w:t>
      </w:r>
      <w:r w:rsidR="00C25D54" w:rsidRPr="0048619C">
        <w:rPr>
          <w:b/>
        </w:rPr>
        <w:t>tres de septiembre</w:t>
      </w:r>
      <w:r w:rsidR="00FD488D" w:rsidRPr="0048619C">
        <w:rPr>
          <w:b/>
        </w:rPr>
        <w:t xml:space="preserve"> de dos mil veinticinco</w:t>
      </w:r>
      <w:r w:rsidR="00FD488D" w:rsidRPr="0048619C">
        <w:rPr>
          <w:color w:val="000000"/>
        </w:rPr>
        <w:t>,</w:t>
      </w:r>
      <w:r w:rsidR="00FD488D" w:rsidRPr="0048619C">
        <w:t xml:space="preserve"> se realizó la notificación del acuerdo en el cual se citaba a las partes para efecto de llevar a cabo la diligencia de conciliación, el cual se hizo del conocimiento de las partes la fecha, hora y modalidad para llevar a cabo dicha diligencia.</w:t>
      </w:r>
    </w:p>
    <w:p w14:paraId="5FCE664C" w14:textId="77777777" w:rsidR="00221CA8" w:rsidRPr="0048619C" w:rsidRDefault="00221CA8">
      <w:pPr>
        <w:widowControl w:val="0"/>
        <w:tabs>
          <w:tab w:val="left" w:pos="0"/>
        </w:tabs>
      </w:pPr>
    </w:p>
    <w:p w14:paraId="0C374BFA" w14:textId="77777777" w:rsidR="00221CA8" w:rsidRPr="0048619C" w:rsidRDefault="00FD488D">
      <w:pPr>
        <w:pStyle w:val="Ttulo3"/>
        <w:spacing w:line="360" w:lineRule="auto"/>
      </w:pPr>
      <w:bookmarkStart w:id="16" w:name="_Toc215136379"/>
      <w:r w:rsidRPr="0048619C">
        <w:t>e) Audiencia de conciliación:</w:t>
      </w:r>
      <w:bookmarkEnd w:id="16"/>
    </w:p>
    <w:p w14:paraId="406A6B8B" w14:textId="4EC5AC23" w:rsidR="00221CA8" w:rsidRPr="0048619C" w:rsidRDefault="00FD488D" w:rsidP="00DD6A10">
      <w:pPr>
        <w:rPr>
          <w:b/>
        </w:rPr>
      </w:pPr>
      <w:r w:rsidRPr="0048619C">
        <w:t xml:space="preserve">El </w:t>
      </w:r>
      <w:r w:rsidR="00E9257B" w:rsidRPr="0048619C">
        <w:rPr>
          <w:b/>
          <w:color w:val="000000"/>
        </w:rPr>
        <w:t>nueve de septiembre</w:t>
      </w:r>
      <w:r w:rsidRPr="0048619C">
        <w:rPr>
          <w:b/>
          <w:color w:val="000000"/>
        </w:rPr>
        <w:t xml:space="preserve"> de dos mil veinticinco</w:t>
      </w:r>
      <w:r w:rsidRPr="0048619C">
        <w:t xml:space="preserve">, se celebró la audiencia de conciliación mediante la plataforma digital </w:t>
      </w:r>
      <w:r w:rsidR="00E9257B" w:rsidRPr="0048619C">
        <w:t>de zoom</w:t>
      </w:r>
      <w:r w:rsidRPr="0048619C">
        <w:t xml:space="preserve">, a la que </w:t>
      </w:r>
      <w:r w:rsidR="00E9257B" w:rsidRPr="0048619C">
        <w:t xml:space="preserve">asistieron tanto </w:t>
      </w:r>
      <w:r w:rsidR="00E9257B" w:rsidRPr="0048619C">
        <w:rPr>
          <w:b/>
          <w:bCs/>
        </w:rPr>
        <w:t xml:space="preserve">LA PARTE RECURRENTE </w:t>
      </w:r>
      <w:r w:rsidR="00E9257B" w:rsidRPr="0048619C">
        <w:lastRenderedPageBreak/>
        <w:t xml:space="preserve">como </w:t>
      </w:r>
      <w:r w:rsidRPr="0048619C">
        <w:t xml:space="preserve">el </w:t>
      </w:r>
      <w:r w:rsidRPr="0048619C">
        <w:rPr>
          <w:b/>
        </w:rPr>
        <w:t>SUJETO OBLIGADO</w:t>
      </w:r>
      <w:r w:rsidR="00E9257B" w:rsidRPr="0048619C">
        <w:t>, diligencia que se suspendió con la finalidad de que el ente recurrido, realizara una búsqueda exhaustiva de los movimientos faltantes</w:t>
      </w:r>
      <w:r w:rsidR="007335BB" w:rsidRPr="0048619C">
        <w:t>, en específico el del año 2005 referido por el particular</w:t>
      </w:r>
      <w:r w:rsidR="00DD6A10" w:rsidRPr="0048619C">
        <w:rPr>
          <w:b/>
        </w:rPr>
        <w:t>.</w:t>
      </w:r>
    </w:p>
    <w:p w14:paraId="4DAC9667" w14:textId="77777777" w:rsidR="00F84AD7" w:rsidRPr="0048619C" w:rsidRDefault="00F84AD7" w:rsidP="00DD6A10">
      <w:pPr>
        <w:rPr>
          <w:b/>
        </w:rPr>
      </w:pPr>
    </w:p>
    <w:p w14:paraId="1B71F2ED" w14:textId="18A120E1" w:rsidR="00047164" w:rsidRPr="0048619C" w:rsidRDefault="00E9257B" w:rsidP="00DD6A10">
      <w:pPr>
        <w:rPr>
          <w:lang w:val="es-ES"/>
        </w:rPr>
      </w:pPr>
      <w:r w:rsidRPr="0048619C">
        <w:rPr>
          <w:lang w:val="es-ES"/>
        </w:rPr>
        <w:t xml:space="preserve">Posteriormente, se llevó a cabo la segunda audiencia de conciliación, el </w:t>
      </w:r>
      <w:r w:rsidR="00047164" w:rsidRPr="0048619C">
        <w:rPr>
          <w:b/>
          <w:bCs/>
          <w:lang w:val="es-ES"/>
        </w:rPr>
        <w:t>diecinueve de septiembre</w:t>
      </w:r>
      <w:r w:rsidR="00F84AD7" w:rsidRPr="0048619C">
        <w:rPr>
          <w:b/>
          <w:bCs/>
          <w:lang w:val="es-ES"/>
        </w:rPr>
        <w:t xml:space="preserve"> de dos mil veinticinco</w:t>
      </w:r>
      <w:r w:rsidR="00F84AD7" w:rsidRPr="0048619C">
        <w:rPr>
          <w:lang w:val="es-ES"/>
        </w:rPr>
        <w:t xml:space="preserve">, </w:t>
      </w:r>
      <w:r w:rsidR="00047164" w:rsidRPr="0048619C">
        <w:rPr>
          <w:lang w:val="es-ES"/>
        </w:rPr>
        <w:t xml:space="preserve">en la que </w:t>
      </w:r>
      <w:r w:rsidR="00637649" w:rsidRPr="0048619C">
        <w:rPr>
          <w:b/>
          <w:bCs/>
          <w:color w:val="000000"/>
        </w:rPr>
        <w:t xml:space="preserve">EL SUJETO OBLIGADO </w:t>
      </w:r>
      <w:r w:rsidR="00637649" w:rsidRPr="0048619C">
        <w:rPr>
          <w:color w:val="000000"/>
        </w:rPr>
        <w:t xml:space="preserve">puso a disposición del particular los avisos de movimientos que obran en su poder, </w:t>
      </w:r>
      <w:r w:rsidR="007335BB" w:rsidRPr="0048619C">
        <w:rPr>
          <w:color w:val="000000"/>
        </w:rPr>
        <w:t xml:space="preserve">con la precisión que el del año 2005 no lo había localizado; </w:t>
      </w:r>
      <w:r w:rsidR="00637649" w:rsidRPr="0048619C">
        <w:rPr>
          <w:color w:val="000000"/>
        </w:rPr>
        <w:t xml:space="preserve">y por cuanto hace a la antigüedad reconocida por dicho instituto, la misma corresponde aún trámite y no es posible otorgarla vía </w:t>
      </w:r>
      <w:r w:rsidR="00637649" w:rsidRPr="0048619C">
        <w:rPr>
          <w:b/>
          <w:bCs/>
          <w:color w:val="000000"/>
        </w:rPr>
        <w:t>SARCOEM</w:t>
      </w:r>
      <w:r w:rsidR="0072571F" w:rsidRPr="0048619C">
        <w:rPr>
          <w:lang w:val="es-ES"/>
        </w:rPr>
        <w:t>, por lo tanto no fue posible llegar aún arreglo conciliatorio.</w:t>
      </w:r>
    </w:p>
    <w:p w14:paraId="60BD95DF" w14:textId="77777777" w:rsidR="00047164" w:rsidRPr="0048619C" w:rsidRDefault="00047164" w:rsidP="00DD6A10">
      <w:pPr>
        <w:rPr>
          <w:lang w:val="es-ES"/>
        </w:rPr>
      </w:pPr>
    </w:p>
    <w:p w14:paraId="7112BE43" w14:textId="72F86D0F" w:rsidR="00F84AD7" w:rsidRPr="0048619C" w:rsidRDefault="00757BC5" w:rsidP="00DD6A10">
      <w:pPr>
        <w:rPr>
          <w:b/>
          <w:i/>
          <w:color w:val="000000"/>
        </w:rPr>
      </w:pPr>
      <w:r w:rsidRPr="0048619C">
        <w:rPr>
          <w:lang w:val="es-ES"/>
        </w:rPr>
        <w:t xml:space="preserve">El </w:t>
      </w:r>
      <w:r w:rsidRPr="0048619C">
        <w:rPr>
          <w:b/>
          <w:bCs/>
          <w:lang w:val="es-ES"/>
        </w:rPr>
        <w:t>ocho de octubre de dos mil veinticinco,</w:t>
      </w:r>
      <w:r w:rsidR="00F84AD7" w:rsidRPr="0048619C">
        <w:rPr>
          <w:lang w:val="es-ES"/>
        </w:rPr>
        <w:t xml:space="preserve"> se acordó el cierre de la etapa de conciliación</w:t>
      </w:r>
      <w:r w:rsidR="00FD7B0B" w:rsidRPr="0048619C">
        <w:rPr>
          <w:lang w:val="es-ES"/>
        </w:rPr>
        <w:t>, y abierta la etapa de manifestaciones</w:t>
      </w:r>
      <w:r w:rsidR="00EC4F19" w:rsidRPr="0048619C">
        <w:rPr>
          <w:lang w:val="es-ES"/>
        </w:rPr>
        <w:t>.</w:t>
      </w:r>
    </w:p>
    <w:p w14:paraId="771A102A" w14:textId="77777777" w:rsidR="00221CA8" w:rsidRPr="0048619C" w:rsidRDefault="00221CA8">
      <w:pPr>
        <w:rPr>
          <w:color w:val="000000"/>
        </w:rPr>
      </w:pPr>
    </w:p>
    <w:p w14:paraId="3DEB16F7" w14:textId="6D72AA9E" w:rsidR="00221CA8" w:rsidRPr="0048619C" w:rsidRDefault="004B5A4D">
      <w:pPr>
        <w:pStyle w:val="Ttulo3"/>
      </w:pPr>
      <w:bookmarkStart w:id="17" w:name="_Toc215136380"/>
      <w:r w:rsidRPr="0048619C">
        <w:t>f</w:t>
      </w:r>
      <w:r w:rsidR="00FD488D" w:rsidRPr="0048619C">
        <w:t>) De la etapa de manifestaciones.</w:t>
      </w:r>
      <w:bookmarkEnd w:id="17"/>
    </w:p>
    <w:p w14:paraId="7EDCD75F" w14:textId="77777777" w:rsidR="00DD6A10" w:rsidRPr="0048619C" w:rsidRDefault="00DD6A10" w:rsidP="00DD6A10">
      <w:pPr>
        <w:pStyle w:val="Ttulo3"/>
        <w:rPr>
          <w:rFonts w:eastAsia="Calibri"/>
          <w:bCs/>
          <w:lang w:eastAsia="en-US"/>
        </w:rPr>
      </w:pPr>
      <w:bookmarkStart w:id="18" w:name="_Toc209697899"/>
      <w:bookmarkStart w:id="19" w:name="_Toc215136381"/>
      <w:r w:rsidRPr="0048619C">
        <w:rPr>
          <w:rFonts w:eastAsia="Calibri"/>
          <w:bCs/>
          <w:lang w:eastAsia="en-US"/>
        </w:rPr>
        <w:t>-Manifestaciones del Sujeto Obligado.</w:t>
      </w:r>
      <w:bookmarkEnd w:id="18"/>
      <w:bookmarkEnd w:id="19"/>
    </w:p>
    <w:p w14:paraId="793F48F3" w14:textId="6AD49941" w:rsidR="00DD6A10" w:rsidRPr="0048619C" w:rsidRDefault="00EC4F19" w:rsidP="00DD6A10">
      <w:pPr>
        <w:rPr>
          <w:bCs/>
        </w:rPr>
      </w:pPr>
      <w:r w:rsidRPr="0048619C">
        <w:rPr>
          <w:bCs/>
        </w:rPr>
        <w:t xml:space="preserve">El </w:t>
      </w:r>
      <w:r w:rsidR="004374C5" w:rsidRPr="0048619C">
        <w:rPr>
          <w:b/>
        </w:rPr>
        <w:t>catorce</w:t>
      </w:r>
      <w:r w:rsidRPr="0048619C">
        <w:rPr>
          <w:b/>
        </w:rPr>
        <w:t xml:space="preserve"> de octubre de dos mil veinticinco, </w:t>
      </w:r>
      <w:r w:rsidR="00DD6A10" w:rsidRPr="0048619C">
        <w:rPr>
          <w:b/>
        </w:rPr>
        <w:t xml:space="preserve">EL SUJETO OBLIGADO </w:t>
      </w:r>
      <w:r w:rsidRPr="0048619C">
        <w:rPr>
          <w:bCs/>
        </w:rPr>
        <w:t xml:space="preserve">rindió el informe justificado a través </w:t>
      </w:r>
      <w:r w:rsidR="0002589D" w:rsidRPr="0048619C">
        <w:rPr>
          <w:bCs/>
        </w:rPr>
        <w:t>de los archivos que se describen</w:t>
      </w:r>
      <w:r w:rsidR="00DD6A10" w:rsidRPr="0048619C">
        <w:rPr>
          <w:bCs/>
        </w:rPr>
        <w:t>:</w:t>
      </w:r>
    </w:p>
    <w:p w14:paraId="0BDE92C8" w14:textId="77777777" w:rsidR="00DD6A10" w:rsidRPr="0048619C" w:rsidRDefault="00DD6A10" w:rsidP="00DD6A10">
      <w:pPr>
        <w:rPr>
          <w:bCs/>
        </w:rPr>
      </w:pPr>
    </w:p>
    <w:p w14:paraId="639BE5E1" w14:textId="170906D7" w:rsidR="00DD6A10" w:rsidRPr="0048619C" w:rsidRDefault="0002589D" w:rsidP="002D63C7">
      <w:pPr>
        <w:pStyle w:val="Prrafodelista"/>
        <w:numPr>
          <w:ilvl w:val="0"/>
          <w:numId w:val="6"/>
        </w:numPr>
        <w:rPr>
          <w:rFonts w:eastAsia="Calibri" w:cstheme="majorBidi"/>
          <w:bCs/>
          <w:lang w:eastAsia="en-US"/>
        </w:rPr>
      </w:pPr>
      <w:r w:rsidRPr="0048619C">
        <w:rPr>
          <w:b/>
          <w:bCs/>
          <w:i/>
        </w:rPr>
        <w:t>9572</w:t>
      </w:r>
      <w:proofErr w:type="gramStart"/>
      <w:r w:rsidRPr="0048619C">
        <w:rPr>
          <w:b/>
          <w:bCs/>
          <w:i/>
        </w:rPr>
        <w:t>.INFOEM.AD.RR.2025.pdf</w:t>
      </w:r>
      <w:proofErr w:type="gramEnd"/>
      <w:r w:rsidR="00DD6A10" w:rsidRPr="0048619C">
        <w:rPr>
          <w:bCs/>
        </w:rPr>
        <w:t xml:space="preserve">.- </w:t>
      </w:r>
      <w:r w:rsidRPr="0048619C">
        <w:rPr>
          <w:bCs/>
        </w:rPr>
        <w:t xml:space="preserve"> </w:t>
      </w:r>
      <w:r w:rsidR="003F5105" w:rsidRPr="0048619C">
        <w:rPr>
          <w:bCs/>
        </w:rPr>
        <w:t>Oficio número 207C0401210001S-UT-2536/2025 de fecha 13 de octubre de 2025, suscrito por el Responsable y Titular de la Unidad de Transparencia, por medio del cual rinde el informe justificado correspondiente</w:t>
      </w:r>
      <w:r w:rsidR="00C035B0" w:rsidRPr="0048619C">
        <w:rPr>
          <w:bCs/>
        </w:rPr>
        <w:t>, en el que de manera medular indica todo el procedimiento que se tiene que llevar a cabo para la emisión del documento en donde conste la emisión de la antigüedad reconocida ante el ente recurrido, y los movimientos de alta y baja que posee.</w:t>
      </w:r>
    </w:p>
    <w:p w14:paraId="2A6E799D" w14:textId="77777777" w:rsidR="00C035B0" w:rsidRPr="0048619C" w:rsidRDefault="00C035B0" w:rsidP="00C035B0">
      <w:pPr>
        <w:pStyle w:val="Prrafodelista"/>
        <w:rPr>
          <w:b/>
          <w:bCs/>
          <w:i/>
        </w:rPr>
      </w:pPr>
    </w:p>
    <w:p w14:paraId="708A391E" w14:textId="77777777" w:rsidR="00C035B0" w:rsidRPr="0048619C" w:rsidRDefault="00C035B0" w:rsidP="00C035B0">
      <w:pPr>
        <w:pStyle w:val="Prrafodelista"/>
        <w:numPr>
          <w:ilvl w:val="1"/>
          <w:numId w:val="6"/>
        </w:numPr>
        <w:rPr>
          <w:rFonts w:eastAsia="Calibri" w:cstheme="majorBidi"/>
          <w:bCs/>
          <w:lang w:eastAsia="en-US"/>
        </w:rPr>
      </w:pPr>
      <w:r w:rsidRPr="0048619C">
        <w:rPr>
          <w:rFonts w:eastAsia="Calibri" w:cstheme="majorBidi"/>
          <w:b/>
          <w:i/>
          <w:iCs/>
          <w:lang w:eastAsia="en-US"/>
        </w:rPr>
        <w:t>OFICIO 1315 ACTUALIZACIÓN DOCUMENTAL.pdf</w:t>
      </w:r>
      <w:r w:rsidRPr="0048619C">
        <w:rPr>
          <w:rFonts w:eastAsia="Calibri" w:cstheme="majorBidi"/>
          <w:bCs/>
          <w:lang w:eastAsia="en-US"/>
        </w:rPr>
        <w:t xml:space="preserve">.- Oficio número 207C04015220203L/1315/2025 de fecha 15 de julio de 2025, signado por el Jefe del Departamento de Control y Actualización Documental. </w:t>
      </w:r>
    </w:p>
    <w:p w14:paraId="742771B6" w14:textId="77777777" w:rsidR="00C035B0" w:rsidRPr="0048619C" w:rsidRDefault="00C035B0" w:rsidP="00C035B0">
      <w:pPr>
        <w:pStyle w:val="Prrafodelista"/>
        <w:ind w:left="1440"/>
        <w:rPr>
          <w:rFonts w:eastAsia="Calibri" w:cstheme="majorBidi"/>
          <w:bCs/>
          <w:lang w:eastAsia="en-US"/>
        </w:rPr>
      </w:pPr>
    </w:p>
    <w:p w14:paraId="00715134" w14:textId="2850F819" w:rsidR="00C035B0" w:rsidRPr="0048619C" w:rsidRDefault="00C035B0" w:rsidP="00C035B0">
      <w:pPr>
        <w:pStyle w:val="Prrafodelista"/>
        <w:numPr>
          <w:ilvl w:val="1"/>
          <w:numId w:val="6"/>
        </w:numPr>
        <w:rPr>
          <w:rFonts w:eastAsia="Calibri" w:cstheme="majorBidi"/>
          <w:bCs/>
          <w:lang w:eastAsia="en-US"/>
        </w:rPr>
      </w:pPr>
      <w:r w:rsidRPr="0048619C">
        <w:rPr>
          <w:rFonts w:eastAsia="Calibri" w:cstheme="majorBidi"/>
          <w:b/>
          <w:i/>
          <w:iCs/>
          <w:lang w:eastAsia="en-US"/>
        </w:rPr>
        <w:t>OFICIO 159 ACTUALIZACIÓN DOCUMENTAL.pdf</w:t>
      </w:r>
      <w:r w:rsidRPr="0048619C">
        <w:rPr>
          <w:rFonts w:eastAsia="Calibri" w:cstheme="majorBidi"/>
          <w:bCs/>
          <w:lang w:eastAsia="en-US"/>
        </w:rPr>
        <w:t xml:space="preserve">.- </w:t>
      </w:r>
      <w:r w:rsidR="00A975E4" w:rsidRPr="0048619C">
        <w:rPr>
          <w:rFonts w:eastAsia="Calibri" w:cstheme="majorBidi"/>
          <w:bCs/>
          <w:lang w:eastAsia="en-US"/>
        </w:rPr>
        <w:t>Oficio número 207C04015220203L/1459/2025 de fecha 18 de agosto de 2025, signado por el Jefe del Departamento de Control y Actualización Documental.</w:t>
      </w:r>
    </w:p>
    <w:p w14:paraId="10CB3164" w14:textId="77777777" w:rsidR="004F675A" w:rsidRPr="0048619C" w:rsidRDefault="004F675A" w:rsidP="004F675A">
      <w:pPr>
        <w:pStyle w:val="Prrafodelista"/>
        <w:ind w:left="1440"/>
        <w:rPr>
          <w:rFonts w:eastAsia="Calibri" w:cstheme="majorBidi"/>
          <w:lang w:eastAsia="en-US"/>
        </w:rPr>
      </w:pPr>
    </w:p>
    <w:p w14:paraId="53DAE88A" w14:textId="03B6A456" w:rsidR="00C035B0" w:rsidRPr="0048619C" w:rsidRDefault="00C035B0" w:rsidP="00A975E4">
      <w:pPr>
        <w:pStyle w:val="Prrafodelista"/>
        <w:numPr>
          <w:ilvl w:val="1"/>
          <w:numId w:val="6"/>
        </w:numPr>
        <w:rPr>
          <w:rFonts w:eastAsia="Calibri" w:cstheme="majorBidi"/>
          <w:lang w:eastAsia="en-US"/>
        </w:rPr>
      </w:pPr>
      <w:r w:rsidRPr="0048619C">
        <w:rPr>
          <w:rFonts w:eastAsia="Calibri" w:cstheme="majorBidi"/>
          <w:b/>
          <w:lang w:eastAsia="en-US"/>
        </w:rPr>
        <w:t>OFICIO UT 1919.pdf</w:t>
      </w:r>
      <w:r w:rsidRPr="0048619C">
        <w:rPr>
          <w:rFonts w:eastAsia="Calibri" w:cstheme="majorBidi"/>
          <w:bCs/>
          <w:lang w:eastAsia="en-US"/>
        </w:rPr>
        <w:t>.-</w:t>
      </w:r>
      <w:r w:rsidR="00A975E4" w:rsidRPr="0048619C">
        <w:rPr>
          <w:rFonts w:eastAsia="Calibri" w:cstheme="majorBidi"/>
          <w:bCs/>
          <w:lang w:eastAsia="en-US"/>
        </w:rPr>
        <w:t xml:space="preserve"> </w:t>
      </w:r>
      <w:r w:rsidR="00A975E4" w:rsidRPr="0048619C">
        <w:rPr>
          <w:bCs/>
          <w:iCs/>
          <w:color w:val="000000"/>
        </w:rPr>
        <w:t>Oficio número 207C041210001S-UT-1919/2025, de fecha 12 de agosto de 2025, suscrito por el Responsable y Titular de la</w:t>
      </w:r>
      <w:r w:rsidR="00A975E4" w:rsidRPr="0048619C">
        <w:t xml:space="preserve"> Unidad de Transparencia del </w:t>
      </w:r>
      <w:r w:rsidR="00A975E4" w:rsidRPr="0048619C">
        <w:rPr>
          <w:b/>
          <w:bCs/>
        </w:rPr>
        <w:t xml:space="preserve">SUJETO OBLIGADO </w:t>
      </w:r>
      <w:r w:rsidR="00A975E4" w:rsidRPr="0048619C">
        <w:t>correspondiente a la respuesta del sujeto obligado previamente descrito.</w:t>
      </w:r>
    </w:p>
    <w:p w14:paraId="731250AC" w14:textId="2D3A4E95" w:rsidR="00C035B0" w:rsidRPr="0048619C" w:rsidRDefault="00C035B0" w:rsidP="00A975E4">
      <w:pPr>
        <w:pStyle w:val="Prrafodelista"/>
        <w:ind w:left="0"/>
        <w:rPr>
          <w:rFonts w:eastAsia="Calibri" w:cstheme="majorBidi"/>
          <w:bCs/>
          <w:lang w:eastAsia="en-US"/>
        </w:rPr>
      </w:pPr>
    </w:p>
    <w:p w14:paraId="17EF580C" w14:textId="77777777" w:rsidR="00A975E4" w:rsidRPr="0048619C" w:rsidRDefault="00C035B0" w:rsidP="002D63C7">
      <w:pPr>
        <w:pStyle w:val="Prrafodelista"/>
        <w:numPr>
          <w:ilvl w:val="1"/>
          <w:numId w:val="6"/>
        </w:numPr>
        <w:rPr>
          <w:rFonts w:eastAsia="Calibri" w:cstheme="majorBidi"/>
          <w:bCs/>
          <w:lang w:eastAsia="en-US"/>
        </w:rPr>
      </w:pPr>
      <w:r w:rsidRPr="0048619C">
        <w:rPr>
          <w:rFonts w:eastAsia="Calibri" w:cstheme="majorBidi"/>
          <w:b/>
          <w:lang w:eastAsia="en-US"/>
        </w:rPr>
        <w:t>OFICIO UT 1964.pdf.-</w:t>
      </w:r>
      <w:r w:rsidR="00A975E4" w:rsidRPr="0048619C">
        <w:rPr>
          <w:rFonts w:eastAsia="Calibri" w:cstheme="majorBidi"/>
          <w:b/>
          <w:lang w:eastAsia="en-US"/>
        </w:rPr>
        <w:t xml:space="preserve"> </w:t>
      </w:r>
      <w:r w:rsidR="00A975E4" w:rsidRPr="0048619C">
        <w:rPr>
          <w:bCs/>
          <w:iCs/>
          <w:color w:val="000000"/>
        </w:rPr>
        <w:t>Oficio número 207C041210001S-UT-1964/2025, de fecha 13 de agosto de 2025, suscrito por el Responsable y Titular de la</w:t>
      </w:r>
      <w:r w:rsidR="00A975E4" w:rsidRPr="0048619C">
        <w:t xml:space="preserve"> Unidad de Transparencia del </w:t>
      </w:r>
      <w:r w:rsidR="00A975E4" w:rsidRPr="0048619C">
        <w:rPr>
          <w:b/>
          <w:bCs/>
        </w:rPr>
        <w:t xml:space="preserve">SUJETO OBLIGADO </w:t>
      </w:r>
      <w:r w:rsidR="00A975E4" w:rsidRPr="0048619C">
        <w:t>por medio del cual solicita a la Encargada del Despacho de la Coordinación de Prestaciones y Seguridad Social, la información necesaria para en su caso conciliar o bien rendir el informe justificado correspondiente.</w:t>
      </w:r>
    </w:p>
    <w:p w14:paraId="541184B9" w14:textId="77777777" w:rsidR="00A975E4" w:rsidRPr="0048619C" w:rsidRDefault="00A975E4" w:rsidP="00A975E4">
      <w:pPr>
        <w:pStyle w:val="Prrafodelista"/>
        <w:rPr>
          <w:rFonts w:eastAsia="Calibri" w:cstheme="majorBidi"/>
          <w:bCs/>
          <w:lang w:eastAsia="en-US"/>
        </w:rPr>
      </w:pPr>
    </w:p>
    <w:p w14:paraId="480F067A" w14:textId="77777777" w:rsidR="00A975E4" w:rsidRPr="0048619C" w:rsidRDefault="00C035B0" w:rsidP="002D63C7">
      <w:pPr>
        <w:pStyle w:val="Prrafodelista"/>
        <w:numPr>
          <w:ilvl w:val="1"/>
          <w:numId w:val="6"/>
        </w:numPr>
        <w:rPr>
          <w:rFonts w:eastAsia="Calibri" w:cstheme="majorBidi"/>
          <w:bCs/>
          <w:lang w:eastAsia="en-US"/>
        </w:rPr>
      </w:pPr>
      <w:r w:rsidRPr="0048619C">
        <w:rPr>
          <w:rFonts w:eastAsia="Calibri" w:cstheme="majorBidi"/>
          <w:b/>
          <w:bCs/>
          <w:lang w:eastAsia="en-US"/>
        </w:rPr>
        <w:t>CORREO ALCANCE PRESTACIONES.pdf.-</w:t>
      </w:r>
      <w:r w:rsidR="00A975E4" w:rsidRPr="0048619C">
        <w:rPr>
          <w:rFonts w:eastAsia="Calibri" w:cstheme="majorBidi"/>
          <w:bCs/>
          <w:lang w:eastAsia="en-US"/>
        </w:rPr>
        <w:t xml:space="preserve"> Correo electrónico de fecha 1 de agosto de 2025, enviado por la Enlace de Transparencia de la Coordinación de Prestaciones y Seguridad Social.</w:t>
      </w:r>
    </w:p>
    <w:p w14:paraId="03784021" w14:textId="77777777" w:rsidR="00A975E4" w:rsidRPr="0048619C" w:rsidRDefault="00A975E4" w:rsidP="00A975E4">
      <w:pPr>
        <w:pStyle w:val="Prrafodelista"/>
        <w:rPr>
          <w:rFonts w:eastAsia="Calibri" w:cstheme="majorBidi"/>
          <w:bCs/>
          <w:lang w:eastAsia="en-US"/>
        </w:rPr>
      </w:pPr>
    </w:p>
    <w:p w14:paraId="622D2B2E" w14:textId="6D04E3A7" w:rsidR="00A975E4" w:rsidRPr="0048619C" w:rsidRDefault="00C035B0" w:rsidP="00A975E4">
      <w:pPr>
        <w:pStyle w:val="Prrafodelista"/>
        <w:numPr>
          <w:ilvl w:val="1"/>
          <w:numId w:val="6"/>
        </w:numPr>
        <w:rPr>
          <w:rFonts w:eastAsia="Calibri" w:cstheme="majorBidi"/>
          <w:bCs/>
          <w:lang w:eastAsia="en-US"/>
        </w:rPr>
      </w:pPr>
      <w:r w:rsidRPr="0048619C">
        <w:rPr>
          <w:rFonts w:eastAsia="Calibri" w:cstheme="majorBidi"/>
          <w:b/>
          <w:bCs/>
          <w:lang w:eastAsia="en-US"/>
        </w:rPr>
        <w:lastRenderedPageBreak/>
        <w:t>OFICIO 1925 VENTANILLA.pdf.-</w:t>
      </w:r>
      <w:r w:rsidR="00A975E4" w:rsidRPr="0048619C">
        <w:rPr>
          <w:rFonts w:eastAsia="Calibri" w:cstheme="majorBidi"/>
          <w:bCs/>
          <w:lang w:eastAsia="en-US"/>
        </w:rPr>
        <w:t xml:space="preserve"> Oficio número 207C0401520201L/1925/2025 de fecha 17 de septiembre de 2025, suscrito por la Jefa de Ventanilla Única de Atención Integral a Instituciones Públicas.</w:t>
      </w:r>
    </w:p>
    <w:p w14:paraId="79DE6D5B" w14:textId="77777777" w:rsidR="00A975E4" w:rsidRPr="0048619C" w:rsidRDefault="00A975E4" w:rsidP="00A975E4">
      <w:pPr>
        <w:pStyle w:val="Prrafodelista"/>
        <w:rPr>
          <w:rFonts w:eastAsia="Calibri" w:cstheme="majorBidi"/>
          <w:bCs/>
          <w:lang w:eastAsia="en-US"/>
        </w:rPr>
      </w:pPr>
    </w:p>
    <w:p w14:paraId="51D20CB5" w14:textId="38D38422" w:rsidR="00A975E4" w:rsidRPr="0048619C" w:rsidRDefault="00C035B0" w:rsidP="00A975E4">
      <w:pPr>
        <w:pStyle w:val="Prrafodelista"/>
        <w:numPr>
          <w:ilvl w:val="1"/>
          <w:numId w:val="6"/>
        </w:numPr>
        <w:rPr>
          <w:rFonts w:eastAsia="Calibri" w:cstheme="majorBidi"/>
          <w:bCs/>
          <w:lang w:eastAsia="en-US"/>
        </w:rPr>
      </w:pPr>
      <w:r w:rsidRPr="0048619C">
        <w:rPr>
          <w:rFonts w:eastAsia="Calibri" w:cstheme="majorBidi"/>
          <w:b/>
          <w:bCs/>
          <w:lang w:eastAsia="en-US"/>
        </w:rPr>
        <w:t>OFICIO 1755 VIGENCIA.pdf.-</w:t>
      </w:r>
      <w:r w:rsidR="00A975E4" w:rsidRPr="0048619C">
        <w:rPr>
          <w:rFonts w:eastAsia="Calibri" w:cstheme="majorBidi"/>
          <w:bCs/>
          <w:lang w:eastAsia="en-US"/>
        </w:rPr>
        <w:t xml:space="preserve"> Oficio número 207C0401520202L/1755/2025 de fecha 18 de septiembre de 2025, signado por la Jefa del Departamento de Vigencia de Derechos.</w:t>
      </w:r>
    </w:p>
    <w:p w14:paraId="023E54FF" w14:textId="77777777" w:rsidR="00A975E4" w:rsidRPr="0048619C" w:rsidRDefault="00A975E4" w:rsidP="00A975E4">
      <w:pPr>
        <w:pStyle w:val="Prrafodelista"/>
        <w:rPr>
          <w:rFonts w:eastAsia="Calibri" w:cstheme="majorBidi"/>
          <w:bCs/>
          <w:lang w:eastAsia="en-US"/>
        </w:rPr>
      </w:pPr>
    </w:p>
    <w:p w14:paraId="047DC6A3" w14:textId="75899BBB" w:rsidR="00C035B0" w:rsidRPr="0048619C" w:rsidRDefault="00C035B0" w:rsidP="00A975E4">
      <w:pPr>
        <w:pStyle w:val="Prrafodelista"/>
        <w:numPr>
          <w:ilvl w:val="1"/>
          <w:numId w:val="6"/>
        </w:numPr>
        <w:rPr>
          <w:rFonts w:eastAsia="Calibri" w:cstheme="majorBidi"/>
          <w:bCs/>
          <w:lang w:eastAsia="en-US"/>
        </w:rPr>
      </w:pPr>
      <w:r w:rsidRPr="0048619C">
        <w:rPr>
          <w:rFonts w:eastAsia="Calibri" w:cstheme="majorBidi"/>
          <w:b/>
          <w:bCs/>
          <w:lang w:eastAsia="en-US"/>
        </w:rPr>
        <w:t>OFICIO UT 2276.pdf</w:t>
      </w:r>
      <w:r w:rsidR="00C06940" w:rsidRPr="0048619C">
        <w:rPr>
          <w:rFonts w:eastAsia="Calibri" w:cstheme="majorBidi"/>
          <w:b/>
          <w:bCs/>
          <w:lang w:eastAsia="en-US"/>
        </w:rPr>
        <w:t>.-</w:t>
      </w:r>
      <w:r w:rsidR="00C06940" w:rsidRPr="0048619C">
        <w:rPr>
          <w:rFonts w:eastAsia="Calibri" w:cstheme="majorBidi"/>
          <w:bCs/>
          <w:lang w:eastAsia="en-US"/>
        </w:rPr>
        <w:t xml:space="preserve"> </w:t>
      </w:r>
      <w:r w:rsidR="00C06940" w:rsidRPr="0048619C">
        <w:rPr>
          <w:bCs/>
          <w:iCs/>
          <w:color w:val="000000"/>
        </w:rPr>
        <w:t>Oficio número 207C041210001S-UT-2276/2025, de fecha 12 de septiembre de 2025, suscrito por el Responsable y Titular de la</w:t>
      </w:r>
      <w:r w:rsidR="00C06940" w:rsidRPr="0048619C">
        <w:t xml:space="preserve"> Unidad de Transparencia del </w:t>
      </w:r>
      <w:r w:rsidR="00C06940" w:rsidRPr="0048619C">
        <w:rPr>
          <w:b/>
          <w:bCs/>
        </w:rPr>
        <w:t xml:space="preserve">SUJETO OBLIGADO </w:t>
      </w:r>
      <w:r w:rsidR="00C06940" w:rsidRPr="0048619C">
        <w:t>por medio del cual le informa que la primer audiencia se suspendió y le indicó la fecha de la próxima audiencia de conciliación, solicitando la información necesaria para en su caso conciliar o bien rendir el informe justificado correspondiente.</w:t>
      </w:r>
      <w:r w:rsidRPr="0048619C">
        <w:rPr>
          <w:rFonts w:eastAsia="Calibri" w:cstheme="majorBidi"/>
          <w:bCs/>
          <w:lang w:eastAsia="en-US"/>
        </w:rPr>
        <w:tab/>
      </w:r>
      <w:r w:rsidRPr="0048619C">
        <w:rPr>
          <w:rFonts w:eastAsia="Calibri" w:cstheme="majorBidi"/>
          <w:bCs/>
          <w:lang w:eastAsia="en-US"/>
        </w:rPr>
        <w:tab/>
      </w:r>
    </w:p>
    <w:p w14:paraId="64EFD2A2" w14:textId="77777777" w:rsidR="00C06940" w:rsidRPr="0048619C" w:rsidRDefault="00C06940" w:rsidP="00DD6A10"/>
    <w:p w14:paraId="6ECEDADA" w14:textId="658B170A" w:rsidR="00DD6A10" w:rsidRPr="0048619C" w:rsidRDefault="00DD6A10" w:rsidP="00DD6A10">
      <w:r w:rsidRPr="0048619C">
        <w:t xml:space="preserve">Esta información fue puesta a la vista de </w:t>
      </w:r>
      <w:r w:rsidRPr="0048619C">
        <w:rPr>
          <w:b/>
        </w:rPr>
        <w:t xml:space="preserve">LA PARTE RECURRENTE </w:t>
      </w:r>
      <w:r w:rsidRPr="0048619C">
        <w:t xml:space="preserve">el </w:t>
      </w:r>
      <w:r w:rsidR="00C06940" w:rsidRPr="0048619C">
        <w:rPr>
          <w:b/>
          <w:bCs/>
        </w:rPr>
        <w:t>veintidós de octubre</w:t>
      </w:r>
      <w:r w:rsidRPr="0048619C">
        <w:rPr>
          <w:b/>
          <w:bCs/>
        </w:rPr>
        <w:t xml:space="preserve"> de dos mil veinticinco, </w:t>
      </w:r>
      <w:r w:rsidRPr="0048619C">
        <w:t xml:space="preserve">para que, en un plazo de tres días hábiles, manifestara lo que a su derecho conviniera, de conformidad con lo establecido en el </w:t>
      </w:r>
      <w:r w:rsidRPr="0048619C">
        <w:rPr>
          <w:color w:val="000000"/>
        </w:rPr>
        <w:t>artículo 185, fracción III de la Ley de Transparencia y Acceso a la Información Pública del Estado de México y Municipios, de aplicación supletoria</w:t>
      </w:r>
      <w:r w:rsidRPr="0048619C">
        <w:t>.</w:t>
      </w:r>
    </w:p>
    <w:p w14:paraId="29613694" w14:textId="77777777" w:rsidR="00C06940" w:rsidRPr="0048619C" w:rsidRDefault="00C06940" w:rsidP="00DD6A10"/>
    <w:p w14:paraId="35D6DFF5" w14:textId="7844D019" w:rsidR="00C06940" w:rsidRPr="0048619C" w:rsidRDefault="004B6BEE" w:rsidP="00DD6A10">
      <w:r w:rsidRPr="0048619C">
        <w:t xml:space="preserve">Posteriormente </w:t>
      </w:r>
      <w:r w:rsidRPr="0048619C">
        <w:rPr>
          <w:b/>
          <w:bCs/>
        </w:rPr>
        <w:t xml:space="preserve">EL SUJETO OBLIGADO </w:t>
      </w:r>
      <w:r w:rsidRPr="0048619C">
        <w:t xml:space="preserve">en fecha </w:t>
      </w:r>
      <w:r w:rsidRPr="0048619C">
        <w:rPr>
          <w:b/>
          <w:bCs/>
        </w:rPr>
        <w:t xml:space="preserve">veintinueve de octubre de dos mil veinticinco, </w:t>
      </w:r>
      <w:r w:rsidRPr="0048619C">
        <w:t xml:space="preserve">cargó en el sistema de </w:t>
      </w:r>
      <w:r w:rsidRPr="0048619C">
        <w:rPr>
          <w:b/>
          <w:bCs/>
        </w:rPr>
        <w:t xml:space="preserve">SARCOEM </w:t>
      </w:r>
      <w:r w:rsidRPr="0048619C">
        <w:t xml:space="preserve">el archivo denominado </w:t>
      </w:r>
      <w:r w:rsidRPr="0048619C">
        <w:rPr>
          <w:b/>
          <w:bCs/>
          <w:i/>
          <w:iCs/>
        </w:rPr>
        <w:t>ACUSE DE RECIBIDO 9572.AD.pdf</w:t>
      </w:r>
      <w:r w:rsidRPr="0048619C">
        <w:t xml:space="preserve"> que</w:t>
      </w:r>
      <w:r w:rsidR="0003118F" w:rsidRPr="0048619C">
        <w:t xml:space="preserve"> </w:t>
      </w:r>
      <w:r w:rsidRPr="0048619C">
        <w:t xml:space="preserve">corresponde al acuse de recepción a entera satisfacción del particular los avisos de movimiento de alta y baja </w:t>
      </w:r>
      <w:r w:rsidR="001D68AC" w:rsidRPr="0048619C">
        <w:t xml:space="preserve">puestos a su disposición en la segunda audiencia conciliatoria, siendo los </w:t>
      </w:r>
      <w:r w:rsidR="00EF51B5" w:rsidRPr="0048619C">
        <w:t>siguientes:</w:t>
      </w:r>
    </w:p>
    <w:tbl>
      <w:tblPr>
        <w:tblStyle w:val="Tablaconcuadrcula"/>
        <w:tblW w:w="0" w:type="auto"/>
        <w:tblInd w:w="780" w:type="dxa"/>
        <w:tblLook w:val="04A0" w:firstRow="1" w:lastRow="0" w:firstColumn="1" w:lastColumn="0" w:noHBand="0" w:noVBand="1"/>
      </w:tblPr>
      <w:tblGrid>
        <w:gridCol w:w="2742"/>
        <w:gridCol w:w="2742"/>
        <w:gridCol w:w="2770"/>
      </w:tblGrid>
      <w:tr w:rsidR="00EF51B5" w:rsidRPr="0048619C" w14:paraId="1029D13E" w14:textId="77777777" w:rsidTr="002D63C7">
        <w:tc>
          <w:tcPr>
            <w:tcW w:w="2742" w:type="dxa"/>
          </w:tcPr>
          <w:p w14:paraId="69AEDEE1" w14:textId="77777777" w:rsidR="00EF51B5" w:rsidRPr="0048619C" w:rsidRDefault="00EF51B5" w:rsidP="002D63C7">
            <w:pPr>
              <w:widowControl w:val="0"/>
              <w:tabs>
                <w:tab w:val="left" w:pos="709"/>
                <w:tab w:val="left" w:pos="7655"/>
              </w:tabs>
              <w:ind w:right="49"/>
              <w:jc w:val="center"/>
              <w:rPr>
                <w:b/>
                <w:bCs/>
                <w:i/>
                <w:color w:val="000000"/>
              </w:rPr>
            </w:pPr>
            <w:r w:rsidRPr="0048619C">
              <w:rPr>
                <w:b/>
                <w:bCs/>
                <w:i/>
                <w:color w:val="000000"/>
              </w:rPr>
              <w:lastRenderedPageBreak/>
              <w:t>Tipo de movimiento</w:t>
            </w:r>
          </w:p>
        </w:tc>
        <w:tc>
          <w:tcPr>
            <w:tcW w:w="2742" w:type="dxa"/>
          </w:tcPr>
          <w:p w14:paraId="74A94F8D" w14:textId="77777777" w:rsidR="00EF51B5" w:rsidRPr="0048619C" w:rsidRDefault="00EF51B5" w:rsidP="002D63C7">
            <w:pPr>
              <w:widowControl w:val="0"/>
              <w:tabs>
                <w:tab w:val="left" w:pos="709"/>
                <w:tab w:val="left" w:pos="7655"/>
              </w:tabs>
              <w:ind w:right="49"/>
              <w:jc w:val="center"/>
              <w:rPr>
                <w:b/>
                <w:bCs/>
                <w:i/>
                <w:color w:val="000000"/>
              </w:rPr>
            </w:pPr>
            <w:r w:rsidRPr="0048619C">
              <w:rPr>
                <w:b/>
                <w:bCs/>
                <w:i/>
                <w:color w:val="000000"/>
              </w:rPr>
              <w:t>Fecha de movimiento</w:t>
            </w:r>
          </w:p>
        </w:tc>
        <w:tc>
          <w:tcPr>
            <w:tcW w:w="2770" w:type="dxa"/>
          </w:tcPr>
          <w:p w14:paraId="1E5DD10E" w14:textId="77777777" w:rsidR="00EF51B5" w:rsidRPr="0048619C" w:rsidRDefault="00EF51B5" w:rsidP="002D63C7">
            <w:pPr>
              <w:widowControl w:val="0"/>
              <w:tabs>
                <w:tab w:val="left" w:pos="709"/>
                <w:tab w:val="left" w:pos="7655"/>
              </w:tabs>
              <w:ind w:right="49"/>
              <w:jc w:val="center"/>
              <w:rPr>
                <w:b/>
                <w:bCs/>
                <w:i/>
                <w:color w:val="000000"/>
              </w:rPr>
            </w:pPr>
            <w:r w:rsidRPr="0048619C">
              <w:rPr>
                <w:b/>
                <w:bCs/>
                <w:i/>
                <w:color w:val="000000"/>
              </w:rPr>
              <w:t>Dependencia</w:t>
            </w:r>
          </w:p>
        </w:tc>
      </w:tr>
      <w:tr w:rsidR="00EF51B5" w:rsidRPr="0048619C" w14:paraId="065D15C2" w14:textId="77777777" w:rsidTr="002D63C7">
        <w:tc>
          <w:tcPr>
            <w:tcW w:w="2742" w:type="dxa"/>
          </w:tcPr>
          <w:p w14:paraId="2F4CF21E"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Alta</w:t>
            </w:r>
          </w:p>
        </w:tc>
        <w:tc>
          <w:tcPr>
            <w:tcW w:w="2742" w:type="dxa"/>
          </w:tcPr>
          <w:p w14:paraId="35F14463"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16/10/1990</w:t>
            </w:r>
          </w:p>
        </w:tc>
        <w:tc>
          <w:tcPr>
            <w:tcW w:w="2770" w:type="dxa"/>
            <w:vMerge w:val="restart"/>
          </w:tcPr>
          <w:p w14:paraId="03D95B7E" w14:textId="77777777" w:rsidR="00EF51B5" w:rsidRPr="0048619C" w:rsidRDefault="00EF51B5" w:rsidP="002D63C7">
            <w:pPr>
              <w:widowControl w:val="0"/>
              <w:tabs>
                <w:tab w:val="left" w:pos="709"/>
                <w:tab w:val="left" w:pos="7655"/>
              </w:tabs>
              <w:ind w:right="49"/>
              <w:jc w:val="center"/>
              <w:rPr>
                <w:i/>
                <w:color w:val="000000"/>
              </w:rPr>
            </w:pPr>
          </w:p>
          <w:p w14:paraId="449795DD"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Universidad Autónoma del Estado de México</w:t>
            </w:r>
          </w:p>
        </w:tc>
      </w:tr>
      <w:tr w:rsidR="00EF51B5" w:rsidRPr="0048619C" w14:paraId="512BD638" w14:textId="77777777" w:rsidTr="002D63C7">
        <w:tc>
          <w:tcPr>
            <w:tcW w:w="2742" w:type="dxa"/>
          </w:tcPr>
          <w:p w14:paraId="3C18581E"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Baja</w:t>
            </w:r>
          </w:p>
        </w:tc>
        <w:tc>
          <w:tcPr>
            <w:tcW w:w="2742" w:type="dxa"/>
          </w:tcPr>
          <w:p w14:paraId="0CF949EC"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16/03/2001</w:t>
            </w:r>
          </w:p>
        </w:tc>
        <w:tc>
          <w:tcPr>
            <w:tcW w:w="2770" w:type="dxa"/>
            <w:vMerge/>
          </w:tcPr>
          <w:p w14:paraId="5295A01A" w14:textId="77777777" w:rsidR="00EF51B5" w:rsidRPr="0048619C" w:rsidRDefault="00EF51B5" w:rsidP="002D63C7">
            <w:pPr>
              <w:widowControl w:val="0"/>
              <w:tabs>
                <w:tab w:val="left" w:pos="709"/>
                <w:tab w:val="left" w:pos="7655"/>
              </w:tabs>
              <w:ind w:right="49"/>
              <w:jc w:val="center"/>
              <w:rPr>
                <w:i/>
                <w:color w:val="000000"/>
              </w:rPr>
            </w:pPr>
          </w:p>
        </w:tc>
      </w:tr>
      <w:tr w:rsidR="00EF51B5" w:rsidRPr="0048619C" w14:paraId="4F962CA5" w14:textId="77777777" w:rsidTr="002D63C7">
        <w:tc>
          <w:tcPr>
            <w:tcW w:w="2742" w:type="dxa"/>
          </w:tcPr>
          <w:p w14:paraId="19C5F4D8"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Alta</w:t>
            </w:r>
          </w:p>
        </w:tc>
        <w:tc>
          <w:tcPr>
            <w:tcW w:w="2742" w:type="dxa"/>
          </w:tcPr>
          <w:p w14:paraId="5A4EB56B"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16/01/2002</w:t>
            </w:r>
          </w:p>
        </w:tc>
        <w:tc>
          <w:tcPr>
            <w:tcW w:w="2770" w:type="dxa"/>
            <w:vMerge/>
          </w:tcPr>
          <w:p w14:paraId="1892B77E" w14:textId="77777777" w:rsidR="00EF51B5" w:rsidRPr="0048619C" w:rsidRDefault="00EF51B5" w:rsidP="002D63C7">
            <w:pPr>
              <w:widowControl w:val="0"/>
              <w:tabs>
                <w:tab w:val="left" w:pos="709"/>
                <w:tab w:val="left" w:pos="7655"/>
              </w:tabs>
              <w:ind w:right="49"/>
              <w:jc w:val="center"/>
              <w:rPr>
                <w:i/>
                <w:color w:val="000000"/>
              </w:rPr>
            </w:pPr>
          </w:p>
        </w:tc>
      </w:tr>
      <w:tr w:rsidR="00EF51B5" w:rsidRPr="0048619C" w14:paraId="72802BCB" w14:textId="77777777" w:rsidTr="002D63C7">
        <w:tc>
          <w:tcPr>
            <w:tcW w:w="2742" w:type="dxa"/>
          </w:tcPr>
          <w:p w14:paraId="4F3BA7E8"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Alta</w:t>
            </w:r>
          </w:p>
        </w:tc>
        <w:tc>
          <w:tcPr>
            <w:tcW w:w="2742" w:type="dxa"/>
          </w:tcPr>
          <w:p w14:paraId="3EA553B0"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18/08/2006</w:t>
            </w:r>
          </w:p>
        </w:tc>
        <w:tc>
          <w:tcPr>
            <w:tcW w:w="2770" w:type="dxa"/>
          </w:tcPr>
          <w:p w14:paraId="678849B2"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Municipio de Temascalcingo</w:t>
            </w:r>
          </w:p>
        </w:tc>
      </w:tr>
      <w:tr w:rsidR="00EF51B5" w:rsidRPr="0048619C" w14:paraId="7F2F9BF0" w14:textId="77777777" w:rsidTr="002D63C7">
        <w:tc>
          <w:tcPr>
            <w:tcW w:w="2742" w:type="dxa"/>
          </w:tcPr>
          <w:p w14:paraId="3A1D0DCC"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Baja</w:t>
            </w:r>
          </w:p>
        </w:tc>
        <w:tc>
          <w:tcPr>
            <w:tcW w:w="2742" w:type="dxa"/>
          </w:tcPr>
          <w:p w14:paraId="07A7191D"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15/08/2009</w:t>
            </w:r>
          </w:p>
        </w:tc>
        <w:tc>
          <w:tcPr>
            <w:tcW w:w="2770" w:type="dxa"/>
          </w:tcPr>
          <w:p w14:paraId="307B2462"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Municipio de Temascalcingo</w:t>
            </w:r>
          </w:p>
        </w:tc>
      </w:tr>
      <w:tr w:rsidR="00EF51B5" w:rsidRPr="0048619C" w14:paraId="75284F5A" w14:textId="77777777" w:rsidTr="002D63C7">
        <w:tc>
          <w:tcPr>
            <w:tcW w:w="2742" w:type="dxa"/>
          </w:tcPr>
          <w:p w14:paraId="607E4C4F"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Alta</w:t>
            </w:r>
          </w:p>
        </w:tc>
        <w:tc>
          <w:tcPr>
            <w:tcW w:w="2742" w:type="dxa"/>
          </w:tcPr>
          <w:p w14:paraId="684251EE"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16/02/2016</w:t>
            </w:r>
          </w:p>
        </w:tc>
        <w:tc>
          <w:tcPr>
            <w:tcW w:w="2770" w:type="dxa"/>
          </w:tcPr>
          <w:p w14:paraId="534E127E" w14:textId="77777777" w:rsidR="00EF51B5" w:rsidRPr="0048619C" w:rsidRDefault="00EF51B5" w:rsidP="002D63C7">
            <w:pPr>
              <w:widowControl w:val="0"/>
              <w:tabs>
                <w:tab w:val="left" w:pos="709"/>
                <w:tab w:val="left" w:pos="7655"/>
              </w:tabs>
              <w:ind w:right="49"/>
              <w:jc w:val="center"/>
              <w:rPr>
                <w:i/>
                <w:color w:val="000000"/>
              </w:rPr>
            </w:pPr>
            <w:r w:rsidRPr="0048619C">
              <w:rPr>
                <w:i/>
                <w:color w:val="000000"/>
              </w:rPr>
              <w:t>Instituto Electoral del Estado de México</w:t>
            </w:r>
          </w:p>
        </w:tc>
      </w:tr>
    </w:tbl>
    <w:p w14:paraId="10AECF8A" w14:textId="77777777" w:rsidR="00DD6A10" w:rsidRPr="0048619C" w:rsidRDefault="00DD6A10" w:rsidP="00DD6A10">
      <w:pPr>
        <w:rPr>
          <w:rFonts w:eastAsia="Calibri" w:cstheme="majorBidi"/>
          <w:b/>
          <w:bCs/>
          <w:lang w:eastAsia="en-US"/>
        </w:rPr>
      </w:pPr>
    </w:p>
    <w:p w14:paraId="3E45E597" w14:textId="10E61BC5" w:rsidR="004B6BEE" w:rsidRPr="0048619C" w:rsidRDefault="004B6BEE" w:rsidP="004B6BEE">
      <w:r w:rsidRPr="0048619C">
        <w:t xml:space="preserve">Esta información fue puesta a la vista de </w:t>
      </w:r>
      <w:r w:rsidRPr="0048619C">
        <w:rPr>
          <w:b/>
        </w:rPr>
        <w:t xml:space="preserve">LA PARTE RECURRENTE </w:t>
      </w:r>
      <w:r w:rsidRPr="0048619C">
        <w:t xml:space="preserve">el </w:t>
      </w:r>
      <w:r w:rsidRPr="0048619C">
        <w:rPr>
          <w:b/>
          <w:bCs/>
        </w:rPr>
        <w:t xml:space="preserve">veinticinco de noviembre de dos mil veinticinco, </w:t>
      </w:r>
      <w:r w:rsidRPr="0048619C">
        <w:t xml:space="preserve">para que, en un plazo de tres días hábiles, manifestara lo que a su derecho conviniera, de conformidad con lo establecido en el </w:t>
      </w:r>
      <w:r w:rsidRPr="0048619C">
        <w:rPr>
          <w:color w:val="000000"/>
        </w:rPr>
        <w:t>artículo 185, fracción III de la Ley de Transparencia y Acceso a la Información Pública del Estado de México y Municipios, de aplicación supletoria</w:t>
      </w:r>
      <w:r w:rsidRPr="0048619C">
        <w:t>.</w:t>
      </w:r>
    </w:p>
    <w:p w14:paraId="167FC219" w14:textId="77777777" w:rsidR="004B6BEE" w:rsidRPr="0048619C" w:rsidRDefault="004B6BEE" w:rsidP="00DD6A10">
      <w:pPr>
        <w:rPr>
          <w:rFonts w:eastAsia="Calibri" w:cstheme="majorBidi"/>
          <w:b/>
          <w:bCs/>
          <w:lang w:eastAsia="en-US"/>
        </w:rPr>
      </w:pPr>
    </w:p>
    <w:p w14:paraId="1D5C9BCE" w14:textId="77777777" w:rsidR="00DD6A10" w:rsidRPr="0048619C" w:rsidRDefault="00DD6A10" w:rsidP="00DD6A10">
      <w:pPr>
        <w:pStyle w:val="Ttulo3"/>
        <w:rPr>
          <w:lang w:val="es-ES"/>
        </w:rPr>
      </w:pPr>
      <w:bookmarkStart w:id="20" w:name="_Toc209697900"/>
      <w:bookmarkStart w:id="21" w:name="_Toc215136382"/>
      <w:r w:rsidRPr="0048619C">
        <w:rPr>
          <w:rFonts w:eastAsia="Calibri"/>
          <w:b w:val="0"/>
          <w:bCs/>
          <w:lang w:val="es-ES" w:eastAsia="en-US"/>
        </w:rPr>
        <w:t>-</w:t>
      </w:r>
      <w:r w:rsidRPr="0048619C">
        <w:rPr>
          <w:lang w:val="es-ES"/>
        </w:rPr>
        <w:t xml:space="preserve"> Manifestaciones de la Parte Recurrente.</w:t>
      </w:r>
      <w:bookmarkEnd w:id="20"/>
      <w:bookmarkEnd w:id="21"/>
    </w:p>
    <w:p w14:paraId="04D1E9EF" w14:textId="77777777" w:rsidR="00DD6A10" w:rsidRPr="0048619C" w:rsidRDefault="00DD6A10" w:rsidP="00DD6A10">
      <w:pPr>
        <w:rPr>
          <w:color w:val="000000"/>
        </w:rPr>
      </w:pPr>
      <w:r w:rsidRPr="0048619C">
        <w:rPr>
          <w:b/>
        </w:rPr>
        <w:t xml:space="preserve">LA PARTE RECURRENTE </w:t>
      </w:r>
      <w:r w:rsidRPr="0048619C">
        <w:rPr>
          <w:color w:val="000000"/>
        </w:rPr>
        <w:t>no realizó manifestación alguna dentro del término legalmente concedido para tal efecto, ni presentó pruebas o alegatos.</w:t>
      </w:r>
    </w:p>
    <w:p w14:paraId="04081CDE" w14:textId="77777777" w:rsidR="00221CA8" w:rsidRPr="0048619C" w:rsidRDefault="00221CA8"/>
    <w:p w14:paraId="4648161D" w14:textId="51082E3B" w:rsidR="007D7273" w:rsidRPr="0048619C" w:rsidRDefault="004B5A4D" w:rsidP="007D7273">
      <w:pPr>
        <w:pStyle w:val="Ttulo3"/>
      </w:pPr>
      <w:bookmarkStart w:id="22" w:name="_Toc206581038"/>
      <w:bookmarkStart w:id="23" w:name="_Toc215136383"/>
      <w:r w:rsidRPr="0048619C">
        <w:t>g</w:t>
      </w:r>
      <w:r w:rsidR="007D7273" w:rsidRPr="0048619C">
        <w:t>) Ampliación del término para resolver.</w:t>
      </w:r>
      <w:bookmarkEnd w:id="22"/>
      <w:bookmarkEnd w:id="23"/>
    </w:p>
    <w:p w14:paraId="5685297B" w14:textId="2BE0F0E6" w:rsidR="007D7273" w:rsidRPr="0048619C" w:rsidRDefault="007D7273" w:rsidP="007D7273">
      <w:pPr>
        <w:spacing w:before="240" w:after="240"/>
      </w:pPr>
      <w:r w:rsidRPr="0048619C">
        <w:t xml:space="preserve">El </w:t>
      </w:r>
      <w:r w:rsidR="002705D2" w:rsidRPr="0048619C">
        <w:rPr>
          <w:b/>
        </w:rPr>
        <w:t>veintis</w:t>
      </w:r>
      <w:r w:rsidR="004B5A4D" w:rsidRPr="0048619C">
        <w:rPr>
          <w:b/>
        </w:rPr>
        <w:t>iete</w:t>
      </w:r>
      <w:r w:rsidR="00146A79" w:rsidRPr="0048619C">
        <w:rPr>
          <w:b/>
        </w:rPr>
        <w:t xml:space="preserve"> de noviembre</w:t>
      </w:r>
      <w:r w:rsidRPr="0048619C">
        <w:rPr>
          <w:b/>
        </w:rPr>
        <w:t xml:space="preserve"> de dos mil veinticinco </w:t>
      </w:r>
      <w:r w:rsidRPr="0048619C">
        <w:t>se amplió el término para resolver el recurso de revisión, en términos del artículo 133 de la Ley de Protección de Datos Personales en Posesión de Sujetos Obligados del Estado de México y Municipios.</w:t>
      </w:r>
    </w:p>
    <w:p w14:paraId="4D953072" w14:textId="77777777" w:rsidR="007D7273" w:rsidRPr="0048619C" w:rsidRDefault="007D7273" w:rsidP="007D7273">
      <w:pPr>
        <w:spacing w:before="240" w:after="240"/>
      </w:pPr>
      <w:r w:rsidRPr="0048619C">
        <w:t xml:space="preserve">Este Organismo Garante no pasa por alto justificar, que el plazo para emitir la resolución en el presente asunto encuentra justificación en el alto número de recursos de revisión recibidos, </w:t>
      </w:r>
      <w:r w:rsidRPr="0048619C">
        <w:lastRenderedPageBreak/>
        <w:t>circunstancia atípica que ha rebasado las capacidades técnicas y humanas del personal encargado de la proyección de las resoluciones a dichos medios de impugnación.</w:t>
      </w:r>
    </w:p>
    <w:p w14:paraId="6F705A4E" w14:textId="77777777" w:rsidR="007D7273" w:rsidRPr="0048619C" w:rsidRDefault="007D7273" w:rsidP="007D7273">
      <w:pPr>
        <w:spacing w:before="240" w:after="240"/>
      </w:pPr>
      <w:r w:rsidRPr="0048619C">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44455AD2" w14:textId="77777777" w:rsidR="007D7273" w:rsidRPr="0048619C" w:rsidRDefault="007D7273" w:rsidP="007D7273">
      <w:pPr>
        <w:spacing w:before="240" w:after="240"/>
      </w:pPr>
      <w:r w:rsidRPr="0048619C">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3BA0720" w14:textId="77777777" w:rsidR="007D7273" w:rsidRPr="0048619C" w:rsidRDefault="007D7273" w:rsidP="007D7273">
      <w:pPr>
        <w:spacing w:before="240" w:after="240"/>
      </w:pPr>
      <w:r w:rsidRPr="0048619C">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02B0327E" w14:textId="77777777" w:rsidR="007D7273" w:rsidRPr="0048619C" w:rsidRDefault="007D7273" w:rsidP="007D7273">
      <w:pPr>
        <w:spacing w:before="240" w:after="240"/>
        <w:rPr>
          <w:strike/>
        </w:rPr>
      </w:pPr>
      <w:r w:rsidRPr="0048619C">
        <w:t xml:space="preserve">Por ello, excepcionalmente, si un asunto es resuelto con posterioridad a los plazos señalados por la norma debe analizarse la razonabilidad del tiempo necesario para su resolución, atentos a los siguientes criterios: </w:t>
      </w:r>
    </w:p>
    <w:p w14:paraId="3C8DB369" w14:textId="77777777" w:rsidR="007D7273" w:rsidRPr="0048619C" w:rsidRDefault="007D7273" w:rsidP="007D7273">
      <w:pPr>
        <w:numPr>
          <w:ilvl w:val="0"/>
          <w:numId w:val="7"/>
        </w:numPr>
        <w:spacing w:before="240" w:after="240"/>
      </w:pPr>
      <w:r w:rsidRPr="0048619C">
        <w:t xml:space="preserve">Complejidad del Asunto: La complejidad de la prueba, la pluralidad de sujetos procesales, el tiempo transcurrido, las características y contexto del recurso. </w:t>
      </w:r>
    </w:p>
    <w:p w14:paraId="2328A05C" w14:textId="77777777" w:rsidR="007D7273" w:rsidRPr="0048619C" w:rsidRDefault="007D7273" w:rsidP="007D7273">
      <w:pPr>
        <w:numPr>
          <w:ilvl w:val="0"/>
          <w:numId w:val="7"/>
        </w:numPr>
        <w:spacing w:before="240" w:after="240"/>
      </w:pPr>
      <w:r w:rsidRPr="0048619C">
        <w:t>Actividad Procesal del interesado. Acciones u omisiones del interesado.</w:t>
      </w:r>
    </w:p>
    <w:p w14:paraId="689CB266" w14:textId="77777777" w:rsidR="007D7273" w:rsidRPr="0048619C" w:rsidRDefault="007D7273" w:rsidP="007D7273">
      <w:pPr>
        <w:numPr>
          <w:ilvl w:val="0"/>
          <w:numId w:val="7"/>
        </w:numPr>
        <w:spacing w:before="240" w:after="240"/>
      </w:pPr>
      <w:r w:rsidRPr="0048619C">
        <w:t>Conducta de la Autoridad: Las Acciones u omisiones realizadas en el procedimiento. Así como si la autoridad actuó con la debida diligencia.</w:t>
      </w:r>
    </w:p>
    <w:p w14:paraId="5E74F01C" w14:textId="77777777" w:rsidR="007D7273" w:rsidRPr="0048619C" w:rsidRDefault="007D7273" w:rsidP="007D7273">
      <w:pPr>
        <w:spacing w:before="240" w:after="240"/>
        <w:ind w:left="567"/>
      </w:pPr>
      <w:r w:rsidRPr="0048619C">
        <w:lastRenderedPageBreak/>
        <w:t>d) La afectación generada en la situación jurídica de la persona involucrada en el proceso: Violación a sus derechos humanos.</w:t>
      </w:r>
    </w:p>
    <w:p w14:paraId="472C4214" w14:textId="77777777" w:rsidR="007D7273" w:rsidRPr="0048619C" w:rsidRDefault="007D7273" w:rsidP="007D7273">
      <w:pPr>
        <w:spacing w:before="240" w:after="240"/>
      </w:pPr>
      <w:r w:rsidRPr="0048619C">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7EFE64A" w14:textId="77777777" w:rsidR="007D7273" w:rsidRPr="0048619C" w:rsidRDefault="007D7273" w:rsidP="007D7273">
      <w:pPr>
        <w:spacing w:before="240" w:after="240"/>
        <w:rPr>
          <w:b/>
        </w:rPr>
      </w:pPr>
      <w:r w:rsidRPr="0048619C">
        <w:t>Argumento que encuentra sustento en la jurisprudencia P</w:t>
      </w:r>
      <w:proofErr w:type="gramStart"/>
      <w:r w:rsidRPr="0048619C">
        <w:t>./</w:t>
      </w:r>
      <w:proofErr w:type="gramEnd"/>
      <w:r w:rsidRPr="0048619C">
        <w:t xml:space="preserve">J. 32/92 emitida por el Pleno de la Suprema Corte de Justicia de la Nación de rubro </w:t>
      </w:r>
      <w:r w:rsidRPr="0048619C">
        <w:rPr>
          <w:i/>
        </w:rPr>
        <w:t>“TÉRMINOS PROCESALES. PARA DETERMINAR SI UN FUNCIONARIO JUDICIAL ACTUÓ INDEBIDAMENTE POR NO RESPETARLOS SE DEBE ATENDER AL PRESUPUESTO QUE CONSIDERÓ EL LEGISLADOR AL FIJARLOS Y LAS CARACTERÍSTICAS DEL CASO.”</w:t>
      </w:r>
      <w:r w:rsidRPr="0048619C">
        <w:t>, visible en la Gaceta del Seminario Judicial de la Federación con el registro digital 205635.</w:t>
      </w:r>
    </w:p>
    <w:p w14:paraId="19626360" w14:textId="77777777" w:rsidR="007D7273" w:rsidRPr="0048619C" w:rsidRDefault="007D7273" w:rsidP="007D7273">
      <w:pPr>
        <w:spacing w:before="240" w:after="240"/>
      </w:pPr>
      <w:r w:rsidRPr="0048619C">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E8B2015" w14:textId="77777777" w:rsidR="007D7273" w:rsidRPr="0048619C" w:rsidRDefault="007D7273" w:rsidP="007D7273">
      <w:pPr>
        <w:spacing w:before="240" w:after="240"/>
      </w:pPr>
      <w:r w:rsidRPr="0048619C">
        <w:lastRenderedPageBreak/>
        <w:t>Al respecto, también son de considerar los criterios sostenidos por el Cuarto Tribunal Colegiado en Materia Administrativa del Primer Circuito, cuyos rubros y datos de identificación son los siguientes:</w:t>
      </w:r>
    </w:p>
    <w:p w14:paraId="6A5AA709" w14:textId="77777777" w:rsidR="007D7273" w:rsidRPr="0048619C" w:rsidRDefault="007D7273" w:rsidP="002D63C7">
      <w:pPr>
        <w:pStyle w:val="Puesto"/>
        <w:ind w:firstLine="0"/>
      </w:pPr>
      <w:r w:rsidRPr="0048619C">
        <w:t xml:space="preserve"> “</w:t>
      </w:r>
      <w:r w:rsidRPr="0048619C">
        <w:rPr>
          <w:b/>
        </w:rPr>
        <w:t>PLAZO RAZONABLE PARA RESOLVER. DIMENSIÓN Y EFECTOS DE ESTE CONCEPTO CUANDO SE ADUCE EXCESIVA CARGA DE TRABAJO.</w:t>
      </w:r>
      <w:r w:rsidRPr="0048619C">
        <w:t>” consultable en el Seminario Judicial de la Federación y su gaceta, con el registro digital 2002351.</w:t>
      </w:r>
    </w:p>
    <w:p w14:paraId="0A19D230" w14:textId="77777777" w:rsidR="002D63C7" w:rsidRPr="0048619C" w:rsidRDefault="002D63C7" w:rsidP="002D63C7"/>
    <w:p w14:paraId="32C6E334" w14:textId="77777777" w:rsidR="007D7273" w:rsidRPr="0048619C" w:rsidRDefault="007D7273" w:rsidP="002D63C7">
      <w:pPr>
        <w:pStyle w:val="Puesto"/>
        <w:ind w:firstLine="0"/>
      </w:pPr>
      <w:r w:rsidRPr="0048619C">
        <w:t>“</w:t>
      </w:r>
      <w:r w:rsidRPr="0048619C">
        <w:rPr>
          <w:b/>
        </w:rPr>
        <w:t>PLAZO RAZONABLE PARA RESOLVER. CONCEPTO Y ELEMENTOS QUE LO INTEGRAN A LA LUZ DEL DERECHO INTERNACIONAL DE LOS DERECHOS HUMANOS.</w:t>
      </w:r>
      <w:r w:rsidRPr="0048619C">
        <w:t>”, visible en el Seminario Judicial de la Federación y su gaceta, con el registro digital 2002350.</w:t>
      </w:r>
    </w:p>
    <w:p w14:paraId="1307210D" w14:textId="77777777" w:rsidR="007D7273" w:rsidRPr="0048619C" w:rsidRDefault="007D7273" w:rsidP="007D7273">
      <w:pPr>
        <w:spacing w:before="240" w:after="240"/>
      </w:pPr>
      <w:r w:rsidRPr="0048619C">
        <w:t>Por ello, este Organismo Garante comprometido con la tutela de los derechos humanos confiados, señala que este exceso del plazo legal para resolver el presente asunto, resulta de carácter excepcional.</w:t>
      </w:r>
    </w:p>
    <w:p w14:paraId="138BBD6D" w14:textId="29526F8E" w:rsidR="00221CA8" w:rsidRPr="0048619C" w:rsidRDefault="004B5A4D">
      <w:pPr>
        <w:pStyle w:val="Ttulo3"/>
      </w:pPr>
      <w:bookmarkStart w:id="24" w:name="_Toc215136384"/>
      <w:r w:rsidRPr="0048619C">
        <w:t>h</w:t>
      </w:r>
      <w:r w:rsidR="00FD488D" w:rsidRPr="0048619C">
        <w:t>) Cierre de instrucción.</w:t>
      </w:r>
      <w:bookmarkEnd w:id="24"/>
    </w:p>
    <w:p w14:paraId="72EEBFEF" w14:textId="072FED23" w:rsidR="00221CA8" w:rsidRPr="0048619C" w:rsidRDefault="00FD488D">
      <w:pPr>
        <w:rPr>
          <w:color w:val="000000"/>
        </w:rPr>
      </w:pPr>
      <w:r w:rsidRPr="0048619C">
        <w:t>Al no existir diligencias pendientes por desahogar</w:t>
      </w:r>
      <w:r w:rsidRPr="0048619C">
        <w:rPr>
          <w:color w:val="000000"/>
        </w:rPr>
        <w:t xml:space="preserve">, el </w:t>
      </w:r>
      <w:r w:rsidR="000537D6" w:rsidRPr="0048619C">
        <w:rPr>
          <w:b/>
          <w:bCs/>
          <w:color w:val="000000"/>
        </w:rPr>
        <w:t>dos de diciembre</w:t>
      </w:r>
      <w:r w:rsidRPr="0048619C">
        <w:rPr>
          <w:b/>
          <w:color w:val="000000"/>
        </w:rPr>
        <w:t xml:space="preserve"> de dos mil veinticinco </w:t>
      </w:r>
      <w:r w:rsidRPr="0048619C">
        <w:rPr>
          <w:color w:val="000000"/>
        </w:rPr>
        <w:t xml:space="preserve">la </w:t>
      </w:r>
      <w:r w:rsidRPr="0048619C">
        <w:rPr>
          <w:b/>
          <w:color w:val="000000"/>
        </w:rPr>
        <w:t xml:space="preserve">Comisionada Sharon Cristina Morales Martínez </w:t>
      </w:r>
      <w:r w:rsidRPr="0048619C">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w:t>
      </w:r>
      <w:r w:rsidRPr="0048619C">
        <w:t>de aplicación supletoria</w:t>
      </w:r>
      <w:r w:rsidRPr="0048619C">
        <w:rPr>
          <w:color w:val="000000"/>
        </w:rPr>
        <w:t xml:space="preserve"> </w:t>
      </w:r>
      <w:r w:rsidRPr="0048619C">
        <w:t>actualizando para tal efecto el artículo 127 de la Ley de Protección de Datos Personales en Posesión de Sujetos Obligados del Estado de México y Municipios</w:t>
      </w:r>
      <w:r w:rsidRPr="0048619C">
        <w:rPr>
          <w:color w:val="000000"/>
        </w:rPr>
        <w:t xml:space="preserve">. Dicho acuerdo </w:t>
      </w:r>
      <w:r w:rsidRPr="0048619C">
        <w:t xml:space="preserve">fue notificado a las partes el mismo día a través del </w:t>
      </w:r>
      <w:r w:rsidRPr="0048619C">
        <w:rPr>
          <w:b/>
        </w:rPr>
        <w:t>SARCOEM</w:t>
      </w:r>
      <w:r w:rsidRPr="0048619C">
        <w:t>.</w:t>
      </w:r>
    </w:p>
    <w:p w14:paraId="4C461CA6" w14:textId="77777777" w:rsidR="00221CA8" w:rsidRPr="0048619C" w:rsidRDefault="00221CA8">
      <w:pPr>
        <w:rPr>
          <w:color w:val="000000"/>
        </w:rPr>
      </w:pPr>
    </w:p>
    <w:p w14:paraId="38C5EAA4" w14:textId="77777777" w:rsidR="00221CA8" w:rsidRPr="0048619C" w:rsidRDefault="00FD488D">
      <w:pPr>
        <w:pStyle w:val="Ttulo1"/>
      </w:pPr>
      <w:bookmarkStart w:id="25" w:name="_Toc215136385"/>
      <w:r w:rsidRPr="0048619C">
        <w:t>CONSIDERANDOS</w:t>
      </w:r>
      <w:bookmarkEnd w:id="25"/>
    </w:p>
    <w:p w14:paraId="1BC7635B" w14:textId="77777777" w:rsidR="00221CA8" w:rsidRPr="0048619C" w:rsidRDefault="00221CA8">
      <w:pPr>
        <w:jc w:val="center"/>
        <w:rPr>
          <w:b/>
          <w:color w:val="000000"/>
        </w:rPr>
      </w:pPr>
    </w:p>
    <w:p w14:paraId="4B3B625D" w14:textId="77777777" w:rsidR="00221CA8" w:rsidRPr="0048619C" w:rsidRDefault="00FD488D">
      <w:pPr>
        <w:pStyle w:val="Ttulo2"/>
      </w:pPr>
      <w:bookmarkStart w:id="26" w:name="_Toc215136386"/>
      <w:r w:rsidRPr="0048619C">
        <w:lastRenderedPageBreak/>
        <w:t xml:space="preserve">PRIMERO. </w:t>
      </w:r>
      <w:proofErr w:type="spellStart"/>
      <w:r w:rsidRPr="0048619C">
        <w:t>Procedibilidad</w:t>
      </w:r>
      <w:bookmarkEnd w:id="26"/>
      <w:proofErr w:type="spellEnd"/>
    </w:p>
    <w:p w14:paraId="40396E7D" w14:textId="77777777" w:rsidR="00221CA8" w:rsidRPr="0048619C" w:rsidRDefault="00FD488D">
      <w:pPr>
        <w:pStyle w:val="Ttulo3"/>
      </w:pPr>
      <w:bookmarkStart w:id="27" w:name="_Toc215136387"/>
      <w:r w:rsidRPr="0048619C">
        <w:t>a) Competencia del Instituto</w:t>
      </w:r>
      <w:bookmarkEnd w:id="27"/>
    </w:p>
    <w:p w14:paraId="7650900B" w14:textId="77777777" w:rsidR="00221CA8" w:rsidRPr="0048619C" w:rsidRDefault="00FD488D">
      <w:pPr>
        <w:rPr>
          <w:color w:val="000000"/>
        </w:rPr>
      </w:pPr>
      <w:r w:rsidRPr="0048619C">
        <w:rPr>
          <w:color w:val="000000"/>
        </w:rPr>
        <w:t>Este Instituto de Transparencia, Acceso a la Información Pública y Protección de Datos Personales del Estado de México y Municipios, es competente para conocer y resolver el presente recurso, conforme a lo dispuesto en los artículos 6, Apartado A de la Constitución Política de los Estados Unidos Mexicanos; 5, párrafos trigésimo, trigésimo primero y trigésimo segundo, IV y V de la Constitución Política del Estado Libre y Soberano de México; 2 fracción II, 13, 29, 36 fracciones I y II, 176, 178, 179, 181 párrafo tercero y 185 de la Ley de Transparencia y Acceso a la Información Pública del Estado de México y Municipios de aplicación supletoria; 1, 81, 82 fracciones I y III, 119, 127, 128 y 129 de la Ley de Protección de Datos Personales en Posesión de Sujetos Obligados del Estado de México y Municipios; y 9, fracciones I y XXIV y 11 del Reglamento Interior del Instituto de Transparencia, Acceso a la Información Pública y Protección de Datos Personales del Estado de México y Municipios.</w:t>
      </w:r>
    </w:p>
    <w:p w14:paraId="0BB2DFA6" w14:textId="77777777" w:rsidR="00221CA8" w:rsidRPr="0048619C" w:rsidRDefault="00221CA8">
      <w:pPr>
        <w:rPr>
          <w:color w:val="000000"/>
        </w:rPr>
      </w:pPr>
    </w:p>
    <w:p w14:paraId="683A9B46" w14:textId="77777777" w:rsidR="00221CA8" w:rsidRPr="0048619C" w:rsidRDefault="00FD488D">
      <w:pPr>
        <w:pStyle w:val="Ttulo3"/>
      </w:pPr>
      <w:bookmarkStart w:id="28" w:name="_Toc215136388"/>
      <w:r w:rsidRPr="0048619C">
        <w:t>b) Legitimidad de la parte recurrente</w:t>
      </w:r>
      <w:bookmarkEnd w:id="28"/>
    </w:p>
    <w:p w14:paraId="2B63C092" w14:textId="77777777" w:rsidR="00221CA8" w:rsidRPr="0048619C" w:rsidRDefault="00FD488D">
      <w:pPr>
        <w:rPr>
          <w:color w:val="000000"/>
        </w:rPr>
      </w:pPr>
      <w:r w:rsidRPr="0048619C">
        <w:rPr>
          <w:color w:val="000000"/>
        </w:rPr>
        <w:t>El recurso de revisión fue interpuesto por parte legítima, ya que se presentó por la misma persona que formuló la solicitud de acceso a datos personales,</w:t>
      </w:r>
      <w:r w:rsidRPr="0048619C">
        <w:rPr>
          <w:b/>
          <w:color w:val="000000"/>
        </w:rPr>
        <w:t xml:space="preserve"> </w:t>
      </w:r>
      <w:r w:rsidRPr="0048619C">
        <w:rPr>
          <w:color w:val="000000"/>
        </w:rPr>
        <w:t>debido a que los datos de acceso</w:t>
      </w:r>
      <w:r w:rsidRPr="0048619C">
        <w:rPr>
          <w:b/>
          <w:color w:val="000000"/>
        </w:rPr>
        <w:t xml:space="preserve"> SARCOEM </w:t>
      </w:r>
      <w:r w:rsidRPr="0048619C">
        <w:rPr>
          <w:color w:val="000000"/>
        </w:rPr>
        <w:t>son personales e irrepetibles.</w:t>
      </w:r>
    </w:p>
    <w:p w14:paraId="2CDF6959" w14:textId="77777777" w:rsidR="00221CA8" w:rsidRPr="0048619C" w:rsidRDefault="00221CA8">
      <w:pPr>
        <w:rPr>
          <w:color w:val="000000"/>
        </w:rPr>
      </w:pPr>
    </w:p>
    <w:p w14:paraId="11D939AD" w14:textId="77777777" w:rsidR="00221CA8" w:rsidRPr="0048619C" w:rsidRDefault="00FD488D">
      <w:pPr>
        <w:pStyle w:val="Ttulo3"/>
      </w:pPr>
      <w:bookmarkStart w:id="29" w:name="_Toc215136389"/>
      <w:r w:rsidRPr="0048619C">
        <w:t>c) Plazo para interponer el recurso</w:t>
      </w:r>
      <w:bookmarkEnd w:id="29"/>
    </w:p>
    <w:p w14:paraId="55865A1E" w14:textId="77777777" w:rsidR="00221CA8" w:rsidRPr="0048619C" w:rsidRDefault="00FD488D">
      <w:pPr>
        <w:widowControl w:val="0"/>
        <w:pBdr>
          <w:top w:val="nil"/>
          <w:left w:val="nil"/>
          <w:bottom w:val="nil"/>
          <w:right w:val="nil"/>
          <w:between w:val="nil"/>
        </w:pBdr>
        <w:rPr>
          <w:color w:val="000000"/>
        </w:rPr>
      </w:pPr>
      <w:r w:rsidRPr="0048619C">
        <w:rPr>
          <w:color w:val="000000"/>
        </w:rPr>
        <w:t>El Recurso de Revisión fue interpuesto dentro del plazo de quince días hábiles contados a partir del día siguiente a la fecha de notificación de la respuesta impugnada, tal y como lo prevé el artículo 128 de la Ley de Protección de Datos Personales en Posesión de Sujetos Obligados del Estado de México y Municipios, que establece:</w:t>
      </w:r>
    </w:p>
    <w:p w14:paraId="1E3C1A8D" w14:textId="77777777" w:rsidR="00221CA8" w:rsidRPr="0048619C" w:rsidRDefault="00221CA8">
      <w:pPr>
        <w:widowControl w:val="0"/>
        <w:pBdr>
          <w:top w:val="nil"/>
          <w:left w:val="nil"/>
          <w:bottom w:val="nil"/>
          <w:right w:val="nil"/>
          <w:between w:val="nil"/>
        </w:pBdr>
        <w:rPr>
          <w:color w:val="000000"/>
        </w:rPr>
      </w:pPr>
    </w:p>
    <w:p w14:paraId="02D34B0C" w14:textId="77777777" w:rsidR="00221CA8" w:rsidRPr="0048619C" w:rsidRDefault="00FD488D">
      <w:pPr>
        <w:pStyle w:val="Puesto"/>
        <w:ind w:firstLine="567"/>
      </w:pPr>
      <w:r w:rsidRPr="0048619C">
        <w:lastRenderedPageBreak/>
        <w:t>“</w:t>
      </w:r>
      <w:r w:rsidRPr="0048619C">
        <w:rPr>
          <w:b/>
        </w:rPr>
        <w:t xml:space="preserve">Artículo 128. </w:t>
      </w:r>
      <w:r w:rsidRPr="0048619C">
        <w:t xml:space="preserve">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14:paraId="7EF2CB32" w14:textId="77777777" w:rsidR="00221CA8" w:rsidRPr="0048619C" w:rsidRDefault="00221CA8">
      <w:pPr>
        <w:ind w:left="851" w:right="899"/>
        <w:rPr>
          <w:i/>
        </w:rPr>
      </w:pPr>
    </w:p>
    <w:p w14:paraId="436A3414" w14:textId="77777777" w:rsidR="00221CA8" w:rsidRPr="0048619C" w:rsidRDefault="00FD488D">
      <w:pPr>
        <w:pStyle w:val="Puesto"/>
        <w:ind w:firstLine="567"/>
      </w:pPr>
      <w:r w:rsidRPr="0048619C">
        <w:t>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w:t>
      </w:r>
    </w:p>
    <w:p w14:paraId="5C5CB7DC" w14:textId="77777777" w:rsidR="00221CA8" w:rsidRPr="0048619C" w:rsidRDefault="00221CA8">
      <w:pPr>
        <w:rPr>
          <w:b/>
          <w:color w:val="000000"/>
        </w:rPr>
      </w:pPr>
    </w:p>
    <w:p w14:paraId="6C064F88" w14:textId="59F36FD5" w:rsidR="00221CA8" w:rsidRPr="0048619C" w:rsidRDefault="00FD488D">
      <w:pPr>
        <w:rPr>
          <w:color w:val="000000"/>
        </w:rPr>
      </w:pPr>
      <w:r w:rsidRPr="0048619C">
        <w:t xml:space="preserve">En esa tesitura, atendiendo a que </w:t>
      </w:r>
      <w:r w:rsidRPr="0048619C">
        <w:rPr>
          <w:b/>
          <w:color w:val="000000"/>
        </w:rPr>
        <w:t>EL SUJETO OBLIGADO</w:t>
      </w:r>
      <w:r w:rsidRPr="0048619C">
        <w:rPr>
          <w:color w:val="000000"/>
        </w:rPr>
        <w:t xml:space="preserve"> notificó la respuesta a la solicitud de acceso a datos personales el </w:t>
      </w:r>
      <w:r w:rsidR="005E0604" w:rsidRPr="0048619C">
        <w:rPr>
          <w:b/>
        </w:rPr>
        <w:t>trece de agosto</w:t>
      </w:r>
      <w:r w:rsidRPr="0048619C">
        <w:rPr>
          <w:b/>
        </w:rPr>
        <w:t xml:space="preserve"> de dos mil veinticinco </w:t>
      </w:r>
      <w:r w:rsidRPr="0048619C">
        <w:rPr>
          <w:color w:val="000000"/>
        </w:rPr>
        <w:t xml:space="preserve">y el recurso que nos ocupa se tuvo por presentado el </w:t>
      </w:r>
      <w:r w:rsidR="005E0604" w:rsidRPr="0048619C">
        <w:rPr>
          <w:b/>
        </w:rPr>
        <w:t>catorce de agosto</w:t>
      </w:r>
      <w:r w:rsidR="00BE1FC7" w:rsidRPr="0048619C">
        <w:rPr>
          <w:b/>
          <w:color w:val="000000"/>
        </w:rPr>
        <w:t xml:space="preserve"> </w:t>
      </w:r>
      <w:r w:rsidRPr="0048619C">
        <w:rPr>
          <w:b/>
          <w:color w:val="000000"/>
        </w:rPr>
        <w:t xml:space="preserve">de dos mil veinticinco; </w:t>
      </w:r>
      <w:r w:rsidRPr="0048619C">
        <w:rPr>
          <w:color w:val="000000"/>
        </w:rPr>
        <w:t xml:space="preserve">por lo tanto, éste se encuentra dentro del margen temporal previsto en el artículo 128 de la </w:t>
      </w:r>
      <w:r w:rsidRPr="0048619C">
        <w:t>Ley de Protección de Datos Personales en Posesión de Sujetos Obligados del Estado de México y Municipios</w:t>
      </w:r>
      <w:r w:rsidRPr="0048619C">
        <w:rPr>
          <w:color w:val="000000"/>
        </w:rPr>
        <w:t xml:space="preserve"> de la materia otorga a </w:t>
      </w:r>
      <w:r w:rsidRPr="0048619C">
        <w:rPr>
          <w:b/>
          <w:color w:val="000000"/>
        </w:rPr>
        <w:t>LA</w:t>
      </w:r>
      <w:r w:rsidRPr="0048619C">
        <w:rPr>
          <w:color w:val="000000"/>
        </w:rPr>
        <w:t xml:space="preserve"> </w:t>
      </w:r>
      <w:r w:rsidRPr="0048619C">
        <w:rPr>
          <w:b/>
          <w:color w:val="000000"/>
        </w:rPr>
        <w:t>PARTE RECURRENTE</w:t>
      </w:r>
      <w:r w:rsidRPr="0048619C">
        <w:rPr>
          <w:color w:val="000000"/>
        </w:rPr>
        <w:t>.</w:t>
      </w:r>
    </w:p>
    <w:p w14:paraId="492601BA" w14:textId="77777777" w:rsidR="00221CA8" w:rsidRPr="0048619C" w:rsidRDefault="00221CA8">
      <w:pPr>
        <w:rPr>
          <w:color w:val="000000"/>
        </w:rPr>
      </w:pPr>
    </w:p>
    <w:p w14:paraId="521D1702" w14:textId="77777777" w:rsidR="00221CA8" w:rsidRPr="0048619C" w:rsidRDefault="00FD488D">
      <w:pPr>
        <w:pStyle w:val="Ttulo3"/>
      </w:pPr>
      <w:bookmarkStart w:id="30" w:name="_Toc215136390"/>
      <w:r w:rsidRPr="0048619C">
        <w:t>d) Causal de procedencia</w:t>
      </w:r>
      <w:bookmarkEnd w:id="30"/>
    </w:p>
    <w:p w14:paraId="41088AC8" w14:textId="47544D78" w:rsidR="00221CA8" w:rsidRPr="0048619C" w:rsidRDefault="00FD488D">
      <w:r w:rsidRPr="0048619C">
        <w:t xml:space="preserve">Resulta procedente la interposición del recurso de revisión, ya que </w:t>
      </w:r>
      <w:r w:rsidRPr="0048619C">
        <w:rPr>
          <w:color w:val="000000"/>
        </w:rPr>
        <w:t xml:space="preserve">se actualiza la causal de procedencia señalada en el artículo 129, </w:t>
      </w:r>
      <w:r w:rsidR="00D25F9E" w:rsidRPr="0048619C">
        <w:rPr>
          <w:color w:val="000000"/>
        </w:rPr>
        <w:t>fracci</w:t>
      </w:r>
      <w:r w:rsidR="00351FDA" w:rsidRPr="0048619C">
        <w:rPr>
          <w:color w:val="000000"/>
        </w:rPr>
        <w:t>ón</w:t>
      </w:r>
      <w:r w:rsidR="00D25F9E" w:rsidRPr="0048619C">
        <w:rPr>
          <w:color w:val="000000"/>
        </w:rPr>
        <w:t xml:space="preserve"> </w:t>
      </w:r>
      <w:r w:rsidR="00351FDA" w:rsidRPr="0048619C">
        <w:rPr>
          <w:color w:val="000000"/>
        </w:rPr>
        <w:t>IV</w:t>
      </w:r>
      <w:r w:rsidRPr="0048619C">
        <w:rPr>
          <w:color w:val="000000"/>
        </w:rPr>
        <w:t xml:space="preserve"> </w:t>
      </w:r>
      <w:r w:rsidRPr="0048619C">
        <w:t>de la Ley de Protección de Datos Personales en Posesión de Sujetos Obligados del Estado de México y Municipios.</w:t>
      </w:r>
    </w:p>
    <w:p w14:paraId="7FC0F970" w14:textId="77777777" w:rsidR="00221CA8" w:rsidRPr="0048619C" w:rsidRDefault="00221CA8"/>
    <w:p w14:paraId="292E3546" w14:textId="77777777" w:rsidR="00221CA8" w:rsidRPr="0048619C" w:rsidRDefault="00FD488D">
      <w:pPr>
        <w:pStyle w:val="Ttulo3"/>
      </w:pPr>
      <w:bookmarkStart w:id="31" w:name="_Toc215136391"/>
      <w:r w:rsidRPr="0048619C">
        <w:t>e) Requisitos formales para la interposición del recurso</w:t>
      </w:r>
      <w:bookmarkEnd w:id="31"/>
    </w:p>
    <w:p w14:paraId="6CBE945F" w14:textId="77777777" w:rsidR="00221CA8" w:rsidRPr="0048619C" w:rsidRDefault="00FD488D">
      <w:r w:rsidRPr="0048619C">
        <w:t xml:space="preserve">Del análisis efectuado, se advierte que resulta procedente la interposición del recurso y se concluye la acreditación plena de todos y cada uno de los elementos formales exigidos por el artículo 130 de la de la Ley de Protección de Datos Personales en Posesión de Sujetos </w:t>
      </w:r>
      <w:r w:rsidRPr="0048619C">
        <w:lastRenderedPageBreak/>
        <w:t xml:space="preserve">Obligados del Estado de México y Municipios, en atención a que fue presentado mediante el formato visible en </w:t>
      </w:r>
      <w:r w:rsidRPr="0048619C">
        <w:rPr>
          <w:b/>
        </w:rPr>
        <w:t>EL SARCOEM</w:t>
      </w:r>
      <w:r w:rsidRPr="0048619C">
        <w:t xml:space="preserve">. </w:t>
      </w:r>
    </w:p>
    <w:p w14:paraId="664EE776" w14:textId="77777777" w:rsidR="00221CA8" w:rsidRPr="0048619C" w:rsidRDefault="00221CA8"/>
    <w:p w14:paraId="7C1289E2" w14:textId="77777777" w:rsidR="00221CA8" w:rsidRPr="0048619C" w:rsidRDefault="00FD488D">
      <w:pPr>
        <w:pStyle w:val="Ttulo2"/>
      </w:pPr>
      <w:bookmarkStart w:id="32" w:name="_Toc215136392"/>
      <w:r w:rsidRPr="0048619C">
        <w:t>SEGUNDO. Estudio de Fondo</w:t>
      </w:r>
      <w:bookmarkEnd w:id="32"/>
    </w:p>
    <w:p w14:paraId="6E409225" w14:textId="77777777" w:rsidR="00221CA8" w:rsidRPr="0048619C" w:rsidRDefault="00FD488D">
      <w:pPr>
        <w:pStyle w:val="Ttulo3"/>
        <w:spacing w:line="360" w:lineRule="auto"/>
      </w:pPr>
      <w:bookmarkStart w:id="33" w:name="_Toc215136393"/>
      <w:r w:rsidRPr="0048619C">
        <w:t>a) Mandato para el ejercicio de los derechos ARCO.</w:t>
      </w:r>
      <w:bookmarkEnd w:id="33"/>
    </w:p>
    <w:p w14:paraId="3E3376C6" w14:textId="77777777" w:rsidR="00221CA8" w:rsidRPr="0048619C" w:rsidRDefault="00FD488D">
      <w:r w:rsidRPr="0048619C">
        <w:t>El derecho a la protección de datos personales se encuentra consagrado en los artículos 6, apartado A, fracción II, y 16, párrafo segundo, de la Constitución Política de los Estados Unidos Mexicanos, artículo 5, fracciones II, III y V de la Constitución Política del Estado Libre y Soberano de México, y es ejercido por sus titulares a través de su acceso, rectificación, cancelación y oposición (derechos ARCO).</w:t>
      </w:r>
    </w:p>
    <w:p w14:paraId="576061F8" w14:textId="77777777" w:rsidR="00221CA8" w:rsidRPr="0048619C" w:rsidRDefault="00221CA8"/>
    <w:p w14:paraId="279B5158" w14:textId="77777777" w:rsidR="00221CA8" w:rsidRPr="0048619C" w:rsidRDefault="00FD488D">
      <w:pPr>
        <w:pStyle w:val="Puesto"/>
        <w:ind w:firstLine="567"/>
        <w:rPr>
          <w:b/>
        </w:rPr>
      </w:pPr>
      <w:r w:rsidRPr="0048619C">
        <w:rPr>
          <w:b/>
        </w:rPr>
        <w:t>Constitución Política de los Estados Unidos Mexicanos</w:t>
      </w:r>
    </w:p>
    <w:p w14:paraId="0C8C662D" w14:textId="77777777" w:rsidR="00221CA8" w:rsidRPr="0048619C" w:rsidRDefault="00FD488D">
      <w:pPr>
        <w:pStyle w:val="Puesto"/>
        <w:ind w:firstLine="567"/>
        <w:rPr>
          <w:b/>
        </w:rPr>
      </w:pPr>
      <w:r w:rsidRPr="0048619C">
        <w:rPr>
          <w:b/>
        </w:rPr>
        <w:t>“Artículo 6.</w:t>
      </w:r>
    </w:p>
    <w:p w14:paraId="01389196" w14:textId="77777777" w:rsidR="00221CA8" w:rsidRPr="0048619C" w:rsidRDefault="00FD488D">
      <w:pPr>
        <w:pStyle w:val="Puesto"/>
        <w:ind w:firstLine="567"/>
      </w:pPr>
      <w:r w:rsidRPr="0048619C">
        <w:t>(…)</w:t>
      </w:r>
    </w:p>
    <w:p w14:paraId="7235D4AC" w14:textId="77777777" w:rsidR="00221CA8" w:rsidRPr="0048619C" w:rsidRDefault="00FD488D">
      <w:pPr>
        <w:pStyle w:val="Puesto"/>
        <w:ind w:firstLine="567"/>
      </w:pPr>
      <w:r w:rsidRPr="0048619C">
        <w:t>Para efectos de lo dispuesto en el presente artículo se observará lo siguiente:</w:t>
      </w:r>
    </w:p>
    <w:p w14:paraId="162CB8A2" w14:textId="77777777" w:rsidR="00221CA8" w:rsidRPr="0048619C" w:rsidRDefault="00FD488D">
      <w:pPr>
        <w:pStyle w:val="Puesto"/>
        <w:ind w:firstLine="567"/>
        <w:rPr>
          <w:b/>
        </w:rPr>
      </w:pPr>
      <w:r w:rsidRPr="0048619C">
        <w:rPr>
          <w:b/>
        </w:rPr>
        <w:t>A. Para el ejercicio del derecho de acceso a la información, la Federación y las entidades federativas, en el ámbito de sus respectivas competencias, se regirán por los siguientes principios y bases:</w:t>
      </w:r>
    </w:p>
    <w:p w14:paraId="4CB3DE51" w14:textId="77777777" w:rsidR="00221CA8" w:rsidRPr="0048619C" w:rsidRDefault="00FD488D">
      <w:pPr>
        <w:pStyle w:val="Puesto"/>
        <w:ind w:firstLine="567"/>
        <w:rPr>
          <w:b/>
        </w:rPr>
      </w:pPr>
      <w:r w:rsidRPr="0048619C">
        <w:rPr>
          <w:b/>
        </w:rPr>
        <w:t xml:space="preserve">I. </w:t>
      </w:r>
      <w:r w:rsidRPr="0048619C">
        <w:rPr>
          <w:b/>
        </w:rPr>
        <w:tab/>
        <w:t>La información que se refiere a la vida privada y los datos personales será protegida en los términos y con las excepciones que fijen las leyes.</w:t>
      </w:r>
    </w:p>
    <w:p w14:paraId="2B649D7F" w14:textId="77777777" w:rsidR="00221CA8" w:rsidRPr="0048619C" w:rsidRDefault="00221CA8">
      <w:pPr>
        <w:ind w:left="567" w:right="539"/>
        <w:rPr>
          <w:b/>
          <w:i/>
        </w:rPr>
      </w:pPr>
    </w:p>
    <w:p w14:paraId="4DFAE355" w14:textId="77777777" w:rsidR="00221CA8" w:rsidRPr="0048619C" w:rsidRDefault="00FD488D">
      <w:pPr>
        <w:pStyle w:val="Puesto"/>
        <w:ind w:firstLine="567"/>
      </w:pPr>
      <w:r w:rsidRPr="0048619C">
        <w:t>Artículo 16.</w:t>
      </w:r>
    </w:p>
    <w:p w14:paraId="2CF017AF" w14:textId="77777777" w:rsidR="00221CA8" w:rsidRPr="0048619C" w:rsidRDefault="00FD488D">
      <w:pPr>
        <w:pStyle w:val="Puesto"/>
        <w:ind w:firstLine="567"/>
      </w:pPr>
      <w:r w:rsidRPr="0048619C">
        <w:t>(…)</w:t>
      </w:r>
    </w:p>
    <w:p w14:paraId="11C96C52" w14:textId="77777777" w:rsidR="00221CA8" w:rsidRPr="0048619C" w:rsidRDefault="00FD488D">
      <w:pPr>
        <w:pStyle w:val="Puesto"/>
        <w:ind w:firstLine="567"/>
      </w:pPr>
      <w:r w:rsidRPr="0048619C">
        <w:rPr>
          <w:b/>
        </w:rPr>
        <w:t>Toda persona tiene derecho a la protección de sus datos personales, al acceso, rectificación y cancelación de los mismos, así como a manifestar su oposición</w:t>
      </w:r>
      <w:r w:rsidRPr="0048619C">
        <w:t>,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14:paraId="774D2DCC" w14:textId="77777777" w:rsidR="00221CA8" w:rsidRPr="0048619C" w:rsidRDefault="00221CA8">
      <w:pPr>
        <w:ind w:left="567" w:right="539"/>
        <w:rPr>
          <w:b/>
          <w:i/>
        </w:rPr>
      </w:pPr>
    </w:p>
    <w:p w14:paraId="66E2EB29" w14:textId="77777777" w:rsidR="00221CA8" w:rsidRPr="0048619C" w:rsidRDefault="00FD488D">
      <w:pPr>
        <w:pStyle w:val="Puesto"/>
        <w:ind w:firstLine="567"/>
        <w:rPr>
          <w:b/>
        </w:rPr>
      </w:pPr>
      <w:r w:rsidRPr="0048619C">
        <w:rPr>
          <w:b/>
        </w:rPr>
        <w:t>Constitución Política del Estado Libre y Soberano de México</w:t>
      </w:r>
    </w:p>
    <w:p w14:paraId="2A646E12" w14:textId="77777777" w:rsidR="00221CA8" w:rsidRPr="0048619C" w:rsidRDefault="00FD488D">
      <w:pPr>
        <w:pStyle w:val="Puesto"/>
        <w:ind w:firstLine="567"/>
        <w:rPr>
          <w:b/>
        </w:rPr>
      </w:pPr>
      <w:r w:rsidRPr="0048619C">
        <w:rPr>
          <w:b/>
        </w:rPr>
        <w:t xml:space="preserve">“Artículo 5.- </w:t>
      </w:r>
    </w:p>
    <w:p w14:paraId="69DF6AC6" w14:textId="77777777" w:rsidR="00221CA8" w:rsidRPr="0048619C" w:rsidRDefault="00FD488D">
      <w:pPr>
        <w:pStyle w:val="Puesto"/>
        <w:ind w:firstLine="567"/>
        <w:rPr>
          <w:b/>
        </w:rPr>
      </w:pPr>
      <w:r w:rsidRPr="0048619C">
        <w:rPr>
          <w:b/>
        </w:rPr>
        <w:lastRenderedPageBreak/>
        <w:t>(…)</w:t>
      </w:r>
    </w:p>
    <w:p w14:paraId="3B101DA6" w14:textId="77777777" w:rsidR="00221CA8" w:rsidRPr="0048619C" w:rsidRDefault="00FD488D">
      <w:pPr>
        <w:pStyle w:val="Puesto"/>
        <w:ind w:firstLine="567"/>
        <w:rPr>
          <w:b/>
        </w:rPr>
      </w:pPr>
      <w:r w:rsidRPr="0048619C">
        <w:rPr>
          <w:b/>
        </w:rPr>
        <w:t xml:space="preserve">II. </w:t>
      </w:r>
      <w:r w:rsidRPr="0048619C">
        <w:t>La información referente a la intimidad de la vida privada y la imagen de las personas será protegida a través de un marco jurídico rígido de tratamiento y manejo de datos personales, con las excepciones que establezca la ley reglamentaria.  III. Toda persona, sin necesidad de acreditar interés alguno o justificar su utilización, tendrá acceso gratuito a la información pública, a sus datos personales o a la rectificación de éstos.</w:t>
      </w:r>
    </w:p>
    <w:p w14:paraId="744E3C79" w14:textId="77777777" w:rsidR="00221CA8" w:rsidRPr="0048619C" w:rsidRDefault="00FD488D">
      <w:pPr>
        <w:pStyle w:val="Puesto"/>
        <w:ind w:firstLine="567"/>
      </w:pPr>
      <w:r w:rsidRPr="0048619C">
        <w:rPr>
          <w:b/>
        </w:rPr>
        <w:t>III</w:t>
      </w:r>
      <w:r w:rsidRPr="0048619C">
        <w:t xml:space="preserve">. Toda persona, sin necesidad de acreditar interés alguno o justificar su utilización, tendrá acceso gratuito a la información pública, a sus datos personales o a la rectificación de éstos.  </w:t>
      </w:r>
    </w:p>
    <w:p w14:paraId="7872DF9F" w14:textId="77777777" w:rsidR="00221CA8" w:rsidRPr="0048619C" w:rsidRDefault="00FD488D">
      <w:pPr>
        <w:pStyle w:val="Puesto"/>
        <w:ind w:firstLine="567"/>
      </w:pPr>
      <w:r w:rsidRPr="0048619C">
        <w:rPr>
          <w:b/>
        </w:rPr>
        <w:t>V</w:t>
      </w:r>
      <w:r w:rsidRPr="0048619C">
        <w:t>.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organismo autónomo garante en el ámbito de su competencia. Las resoluciones que correspondan a estos procedimientos se sistematizarán para favorecer su consulta.”</w:t>
      </w:r>
    </w:p>
    <w:p w14:paraId="69F9C5BA" w14:textId="77777777" w:rsidR="00221CA8" w:rsidRPr="0048619C" w:rsidRDefault="00221CA8"/>
    <w:p w14:paraId="2E237139" w14:textId="77777777" w:rsidR="00221CA8" w:rsidRPr="0048619C" w:rsidRDefault="00FD488D">
      <w:bookmarkStart w:id="34" w:name="_heading=h.3whwml4" w:colFirst="0" w:colLast="0"/>
      <w:bookmarkEnd w:id="34"/>
      <w:r w:rsidRPr="0048619C">
        <w:t xml:space="preserve">Con base en lo anterior, se considera que </w:t>
      </w:r>
      <w:r w:rsidRPr="0048619C">
        <w:rPr>
          <w:b/>
        </w:rPr>
        <w:t>EL</w:t>
      </w:r>
      <w:r w:rsidRPr="0048619C">
        <w:t xml:space="preserve"> </w:t>
      </w:r>
      <w:r w:rsidRPr="0048619C">
        <w:rPr>
          <w:b/>
        </w:rPr>
        <w:t>SUJETO OBLIGADO</w:t>
      </w:r>
      <w:r w:rsidRPr="0048619C">
        <w:t xml:space="preserve"> se encontraba compelido a atender la solicitud por </w:t>
      </w:r>
      <w:r w:rsidRPr="0048619C">
        <w:rPr>
          <w:b/>
        </w:rPr>
        <w:t>LA PARTE RECURRENTE</w:t>
      </w:r>
      <w:r w:rsidRPr="0048619C">
        <w:t xml:space="preserve"> velando en todo momento en la protección y tutela de los datos personales que se encuentren en sus archivos.</w:t>
      </w:r>
    </w:p>
    <w:p w14:paraId="20BB6CD4" w14:textId="77777777" w:rsidR="00221CA8" w:rsidRPr="0048619C" w:rsidRDefault="00221CA8"/>
    <w:p w14:paraId="514AC1AE" w14:textId="77777777" w:rsidR="00221CA8" w:rsidRPr="0048619C" w:rsidRDefault="00FD488D">
      <w:pPr>
        <w:pStyle w:val="Ttulo3"/>
        <w:spacing w:line="360" w:lineRule="auto"/>
      </w:pPr>
      <w:bookmarkStart w:id="35" w:name="_Toc215136394"/>
      <w:r w:rsidRPr="0048619C">
        <w:t>b) Controversia a resolver.</w:t>
      </w:r>
      <w:bookmarkEnd w:id="35"/>
    </w:p>
    <w:p w14:paraId="3BF500AF" w14:textId="77777777" w:rsidR="00221CA8" w:rsidRPr="0048619C" w:rsidRDefault="00FD488D">
      <w:r w:rsidRPr="0048619C">
        <w:t xml:space="preserve">Con el objeto de ilustrar la controversia planteada, resulta conveniente precisar que, una vez realizado el estudio de las constancias que integran el expediente en que se actúa, se desprende que </w:t>
      </w:r>
      <w:r w:rsidRPr="0048619C">
        <w:rPr>
          <w:b/>
        </w:rPr>
        <w:t>LA PARTE RECURRENTE</w:t>
      </w:r>
      <w:r w:rsidRPr="0048619C">
        <w:t xml:space="preserve"> solicitó de manera medular lo siguiente:</w:t>
      </w:r>
    </w:p>
    <w:p w14:paraId="4128168F" w14:textId="77777777" w:rsidR="00221CA8" w:rsidRPr="0048619C" w:rsidRDefault="00221CA8"/>
    <w:p w14:paraId="15228B0A" w14:textId="31DA8BFC" w:rsidR="00A04CFA" w:rsidRPr="0048619C" w:rsidRDefault="00A04CFA" w:rsidP="00A04CFA">
      <w:pPr>
        <w:numPr>
          <w:ilvl w:val="0"/>
          <w:numId w:val="9"/>
        </w:numPr>
        <w:tabs>
          <w:tab w:val="left" w:pos="851"/>
        </w:tabs>
        <w:ind w:right="-28"/>
      </w:pPr>
      <w:r w:rsidRPr="0048619C">
        <w:t xml:space="preserve">Toda la documentación que se encuentre en poder del Instituto de Seguridad Social del Estado de México y Municipios </w:t>
      </w:r>
      <w:proofErr w:type="spellStart"/>
      <w:r w:rsidRPr="0048619C">
        <w:t>ISSEMyM</w:t>
      </w:r>
      <w:proofErr w:type="spellEnd"/>
      <w:r w:rsidRPr="0048619C">
        <w:t>, desde que empecé a cotizar en dicha institución (ingreso el 16 de octubre de 1990)</w:t>
      </w:r>
      <w:r w:rsidR="004F675A" w:rsidRPr="0048619C">
        <w:t>;</w:t>
      </w:r>
    </w:p>
    <w:p w14:paraId="5676A8A4" w14:textId="77777777" w:rsidR="004F675A" w:rsidRPr="0048619C" w:rsidRDefault="004F675A" w:rsidP="004F675A">
      <w:pPr>
        <w:tabs>
          <w:tab w:val="left" w:pos="851"/>
        </w:tabs>
        <w:ind w:left="720" w:right="-28"/>
      </w:pPr>
    </w:p>
    <w:p w14:paraId="00821F0C" w14:textId="2839169E" w:rsidR="00A04CFA" w:rsidRPr="0048619C" w:rsidRDefault="00A04CFA" w:rsidP="00A04CFA">
      <w:pPr>
        <w:numPr>
          <w:ilvl w:val="0"/>
          <w:numId w:val="9"/>
        </w:numPr>
        <w:tabs>
          <w:tab w:val="left" w:pos="851"/>
        </w:tabs>
        <w:ind w:right="-28"/>
      </w:pPr>
      <w:r w:rsidRPr="0048619C">
        <w:t>Listado extraído de su base de datos, en donde consten las fechas de ingreso y bajas ante ese Instituto (copias certificadas)</w:t>
      </w:r>
      <w:r w:rsidR="004F675A" w:rsidRPr="0048619C">
        <w:t>;</w:t>
      </w:r>
    </w:p>
    <w:p w14:paraId="491D01EC" w14:textId="77777777" w:rsidR="004F675A" w:rsidRPr="0048619C" w:rsidRDefault="004F675A" w:rsidP="004F675A">
      <w:pPr>
        <w:pStyle w:val="Prrafodelista"/>
      </w:pPr>
    </w:p>
    <w:p w14:paraId="6F60338F" w14:textId="0B258706" w:rsidR="00A04CFA" w:rsidRPr="0048619C" w:rsidRDefault="00A04CFA" w:rsidP="00A04CFA">
      <w:pPr>
        <w:numPr>
          <w:ilvl w:val="0"/>
          <w:numId w:val="9"/>
        </w:numPr>
        <w:tabs>
          <w:tab w:val="left" w:pos="851"/>
        </w:tabs>
        <w:ind w:right="-28"/>
      </w:pPr>
      <w:r w:rsidRPr="0048619C">
        <w:t>Antigüedad reconocida durante dichos periodos.</w:t>
      </w:r>
    </w:p>
    <w:p w14:paraId="1606C2B7" w14:textId="77777777" w:rsidR="00A04CFA" w:rsidRPr="0048619C" w:rsidRDefault="00A04CFA" w:rsidP="00A04CFA">
      <w:pPr>
        <w:tabs>
          <w:tab w:val="left" w:pos="851"/>
        </w:tabs>
        <w:ind w:right="-28"/>
      </w:pPr>
    </w:p>
    <w:p w14:paraId="62530728" w14:textId="6E0BBD5B" w:rsidR="00A04CFA" w:rsidRPr="0048619C" w:rsidRDefault="00FD488D" w:rsidP="00A04CFA">
      <w:pPr>
        <w:widowControl w:val="0"/>
        <w:pBdr>
          <w:top w:val="nil"/>
          <w:left w:val="nil"/>
          <w:bottom w:val="nil"/>
          <w:right w:val="nil"/>
          <w:between w:val="nil"/>
        </w:pBdr>
        <w:tabs>
          <w:tab w:val="left" w:pos="709"/>
          <w:tab w:val="left" w:pos="7655"/>
        </w:tabs>
        <w:ind w:right="49"/>
        <w:rPr>
          <w:color w:val="000000"/>
        </w:rPr>
      </w:pPr>
      <w:r w:rsidRPr="0048619C">
        <w:rPr>
          <w:color w:val="000000"/>
        </w:rPr>
        <w:t xml:space="preserve">En respuesta, </w:t>
      </w:r>
      <w:r w:rsidRPr="0048619C">
        <w:rPr>
          <w:b/>
          <w:color w:val="000000"/>
        </w:rPr>
        <w:t>EL SUJETO OBLIGADO</w:t>
      </w:r>
      <w:r w:rsidRPr="0048619C">
        <w:rPr>
          <w:color w:val="000000"/>
        </w:rPr>
        <w:t xml:space="preserve"> </w:t>
      </w:r>
      <w:r w:rsidR="00266ABC" w:rsidRPr="0048619C">
        <w:rPr>
          <w:color w:val="000000"/>
        </w:rPr>
        <w:t xml:space="preserve">expuso que, </w:t>
      </w:r>
      <w:r w:rsidR="00A04CFA" w:rsidRPr="0048619C">
        <w:rPr>
          <w:color w:val="000000"/>
        </w:rPr>
        <w:t xml:space="preserve">de acuerdo con </w:t>
      </w:r>
      <w:r w:rsidR="00A140B9" w:rsidRPr="0048619C">
        <w:rPr>
          <w:color w:val="000000"/>
        </w:rPr>
        <w:t>l</w:t>
      </w:r>
      <w:r w:rsidR="00A04CFA" w:rsidRPr="0048619C">
        <w:rPr>
          <w:color w:val="000000"/>
        </w:rPr>
        <w:t>o comunicado por el Enlace de Transparencia de la Coordinación de Prestaciones y Seguridad Social, que, una vez realizada la búsqueda en los archivos y registros correspondientes se pone a disposición del solicitante, los avisos de movimiento de Alta y Baja, mismos que en su momento fueron reportados por su Institución Pública, no se omite mencionar que este Instituto no genera documento en los términos solicitados.</w:t>
      </w:r>
      <w:r w:rsidR="00351FDA" w:rsidRPr="0048619C">
        <w:rPr>
          <w:color w:val="000000"/>
        </w:rPr>
        <w:t xml:space="preserve"> </w:t>
      </w:r>
      <w:r w:rsidR="00A04CFA" w:rsidRPr="0048619C">
        <w:rPr>
          <w:color w:val="000000"/>
        </w:rPr>
        <w:t>Asimismo, el Jefe del Departamento de Control y Actualización Documental, adscrito a la Servidora Pública Habilitada de la Coordinación de Prestaciones y Seguridad Social, se informa al particular que se localizaron los siguientes avisos de movimiento:</w:t>
      </w:r>
    </w:p>
    <w:p w14:paraId="406FAE4B" w14:textId="77777777" w:rsidR="00A04CFA" w:rsidRPr="0048619C" w:rsidRDefault="00A04CFA" w:rsidP="00A04CFA">
      <w:pPr>
        <w:widowControl w:val="0"/>
        <w:pBdr>
          <w:top w:val="nil"/>
          <w:left w:val="nil"/>
          <w:bottom w:val="nil"/>
          <w:right w:val="nil"/>
          <w:between w:val="nil"/>
        </w:pBdr>
        <w:tabs>
          <w:tab w:val="left" w:pos="709"/>
          <w:tab w:val="left" w:pos="7655"/>
        </w:tabs>
        <w:spacing w:line="240" w:lineRule="auto"/>
        <w:ind w:left="780" w:right="49"/>
        <w:rPr>
          <w:i/>
          <w:color w:val="000000"/>
        </w:rPr>
      </w:pPr>
    </w:p>
    <w:tbl>
      <w:tblPr>
        <w:tblStyle w:val="Tablaconcuadrcula"/>
        <w:tblW w:w="0" w:type="auto"/>
        <w:tblInd w:w="780" w:type="dxa"/>
        <w:tblLook w:val="04A0" w:firstRow="1" w:lastRow="0" w:firstColumn="1" w:lastColumn="0" w:noHBand="0" w:noVBand="1"/>
      </w:tblPr>
      <w:tblGrid>
        <w:gridCol w:w="2742"/>
        <w:gridCol w:w="2742"/>
        <w:gridCol w:w="2770"/>
      </w:tblGrid>
      <w:tr w:rsidR="00A04CFA" w:rsidRPr="0048619C" w14:paraId="57B272A7" w14:textId="77777777" w:rsidTr="002D63C7">
        <w:tc>
          <w:tcPr>
            <w:tcW w:w="2742" w:type="dxa"/>
          </w:tcPr>
          <w:p w14:paraId="177E3D6E" w14:textId="77777777" w:rsidR="00A04CFA" w:rsidRPr="0048619C" w:rsidRDefault="00A04CFA" w:rsidP="002D63C7">
            <w:pPr>
              <w:widowControl w:val="0"/>
              <w:tabs>
                <w:tab w:val="left" w:pos="709"/>
                <w:tab w:val="left" w:pos="7655"/>
              </w:tabs>
              <w:ind w:right="49"/>
              <w:jc w:val="center"/>
              <w:rPr>
                <w:b/>
                <w:bCs/>
                <w:i/>
                <w:color w:val="000000"/>
              </w:rPr>
            </w:pPr>
            <w:r w:rsidRPr="0048619C">
              <w:rPr>
                <w:b/>
                <w:bCs/>
                <w:i/>
                <w:color w:val="000000"/>
              </w:rPr>
              <w:t>Tipo de movimiento</w:t>
            </w:r>
          </w:p>
        </w:tc>
        <w:tc>
          <w:tcPr>
            <w:tcW w:w="2742" w:type="dxa"/>
          </w:tcPr>
          <w:p w14:paraId="610751B1" w14:textId="77777777" w:rsidR="00A04CFA" w:rsidRPr="0048619C" w:rsidRDefault="00A04CFA" w:rsidP="002D63C7">
            <w:pPr>
              <w:widowControl w:val="0"/>
              <w:tabs>
                <w:tab w:val="left" w:pos="709"/>
                <w:tab w:val="left" w:pos="7655"/>
              </w:tabs>
              <w:ind w:right="49"/>
              <w:jc w:val="center"/>
              <w:rPr>
                <w:b/>
                <w:bCs/>
                <w:i/>
                <w:color w:val="000000"/>
              </w:rPr>
            </w:pPr>
            <w:r w:rsidRPr="0048619C">
              <w:rPr>
                <w:b/>
                <w:bCs/>
                <w:i/>
                <w:color w:val="000000"/>
              </w:rPr>
              <w:t>Fecha de movimiento</w:t>
            </w:r>
          </w:p>
        </w:tc>
        <w:tc>
          <w:tcPr>
            <w:tcW w:w="2770" w:type="dxa"/>
          </w:tcPr>
          <w:p w14:paraId="70D5DDFF" w14:textId="77777777" w:rsidR="00A04CFA" w:rsidRPr="0048619C" w:rsidRDefault="00A04CFA" w:rsidP="002D63C7">
            <w:pPr>
              <w:widowControl w:val="0"/>
              <w:tabs>
                <w:tab w:val="left" w:pos="709"/>
                <w:tab w:val="left" w:pos="7655"/>
              </w:tabs>
              <w:ind w:right="49"/>
              <w:jc w:val="center"/>
              <w:rPr>
                <w:b/>
                <w:bCs/>
                <w:i/>
                <w:color w:val="000000"/>
              </w:rPr>
            </w:pPr>
            <w:r w:rsidRPr="0048619C">
              <w:rPr>
                <w:b/>
                <w:bCs/>
                <w:i/>
                <w:color w:val="000000"/>
              </w:rPr>
              <w:t>Dependencia</w:t>
            </w:r>
          </w:p>
        </w:tc>
      </w:tr>
      <w:tr w:rsidR="00A04CFA" w:rsidRPr="0048619C" w14:paraId="3B7FDEAA" w14:textId="77777777" w:rsidTr="00A140B9">
        <w:tc>
          <w:tcPr>
            <w:tcW w:w="2742" w:type="dxa"/>
          </w:tcPr>
          <w:p w14:paraId="73E5439C" w14:textId="77777777" w:rsidR="00A04CFA" w:rsidRPr="0048619C" w:rsidRDefault="00A04CFA" w:rsidP="002D63C7">
            <w:pPr>
              <w:widowControl w:val="0"/>
              <w:tabs>
                <w:tab w:val="left" w:pos="709"/>
                <w:tab w:val="left" w:pos="7655"/>
              </w:tabs>
              <w:ind w:right="49"/>
              <w:jc w:val="center"/>
              <w:rPr>
                <w:i/>
                <w:color w:val="000000"/>
              </w:rPr>
            </w:pPr>
            <w:r w:rsidRPr="0048619C">
              <w:rPr>
                <w:i/>
                <w:color w:val="000000"/>
              </w:rPr>
              <w:t>Alta</w:t>
            </w:r>
          </w:p>
        </w:tc>
        <w:tc>
          <w:tcPr>
            <w:tcW w:w="2742" w:type="dxa"/>
          </w:tcPr>
          <w:p w14:paraId="3D5FBACC" w14:textId="77777777" w:rsidR="00A04CFA" w:rsidRPr="0048619C" w:rsidRDefault="00A04CFA" w:rsidP="002D63C7">
            <w:pPr>
              <w:widowControl w:val="0"/>
              <w:tabs>
                <w:tab w:val="left" w:pos="709"/>
                <w:tab w:val="left" w:pos="7655"/>
              </w:tabs>
              <w:ind w:right="49"/>
              <w:jc w:val="center"/>
              <w:rPr>
                <w:i/>
                <w:color w:val="000000"/>
              </w:rPr>
            </w:pPr>
            <w:r w:rsidRPr="0048619C">
              <w:rPr>
                <w:i/>
                <w:color w:val="000000"/>
              </w:rPr>
              <w:t>16/10/1990</w:t>
            </w:r>
          </w:p>
        </w:tc>
        <w:tc>
          <w:tcPr>
            <w:tcW w:w="2770" w:type="dxa"/>
            <w:vMerge w:val="restart"/>
            <w:vAlign w:val="center"/>
          </w:tcPr>
          <w:p w14:paraId="0D9C2D3B" w14:textId="77777777" w:rsidR="00A04CFA" w:rsidRPr="0048619C" w:rsidRDefault="00A04CFA" w:rsidP="00A140B9">
            <w:pPr>
              <w:widowControl w:val="0"/>
              <w:tabs>
                <w:tab w:val="left" w:pos="709"/>
                <w:tab w:val="left" w:pos="7655"/>
              </w:tabs>
              <w:ind w:right="49"/>
              <w:jc w:val="center"/>
              <w:rPr>
                <w:i/>
                <w:color w:val="000000"/>
              </w:rPr>
            </w:pPr>
            <w:r w:rsidRPr="0048619C">
              <w:rPr>
                <w:i/>
                <w:color w:val="000000"/>
              </w:rPr>
              <w:t>Universidad Autónoma del Estado de México</w:t>
            </w:r>
          </w:p>
        </w:tc>
      </w:tr>
      <w:tr w:rsidR="00A04CFA" w:rsidRPr="0048619C" w14:paraId="22153B18" w14:textId="77777777" w:rsidTr="002D63C7">
        <w:tc>
          <w:tcPr>
            <w:tcW w:w="2742" w:type="dxa"/>
          </w:tcPr>
          <w:p w14:paraId="338DFC5F" w14:textId="77777777" w:rsidR="00A04CFA" w:rsidRPr="0048619C" w:rsidRDefault="00A04CFA" w:rsidP="002D63C7">
            <w:pPr>
              <w:widowControl w:val="0"/>
              <w:tabs>
                <w:tab w:val="left" w:pos="709"/>
                <w:tab w:val="left" w:pos="7655"/>
              </w:tabs>
              <w:ind w:right="49"/>
              <w:jc w:val="center"/>
              <w:rPr>
                <w:i/>
                <w:color w:val="000000"/>
              </w:rPr>
            </w:pPr>
            <w:r w:rsidRPr="0048619C">
              <w:rPr>
                <w:i/>
                <w:color w:val="000000"/>
              </w:rPr>
              <w:t>Baja</w:t>
            </w:r>
          </w:p>
        </w:tc>
        <w:tc>
          <w:tcPr>
            <w:tcW w:w="2742" w:type="dxa"/>
          </w:tcPr>
          <w:p w14:paraId="69178F77" w14:textId="77777777" w:rsidR="00A04CFA" w:rsidRPr="0048619C" w:rsidRDefault="00A04CFA" w:rsidP="002D63C7">
            <w:pPr>
              <w:widowControl w:val="0"/>
              <w:tabs>
                <w:tab w:val="left" w:pos="709"/>
                <w:tab w:val="left" w:pos="7655"/>
              </w:tabs>
              <w:ind w:right="49"/>
              <w:jc w:val="center"/>
              <w:rPr>
                <w:i/>
                <w:color w:val="000000"/>
              </w:rPr>
            </w:pPr>
            <w:r w:rsidRPr="0048619C">
              <w:rPr>
                <w:i/>
                <w:color w:val="000000"/>
              </w:rPr>
              <w:t>16/03/2001</w:t>
            </w:r>
          </w:p>
        </w:tc>
        <w:tc>
          <w:tcPr>
            <w:tcW w:w="2770" w:type="dxa"/>
            <w:vMerge/>
          </w:tcPr>
          <w:p w14:paraId="47E7C8F5" w14:textId="77777777" w:rsidR="00A04CFA" w:rsidRPr="0048619C" w:rsidRDefault="00A04CFA" w:rsidP="002D63C7">
            <w:pPr>
              <w:widowControl w:val="0"/>
              <w:tabs>
                <w:tab w:val="left" w:pos="709"/>
                <w:tab w:val="left" w:pos="7655"/>
              </w:tabs>
              <w:ind w:right="49"/>
              <w:jc w:val="center"/>
              <w:rPr>
                <w:i/>
                <w:color w:val="000000"/>
              </w:rPr>
            </w:pPr>
          </w:p>
        </w:tc>
      </w:tr>
      <w:tr w:rsidR="00A04CFA" w:rsidRPr="0048619C" w14:paraId="0B5FDC1D" w14:textId="77777777" w:rsidTr="002D63C7">
        <w:tc>
          <w:tcPr>
            <w:tcW w:w="2742" w:type="dxa"/>
          </w:tcPr>
          <w:p w14:paraId="2388C443" w14:textId="77777777" w:rsidR="00A04CFA" w:rsidRPr="0048619C" w:rsidRDefault="00A04CFA" w:rsidP="002D63C7">
            <w:pPr>
              <w:widowControl w:val="0"/>
              <w:tabs>
                <w:tab w:val="left" w:pos="709"/>
                <w:tab w:val="left" w:pos="7655"/>
              </w:tabs>
              <w:ind w:right="49"/>
              <w:jc w:val="center"/>
              <w:rPr>
                <w:i/>
                <w:color w:val="000000"/>
              </w:rPr>
            </w:pPr>
            <w:r w:rsidRPr="0048619C">
              <w:rPr>
                <w:i/>
                <w:color w:val="000000"/>
              </w:rPr>
              <w:t>Alta</w:t>
            </w:r>
          </w:p>
        </w:tc>
        <w:tc>
          <w:tcPr>
            <w:tcW w:w="2742" w:type="dxa"/>
          </w:tcPr>
          <w:p w14:paraId="50DE0F30" w14:textId="77777777" w:rsidR="00A04CFA" w:rsidRPr="0048619C" w:rsidRDefault="00A04CFA" w:rsidP="002D63C7">
            <w:pPr>
              <w:widowControl w:val="0"/>
              <w:tabs>
                <w:tab w:val="left" w:pos="709"/>
                <w:tab w:val="left" w:pos="7655"/>
              </w:tabs>
              <w:ind w:right="49"/>
              <w:jc w:val="center"/>
              <w:rPr>
                <w:i/>
                <w:color w:val="000000"/>
              </w:rPr>
            </w:pPr>
            <w:r w:rsidRPr="0048619C">
              <w:rPr>
                <w:i/>
                <w:color w:val="000000"/>
              </w:rPr>
              <w:t>16/01/2002</w:t>
            </w:r>
          </w:p>
        </w:tc>
        <w:tc>
          <w:tcPr>
            <w:tcW w:w="2770" w:type="dxa"/>
            <w:vMerge/>
          </w:tcPr>
          <w:p w14:paraId="71F97DE6" w14:textId="77777777" w:rsidR="00A04CFA" w:rsidRPr="0048619C" w:rsidRDefault="00A04CFA" w:rsidP="002D63C7">
            <w:pPr>
              <w:widowControl w:val="0"/>
              <w:tabs>
                <w:tab w:val="left" w:pos="709"/>
                <w:tab w:val="left" w:pos="7655"/>
              </w:tabs>
              <w:ind w:right="49"/>
              <w:jc w:val="center"/>
              <w:rPr>
                <w:i/>
                <w:color w:val="000000"/>
              </w:rPr>
            </w:pPr>
          </w:p>
        </w:tc>
      </w:tr>
    </w:tbl>
    <w:p w14:paraId="1A7F23BD" w14:textId="601EEC60" w:rsidR="00221CA8" w:rsidRPr="0048619C" w:rsidRDefault="00A04CFA" w:rsidP="00A04CFA">
      <w:pPr>
        <w:widowControl w:val="0"/>
        <w:pBdr>
          <w:top w:val="nil"/>
          <w:left w:val="nil"/>
          <w:bottom w:val="nil"/>
          <w:right w:val="nil"/>
          <w:between w:val="nil"/>
        </w:pBdr>
        <w:tabs>
          <w:tab w:val="left" w:pos="709"/>
          <w:tab w:val="left" w:pos="7655"/>
        </w:tabs>
        <w:ind w:right="49"/>
        <w:rPr>
          <w:color w:val="000000"/>
        </w:rPr>
      </w:pPr>
      <w:r w:rsidRPr="0048619C">
        <w:rPr>
          <w:color w:val="000000"/>
        </w:rPr>
        <w:tab/>
      </w:r>
    </w:p>
    <w:p w14:paraId="33D8AE93" w14:textId="6FBF92E9" w:rsidR="00351FDA" w:rsidRPr="0048619C" w:rsidRDefault="00FD488D">
      <w:pPr>
        <w:tabs>
          <w:tab w:val="left" w:pos="4962"/>
        </w:tabs>
        <w:rPr>
          <w:color w:val="000000"/>
        </w:rPr>
      </w:pPr>
      <w:r w:rsidRPr="0048619C">
        <w:rPr>
          <w:color w:val="000000"/>
        </w:rPr>
        <w:t xml:space="preserve">Ante tal respuesta, </w:t>
      </w:r>
      <w:r w:rsidRPr="0048619C">
        <w:rPr>
          <w:b/>
          <w:color w:val="000000"/>
        </w:rPr>
        <w:t>LA PARTE RECURRENTE</w:t>
      </w:r>
      <w:r w:rsidRPr="0048619C">
        <w:rPr>
          <w:color w:val="000000"/>
        </w:rPr>
        <w:t xml:space="preserve"> </w:t>
      </w:r>
      <w:r w:rsidR="00522AC9" w:rsidRPr="0048619C">
        <w:rPr>
          <w:color w:val="000000"/>
        </w:rPr>
        <w:t xml:space="preserve">se inconformó </w:t>
      </w:r>
      <w:r w:rsidR="006B3143" w:rsidRPr="0048619C">
        <w:rPr>
          <w:color w:val="000000"/>
        </w:rPr>
        <w:t xml:space="preserve">por la </w:t>
      </w:r>
      <w:r w:rsidR="00351FDA" w:rsidRPr="0048619C">
        <w:rPr>
          <w:color w:val="000000"/>
        </w:rPr>
        <w:t xml:space="preserve">entrega de la información incompleta </w:t>
      </w:r>
      <w:r w:rsidR="006B3143" w:rsidRPr="0048619C">
        <w:rPr>
          <w:color w:val="000000"/>
        </w:rPr>
        <w:t>de los datos personales solicitados</w:t>
      </w:r>
      <w:r w:rsidR="00227495" w:rsidRPr="0048619C">
        <w:rPr>
          <w:color w:val="000000"/>
        </w:rPr>
        <w:t xml:space="preserve">, en específico que no se le habían entregado </w:t>
      </w:r>
      <w:r w:rsidR="00351FDA" w:rsidRPr="0048619C">
        <w:rPr>
          <w:iCs/>
        </w:rPr>
        <w:t>todas las fechas de ingreso y baja, así como la antigüedad reconocida por ese Instituto,</w:t>
      </w:r>
      <w:r w:rsidR="00BB0121" w:rsidRPr="0048619C">
        <w:rPr>
          <w:iCs/>
        </w:rPr>
        <w:t xml:space="preserve"> </w:t>
      </w:r>
      <w:r w:rsidR="00227495" w:rsidRPr="0048619C">
        <w:rPr>
          <w:iCs/>
        </w:rPr>
        <w:t>así como que no se había acreditado la búsqueda exhaustiva de lo requerido.</w:t>
      </w:r>
      <w:r w:rsidR="00227495" w:rsidRPr="0048619C">
        <w:rPr>
          <w:i/>
        </w:rPr>
        <w:t xml:space="preserve"> </w:t>
      </w:r>
    </w:p>
    <w:p w14:paraId="57FF73F4" w14:textId="77777777" w:rsidR="00221CA8" w:rsidRPr="0048619C" w:rsidRDefault="00221CA8">
      <w:pPr>
        <w:tabs>
          <w:tab w:val="left" w:pos="4962"/>
        </w:tabs>
        <w:rPr>
          <w:color w:val="000000"/>
        </w:rPr>
      </w:pPr>
    </w:p>
    <w:p w14:paraId="7E1043C2" w14:textId="1C2C60ED" w:rsidR="000E6177" w:rsidRPr="0048619C" w:rsidRDefault="000E6177">
      <w:pPr>
        <w:tabs>
          <w:tab w:val="left" w:pos="4962"/>
        </w:tabs>
        <w:rPr>
          <w:color w:val="000000"/>
        </w:rPr>
      </w:pPr>
      <w:r w:rsidRPr="0048619C">
        <w:rPr>
          <w:color w:val="000000"/>
        </w:rPr>
        <w:t xml:space="preserve">En la etapa de conciliatoria, ambas partes manifestaron su voluntad de conciliar, </w:t>
      </w:r>
      <w:r w:rsidR="006059B2" w:rsidRPr="0048619C">
        <w:rPr>
          <w:color w:val="000000"/>
        </w:rPr>
        <w:t>p</w:t>
      </w:r>
      <w:r w:rsidR="008E19D9" w:rsidRPr="0048619C">
        <w:rPr>
          <w:color w:val="000000"/>
        </w:rPr>
        <w:t xml:space="preserve">or su parte </w:t>
      </w:r>
      <w:r w:rsidR="008E19D9" w:rsidRPr="0048619C">
        <w:rPr>
          <w:b/>
          <w:bCs/>
          <w:color w:val="000000"/>
        </w:rPr>
        <w:t xml:space="preserve">EL SUJETO OBLIGADO </w:t>
      </w:r>
      <w:r w:rsidR="008E19D9" w:rsidRPr="0048619C">
        <w:rPr>
          <w:color w:val="000000"/>
        </w:rPr>
        <w:t xml:space="preserve">puso a disposición del particular los avisos de movimientos </w:t>
      </w:r>
      <w:r w:rsidR="005E5853" w:rsidRPr="0048619C">
        <w:rPr>
          <w:color w:val="000000"/>
        </w:rPr>
        <w:t>que obran en su poder</w:t>
      </w:r>
      <w:r w:rsidR="006059B2" w:rsidRPr="0048619C">
        <w:rPr>
          <w:color w:val="000000"/>
        </w:rPr>
        <w:t xml:space="preserve"> señalados en su respuesta</w:t>
      </w:r>
      <w:r w:rsidR="005E5853" w:rsidRPr="0048619C">
        <w:rPr>
          <w:color w:val="000000"/>
        </w:rPr>
        <w:t xml:space="preserve">, y por cuanto hace a la antigüedad reconocida </w:t>
      </w:r>
      <w:r w:rsidR="005E5853" w:rsidRPr="0048619C">
        <w:rPr>
          <w:color w:val="000000"/>
        </w:rPr>
        <w:lastRenderedPageBreak/>
        <w:t xml:space="preserve">por dicho instituto, la misma corresponde aún trámite y no es posible </w:t>
      </w:r>
      <w:r w:rsidR="00F13BCA" w:rsidRPr="0048619C">
        <w:rPr>
          <w:color w:val="000000"/>
        </w:rPr>
        <w:t xml:space="preserve">otorgarla vía SARCOEM. </w:t>
      </w:r>
    </w:p>
    <w:p w14:paraId="26E1248F" w14:textId="77777777" w:rsidR="006059B2" w:rsidRPr="0048619C" w:rsidRDefault="006059B2">
      <w:pPr>
        <w:tabs>
          <w:tab w:val="left" w:pos="4962"/>
        </w:tabs>
        <w:rPr>
          <w:color w:val="000000"/>
        </w:rPr>
      </w:pPr>
    </w:p>
    <w:p w14:paraId="3CC6888C" w14:textId="79B13AF2" w:rsidR="002F5919" w:rsidRPr="0048619C" w:rsidRDefault="00091F08" w:rsidP="008C34C2">
      <w:pPr>
        <w:tabs>
          <w:tab w:val="left" w:pos="4962"/>
        </w:tabs>
        <w:rPr>
          <w:color w:val="000000"/>
        </w:rPr>
      </w:pPr>
      <w:r w:rsidRPr="0048619C">
        <w:rPr>
          <w:color w:val="000000"/>
        </w:rPr>
        <w:t xml:space="preserve">Posteriormente </w:t>
      </w:r>
      <w:r w:rsidRPr="0048619C">
        <w:rPr>
          <w:b/>
          <w:color w:val="000000"/>
        </w:rPr>
        <w:t xml:space="preserve">EL SUJETO OBLIGADO </w:t>
      </w:r>
      <w:r w:rsidRPr="0048619C">
        <w:rPr>
          <w:color w:val="000000"/>
        </w:rPr>
        <w:t>presentó</w:t>
      </w:r>
      <w:r w:rsidR="00A140B9" w:rsidRPr="0048619C">
        <w:rPr>
          <w:color w:val="000000"/>
        </w:rPr>
        <w:t>,</w:t>
      </w:r>
      <w:r w:rsidRPr="0048619C">
        <w:rPr>
          <w:color w:val="000000"/>
        </w:rPr>
        <w:t xml:space="preserve"> en la etapa de conciliación y en manifestaciones</w:t>
      </w:r>
      <w:r w:rsidR="00A140B9" w:rsidRPr="0048619C">
        <w:rPr>
          <w:color w:val="000000"/>
        </w:rPr>
        <w:t>,</w:t>
      </w:r>
      <w:r w:rsidRPr="0048619C">
        <w:rPr>
          <w:color w:val="000000"/>
        </w:rPr>
        <w:t xml:space="preserve"> el informe justificado correspondiente, en el que</w:t>
      </w:r>
      <w:r w:rsidR="00AC010D" w:rsidRPr="0048619C">
        <w:rPr>
          <w:color w:val="000000"/>
        </w:rPr>
        <w:t xml:space="preserve"> de</w:t>
      </w:r>
      <w:r w:rsidRPr="0048619C">
        <w:rPr>
          <w:color w:val="000000"/>
        </w:rPr>
        <w:t xml:space="preserve"> manera medular </w:t>
      </w:r>
      <w:r w:rsidR="004F649C" w:rsidRPr="0048619C">
        <w:rPr>
          <w:color w:val="000000"/>
        </w:rPr>
        <w:t xml:space="preserve">ratificó </w:t>
      </w:r>
      <w:r w:rsidR="00BD4DEB" w:rsidRPr="0048619C">
        <w:rPr>
          <w:color w:val="000000"/>
        </w:rPr>
        <w:t xml:space="preserve">su respuesta primigenia, </w:t>
      </w:r>
      <w:r w:rsidR="00713346" w:rsidRPr="0048619C">
        <w:rPr>
          <w:color w:val="000000"/>
        </w:rPr>
        <w:t xml:space="preserve">puso a disposición del particular los avisos de movimientos que obran en su poder, y por cuanto hace a la antigüedad reconocida por dicho instituto, la misma corresponde aún trámite y no es posible otorgarla vía SARCOEM y señaló </w:t>
      </w:r>
      <w:r w:rsidR="005C24BD" w:rsidRPr="0048619C">
        <w:rPr>
          <w:color w:val="000000"/>
        </w:rPr>
        <w:t>el procedimiento para la obtención de</w:t>
      </w:r>
      <w:r w:rsidR="001E42DE" w:rsidRPr="0048619C">
        <w:rPr>
          <w:color w:val="000000"/>
        </w:rPr>
        <w:t xml:space="preserve"> las semanas cotizadas. </w:t>
      </w:r>
    </w:p>
    <w:p w14:paraId="6A115895" w14:textId="77777777" w:rsidR="00FB58AE" w:rsidRPr="0048619C" w:rsidRDefault="00FB58AE" w:rsidP="008C34C2">
      <w:pPr>
        <w:tabs>
          <w:tab w:val="left" w:pos="4962"/>
        </w:tabs>
        <w:rPr>
          <w:color w:val="000000"/>
        </w:rPr>
      </w:pPr>
    </w:p>
    <w:p w14:paraId="705F68AE" w14:textId="2751DD1D" w:rsidR="00FB58AE" w:rsidRPr="0048619C" w:rsidRDefault="006059B2" w:rsidP="0003118F">
      <w:r w:rsidRPr="0048619C">
        <w:rPr>
          <w:color w:val="000000"/>
        </w:rPr>
        <w:t>Con posterioridad</w:t>
      </w:r>
      <w:r w:rsidR="00FB58AE" w:rsidRPr="0048619C">
        <w:rPr>
          <w:color w:val="000000"/>
        </w:rPr>
        <w:t xml:space="preserve">, </w:t>
      </w:r>
      <w:r w:rsidR="00FB58AE" w:rsidRPr="0048619C">
        <w:rPr>
          <w:b/>
          <w:bCs/>
          <w:color w:val="000000"/>
        </w:rPr>
        <w:t xml:space="preserve">LA PARTE RECURRENTE </w:t>
      </w:r>
      <w:r w:rsidR="00B97BC3" w:rsidRPr="0048619C">
        <w:rPr>
          <w:color w:val="000000"/>
        </w:rPr>
        <w:t xml:space="preserve">acudió </w:t>
      </w:r>
      <w:r w:rsidR="00A2331C" w:rsidRPr="0048619C">
        <w:rPr>
          <w:color w:val="000000"/>
        </w:rPr>
        <w:t xml:space="preserve">de manera personal </w:t>
      </w:r>
      <w:r w:rsidR="00973163" w:rsidRPr="0048619C">
        <w:rPr>
          <w:color w:val="000000"/>
        </w:rPr>
        <w:t xml:space="preserve">a las instalaciones del </w:t>
      </w:r>
      <w:r w:rsidR="00973163" w:rsidRPr="0048619C">
        <w:rPr>
          <w:b/>
          <w:bCs/>
          <w:color w:val="000000"/>
        </w:rPr>
        <w:t xml:space="preserve">SUJETO OBLIGADO </w:t>
      </w:r>
      <w:r w:rsidR="00973163" w:rsidRPr="0048619C">
        <w:rPr>
          <w:color w:val="000000"/>
        </w:rPr>
        <w:t>y le fue proporcionado por el ente recurrido</w:t>
      </w:r>
      <w:r w:rsidR="001D5527" w:rsidRPr="0048619C">
        <w:rPr>
          <w:color w:val="000000"/>
        </w:rPr>
        <w:t xml:space="preserve"> los avisos de movimientos</w:t>
      </w:r>
      <w:r w:rsidR="0003118F" w:rsidRPr="0048619C">
        <w:rPr>
          <w:color w:val="000000"/>
        </w:rPr>
        <w:t xml:space="preserve"> </w:t>
      </w:r>
      <w:r w:rsidR="0003118F" w:rsidRPr="0048619C">
        <w:t>puestos a su disposición en la segunda audiencia conciliatoria, siendo los siguientes:</w:t>
      </w:r>
    </w:p>
    <w:p w14:paraId="53312A07" w14:textId="77777777" w:rsidR="0003118F" w:rsidRPr="0048619C" w:rsidRDefault="0003118F" w:rsidP="0003118F"/>
    <w:tbl>
      <w:tblPr>
        <w:tblStyle w:val="Tablaconcuadrcula"/>
        <w:tblW w:w="0" w:type="auto"/>
        <w:tblInd w:w="780" w:type="dxa"/>
        <w:tblLook w:val="04A0" w:firstRow="1" w:lastRow="0" w:firstColumn="1" w:lastColumn="0" w:noHBand="0" w:noVBand="1"/>
      </w:tblPr>
      <w:tblGrid>
        <w:gridCol w:w="2742"/>
        <w:gridCol w:w="2742"/>
        <w:gridCol w:w="2770"/>
      </w:tblGrid>
      <w:tr w:rsidR="00A30BDA" w:rsidRPr="0048619C" w14:paraId="356AC82F" w14:textId="77777777" w:rsidTr="002D63C7">
        <w:tc>
          <w:tcPr>
            <w:tcW w:w="2742" w:type="dxa"/>
          </w:tcPr>
          <w:p w14:paraId="0020E2EE" w14:textId="77777777" w:rsidR="00A30BDA" w:rsidRPr="0048619C" w:rsidRDefault="00A30BDA" w:rsidP="002D63C7">
            <w:pPr>
              <w:widowControl w:val="0"/>
              <w:tabs>
                <w:tab w:val="left" w:pos="709"/>
                <w:tab w:val="left" w:pos="7655"/>
              </w:tabs>
              <w:ind w:right="49"/>
              <w:jc w:val="center"/>
              <w:rPr>
                <w:b/>
                <w:bCs/>
                <w:i/>
                <w:color w:val="000000"/>
              </w:rPr>
            </w:pPr>
            <w:r w:rsidRPr="0048619C">
              <w:rPr>
                <w:b/>
                <w:bCs/>
                <w:i/>
                <w:color w:val="000000"/>
              </w:rPr>
              <w:t>Tipo de movimiento</w:t>
            </w:r>
          </w:p>
        </w:tc>
        <w:tc>
          <w:tcPr>
            <w:tcW w:w="2742" w:type="dxa"/>
          </w:tcPr>
          <w:p w14:paraId="08AE6BF4" w14:textId="77777777" w:rsidR="00A30BDA" w:rsidRPr="0048619C" w:rsidRDefault="00A30BDA" w:rsidP="002D63C7">
            <w:pPr>
              <w:widowControl w:val="0"/>
              <w:tabs>
                <w:tab w:val="left" w:pos="709"/>
                <w:tab w:val="left" w:pos="7655"/>
              </w:tabs>
              <w:ind w:right="49"/>
              <w:jc w:val="center"/>
              <w:rPr>
                <w:b/>
                <w:bCs/>
                <w:i/>
                <w:color w:val="000000"/>
              </w:rPr>
            </w:pPr>
            <w:r w:rsidRPr="0048619C">
              <w:rPr>
                <w:b/>
                <w:bCs/>
                <w:i/>
                <w:color w:val="000000"/>
              </w:rPr>
              <w:t>Fecha de movimiento</w:t>
            </w:r>
          </w:p>
        </w:tc>
        <w:tc>
          <w:tcPr>
            <w:tcW w:w="2770" w:type="dxa"/>
          </w:tcPr>
          <w:p w14:paraId="2670188E" w14:textId="77777777" w:rsidR="00A30BDA" w:rsidRPr="0048619C" w:rsidRDefault="00A30BDA" w:rsidP="002D63C7">
            <w:pPr>
              <w:widowControl w:val="0"/>
              <w:tabs>
                <w:tab w:val="left" w:pos="709"/>
                <w:tab w:val="left" w:pos="7655"/>
              </w:tabs>
              <w:ind w:right="49"/>
              <w:jc w:val="center"/>
              <w:rPr>
                <w:b/>
                <w:bCs/>
                <w:i/>
                <w:color w:val="000000"/>
              </w:rPr>
            </w:pPr>
            <w:r w:rsidRPr="0048619C">
              <w:rPr>
                <w:b/>
                <w:bCs/>
                <w:i/>
                <w:color w:val="000000"/>
              </w:rPr>
              <w:t>Dependencia</w:t>
            </w:r>
          </w:p>
        </w:tc>
      </w:tr>
      <w:tr w:rsidR="00A30BDA" w:rsidRPr="0048619C" w14:paraId="2B96A918" w14:textId="77777777" w:rsidTr="00B2307A">
        <w:tc>
          <w:tcPr>
            <w:tcW w:w="2742" w:type="dxa"/>
          </w:tcPr>
          <w:p w14:paraId="5C8E7E0A" w14:textId="77777777" w:rsidR="00A30BDA" w:rsidRPr="0048619C" w:rsidRDefault="00A30BDA" w:rsidP="002D63C7">
            <w:pPr>
              <w:widowControl w:val="0"/>
              <w:tabs>
                <w:tab w:val="left" w:pos="709"/>
                <w:tab w:val="left" w:pos="7655"/>
              </w:tabs>
              <w:ind w:right="49"/>
              <w:jc w:val="center"/>
              <w:rPr>
                <w:i/>
                <w:color w:val="000000"/>
              </w:rPr>
            </w:pPr>
            <w:r w:rsidRPr="0048619C">
              <w:rPr>
                <w:i/>
                <w:color w:val="000000"/>
              </w:rPr>
              <w:t>Alta</w:t>
            </w:r>
          </w:p>
        </w:tc>
        <w:tc>
          <w:tcPr>
            <w:tcW w:w="2742" w:type="dxa"/>
          </w:tcPr>
          <w:p w14:paraId="61862863" w14:textId="77777777" w:rsidR="00A30BDA" w:rsidRPr="0048619C" w:rsidRDefault="00A30BDA" w:rsidP="002D63C7">
            <w:pPr>
              <w:widowControl w:val="0"/>
              <w:tabs>
                <w:tab w:val="left" w:pos="709"/>
                <w:tab w:val="left" w:pos="7655"/>
              </w:tabs>
              <w:ind w:right="49"/>
              <w:jc w:val="center"/>
              <w:rPr>
                <w:i/>
                <w:color w:val="000000"/>
              </w:rPr>
            </w:pPr>
            <w:r w:rsidRPr="0048619C">
              <w:rPr>
                <w:i/>
                <w:color w:val="000000"/>
              </w:rPr>
              <w:t>16/10/1990</w:t>
            </w:r>
          </w:p>
        </w:tc>
        <w:tc>
          <w:tcPr>
            <w:tcW w:w="2770" w:type="dxa"/>
            <w:vMerge w:val="restart"/>
            <w:vAlign w:val="center"/>
          </w:tcPr>
          <w:p w14:paraId="0861D0DF" w14:textId="77777777" w:rsidR="00A30BDA" w:rsidRPr="0048619C" w:rsidRDefault="00A30BDA" w:rsidP="00B2307A">
            <w:pPr>
              <w:widowControl w:val="0"/>
              <w:tabs>
                <w:tab w:val="left" w:pos="709"/>
                <w:tab w:val="left" w:pos="7655"/>
              </w:tabs>
              <w:ind w:right="49"/>
              <w:jc w:val="center"/>
              <w:rPr>
                <w:i/>
                <w:color w:val="000000"/>
              </w:rPr>
            </w:pPr>
            <w:r w:rsidRPr="0048619C">
              <w:rPr>
                <w:i/>
                <w:color w:val="000000"/>
              </w:rPr>
              <w:t>Universidad Autónoma del Estado de México</w:t>
            </w:r>
          </w:p>
        </w:tc>
      </w:tr>
      <w:tr w:rsidR="00A30BDA" w:rsidRPr="0048619C" w14:paraId="3F707B2E" w14:textId="77777777" w:rsidTr="002D63C7">
        <w:tc>
          <w:tcPr>
            <w:tcW w:w="2742" w:type="dxa"/>
          </w:tcPr>
          <w:p w14:paraId="4DE1CC65" w14:textId="77777777" w:rsidR="00A30BDA" w:rsidRPr="0048619C" w:rsidRDefault="00A30BDA" w:rsidP="002D63C7">
            <w:pPr>
              <w:widowControl w:val="0"/>
              <w:tabs>
                <w:tab w:val="left" w:pos="709"/>
                <w:tab w:val="left" w:pos="7655"/>
              </w:tabs>
              <w:ind w:right="49"/>
              <w:jc w:val="center"/>
              <w:rPr>
                <w:i/>
                <w:color w:val="000000"/>
              </w:rPr>
            </w:pPr>
            <w:r w:rsidRPr="0048619C">
              <w:rPr>
                <w:i/>
                <w:color w:val="000000"/>
              </w:rPr>
              <w:t>Baja</w:t>
            </w:r>
          </w:p>
        </w:tc>
        <w:tc>
          <w:tcPr>
            <w:tcW w:w="2742" w:type="dxa"/>
          </w:tcPr>
          <w:p w14:paraId="6A6B0DE3" w14:textId="77777777" w:rsidR="00A30BDA" w:rsidRPr="0048619C" w:rsidRDefault="00A30BDA" w:rsidP="002D63C7">
            <w:pPr>
              <w:widowControl w:val="0"/>
              <w:tabs>
                <w:tab w:val="left" w:pos="709"/>
                <w:tab w:val="left" w:pos="7655"/>
              </w:tabs>
              <w:ind w:right="49"/>
              <w:jc w:val="center"/>
              <w:rPr>
                <w:i/>
                <w:color w:val="000000"/>
              </w:rPr>
            </w:pPr>
            <w:r w:rsidRPr="0048619C">
              <w:rPr>
                <w:i/>
                <w:color w:val="000000"/>
              </w:rPr>
              <w:t>16/03/2001</w:t>
            </w:r>
          </w:p>
        </w:tc>
        <w:tc>
          <w:tcPr>
            <w:tcW w:w="2770" w:type="dxa"/>
            <w:vMerge/>
          </w:tcPr>
          <w:p w14:paraId="2800BD72" w14:textId="77777777" w:rsidR="00A30BDA" w:rsidRPr="0048619C" w:rsidRDefault="00A30BDA" w:rsidP="002D63C7">
            <w:pPr>
              <w:widowControl w:val="0"/>
              <w:tabs>
                <w:tab w:val="left" w:pos="709"/>
                <w:tab w:val="left" w:pos="7655"/>
              </w:tabs>
              <w:ind w:right="49"/>
              <w:jc w:val="center"/>
              <w:rPr>
                <w:i/>
                <w:color w:val="000000"/>
              </w:rPr>
            </w:pPr>
          </w:p>
        </w:tc>
      </w:tr>
      <w:tr w:rsidR="00A30BDA" w:rsidRPr="0048619C" w14:paraId="6D5C5798" w14:textId="77777777" w:rsidTr="002D63C7">
        <w:tc>
          <w:tcPr>
            <w:tcW w:w="2742" w:type="dxa"/>
          </w:tcPr>
          <w:p w14:paraId="59327976" w14:textId="77777777" w:rsidR="00A30BDA" w:rsidRPr="0048619C" w:rsidRDefault="00A30BDA" w:rsidP="002D63C7">
            <w:pPr>
              <w:widowControl w:val="0"/>
              <w:tabs>
                <w:tab w:val="left" w:pos="709"/>
                <w:tab w:val="left" w:pos="7655"/>
              </w:tabs>
              <w:ind w:right="49"/>
              <w:jc w:val="center"/>
              <w:rPr>
                <w:i/>
                <w:color w:val="000000"/>
              </w:rPr>
            </w:pPr>
            <w:r w:rsidRPr="0048619C">
              <w:rPr>
                <w:i/>
                <w:color w:val="000000"/>
              </w:rPr>
              <w:t>Alta</w:t>
            </w:r>
          </w:p>
        </w:tc>
        <w:tc>
          <w:tcPr>
            <w:tcW w:w="2742" w:type="dxa"/>
          </w:tcPr>
          <w:p w14:paraId="006A9756" w14:textId="77777777" w:rsidR="00A30BDA" w:rsidRPr="0048619C" w:rsidRDefault="00A30BDA" w:rsidP="002D63C7">
            <w:pPr>
              <w:widowControl w:val="0"/>
              <w:tabs>
                <w:tab w:val="left" w:pos="709"/>
                <w:tab w:val="left" w:pos="7655"/>
              </w:tabs>
              <w:ind w:right="49"/>
              <w:jc w:val="center"/>
              <w:rPr>
                <w:i/>
                <w:color w:val="000000"/>
              </w:rPr>
            </w:pPr>
            <w:r w:rsidRPr="0048619C">
              <w:rPr>
                <w:i/>
                <w:color w:val="000000"/>
              </w:rPr>
              <w:t>16/01/2002</w:t>
            </w:r>
          </w:p>
        </w:tc>
        <w:tc>
          <w:tcPr>
            <w:tcW w:w="2770" w:type="dxa"/>
            <w:vMerge/>
          </w:tcPr>
          <w:p w14:paraId="143C6E33" w14:textId="77777777" w:rsidR="00A30BDA" w:rsidRPr="0048619C" w:rsidRDefault="00A30BDA" w:rsidP="002D63C7">
            <w:pPr>
              <w:widowControl w:val="0"/>
              <w:tabs>
                <w:tab w:val="left" w:pos="709"/>
                <w:tab w:val="left" w:pos="7655"/>
              </w:tabs>
              <w:ind w:right="49"/>
              <w:jc w:val="center"/>
              <w:rPr>
                <w:i/>
                <w:color w:val="000000"/>
              </w:rPr>
            </w:pPr>
          </w:p>
        </w:tc>
      </w:tr>
      <w:tr w:rsidR="00A30BDA" w:rsidRPr="0048619C" w14:paraId="710FB1CE" w14:textId="77777777" w:rsidTr="002D63C7">
        <w:tc>
          <w:tcPr>
            <w:tcW w:w="2742" w:type="dxa"/>
          </w:tcPr>
          <w:p w14:paraId="26835FD1" w14:textId="5319B6D1" w:rsidR="00A30BDA" w:rsidRPr="0048619C" w:rsidRDefault="00A30BDA" w:rsidP="00A30BDA">
            <w:pPr>
              <w:widowControl w:val="0"/>
              <w:tabs>
                <w:tab w:val="left" w:pos="709"/>
                <w:tab w:val="left" w:pos="7655"/>
              </w:tabs>
              <w:ind w:right="49"/>
              <w:jc w:val="center"/>
              <w:rPr>
                <w:i/>
                <w:color w:val="000000"/>
              </w:rPr>
            </w:pPr>
            <w:r w:rsidRPr="0048619C">
              <w:rPr>
                <w:i/>
                <w:color w:val="000000"/>
              </w:rPr>
              <w:t>Alta</w:t>
            </w:r>
          </w:p>
        </w:tc>
        <w:tc>
          <w:tcPr>
            <w:tcW w:w="2742" w:type="dxa"/>
          </w:tcPr>
          <w:p w14:paraId="18FFA733" w14:textId="5FCCB7D4" w:rsidR="00A30BDA" w:rsidRPr="0048619C" w:rsidRDefault="00A30BDA" w:rsidP="00A30BDA">
            <w:pPr>
              <w:widowControl w:val="0"/>
              <w:tabs>
                <w:tab w:val="left" w:pos="709"/>
                <w:tab w:val="left" w:pos="7655"/>
              </w:tabs>
              <w:ind w:right="49"/>
              <w:jc w:val="center"/>
              <w:rPr>
                <w:i/>
                <w:color w:val="000000"/>
              </w:rPr>
            </w:pPr>
            <w:r w:rsidRPr="0048619C">
              <w:rPr>
                <w:i/>
                <w:color w:val="000000"/>
              </w:rPr>
              <w:t>18/08/2006</w:t>
            </w:r>
          </w:p>
        </w:tc>
        <w:tc>
          <w:tcPr>
            <w:tcW w:w="2770" w:type="dxa"/>
          </w:tcPr>
          <w:p w14:paraId="22BE13F0" w14:textId="4228E620" w:rsidR="00A30BDA" w:rsidRPr="0048619C" w:rsidRDefault="00A30BDA" w:rsidP="00A30BDA">
            <w:pPr>
              <w:widowControl w:val="0"/>
              <w:tabs>
                <w:tab w:val="left" w:pos="709"/>
                <w:tab w:val="left" w:pos="7655"/>
              </w:tabs>
              <w:ind w:right="49"/>
              <w:jc w:val="center"/>
              <w:rPr>
                <w:i/>
                <w:color w:val="000000"/>
              </w:rPr>
            </w:pPr>
            <w:r w:rsidRPr="0048619C">
              <w:rPr>
                <w:i/>
                <w:color w:val="000000"/>
              </w:rPr>
              <w:t>Municipio de Temascalcingo</w:t>
            </w:r>
          </w:p>
        </w:tc>
      </w:tr>
      <w:tr w:rsidR="00A30BDA" w:rsidRPr="0048619C" w14:paraId="0359CFAC" w14:textId="77777777" w:rsidTr="002D63C7">
        <w:tc>
          <w:tcPr>
            <w:tcW w:w="2742" w:type="dxa"/>
          </w:tcPr>
          <w:p w14:paraId="35B50AAE" w14:textId="1C874559" w:rsidR="00A30BDA" w:rsidRPr="0048619C" w:rsidRDefault="00A30BDA" w:rsidP="00A30BDA">
            <w:pPr>
              <w:widowControl w:val="0"/>
              <w:tabs>
                <w:tab w:val="left" w:pos="709"/>
                <w:tab w:val="left" w:pos="7655"/>
              </w:tabs>
              <w:ind w:right="49"/>
              <w:jc w:val="center"/>
              <w:rPr>
                <w:i/>
                <w:color w:val="000000"/>
              </w:rPr>
            </w:pPr>
            <w:r w:rsidRPr="0048619C">
              <w:rPr>
                <w:i/>
                <w:color w:val="000000"/>
              </w:rPr>
              <w:t>Baja</w:t>
            </w:r>
          </w:p>
        </w:tc>
        <w:tc>
          <w:tcPr>
            <w:tcW w:w="2742" w:type="dxa"/>
          </w:tcPr>
          <w:p w14:paraId="7D678EBF" w14:textId="221D5983" w:rsidR="00A30BDA" w:rsidRPr="0048619C" w:rsidRDefault="00A30BDA" w:rsidP="00A30BDA">
            <w:pPr>
              <w:widowControl w:val="0"/>
              <w:tabs>
                <w:tab w:val="left" w:pos="709"/>
                <w:tab w:val="left" w:pos="7655"/>
              </w:tabs>
              <w:ind w:right="49"/>
              <w:jc w:val="center"/>
              <w:rPr>
                <w:i/>
                <w:color w:val="000000"/>
              </w:rPr>
            </w:pPr>
            <w:r w:rsidRPr="0048619C">
              <w:rPr>
                <w:i/>
                <w:color w:val="000000"/>
              </w:rPr>
              <w:t>15/08/2009</w:t>
            </w:r>
          </w:p>
        </w:tc>
        <w:tc>
          <w:tcPr>
            <w:tcW w:w="2770" w:type="dxa"/>
          </w:tcPr>
          <w:p w14:paraId="08DC37EA" w14:textId="4E5A5D9B" w:rsidR="00A30BDA" w:rsidRPr="0048619C" w:rsidRDefault="00A30BDA" w:rsidP="00A30BDA">
            <w:pPr>
              <w:widowControl w:val="0"/>
              <w:tabs>
                <w:tab w:val="left" w:pos="709"/>
                <w:tab w:val="left" w:pos="7655"/>
              </w:tabs>
              <w:ind w:right="49"/>
              <w:jc w:val="center"/>
              <w:rPr>
                <w:i/>
                <w:color w:val="000000"/>
              </w:rPr>
            </w:pPr>
            <w:r w:rsidRPr="0048619C">
              <w:rPr>
                <w:i/>
                <w:color w:val="000000"/>
              </w:rPr>
              <w:t>Municipio de Temascalcingo</w:t>
            </w:r>
          </w:p>
        </w:tc>
      </w:tr>
      <w:tr w:rsidR="00A30BDA" w:rsidRPr="0048619C" w14:paraId="2FE477DC" w14:textId="77777777" w:rsidTr="002D63C7">
        <w:tc>
          <w:tcPr>
            <w:tcW w:w="2742" w:type="dxa"/>
          </w:tcPr>
          <w:p w14:paraId="5DDA3EA2" w14:textId="0C7C1D82" w:rsidR="00A30BDA" w:rsidRPr="0048619C" w:rsidRDefault="00A30BDA" w:rsidP="00A30BDA">
            <w:pPr>
              <w:widowControl w:val="0"/>
              <w:tabs>
                <w:tab w:val="left" w:pos="709"/>
                <w:tab w:val="left" w:pos="7655"/>
              </w:tabs>
              <w:ind w:right="49"/>
              <w:jc w:val="center"/>
              <w:rPr>
                <w:i/>
                <w:color w:val="000000"/>
              </w:rPr>
            </w:pPr>
            <w:r w:rsidRPr="0048619C">
              <w:rPr>
                <w:i/>
                <w:color w:val="000000"/>
              </w:rPr>
              <w:t>Alta</w:t>
            </w:r>
          </w:p>
        </w:tc>
        <w:tc>
          <w:tcPr>
            <w:tcW w:w="2742" w:type="dxa"/>
          </w:tcPr>
          <w:p w14:paraId="18A1BEAC" w14:textId="16F0ED36" w:rsidR="00A30BDA" w:rsidRPr="0048619C" w:rsidRDefault="00A30BDA" w:rsidP="00A30BDA">
            <w:pPr>
              <w:widowControl w:val="0"/>
              <w:tabs>
                <w:tab w:val="left" w:pos="709"/>
                <w:tab w:val="left" w:pos="7655"/>
              </w:tabs>
              <w:ind w:right="49"/>
              <w:jc w:val="center"/>
              <w:rPr>
                <w:i/>
                <w:color w:val="000000"/>
              </w:rPr>
            </w:pPr>
            <w:r w:rsidRPr="0048619C">
              <w:rPr>
                <w:i/>
                <w:color w:val="000000"/>
              </w:rPr>
              <w:t>16/02/2016</w:t>
            </w:r>
          </w:p>
        </w:tc>
        <w:tc>
          <w:tcPr>
            <w:tcW w:w="2770" w:type="dxa"/>
          </w:tcPr>
          <w:p w14:paraId="101C7C97" w14:textId="0E0FD614" w:rsidR="00A30BDA" w:rsidRPr="0048619C" w:rsidRDefault="00A30BDA" w:rsidP="00A30BDA">
            <w:pPr>
              <w:widowControl w:val="0"/>
              <w:tabs>
                <w:tab w:val="left" w:pos="709"/>
                <w:tab w:val="left" w:pos="7655"/>
              </w:tabs>
              <w:ind w:right="49"/>
              <w:jc w:val="center"/>
              <w:rPr>
                <w:i/>
                <w:color w:val="000000"/>
              </w:rPr>
            </w:pPr>
            <w:r w:rsidRPr="0048619C">
              <w:rPr>
                <w:i/>
                <w:color w:val="000000"/>
              </w:rPr>
              <w:t>Instituto Electoral del Estado de México</w:t>
            </w:r>
          </w:p>
        </w:tc>
      </w:tr>
    </w:tbl>
    <w:p w14:paraId="2767D57A" w14:textId="77777777" w:rsidR="00A0117A" w:rsidRPr="0048619C" w:rsidRDefault="00A0117A" w:rsidP="00B65986"/>
    <w:p w14:paraId="6660EFA2" w14:textId="646DCA54" w:rsidR="00B65986" w:rsidRPr="0048619C" w:rsidRDefault="00B65986" w:rsidP="00B65986">
      <w:r w:rsidRPr="0048619C">
        <w:t xml:space="preserve">Bajo ese contexto, y expuestas las posturas de las partes, se advierte que la </w:t>
      </w:r>
      <w:proofErr w:type="spellStart"/>
      <w:r w:rsidRPr="0048619C">
        <w:rPr>
          <w:b/>
          <w:i/>
        </w:rPr>
        <w:t>litis</w:t>
      </w:r>
      <w:proofErr w:type="spellEnd"/>
      <w:r w:rsidRPr="0048619C">
        <w:t xml:space="preserve"> quedo planteada a efecto de determinar, si con la información entregada tanto en la respuesta, informe justificado y como en el cumplimiento del acuerdo conciliatorio es adecuada y </w:t>
      </w:r>
      <w:r w:rsidRPr="0048619C">
        <w:lastRenderedPageBreak/>
        <w:t xml:space="preserve">suficiente para tener por satisfecho el derecho de acceso a los datos personales requerido de </w:t>
      </w:r>
      <w:r w:rsidRPr="0048619C">
        <w:rPr>
          <w:b/>
        </w:rPr>
        <w:t>LA PARTE RECURRENTE</w:t>
      </w:r>
      <w:r w:rsidRPr="0048619C">
        <w:t>, o en su caso, ordenar la entrega de la información que corresponda.</w:t>
      </w:r>
    </w:p>
    <w:p w14:paraId="3C8EC395" w14:textId="77777777" w:rsidR="007B5E2A" w:rsidRPr="0048619C" w:rsidRDefault="007B5E2A">
      <w:pPr>
        <w:tabs>
          <w:tab w:val="left" w:pos="4962"/>
        </w:tabs>
        <w:rPr>
          <w:color w:val="000000"/>
        </w:rPr>
      </w:pPr>
    </w:p>
    <w:p w14:paraId="4BF1F861" w14:textId="77777777" w:rsidR="00221CA8" w:rsidRPr="0048619C" w:rsidRDefault="00FD488D">
      <w:pPr>
        <w:pStyle w:val="Ttulo3"/>
      </w:pPr>
      <w:bookmarkStart w:id="36" w:name="_Toc215136395"/>
      <w:r w:rsidRPr="0048619C">
        <w:t>c) Estudio de la controversia</w:t>
      </w:r>
      <w:bookmarkEnd w:id="36"/>
    </w:p>
    <w:p w14:paraId="702D5164" w14:textId="48EE38E3" w:rsidR="00B65986" w:rsidRPr="0048619C" w:rsidRDefault="00B65986" w:rsidP="00B65986">
      <w:pPr>
        <w:tabs>
          <w:tab w:val="left" w:pos="2834"/>
          <w:tab w:val="right" w:pos="8838"/>
        </w:tabs>
        <w:ind w:left="-108" w:right="-105"/>
      </w:pPr>
      <w:r w:rsidRPr="0048619C">
        <w:t xml:space="preserve">Una vez precisado lo anterior, resulta necesario comenzar con el estudio señalando que </w:t>
      </w:r>
      <w:r w:rsidRPr="0048619C">
        <w:rPr>
          <w:b/>
        </w:rPr>
        <w:t xml:space="preserve">EL SUJETO OBLIGADO </w:t>
      </w:r>
      <w:r w:rsidRPr="0048619C">
        <w:t xml:space="preserve">asumió contar con los datos personales pretendidos por </w:t>
      </w:r>
      <w:r w:rsidRPr="0048619C">
        <w:rPr>
          <w:b/>
          <w:bCs/>
        </w:rPr>
        <w:t>LA PARTE RECURRENTE</w:t>
      </w:r>
      <w:r w:rsidRPr="0048619C">
        <w:t xml:space="preserve">, por lo que a nada práctico nos conduciría realizar un pronunciamiento extenso sobre las atribuciones y obligatoriedad del ente recurrido para contar con los datos personales solicitados. </w:t>
      </w:r>
    </w:p>
    <w:p w14:paraId="1598633D" w14:textId="77777777" w:rsidR="00B65986" w:rsidRPr="0048619C" w:rsidRDefault="00B65986" w:rsidP="00B65986">
      <w:pPr>
        <w:tabs>
          <w:tab w:val="left" w:pos="2834"/>
          <w:tab w:val="right" w:pos="8838"/>
        </w:tabs>
        <w:ind w:left="-108" w:right="-105"/>
      </w:pPr>
    </w:p>
    <w:p w14:paraId="2A4D7048" w14:textId="540BF2BC" w:rsidR="00B65986" w:rsidRPr="0048619C" w:rsidRDefault="00B65986" w:rsidP="00B65986">
      <w:pPr>
        <w:tabs>
          <w:tab w:val="left" w:pos="2834"/>
          <w:tab w:val="right" w:pos="8838"/>
        </w:tabs>
        <w:ind w:left="-108" w:right="-105"/>
        <w:rPr>
          <w:bCs/>
        </w:rPr>
      </w:pPr>
      <w:r w:rsidRPr="0048619C">
        <w:t xml:space="preserve">En ese sentido, es de recordar que </w:t>
      </w:r>
      <w:r w:rsidRPr="0048619C">
        <w:rPr>
          <w:bCs/>
        </w:rPr>
        <w:t xml:space="preserve">de conformidad con las constancias que integran el expediente electrónico formado con motivo de la solicitud de acceso en análisis, el particular peticionó de manera primigenia </w:t>
      </w:r>
    </w:p>
    <w:p w14:paraId="098B5D0F" w14:textId="77777777" w:rsidR="00B65986" w:rsidRPr="0048619C" w:rsidRDefault="00B65986" w:rsidP="00B65986">
      <w:pPr>
        <w:tabs>
          <w:tab w:val="left" w:pos="2834"/>
          <w:tab w:val="right" w:pos="8838"/>
        </w:tabs>
        <w:ind w:left="-108" w:right="-105"/>
        <w:rPr>
          <w:bCs/>
        </w:rPr>
      </w:pPr>
    </w:p>
    <w:p w14:paraId="5CED6806" w14:textId="77777777" w:rsidR="00B65986" w:rsidRPr="0048619C" w:rsidRDefault="00B65986" w:rsidP="00B65986">
      <w:pPr>
        <w:numPr>
          <w:ilvl w:val="0"/>
          <w:numId w:val="9"/>
        </w:numPr>
        <w:tabs>
          <w:tab w:val="left" w:pos="851"/>
        </w:tabs>
        <w:ind w:right="-28"/>
      </w:pPr>
      <w:r w:rsidRPr="0048619C">
        <w:t xml:space="preserve">Toda la documentación que se encuentre en poder del Instituto de Seguridad Social del Estado de México y Municipios </w:t>
      </w:r>
      <w:proofErr w:type="spellStart"/>
      <w:r w:rsidRPr="0048619C">
        <w:t>ISSEMyM</w:t>
      </w:r>
      <w:proofErr w:type="spellEnd"/>
      <w:r w:rsidRPr="0048619C">
        <w:t>, desde que empecé a cotizar en dicha institución (ingreso el 16 de octubre de 1990);</w:t>
      </w:r>
    </w:p>
    <w:p w14:paraId="1ABC9F19" w14:textId="77777777" w:rsidR="00B65986" w:rsidRPr="0048619C" w:rsidRDefault="00B65986" w:rsidP="00B65986">
      <w:pPr>
        <w:tabs>
          <w:tab w:val="left" w:pos="851"/>
        </w:tabs>
        <w:ind w:left="720" w:right="-28"/>
      </w:pPr>
    </w:p>
    <w:p w14:paraId="513051A8" w14:textId="77777777" w:rsidR="00B65986" w:rsidRPr="0048619C" w:rsidRDefault="00B65986" w:rsidP="00B65986">
      <w:pPr>
        <w:numPr>
          <w:ilvl w:val="0"/>
          <w:numId w:val="9"/>
        </w:numPr>
        <w:tabs>
          <w:tab w:val="left" w:pos="851"/>
        </w:tabs>
        <w:ind w:right="-28"/>
      </w:pPr>
      <w:r w:rsidRPr="0048619C">
        <w:t>Listado extraído de su base de datos, en donde consten las fechas de ingreso y bajas ante ese Instituto (copias certificadas);</w:t>
      </w:r>
    </w:p>
    <w:p w14:paraId="45B97020" w14:textId="77777777" w:rsidR="00B65986" w:rsidRPr="0048619C" w:rsidRDefault="00B65986" w:rsidP="00B65986">
      <w:pPr>
        <w:pStyle w:val="Prrafodelista"/>
      </w:pPr>
    </w:p>
    <w:p w14:paraId="760F4A26" w14:textId="77777777" w:rsidR="00B65986" w:rsidRPr="0048619C" w:rsidRDefault="00B65986" w:rsidP="00B65986">
      <w:pPr>
        <w:numPr>
          <w:ilvl w:val="0"/>
          <w:numId w:val="9"/>
        </w:numPr>
        <w:tabs>
          <w:tab w:val="left" w:pos="851"/>
        </w:tabs>
        <w:ind w:right="-28"/>
      </w:pPr>
      <w:r w:rsidRPr="0048619C">
        <w:t>Antigüedad reconocida durante dichos periodos.</w:t>
      </w:r>
    </w:p>
    <w:p w14:paraId="6F0948F6" w14:textId="77777777" w:rsidR="00B65986" w:rsidRPr="0048619C" w:rsidRDefault="00B65986" w:rsidP="00B65986">
      <w:pPr>
        <w:tabs>
          <w:tab w:val="left" w:pos="2834"/>
          <w:tab w:val="right" w:pos="8838"/>
        </w:tabs>
        <w:ind w:left="-108" w:right="-105"/>
        <w:rPr>
          <w:bCs/>
        </w:rPr>
      </w:pPr>
    </w:p>
    <w:p w14:paraId="6C39B339" w14:textId="77777777" w:rsidR="00A455D3" w:rsidRPr="0048619C" w:rsidRDefault="00A455D3" w:rsidP="00A455D3">
      <w:r w:rsidRPr="0048619C">
        <w:lastRenderedPageBreak/>
        <w:t>En relación con la respuesta proporcionada por el organismo, este señaló explícitamente las fechas de los avisos de movimiento de los que disponía en su acervo documental, y aclaró que la información adicional solicitada no era generada por el propio ente.</w:t>
      </w:r>
    </w:p>
    <w:p w14:paraId="48A949C5" w14:textId="77777777" w:rsidR="005963F2" w:rsidRPr="0048619C" w:rsidRDefault="005963F2" w:rsidP="00A455D3"/>
    <w:p w14:paraId="0157ED83" w14:textId="408C397D" w:rsidR="00A455D3" w:rsidRPr="0048619C" w:rsidRDefault="00A455D3" w:rsidP="00A455D3">
      <w:r w:rsidRPr="0048619C">
        <w:t xml:space="preserve">Ante esta situación, </w:t>
      </w:r>
      <w:r w:rsidR="006059B2" w:rsidRPr="0048619C">
        <w:rPr>
          <w:b/>
          <w:bCs/>
        </w:rPr>
        <w:t>LA PARTE RECURRENTE</w:t>
      </w:r>
      <w:r w:rsidR="006059B2" w:rsidRPr="0048619C">
        <w:t xml:space="preserve"> </w:t>
      </w:r>
      <w:r w:rsidRPr="0048619C">
        <w:t>expresó su inconformidad, argumentando que la información recibida era incompleta. Específicamente, manifestó que no se le habían entregado todas las fechas correspondientes a los ingresos y bajas, así como la antigüedad reconocida por el Instituto.</w:t>
      </w:r>
    </w:p>
    <w:p w14:paraId="45445A9B" w14:textId="77777777" w:rsidR="005963F2" w:rsidRPr="0048619C" w:rsidRDefault="005963F2" w:rsidP="00A455D3"/>
    <w:p w14:paraId="29742357" w14:textId="5F7B64E4" w:rsidR="00A455D3" w:rsidRPr="0048619C" w:rsidRDefault="00A455D3" w:rsidP="00A455D3">
      <w:r w:rsidRPr="0048619C">
        <w:t>De lo anterior se deduce que la inconformidad se centra en la omisión de ciertas fechas en los avisos de movimientos y en la falta de</w:t>
      </w:r>
      <w:r w:rsidR="005963F2" w:rsidRPr="0048619C">
        <w:t>l documento en donde conste la</w:t>
      </w:r>
      <w:r w:rsidRPr="0048619C">
        <w:t xml:space="preserve"> antigüedad reconocida</w:t>
      </w:r>
      <w:r w:rsidR="005963F2" w:rsidRPr="0048619C">
        <w:t xml:space="preserve"> por dicha institución</w:t>
      </w:r>
      <w:r w:rsidRPr="0048619C">
        <w:t>.</w:t>
      </w:r>
    </w:p>
    <w:p w14:paraId="4F8D8522" w14:textId="77777777" w:rsidR="005963F2" w:rsidRPr="0048619C" w:rsidRDefault="005963F2" w:rsidP="00A455D3"/>
    <w:p w14:paraId="79EC071E" w14:textId="3E3F9CEE" w:rsidR="000518E5" w:rsidRPr="0048619C" w:rsidRDefault="00A455D3" w:rsidP="00A455D3">
      <w:r w:rsidRPr="0048619C">
        <w:t>En consecuencia, la controversia principal radica en la entrega de los avisos de movimiento y la documentación que acredita la antigüedad reconocida por el ente público mencionado.</w:t>
      </w:r>
    </w:p>
    <w:p w14:paraId="3D0781AC" w14:textId="77777777" w:rsidR="000518E5" w:rsidRPr="0048619C" w:rsidRDefault="000518E5" w:rsidP="00B65986">
      <w:pPr>
        <w:tabs>
          <w:tab w:val="left" w:pos="2834"/>
          <w:tab w:val="right" w:pos="8838"/>
        </w:tabs>
        <w:ind w:left="-108" w:right="-105"/>
        <w:rPr>
          <w:bCs/>
        </w:rPr>
      </w:pPr>
    </w:p>
    <w:p w14:paraId="2D01C6A6" w14:textId="4FE99849" w:rsidR="00B65986" w:rsidRPr="0048619C" w:rsidRDefault="003D4DF0" w:rsidP="00B65986">
      <w:pPr>
        <w:tabs>
          <w:tab w:val="left" w:pos="2834"/>
          <w:tab w:val="right" w:pos="8838"/>
        </w:tabs>
        <w:ind w:left="-108" w:right="-105"/>
        <w:rPr>
          <w:bCs/>
        </w:rPr>
      </w:pPr>
      <w:r w:rsidRPr="0048619C">
        <w:rPr>
          <w:bCs/>
        </w:rPr>
        <w:t>Ahora bien, por lo que respecta a los avisos de movimientos de las constancias se advierte que</w:t>
      </w:r>
      <w:r w:rsidR="00A140B9" w:rsidRPr="0048619C">
        <w:rPr>
          <w:bCs/>
        </w:rPr>
        <w:t>,</w:t>
      </w:r>
      <w:r w:rsidRPr="0048619C">
        <w:rPr>
          <w:bCs/>
        </w:rPr>
        <w:t xml:space="preserve"> de manera primigenia, </w:t>
      </w:r>
      <w:r w:rsidRPr="0048619C">
        <w:rPr>
          <w:b/>
        </w:rPr>
        <w:t xml:space="preserve">EL SUJETO OBLIGADO </w:t>
      </w:r>
      <w:r w:rsidRPr="0048619C">
        <w:rPr>
          <w:bCs/>
        </w:rPr>
        <w:t>puso a disposición del particular los que contaba, es decir, los correspondientes al Alta del 16/10/1990, Baja de 16/03/2001, y Alta de 16/01/2002 en la Universidad Autónoma del Estado de México. No obstante</w:t>
      </w:r>
      <w:r w:rsidR="00A140B9" w:rsidRPr="0048619C">
        <w:rPr>
          <w:bCs/>
        </w:rPr>
        <w:t>,</w:t>
      </w:r>
      <w:r w:rsidRPr="0048619C">
        <w:rPr>
          <w:bCs/>
        </w:rPr>
        <w:t xml:space="preserve"> se inconformó señalando que le faltaba, </w:t>
      </w:r>
      <w:r w:rsidR="00B65986" w:rsidRPr="0048619C">
        <w:rPr>
          <w:bCs/>
        </w:rPr>
        <w:t>acto que se precisó y señaló en la etapa conciliatoria</w:t>
      </w:r>
      <w:r w:rsidR="00A140B9" w:rsidRPr="0048619C">
        <w:rPr>
          <w:bCs/>
        </w:rPr>
        <w:t>,</w:t>
      </w:r>
      <w:r w:rsidR="00B65986" w:rsidRPr="0048619C">
        <w:rPr>
          <w:bCs/>
        </w:rPr>
        <w:t xml:space="preserve"> en la que manifestó que le faltaba la del 2005.</w:t>
      </w:r>
    </w:p>
    <w:p w14:paraId="56E33DF4" w14:textId="77777777" w:rsidR="003D4DF0" w:rsidRPr="0048619C" w:rsidRDefault="003D4DF0" w:rsidP="00B65986">
      <w:pPr>
        <w:tabs>
          <w:tab w:val="left" w:pos="2834"/>
          <w:tab w:val="right" w:pos="8838"/>
        </w:tabs>
        <w:ind w:left="-108" w:right="-105"/>
        <w:rPr>
          <w:bCs/>
        </w:rPr>
      </w:pPr>
    </w:p>
    <w:p w14:paraId="7400FECC" w14:textId="14C8E734" w:rsidR="00CD71CC" w:rsidRPr="0048619C" w:rsidRDefault="003D4DF0" w:rsidP="00CD71CC">
      <w:pPr>
        <w:tabs>
          <w:tab w:val="left" w:pos="2834"/>
          <w:tab w:val="right" w:pos="8838"/>
        </w:tabs>
        <w:ind w:left="-108" w:right="-105"/>
        <w:rPr>
          <w:bCs/>
        </w:rPr>
      </w:pPr>
      <w:r w:rsidRPr="0048619C">
        <w:rPr>
          <w:bCs/>
        </w:rPr>
        <w:t>Posteriormente</w:t>
      </w:r>
      <w:r w:rsidR="00A140B9" w:rsidRPr="0048619C">
        <w:rPr>
          <w:bCs/>
        </w:rPr>
        <w:t>,</w:t>
      </w:r>
      <w:r w:rsidRPr="0048619C">
        <w:rPr>
          <w:bCs/>
        </w:rPr>
        <w:t xml:space="preserve"> en el desahogo de la diligencia de la </w:t>
      </w:r>
      <w:r w:rsidR="00A0117A" w:rsidRPr="0048619C">
        <w:rPr>
          <w:bCs/>
        </w:rPr>
        <w:t>primera</w:t>
      </w:r>
      <w:r w:rsidRPr="0048619C">
        <w:rPr>
          <w:bCs/>
        </w:rPr>
        <w:t xml:space="preserve"> audiencia conciliatoria</w:t>
      </w:r>
      <w:r w:rsidR="00A140B9" w:rsidRPr="0048619C">
        <w:rPr>
          <w:bCs/>
        </w:rPr>
        <w:t>,</w:t>
      </w:r>
      <w:r w:rsidRPr="0048619C">
        <w:rPr>
          <w:bCs/>
        </w:rPr>
        <w:t xml:space="preserve"> </w:t>
      </w:r>
      <w:r w:rsidRPr="0048619C">
        <w:rPr>
          <w:b/>
        </w:rPr>
        <w:t xml:space="preserve">EL SUJETO OBLIGADO </w:t>
      </w:r>
      <w:r w:rsidRPr="0048619C">
        <w:rPr>
          <w:bCs/>
        </w:rPr>
        <w:t xml:space="preserve">se comprometió a realizar una búsqueda exhaustiva de la documental </w:t>
      </w:r>
      <w:r w:rsidRPr="0048619C">
        <w:rPr>
          <w:bCs/>
        </w:rPr>
        <w:lastRenderedPageBreak/>
        <w:t>faltante, y a entregárselas al particular de manera personal y previa acreditación de su personalidad.</w:t>
      </w:r>
    </w:p>
    <w:p w14:paraId="616544B6" w14:textId="77777777" w:rsidR="006059B2" w:rsidRPr="0048619C" w:rsidRDefault="006059B2" w:rsidP="00CD71CC">
      <w:pPr>
        <w:tabs>
          <w:tab w:val="left" w:pos="2834"/>
          <w:tab w:val="right" w:pos="8838"/>
        </w:tabs>
        <w:ind w:left="-108" w:right="-105"/>
        <w:rPr>
          <w:bCs/>
        </w:rPr>
      </w:pPr>
    </w:p>
    <w:p w14:paraId="69DDB895" w14:textId="2AD9F605" w:rsidR="006059B2" w:rsidRPr="0048619C" w:rsidRDefault="006059B2" w:rsidP="00CD71CC">
      <w:pPr>
        <w:tabs>
          <w:tab w:val="left" w:pos="2834"/>
          <w:tab w:val="right" w:pos="8838"/>
        </w:tabs>
        <w:ind w:left="-108" w:right="-105"/>
        <w:rPr>
          <w:bCs/>
          <w:color w:val="000000"/>
        </w:rPr>
      </w:pPr>
      <w:r w:rsidRPr="0048619C">
        <w:rPr>
          <w:bCs/>
        </w:rPr>
        <w:t xml:space="preserve">Posteriormente en el desahogo de la segunda audiencia, </w:t>
      </w:r>
      <w:r w:rsidRPr="0048619C">
        <w:rPr>
          <w:b/>
        </w:rPr>
        <w:t xml:space="preserve">EL SUJETO OBLIGADO </w:t>
      </w:r>
      <w:r w:rsidRPr="0048619C">
        <w:rPr>
          <w:bCs/>
        </w:rPr>
        <w:t xml:space="preserve">manifestó que no localizó el movimiento de baja correspondiente a 2005, exponiendo que </w:t>
      </w:r>
      <w:r w:rsidRPr="0048619C">
        <w:rPr>
          <w:bCs/>
          <w:color w:val="000000"/>
        </w:rPr>
        <w:t>la plataforma PRISMA empezó a operar en 2011, anteriormente las instituciones públicas acudían de manera personal, llevando la información para realizar los avisos de movimientos, en el supuesto de no localizarse la información, se infiere que la institución pública, no efectúo el registro correspondiente de movimiento de baja.</w:t>
      </w:r>
    </w:p>
    <w:p w14:paraId="6BFFE85A" w14:textId="77777777" w:rsidR="006059B2" w:rsidRPr="0048619C" w:rsidRDefault="006059B2" w:rsidP="00CD71CC">
      <w:pPr>
        <w:tabs>
          <w:tab w:val="left" w:pos="2834"/>
          <w:tab w:val="right" w:pos="8838"/>
        </w:tabs>
        <w:ind w:left="-108" w:right="-105"/>
        <w:rPr>
          <w:bCs/>
          <w:color w:val="000000"/>
        </w:rPr>
      </w:pPr>
    </w:p>
    <w:p w14:paraId="339C869D" w14:textId="25769329" w:rsidR="006059B2" w:rsidRPr="0048619C" w:rsidRDefault="006059B2" w:rsidP="00CD71CC">
      <w:pPr>
        <w:tabs>
          <w:tab w:val="left" w:pos="2834"/>
          <w:tab w:val="right" w:pos="8838"/>
        </w:tabs>
        <w:ind w:left="-108" w:right="-105"/>
        <w:rPr>
          <w:bCs/>
        </w:rPr>
      </w:pPr>
      <w:r w:rsidRPr="0048619C">
        <w:rPr>
          <w:bCs/>
          <w:color w:val="000000"/>
        </w:rPr>
        <w:t xml:space="preserve">Manifestación del ente recurrido al que </w:t>
      </w:r>
      <w:r w:rsidRPr="0048619C">
        <w:rPr>
          <w:b/>
          <w:color w:val="000000"/>
        </w:rPr>
        <w:t xml:space="preserve">LA PARTE RECURRENTE </w:t>
      </w:r>
      <w:r w:rsidRPr="0048619C">
        <w:rPr>
          <w:bCs/>
          <w:color w:val="000000"/>
        </w:rPr>
        <w:t xml:space="preserve">se pronunció </w:t>
      </w:r>
      <w:r w:rsidR="00882B54" w:rsidRPr="0048619C">
        <w:rPr>
          <w:bCs/>
          <w:color w:val="000000"/>
        </w:rPr>
        <w:t xml:space="preserve">señalando que estaba bien respecto de la baja </w:t>
      </w:r>
      <w:r w:rsidR="001414B9" w:rsidRPr="0048619C">
        <w:rPr>
          <w:bCs/>
          <w:color w:val="000000"/>
        </w:rPr>
        <w:t>no localizada, que bien podía asistir de manera presencial a la Universidad Autónoma a solicitarla; respecto de los avisos referidos y puestos a su disposición estaba conforme con las fechas referidas.</w:t>
      </w:r>
    </w:p>
    <w:p w14:paraId="42B2B493" w14:textId="77777777" w:rsidR="00CD71CC" w:rsidRPr="0048619C" w:rsidRDefault="00CD71CC" w:rsidP="00CD71CC">
      <w:pPr>
        <w:tabs>
          <w:tab w:val="left" w:pos="2834"/>
          <w:tab w:val="right" w:pos="8838"/>
        </w:tabs>
        <w:ind w:left="-108" w:right="-105"/>
        <w:rPr>
          <w:bCs/>
        </w:rPr>
      </w:pPr>
    </w:p>
    <w:p w14:paraId="44A26371" w14:textId="653BD04B" w:rsidR="00CD71CC" w:rsidRPr="0048619C" w:rsidRDefault="00CD71CC" w:rsidP="00CD71CC">
      <w:pPr>
        <w:tabs>
          <w:tab w:val="left" w:pos="2834"/>
          <w:tab w:val="right" w:pos="8838"/>
        </w:tabs>
        <w:ind w:left="-108" w:right="-105"/>
        <w:rPr>
          <w:bCs/>
        </w:rPr>
      </w:pPr>
      <w:r w:rsidRPr="0048619C">
        <w:t xml:space="preserve">Así, de las constancias del </w:t>
      </w:r>
      <w:r w:rsidRPr="0048619C">
        <w:rPr>
          <w:b/>
          <w:bCs/>
        </w:rPr>
        <w:t>SARCOEM</w:t>
      </w:r>
      <w:r w:rsidRPr="0048619C">
        <w:t>, se observa que efectivamente en fechas posteriores el particular doliente acudió de manera personal y recibió a su más entera satisfacción los avisos de movimientos siguientes:</w:t>
      </w:r>
    </w:p>
    <w:p w14:paraId="208DF01B" w14:textId="77777777" w:rsidR="00CD71CC" w:rsidRPr="0048619C" w:rsidRDefault="00CD71CC" w:rsidP="00CD71CC"/>
    <w:tbl>
      <w:tblPr>
        <w:tblStyle w:val="Tablaconcuadrcula"/>
        <w:tblW w:w="0" w:type="auto"/>
        <w:tblInd w:w="780" w:type="dxa"/>
        <w:tblLook w:val="04A0" w:firstRow="1" w:lastRow="0" w:firstColumn="1" w:lastColumn="0" w:noHBand="0" w:noVBand="1"/>
      </w:tblPr>
      <w:tblGrid>
        <w:gridCol w:w="2742"/>
        <w:gridCol w:w="2742"/>
        <w:gridCol w:w="2770"/>
      </w:tblGrid>
      <w:tr w:rsidR="00CD71CC" w:rsidRPr="0048619C" w14:paraId="4A690D2C" w14:textId="77777777" w:rsidTr="00E733E0">
        <w:tc>
          <w:tcPr>
            <w:tcW w:w="2742" w:type="dxa"/>
          </w:tcPr>
          <w:p w14:paraId="3BF5C675" w14:textId="77777777" w:rsidR="00CD71CC" w:rsidRPr="0048619C" w:rsidRDefault="00CD71CC" w:rsidP="00E733E0">
            <w:pPr>
              <w:widowControl w:val="0"/>
              <w:tabs>
                <w:tab w:val="left" w:pos="709"/>
                <w:tab w:val="left" w:pos="7655"/>
              </w:tabs>
              <w:ind w:right="49"/>
              <w:jc w:val="center"/>
              <w:rPr>
                <w:b/>
                <w:bCs/>
                <w:i/>
                <w:color w:val="000000"/>
              </w:rPr>
            </w:pPr>
            <w:r w:rsidRPr="0048619C">
              <w:rPr>
                <w:b/>
                <w:bCs/>
                <w:i/>
                <w:color w:val="000000"/>
              </w:rPr>
              <w:t>Tipo de movimiento</w:t>
            </w:r>
          </w:p>
        </w:tc>
        <w:tc>
          <w:tcPr>
            <w:tcW w:w="2742" w:type="dxa"/>
          </w:tcPr>
          <w:p w14:paraId="5ECB4F84" w14:textId="77777777" w:rsidR="00CD71CC" w:rsidRPr="0048619C" w:rsidRDefault="00CD71CC" w:rsidP="00E733E0">
            <w:pPr>
              <w:widowControl w:val="0"/>
              <w:tabs>
                <w:tab w:val="left" w:pos="709"/>
                <w:tab w:val="left" w:pos="7655"/>
              </w:tabs>
              <w:ind w:right="49"/>
              <w:jc w:val="center"/>
              <w:rPr>
                <w:b/>
                <w:bCs/>
                <w:i/>
                <w:color w:val="000000"/>
              </w:rPr>
            </w:pPr>
            <w:r w:rsidRPr="0048619C">
              <w:rPr>
                <w:b/>
                <w:bCs/>
                <w:i/>
                <w:color w:val="000000"/>
              </w:rPr>
              <w:t>Fecha de movimiento</w:t>
            </w:r>
          </w:p>
        </w:tc>
        <w:tc>
          <w:tcPr>
            <w:tcW w:w="2770" w:type="dxa"/>
          </w:tcPr>
          <w:p w14:paraId="38B67310" w14:textId="77777777" w:rsidR="00CD71CC" w:rsidRPr="0048619C" w:rsidRDefault="00CD71CC" w:rsidP="00E733E0">
            <w:pPr>
              <w:widowControl w:val="0"/>
              <w:tabs>
                <w:tab w:val="left" w:pos="709"/>
                <w:tab w:val="left" w:pos="7655"/>
              </w:tabs>
              <w:ind w:right="49"/>
              <w:jc w:val="center"/>
              <w:rPr>
                <w:b/>
                <w:bCs/>
                <w:i/>
                <w:color w:val="000000"/>
              </w:rPr>
            </w:pPr>
            <w:r w:rsidRPr="0048619C">
              <w:rPr>
                <w:b/>
                <w:bCs/>
                <w:i/>
                <w:color w:val="000000"/>
              </w:rPr>
              <w:t>Dependencia</w:t>
            </w:r>
          </w:p>
        </w:tc>
      </w:tr>
      <w:tr w:rsidR="00CD71CC" w:rsidRPr="0048619C" w14:paraId="109315E3" w14:textId="77777777" w:rsidTr="00A140B9">
        <w:tc>
          <w:tcPr>
            <w:tcW w:w="2742" w:type="dxa"/>
            <w:vAlign w:val="center"/>
          </w:tcPr>
          <w:p w14:paraId="3B2B1B17"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Alta</w:t>
            </w:r>
          </w:p>
        </w:tc>
        <w:tc>
          <w:tcPr>
            <w:tcW w:w="2742" w:type="dxa"/>
            <w:vAlign w:val="center"/>
          </w:tcPr>
          <w:p w14:paraId="7FBB0D7B"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16/10/1990</w:t>
            </w:r>
          </w:p>
        </w:tc>
        <w:tc>
          <w:tcPr>
            <w:tcW w:w="2770" w:type="dxa"/>
            <w:vMerge w:val="restart"/>
            <w:vAlign w:val="center"/>
          </w:tcPr>
          <w:p w14:paraId="46011681" w14:textId="77777777" w:rsidR="00CD71CC" w:rsidRPr="0048619C" w:rsidRDefault="00CD71CC" w:rsidP="00E733E0">
            <w:pPr>
              <w:widowControl w:val="0"/>
              <w:tabs>
                <w:tab w:val="left" w:pos="709"/>
                <w:tab w:val="left" w:pos="7655"/>
              </w:tabs>
              <w:ind w:right="49"/>
              <w:jc w:val="center"/>
              <w:rPr>
                <w:i/>
                <w:color w:val="000000"/>
              </w:rPr>
            </w:pPr>
          </w:p>
          <w:p w14:paraId="32C91F37" w14:textId="77777777" w:rsidR="00CD71CC" w:rsidRPr="0048619C" w:rsidRDefault="00CD71CC" w:rsidP="00E733E0">
            <w:pPr>
              <w:widowControl w:val="0"/>
              <w:tabs>
                <w:tab w:val="left" w:pos="709"/>
                <w:tab w:val="left" w:pos="7655"/>
              </w:tabs>
              <w:ind w:right="49"/>
              <w:jc w:val="center"/>
              <w:rPr>
                <w:i/>
                <w:color w:val="000000"/>
              </w:rPr>
            </w:pPr>
            <w:r w:rsidRPr="0048619C">
              <w:rPr>
                <w:i/>
                <w:color w:val="000000"/>
              </w:rPr>
              <w:t>Universidad Autónoma del Estado de México</w:t>
            </w:r>
          </w:p>
          <w:p w14:paraId="68BF5E57" w14:textId="77777777" w:rsidR="00CD71CC" w:rsidRPr="0048619C" w:rsidRDefault="00CD71CC" w:rsidP="00E733E0">
            <w:pPr>
              <w:widowControl w:val="0"/>
              <w:tabs>
                <w:tab w:val="left" w:pos="709"/>
                <w:tab w:val="left" w:pos="7655"/>
              </w:tabs>
              <w:ind w:right="49"/>
              <w:jc w:val="center"/>
              <w:rPr>
                <w:i/>
                <w:color w:val="000000"/>
              </w:rPr>
            </w:pPr>
          </w:p>
        </w:tc>
      </w:tr>
      <w:tr w:rsidR="00CD71CC" w:rsidRPr="0048619C" w14:paraId="34BA69E5" w14:textId="77777777" w:rsidTr="00A140B9">
        <w:tc>
          <w:tcPr>
            <w:tcW w:w="2742" w:type="dxa"/>
            <w:vAlign w:val="center"/>
          </w:tcPr>
          <w:p w14:paraId="75BB569D"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Baja</w:t>
            </w:r>
          </w:p>
        </w:tc>
        <w:tc>
          <w:tcPr>
            <w:tcW w:w="2742" w:type="dxa"/>
            <w:vAlign w:val="center"/>
          </w:tcPr>
          <w:p w14:paraId="2EF6CB3C"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16/03/2001</w:t>
            </w:r>
          </w:p>
        </w:tc>
        <w:tc>
          <w:tcPr>
            <w:tcW w:w="2770" w:type="dxa"/>
            <w:vMerge/>
          </w:tcPr>
          <w:p w14:paraId="4CDF7C8F" w14:textId="77777777" w:rsidR="00CD71CC" w:rsidRPr="0048619C" w:rsidRDefault="00CD71CC" w:rsidP="00E733E0">
            <w:pPr>
              <w:widowControl w:val="0"/>
              <w:tabs>
                <w:tab w:val="left" w:pos="709"/>
                <w:tab w:val="left" w:pos="7655"/>
              </w:tabs>
              <w:ind w:right="49"/>
              <w:jc w:val="center"/>
              <w:rPr>
                <w:i/>
                <w:color w:val="000000"/>
              </w:rPr>
            </w:pPr>
          </w:p>
        </w:tc>
      </w:tr>
      <w:tr w:rsidR="00CD71CC" w:rsidRPr="0048619C" w14:paraId="15C12A78" w14:textId="77777777" w:rsidTr="00A140B9">
        <w:tc>
          <w:tcPr>
            <w:tcW w:w="2742" w:type="dxa"/>
            <w:vAlign w:val="center"/>
          </w:tcPr>
          <w:p w14:paraId="6E7D37E7"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Alta</w:t>
            </w:r>
          </w:p>
        </w:tc>
        <w:tc>
          <w:tcPr>
            <w:tcW w:w="2742" w:type="dxa"/>
            <w:vAlign w:val="center"/>
          </w:tcPr>
          <w:p w14:paraId="54D67E38"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16/01/2002</w:t>
            </w:r>
          </w:p>
        </w:tc>
        <w:tc>
          <w:tcPr>
            <w:tcW w:w="2770" w:type="dxa"/>
            <w:vMerge/>
          </w:tcPr>
          <w:p w14:paraId="43B51A5D" w14:textId="77777777" w:rsidR="00CD71CC" w:rsidRPr="0048619C" w:rsidRDefault="00CD71CC" w:rsidP="00E733E0">
            <w:pPr>
              <w:widowControl w:val="0"/>
              <w:tabs>
                <w:tab w:val="left" w:pos="709"/>
                <w:tab w:val="left" w:pos="7655"/>
              </w:tabs>
              <w:ind w:right="49"/>
              <w:jc w:val="center"/>
              <w:rPr>
                <w:i/>
                <w:color w:val="000000"/>
              </w:rPr>
            </w:pPr>
          </w:p>
        </w:tc>
      </w:tr>
      <w:tr w:rsidR="00CD71CC" w:rsidRPr="0048619C" w14:paraId="7832B4D2" w14:textId="77777777" w:rsidTr="00A140B9">
        <w:tc>
          <w:tcPr>
            <w:tcW w:w="2742" w:type="dxa"/>
            <w:vAlign w:val="center"/>
          </w:tcPr>
          <w:p w14:paraId="2E86F86A"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Alta</w:t>
            </w:r>
          </w:p>
        </w:tc>
        <w:tc>
          <w:tcPr>
            <w:tcW w:w="2742" w:type="dxa"/>
            <w:vAlign w:val="center"/>
          </w:tcPr>
          <w:p w14:paraId="0AF4C48A"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18/08/2006</w:t>
            </w:r>
          </w:p>
        </w:tc>
        <w:tc>
          <w:tcPr>
            <w:tcW w:w="2770" w:type="dxa"/>
          </w:tcPr>
          <w:p w14:paraId="6B24A74A" w14:textId="77777777" w:rsidR="00CD71CC" w:rsidRPr="0048619C" w:rsidRDefault="00CD71CC" w:rsidP="00E733E0">
            <w:pPr>
              <w:widowControl w:val="0"/>
              <w:tabs>
                <w:tab w:val="left" w:pos="709"/>
                <w:tab w:val="left" w:pos="7655"/>
              </w:tabs>
              <w:ind w:right="49"/>
              <w:jc w:val="center"/>
              <w:rPr>
                <w:i/>
                <w:color w:val="000000"/>
              </w:rPr>
            </w:pPr>
            <w:r w:rsidRPr="0048619C">
              <w:rPr>
                <w:i/>
                <w:color w:val="000000"/>
              </w:rPr>
              <w:t>Municipio de Temascalcingo</w:t>
            </w:r>
          </w:p>
        </w:tc>
      </w:tr>
      <w:tr w:rsidR="00CD71CC" w:rsidRPr="0048619C" w14:paraId="6B45BEA4" w14:textId="77777777" w:rsidTr="00A140B9">
        <w:tc>
          <w:tcPr>
            <w:tcW w:w="2742" w:type="dxa"/>
            <w:vAlign w:val="center"/>
          </w:tcPr>
          <w:p w14:paraId="4C4FCEB4"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Baja</w:t>
            </w:r>
          </w:p>
        </w:tc>
        <w:tc>
          <w:tcPr>
            <w:tcW w:w="2742" w:type="dxa"/>
            <w:vAlign w:val="center"/>
          </w:tcPr>
          <w:p w14:paraId="2CB9B751"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15/08/2009</w:t>
            </w:r>
          </w:p>
        </w:tc>
        <w:tc>
          <w:tcPr>
            <w:tcW w:w="2770" w:type="dxa"/>
          </w:tcPr>
          <w:p w14:paraId="6BBA75CA" w14:textId="77777777" w:rsidR="00CD71CC" w:rsidRPr="0048619C" w:rsidRDefault="00CD71CC" w:rsidP="00E733E0">
            <w:pPr>
              <w:widowControl w:val="0"/>
              <w:tabs>
                <w:tab w:val="left" w:pos="709"/>
                <w:tab w:val="left" w:pos="7655"/>
              </w:tabs>
              <w:ind w:right="49"/>
              <w:jc w:val="center"/>
              <w:rPr>
                <w:i/>
                <w:color w:val="000000"/>
              </w:rPr>
            </w:pPr>
            <w:r w:rsidRPr="0048619C">
              <w:rPr>
                <w:i/>
                <w:color w:val="000000"/>
              </w:rPr>
              <w:t>Municipio de Temascalcingo</w:t>
            </w:r>
          </w:p>
        </w:tc>
      </w:tr>
      <w:tr w:rsidR="00CD71CC" w:rsidRPr="0048619C" w14:paraId="27EE3603" w14:textId="77777777" w:rsidTr="00A140B9">
        <w:tc>
          <w:tcPr>
            <w:tcW w:w="2742" w:type="dxa"/>
            <w:vAlign w:val="center"/>
          </w:tcPr>
          <w:p w14:paraId="6DAF87F2"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Alta</w:t>
            </w:r>
          </w:p>
        </w:tc>
        <w:tc>
          <w:tcPr>
            <w:tcW w:w="2742" w:type="dxa"/>
            <w:vAlign w:val="center"/>
          </w:tcPr>
          <w:p w14:paraId="01FF3E30" w14:textId="77777777" w:rsidR="00CD71CC" w:rsidRPr="0048619C" w:rsidRDefault="00CD71CC" w:rsidP="00A140B9">
            <w:pPr>
              <w:widowControl w:val="0"/>
              <w:tabs>
                <w:tab w:val="left" w:pos="709"/>
                <w:tab w:val="left" w:pos="7655"/>
              </w:tabs>
              <w:ind w:right="49"/>
              <w:jc w:val="center"/>
              <w:rPr>
                <w:i/>
                <w:color w:val="000000"/>
              </w:rPr>
            </w:pPr>
            <w:r w:rsidRPr="0048619C">
              <w:rPr>
                <w:i/>
                <w:color w:val="000000"/>
              </w:rPr>
              <w:t>16/02/2016</w:t>
            </w:r>
          </w:p>
        </w:tc>
        <w:tc>
          <w:tcPr>
            <w:tcW w:w="2770" w:type="dxa"/>
          </w:tcPr>
          <w:p w14:paraId="380160E0" w14:textId="77777777" w:rsidR="00CD71CC" w:rsidRPr="0048619C" w:rsidRDefault="00CD71CC" w:rsidP="00E733E0">
            <w:pPr>
              <w:widowControl w:val="0"/>
              <w:tabs>
                <w:tab w:val="left" w:pos="709"/>
                <w:tab w:val="left" w:pos="7655"/>
              </w:tabs>
              <w:ind w:right="49"/>
              <w:jc w:val="center"/>
              <w:rPr>
                <w:i/>
                <w:color w:val="000000"/>
              </w:rPr>
            </w:pPr>
            <w:r w:rsidRPr="0048619C">
              <w:rPr>
                <w:i/>
                <w:color w:val="000000"/>
              </w:rPr>
              <w:t xml:space="preserve">Instituto Electoral del </w:t>
            </w:r>
            <w:r w:rsidRPr="0048619C">
              <w:rPr>
                <w:i/>
                <w:color w:val="000000"/>
              </w:rPr>
              <w:lastRenderedPageBreak/>
              <w:t>Estado de México</w:t>
            </w:r>
          </w:p>
        </w:tc>
      </w:tr>
    </w:tbl>
    <w:p w14:paraId="5AA66176" w14:textId="77777777" w:rsidR="00CD71CC" w:rsidRPr="0048619C" w:rsidRDefault="00CD71CC" w:rsidP="00CD71CC"/>
    <w:p w14:paraId="1C400015" w14:textId="393D9682" w:rsidR="00CD71CC" w:rsidRPr="0048619C" w:rsidRDefault="00CD71CC" w:rsidP="00CD71CC">
      <w:r w:rsidRPr="0048619C">
        <w:t xml:space="preserve">Lo anterior fue consecuencia del compromiso asumido por </w:t>
      </w:r>
      <w:r w:rsidRPr="0048619C">
        <w:rPr>
          <w:b/>
          <w:bCs/>
        </w:rPr>
        <w:t>EL SUJETO OBLIGADO</w:t>
      </w:r>
      <w:r w:rsidRPr="0048619C">
        <w:t xml:space="preserve"> durante la primera audiencia conciliatoria, donde se obligó a efectuar una búsqueda minuciosa de la documentación faltante, y a entregarla directamente </w:t>
      </w:r>
      <w:r w:rsidR="00A140B9" w:rsidRPr="0048619C">
        <w:t>al solicitante una vez acreditada</w:t>
      </w:r>
      <w:r w:rsidRPr="0048619C">
        <w:t xml:space="preserve"> su identidad. </w:t>
      </w:r>
    </w:p>
    <w:p w14:paraId="380C5532" w14:textId="77777777" w:rsidR="00CD71CC" w:rsidRPr="0048619C" w:rsidRDefault="00CD71CC" w:rsidP="00CD71CC"/>
    <w:p w14:paraId="7041FB3A" w14:textId="5E4FD788" w:rsidR="003D4DF0" w:rsidRPr="0048619C" w:rsidRDefault="00CD71CC" w:rsidP="00CD71CC">
      <w:r w:rsidRPr="0048619C">
        <w:t>De este modo, el particular logró obtener los avisos de movimiento que inicialmente no le habían sido proporcionados, satisfaciendo parcialmente su solicitud y reduciendo el motivo de la controversia a la entrega de la documentación relativa a la antigüedad reconocida por el Instituto.</w:t>
      </w:r>
    </w:p>
    <w:p w14:paraId="2D622ADA" w14:textId="77777777" w:rsidR="003D4DF0" w:rsidRPr="0048619C" w:rsidRDefault="003D4DF0" w:rsidP="00B65986">
      <w:pPr>
        <w:tabs>
          <w:tab w:val="left" w:pos="2834"/>
          <w:tab w:val="right" w:pos="8838"/>
        </w:tabs>
        <w:ind w:left="-108" w:right="-105"/>
        <w:rPr>
          <w:bCs/>
        </w:rPr>
      </w:pPr>
    </w:p>
    <w:p w14:paraId="4B3746A8" w14:textId="0C263921" w:rsidR="00827CC4" w:rsidRPr="0048619C" w:rsidRDefault="00827CC4" w:rsidP="002919D7">
      <w:r w:rsidRPr="0048619C">
        <w:t xml:space="preserve">En cuanto al segundo punto de controversia respecto a la antigüedad reconocida por el Instituto, es fundamental precisar que, en un primer momento, </w:t>
      </w:r>
      <w:r w:rsidRPr="0048619C">
        <w:rPr>
          <w:b/>
          <w:bCs/>
        </w:rPr>
        <w:t>EL SUJETO OBLIGADO</w:t>
      </w:r>
      <w:r w:rsidRPr="0048619C">
        <w:t xml:space="preserve"> declaró que no genera la información solicitada en los términos requeridos por el particular; </w:t>
      </w:r>
      <w:r w:rsidR="002919D7" w:rsidRPr="0048619C">
        <w:t xml:space="preserve">pronunciamiento que precisó </w:t>
      </w:r>
      <w:r w:rsidRPr="0048619C">
        <w:t xml:space="preserve">durante la primera audiencia de conciliación, </w:t>
      </w:r>
      <w:r w:rsidR="002919D7" w:rsidRPr="0048619C">
        <w:t xml:space="preserve">señalando que se advierte que el particular requiere conocer lo referente a los periodos cotizados; y que para tal efecto </w:t>
      </w:r>
      <w:r w:rsidRPr="0048619C">
        <w:t>existe un trámite específico para la obtención de dicha información, concretamente a través de la emisión de la Hoja de Periodos Cotizados</w:t>
      </w:r>
      <w:r w:rsidR="002919D7" w:rsidRPr="0048619C">
        <w:t xml:space="preserve">, puntualizando </w:t>
      </w:r>
      <w:r w:rsidRPr="0048619C">
        <w:t>que</w:t>
      </w:r>
      <w:r w:rsidR="002919D7" w:rsidRPr="0048619C">
        <w:t>,</w:t>
      </w:r>
      <w:r w:rsidRPr="0048619C">
        <w:t xml:space="preserve"> este documento no es generado de manera inmediata por el </w:t>
      </w:r>
      <w:proofErr w:type="spellStart"/>
      <w:r w:rsidRPr="0048619C">
        <w:t>ISSEMyM</w:t>
      </w:r>
      <w:proofErr w:type="spellEnd"/>
      <w:r w:rsidRPr="0048619C">
        <w:t>, sino que su obtención depende de un procedimiento administrativo que debe ser iniciado por el interesado. Por lo tanto, no es posible acceder a esta información mediante simples solicitudes de acceso a datos personales, sino que es necesario llevar a cabo el trámite correspondiente por la vía administrativa.</w:t>
      </w:r>
    </w:p>
    <w:p w14:paraId="5A39C096" w14:textId="77777777" w:rsidR="002919D7" w:rsidRPr="0048619C" w:rsidRDefault="002919D7" w:rsidP="002919D7"/>
    <w:p w14:paraId="754BCDC9" w14:textId="5050EA3F" w:rsidR="00BA3346" w:rsidRPr="0048619C" w:rsidRDefault="00827CC4" w:rsidP="00827CC4">
      <w:r w:rsidRPr="0048619C">
        <w:t xml:space="preserve">Este pronunciamiento fue reiterado en el informe justificado, donde se detalló el procedimiento que debe seguir el solicitante para la emisión del documento que acredita la </w:t>
      </w:r>
      <w:r w:rsidRPr="0048619C">
        <w:lastRenderedPageBreak/>
        <w:t>antigüedad reconocida ante el organismo recurrido. Además, se hizo referencia a lo expuesto por el Jefe del Departamento de Control y Actualización de la Información, cuyas precisiones se consideran incorporadas en el presente apartado, a fin de dejar constancia de las gestiones necesarias para obtener la información relativa a la antigüedad reconocida por el Instituto.</w:t>
      </w:r>
    </w:p>
    <w:p w14:paraId="6780CEEB" w14:textId="441981DC" w:rsidR="00B65986" w:rsidRPr="0048619C" w:rsidRDefault="00B65986" w:rsidP="00F32E9A">
      <w:pPr>
        <w:tabs>
          <w:tab w:val="left" w:pos="2834"/>
          <w:tab w:val="right" w:pos="8838"/>
        </w:tabs>
        <w:ind w:left="-108" w:right="-105"/>
      </w:pPr>
    </w:p>
    <w:p w14:paraId="17F2D086" w14:textId="5F14509B" w:rsidR="00F32E9A" w:rsidRPr="0048619C" w:rsidRDefault="00F32E9A" w:rsidP="00F32E9A">
      <w:pPr>
        <w:tabs>
          <w:tab w:val="left" w:pos="2834"/>
          <w:tab w:val="right" w:pos="8838"/>
        </w:tabs>
        <w:ind w:left="-108" w:right="-105"/>
      </w:pPr>
      <w:r w:rsidRPr="0048619C">
        <w:t xml:space="preserve">Una vez precisado lo anterior, resulta necesario </w:t>
      </w:r>
      <w:r w:rsidR="00A46CF3" w:rsidRPr="0048619C">
        <w:t>señalar</w:t>
      </w:r>
      <w:r w:rsidRPr="0048619C">
        <w:t xml:space="preserve"> que para dar atención a</w:t>
      </w:r>
      <w:r w:rsidR="00A46CF3" w:rsidRPr="0048619C">
        <w:t xml:space="preserve"> dicho </w:t>
      </w:r>
      <w:r w:rsidRPr="0048619C">
        <w:t xml:space="preserve">requerimiento de </w:t>
      </w:r>
      <w:r w:rsidRPr="0048619C">
        <w:rPr>
          <w:b/>
        </w:rPr>
        <w:t>LA PARTE RECURRENTE</w:t>
      </w:r>
      <w:r w:rsidRPr="0048619C">
        <w:t xml:space="preserve"> se pronunció el servidor público habilitado que se estim</w:t>
      </w:r>
      <w:r w:rsidR="00A46CF3" w:rsidRPr="0048619C">
        <w:t xml:space="preserve">a es el competente, </w:t>
      </w:r>
      <w:r w:rsidRPr="0048619C">
        <w:t>dada la propia y especial naturaleza de lo solicitado y de conformidad con lo previsto en las funciones enlistadas en el numeral 207C0401520203L del Manual General de Organización del Instituto de Seguridad Social del Estado de México y Municipios, misma que se transcriben a continuación para una mayor referencia:</w:t>
      </w:r>
    </w:p>
    <w:p w14:paraId="593673BA" w14:textId="77777777" w:rsidR="00F32E9A" w:rsidRPr="0048619C" w:rsidRDefault="00F32E9A" w:rsidP="00F32E9A">
      <w:pPr>
        <w:tabs>
          <w:tab w:val="left" w:pos="2834"/>
          <w:tab w:val="right" w:pos="8838"/>
        </w:tabs>
        <w:ind w:left="-108" w:right="-105"/>
      </w:pPr>
    </w:p>
    <w:p w14:paraId="1902989D" w14:textId="77777777" w:rsidR="00F32E9A" w:rsidRPr="0048619C" w:rsidRDefault="00F32E9A" w:rsidP="00C648D2">
      <w:pPr>
        <w:pStyle w:val="Puesto"/>
        <w:ind w:firstLine="0"/>
        <w:rPr>
          <w:b/>
        </w:rPr>
      </w:pPr>
      <w:r w:rsidRPr="0048619C">
        <w:rPr>
          <w:b/>
        </w:rPr>
        <w:t xml:space="preserve">207C0401520203L DEPARTAMENTO DE CONTROL Y ACTUALIZACIÓN DOCUMENTAL </w:t>
      </w:r>
    </w:p>
    <w:p w14:paraId="13A5840C" w14:textId="77777777" w:rsidR="00F32E9A" w:rsidRPr="0048619C" w:rsidRDefault="00F32E9A" w:rsidP="00C648D2">
      <w:pPr>
        <w:pStyle w:val="Puesto"/>
        <w:ind w:firstLine="0"/>
      </w:pPr>
      <w:r w:rsidRPr="0048619C">
        <w:rPr>
          <w:b/>
        </w:rPr>
        <w:t xml:space="preserve">OBJETIVO: </w:t>
      </w:r>
      <w:r w:rsidRPr="0048619C">
        <w:t xml:space="preserve">Ejecutar mecanismos de control y registro para la integración de periodos cotizados de las y los servidores públicos afiliados al régimen de seguridad social del Estado de México, a fin de contar con información actualizada para los trámites requeridos por las distintas áreas del Instituto, asimismo para el resguardo físico del acervo documental de nóminas y expedientes de las servidoras y servidores públicos, y pensionadas y pensionados. </w:t>
      </w:r>
    </w:p>
    <w:p w14:paraId="4FC77F00" w14:textId="77777777" w:rsidR="00F32E9A" w:rsidRPr="0048619C" w:rsidRDefault="00F32E9A" w:rsidP="00C648D2">
      <w:pPr>
        <w:pStyle w:val="Puesto"/>
        <w:ind w:firstLine="0"/>
        <w:rPr>
          <w:b/>
        </w:rPr>
      </w:pPr>
      <w:r w:rsidRPr="0048619C">
        <w:rPr>
          <w:b/>
        </w:rPr>
        <w:t xml:space="preserve">FUNCIONES: </w:t>
      </w:r>
    </w:p>
    <w:p w14:paraId="335FF725" w14:textId="77777777" w:rsidR="00F32E9A" w:rsidRPr="0048619C" w:rsidRDefault="00F32E9A" w:rsidP="00C648D2">
      <w:pPr>
        <w:pStyle w:val="Puesto"/>
        <w:ind w:firstLine="0"/>
      </w:pPr>
      <w:r w:rsidRPr="0048619C">
        <w:t xml:space="preserve">− Mantener comunicación y coordinación con las instancias correspondientes del Instituto, para corroborar que la información sobre los períodos cotizados de las y los servidores públicos sea consistente e integral. </w:t>
      </w:r>
    </w:p>
    <w:p w14:paraId="03991F9C" w14:textId="77777777" w:rsidR="00F32E9A" w:rsidRPr="0048619C" w:rsidRDefault="00F32E9A" w:rsidP="00C648D2">
      <w:pPr>
        <w:pStyle w:val="Puesto"/>
        <w:ind w:firstLine="0"/>
      </w:pPr>
      <w:r w:rsidRPr="0048619C">
        <w:t xml:space="preserve">− Actualizar los registros de bases de datos y expedientes de las y los servidores públicos, y pensionadas y pensionados, a través del intercambio de información y documentación con las instancias correspondientes. </w:t>
      </w:r>
    </w:p>
    <w:p w14:paraId="245E5CFE" w14:textId="77777777" w:rsidR="00F32E9A" w:rsidRPr="0048619C" w:rsidRDefault="00F32E9A" w:rsidP="00C648D2">
      <w:pPr>
        <w:pStyle w:val="Puesto"/>
        <w:ind w:firstLine="0"/>
      </w:pPr>
      <w:r w:rsidRPr="0048619C">
        <w:t>− Registrar los movimientos relacionados con los pagos de cuotas, de aportaciones y de fondos de reintegro por separación, con el propósito de mantener actualizados los periodos cotizados de las y los servidores públicos.”</w:t>
      </w:r>
    </w:p>
    <w:p w14:paraId="53225463" w14:textId="77777777" w:rsidR="00F32E9A" w:rsidRPr="0048619C" w:rsidRDefault="00F32E9A" w:rsidP="00F32E9A"/>
    <w:p w14:paraId="670C4B2E" w14:textId="0EDF915D" w:rsidR="00F32E9A" w:rsidRPr="0048619C" w:rsidRDefault="007852B0" w:rsidP="00F32E9A">
      <w:r w:rsidRPr="0048619C">
        <w:lastRenderedPageBreak/>
        <w:t>Siendo de suma</w:t>
      </w:r>
      <w:r w:rsidR="00F32E9A" w:rsidRPr="0048619C">
        <w:t xml:space="preserve"> importancia señalar que </w:t>
      </w:r>
      <w:r w:rsidR="00F32E9A" w:rsidRPr="0048619C">
        <w:rPr>
          <w:b/>
        </w:rPr>
        <w:t xml:space="preserve">EL SUJETO OBLIGADO </w:t>
      </w:r>
      <w:r w:rsidR="00F32E9A" w:rsidRPr="0048619C">
        <w:t xml:space="preserve">expresó </w:t>
      </w:r>
      <w:r w:rsidR="002B012E" w:rsidRPr="0048619C">
        <w:t xml:space="preserve">en el desarrollo de </w:t>
      </w:r>
      <w:r w:rsidRPr="0048619C">
        <w:t xml:space="preserve">las </w:t>
      </w:r>
      <w:r w:rsidR="002B012E" w:rsidRPr="0048619C">
        <w:t>audiencia</w:t>
      </w:r>
      <w:r w:rsidRPr="0048619C">
        <w:t>s de conciliación</w:t>
      </w:r>
      <w:r w:rsidR="00FA2114" w:rsidRPr="0048619C">
        <w:t>,</w:t>
      </w:r>
      <w:r w:rsidRPr="0048619C">
        <w:t xml:space="preserve"> que </w:t>
      </w:r>
      <w:r w:rsidR="002B012E" w:rsidRPr="0048619C">
        <w:t>los datos personales solicitados respecto de la antigüedad que es reconocida y que se traduce en los periodos cotizados no es posible entregarla, en virtud de que no se cuenta con ella, sino que se tiene que procesar para poder entregarla, pronunciamiento que</w:t>
      </w:r>
      <w:r w:rsidR="00354810" w:rsidRPr="0048619C">
        <w:t xml:space="preserve"> se</w:t>
      </w:r>
      <w:r w:rsidR="002B012E" w:rsidRPr="0048619C">
        <w:t xml:space="preserve"> </w:t>
      </w:r>
      <w:r w:rsidR="00A0117A" w:rsidRPr="0048619C">
        <w:t>reiteró</w:t>
      </w:r>
      <w:r w:rsidR="002B012E" w:rsidRPr="0048619C">
        <w:t xml:space="preserve"> y fortaleció con las documentales remitidas </w:t>
      </w:r>
      <w:r w:rsidR="00A46CF3" w:rsidRPr="0048619C">
        <w:t xml:space="preserve">vía informe justificado </w:t>
      </w:r>
      <w:r w:rsidR="00EE28CC" w:rsidRPr="0048619C">
        <w:t>en las que señaló q</w:t>
      </w:r>
      <w:r w:rsidR="00F32E9A" w:rsidRPr="0048619C">
        <w:t xml:space="preserve">ue, para conocer la información solicitada, el particular debe de agotar un trámite denominado </w:t>
      </w:r>
      <w:r w:rsidR="00F32E9A" w:rsidRPr="0048619C">
        <w:rPr>
          <w:b/>
          <w:bCs/>
        </w:rPr>
        <w:t>Proyecto de Pensión</w:t>
      </w:r>
      <w:r w:rsidR="00F32E9A" w:rsidRPr="0048619C">
        <w:t xml:space="preserve"> previsto en los artículos 66, 67, 68 y 82 del Reglamento de Prestaciones del Instituto, independientemente de </w:t>
      </w:r>
      <w:r w:rsidR="00EE28CC" w:rsidRPr="0048619C">
        <w:t xml:space="preserve">requerir realizar el trámite de </w:t>
      </w:r>
      <w:r w:rsidR="00F32E9A" w:rsidRPr="0048619C">
        <w:t xml:space="preserve">pensión o no, </w:t>
      </w:r>
      <w:r w:rsidR="00EE28CC" w:rsidRPr="0048619C">
        <w:t xml:space="preserve">toda vez que se obtiene una respuesta que contempla los periodos cotizados ante dicho organismo auxiliar. </w:t>
      </w:r>
      <w:r w:rsidR="00FA2114" w:rsidRPr="0048619C">
        <w:t>A</w:t>
      </w:r>
      <w:r w:rsidR="00F32E9A" w:rsidRPr="0048619C">
        <w:t>l mismo tiempo</w:t>
      </w:r>
      <w:r w:rsidR="00EE28CC" w:rsidRPr="0048619C">
        <w:t xml:space="preserve"> le</w:t>
      </w:r>
      <w:r w:rsidR="00F32E9A" w:rsidRPr="0048619C">
        <w:t xml:space="preserve"> indicó al solicitante que</w:t>
      </w:r>
      <w:r w:rsidR="00FA2114" w:rsidRPr="0048619C">
        <w:t>,</w:t>
      </w:r>
      <w:r w:rsidR="00F32E9A" w:rsidRPr="0048619C">
        <w:t xml:space="preserve"> para dar inicio al procedimiento, es necesario que previa cita se presente ante la Unidad de Atención al Derechohabiente que se encuentre más cercana a su domicilio.</w:t>
      </w:r>
    </w:p>
    <w:p w14:paraId="5DAD0F28" w14:textId="77777777" w:rsidR="00F32E9A" w:rsidRPr="0048619C" w:rsidRDefault="00F32E9A" w:rsidP="00F32E9A"/>
    <w:p w14:paraId="532B5D81" w14:textId="77777777" w:rsidR="00F32E9A" w:rsidRPr="0048619C" w:rsidRDefault="00F32E9A" w:rsidP="00F32E9A">
      <w:r w:rsidRPr="0048619C">
        <w:t xml:space="preserve">También, </w:t>
      </w:r>
      <w:r w:rsidRPr="0048619C">
        <w:rPr>
          <w:b/>
        </w:rPr>
        <w:t xml:space="preserve">EL SUJETO OBLIGADO </w:t>
      </w:r>
      <w:r w:rsidRPr="0048619C">
        <w:t xml:space="preserve">enlistó los requisitos necesarios que el particular debe presentar en la Unidad de Atención al Derechohabiente que le corresponda para iniciar con las gestiones conducentes relativas al Proyecto de Pensión. </w:t>
      </w:r>
    </w:p>
    <w:p w14:paraId="41AEEDE3" w14:textId="77777777" w:rsidR="00F32E9A" w:rsidRPr="0048619C" w:rsidRDefault="00F32E9A" w:rsidP="00F32E9A"/>
    <w:p w14:paraId="6EE8F700" w14:textId="77777777" w:rsidR="00F32E9A" w:rsidRPr="0048619C" w:rsidRDefault="00F32E9A" w:rsidP="00F32E9A">
      <w:r w:rsidRPr="0048619C">
        <w:t xml:space="preserve">Luego, al agotar el trámite denominado </w:t>
      </w:r>
      <w:r w:rsidRPr="0048619C">
        <w:rPr>
          <w:b/>
          <w:bCs/>
          <w:i/>
          <w:iCs/>
        </w:rPr>
        <w:t>Proyecto de Pensión</w:t>
      </w:r>
      <w:r w:rsidRPr="0048619C">
        <w:t>, el interesado obtiene un dictamen que contempla el monto diario estimado que le correspondería como pensión, así como los periodos cotizados ente el ISSEMYM, reiterando que dicho dato es exclusivamente de carácter informativo.</w:t>
      </w:r>
    </w:p>
    <w:p w14:paraId="7A58BD86" w14:textId="77777777" w:rsidR="00F32E9A" w:rsidRPr="0048619C" w:rsidRDefault="00F32E9A" w:rsidP="00F32E9A"/>
    <w:p w14:paraId="396BA7B4" w14:textId="5010A311" w:rsidR="00F32E9A" w:rsidRPr="0048619C" w:rsidRDefault="00F32E9A" w:rsidP="00F32E9A">
      <w:r w:rsidRPr="0048619C">
        <w:t xml:space="preserve">Bajo tal razonamiento, </w:t>
      </w:r>
      <w:r w:rsidRPr="0048619C">
        <w:rPr>
          <w:b/>
        </w:rPr>
        <w:t xml:space="preserve">EL SUJETO OBLIGADO </w:t>
      </w:r>
      <w:r w:rsidRPr="0048619C">
        <w:t>precisó también que</w:t>
      </w:r>
      <w:r w:rsidR="001701C2" w:rsidRPr="0048619C">
        <w:t xml:space="preserve"> </w:t>
      </w:r>
      <w:r w:rsidRPr="0048619C">
        <w:t xml:space="preserve">las pretensiones de </w:t>
      </w:r>
      <w:r w:rsidRPr="0048619C">
        <w:rPr>
          <w:b/>
        </w:rPr>
        <w:t xml:space="preserve">LA PARTE RECURRENTE </w:t>
      </w:r>
      <w:r w:rsidRPr="0048619C">
        <w:t>versan en un trámite en específico que se da</w:t>
      </w:r>
      <w:r w:rsidR="00354810" w:rsidRPr="0048619C">
        <w:t xml:space="preserve"> de</w:t>
      </w:r>
      <w:r w:rsidRPr="0048619C">
        <w:t xml:space="preserve"> inicio y seguimiento por la vía administrativa, no así a través del ejercicio de acceso a datos personales, enfatizando que para allegarse de las documentales correspondientes a los periodos cotizados, se debe de </w:t>
      </w:r>
      <w:r w:rsidRPr="0048619C">
        <w:lastRenderedPageBreak/>
        <w:t xml:space="preserve">agotar el trámite multicitado </w:t>
      </w:r>
      <w:r w:rsidRPr="0048619C">
        <w:rPr>
          <w:b/>
          <w:bCs/>
          <w:i/>
          <w:iCs/>
        </w:rPr>
        <w:t>Proyecto de Pensión</w:t>
      </w:r>
      <w:r w:rsidRPr="0048619C">
        <w:t>, toda vez que la información que se requiere no son constancias que sean generadas por el Instituto, sino que son</w:t>
      </w:r>
      <w:r w:rsidR="00354810" w:rsidRPr="0048619C">
        <w:t xml:space="preserve"> el</w:t>
      </w:r>
      <w:r w:rsidRPr="0048619C">
        <w:t xml:space="preserve"> resultado de un procedimiento de gestiones administrativas que se realizan a petición de parte.</w:t>
      </w:r>
    </w:p>
    <w:p w14:paraId="0B2BF133" w14:textId="77777777" w:rsidR="00354810" w:rsidRPr="0048619C" w:rsidRDefault="00354810" w:rsidP="00F32E9A"/>
    <w:p w14:paraId="7B055382" w14:textId="7EA598C1" w:rsidR="00354810" w:rsidRPr="0048619C" w:rsidRDefault="00354810" w:rsidP="00F32E9A">
      <w:r w:rsidRPr="0048619C">
        <w:t>Por su importancia, resulta relevante traer cita el contenido de los artículos 66, 67, 68 y 82 del Reglamento de Prestaciones del Instituto, que son del tenor siguiente:</w:t>
      </w:r>
    </w:p>
    <w:p w14:paraId="4B4D4C89" w14:textId="77777777" w:rsidR="00354810" w:rsidRPr="0048619C" w:rsidRDefault="00354810" w:rsidP="00F32E9A"/>
    <w:p w14:paraId="10A14EE4" w14:textId="28923E14" w:rsidR="00354810" w:rsidRPr="0048619C" w:rsidRDefault="00354810" w:rsidP="00A0117A">
      <w:pPr>
        <w:pStyle w:val="Puesto"/>
        <w:jc w:val="center"/>
        <w:rPr>
          <w:b/>
        </w:rPr>
      </w:pPr>
      <w:r w:rsidRPr="0048619C">
        <w:rPr>
          <w:b/>
        </w:rPr>
        <w:t>SECCIÓN PRIMERA</w:t>
      </w:r>
    </w:p>
    <w:p w14:paraId="175C3A14" w14:textId="0D645E5C" w:rsidR="00354810" w:rsidRPr="0048619C" w:rsidRDefault="00354810" w:rsidP="00A0117A">
      <w:pPr>
        <w:pStyle w:val="Puesto"/>
        <w:jc w:val="center"/>
        <w:rPr>
          <w:b/>
        </w:rPr>
      </w:pPr>
      <w:r w:rsidRPr="0048619C">
        <w:rPr>
          <w:b/>
        </w:rPr>
        <w:t>PROYECTO DE PENSIÓN</w:t>
      </w:r>
    </w:p>
    <w:p w14:paraId="41C96B02" w14:textId="70FC7897" w:rsidR="00354810" w:rsidRPr="0048619C" w:rsidRDefault="00354810" w:rsidP="00A0117A">
      <w:pPr>
        <w:pStyle w:val="Puesto"/>
        <w:ind w:firstLine="0"/>
      </w:pPr>
      <w:r w:rsidRPr="0048619C">
        <w:rPr>
          <w:b/>
          <w:bCs/>
        </w:rPr>
        <w:t>Artículo 66</w:t>
      </w:r>
      <w:r w:rsidRPr="0048619C">
        <w:t xml:space="preserve">. El servidor público que tenga derecho a una pensión tendrá la opción de solicitar en la unidad administrativa que determine el Instituto un proyecto de la misma, que deberá tramitarse conforme al formato establecido para tal efecto, debiendo acompañar la documentación indicada en este Reglamento, de acuerdo a la modalidad de pensión que conforme a la Ley le corresponda, exceptuando de este beneficio a las personas que se ubican en el supuesto de pensión por inhabilitación. </w:t>
      </w:r>
    </w:p>
    <w:p w14:paraId="11F0C604" w14:textId="2927E090" w:rsidR="00354810" w:rsidRPr="0048619C" w:rsidRDefault="00354810" w:rsidP="00A0117A">
      <w:pPr>
        <w:pStyle w:val="Puesto"/>
        <w:ind w:firstLine="0"/>
      </w:pPr>
      <w:r w:rsidRPr="0048619C">
        <w:rPr>
          <w:b/>
          <w:bCs/>
        </w:rPr>
        <w:t>Artículo 67.</w:t>
      </w:r>
      <w:r w:rsidRPr="0048619C">
        <w:t xml:space="preserve"> El proyecto de pensión especificará un monto estimado de pensión del sistema solidario de reparto, por lo que sólo tendrá efectos informativos y no obligatorios para el Instituto. </w:t>
      </w:r>
    </w:p>
    <w:p w14:paraId="5DFFEFD1" w14:textId="77777777" w:rsidR="006C5D95" w:rsidRPr="0048619C" w:rsidRDefault="006C5D95" w:rsidP="006C5D95"/>
    <w:p w14:paraId="5CE9420C" w14:textId="247B37F0" w:rsidR="00354810" w:rsidRPr="0048619C" w:rsidRDefault="00354810" w:rsidP="00A0117A">
      <w:pPr>
        <w:pStyle w:val="Puesto"/>
        <w:jc w:val="center"/>
        <w:rPr>
          <w:b/>
        </w:rPr>
      </w:pPr>
      <w:r w:rsidRPr="0048619C">
        <w:rPr>
          <w:b/>
        </w:rPr>
        <w:t>SECCIÓN SEGUNDA</w:t>
      </w:r>
    </w:p>
    <w:p w14:paraId="7B97A1D8" w14:textId="261DC057" w:rsidR="00354810" w:rsidRPr="0048619C" w:rsidRDefault="00354810" w:rsidP="00A0117A">
      <w:pPr>
        <w:pStyle w:val="Puesto"/>
        <w:jc w:val="center"/>
        <w:rPr>
          <w:b/>
          <w:bCs/>
        </w:rPr>
      </w:pPr>
      <w:r w:rsidRPr="0048619C">
        <w:rPr>
          <w:b/>
        </w:rPr>
        <w:t>DE LAS SOLICITUDES</w:t>
      </w:r>
      <w:r w:rsidRPr="0048619C">
        <w:rPr>
          <w:b/>
          <w:bCs/>
        </w:rPr>
        <w:t xml:space="preserve"> DE PENSIÓN</w:t>
      </w:r>
    </w:p>
    <w:p w14:paraId="2821670D" w14:textId="77777777" w:rsidR="00C945E8" w:rsidRPr="0048619C" w:rsidRDefault="00C945E8" w:rsidP="00C945E8">
      <w:pPr>
        <w:pStyle w:val="Estilo1"/>
      </w:pPr>
    </w:p>
    <w:p w14:paraId="6BE3190F" w14:textId="6F395225" w:rsidR="00354810" w:rsidRPr="0048619C" w:rsidRDefault="00354810" w:rsidP="00A0117A">
      <w:pPr>
        <w:pStyle w:val="Puesto"/>
        <w:ind w:firstLine="0"/>
      </w:pPr>
      <w:r w:rsidRPr="0048619C">
        <w:rPr>
          <w:b/>
          <w:bCs/>
        </w:rPr>
        <w:t>Artículo 68.</w:t>
      </w:r>
      <w:r w:rsidRPr="0048619C">
        <w:t xml:space="preserve"> El trámite para el otorgamiento de las pensiones en sus diferentes modalidades, se iniciará a petición de parte, por escrito, mediante los formatos establecidos por el Instituto, debiendo cumplir además con los siguientes requisitos documentales: </w:t>
      </w:r>
    </w:p>
    <w:p w14:paraId="02453676" w14:textId="77777777" w:rsidR="00354810" w:rsidRPr="0048619C" w:rsidRDefault="00354810" w:rsidP="00A0117A">
      <w:pPr>
        <w:pStyle w:val="Puesto"/>
        <w:ind w:firstLine="0"/>
      </w:pPr>
      <w:r w:rsidRPr="0048619C">
        <w:t xml:space="preserve">I. Solicitud de pensión debidamente </w:t>
      </w:r>
      <w:proofErr w:type="spellStart"/>
      <w:r w:rsidRPr="0048619C">
        <w:t>requisitada</w:t>
      </w:r>
      <w:proofErr w:type="spellEnd"/>
      <w:r w:rsidRPr="0048619C">
        <w:t xml:space="preserve">; </w:t>
      </w:r>
    </w:p>
    <w:p w14:paraId="3446F076" w14:textId="77777777" w:rsidR="00354810" w:rsidRPr="0048619C" w:rsidRDefault="00354810" w:rsidP="00A0117A">
      <w:pPr>
        <w:pStyle w:val="Puesto"/>
        <w:ind w:firstLine="0"/>
      </w:pPr>
      <w:r w:rsidRPr="0048619C">
        <w:t xml:space="preserve">II. Copia certificada del acta de nacimiento del servidor público; </w:t>
      </w:r>
    </w:p>
    <w:p w14:paraId="17ADA0D3" w14:textId="114AB2FB" w:rsidR="00354810" w:rsidRPr="0048619C" w:rsidRDefault="00354810" w:rsidP="00A0117A">
      <w:pPr>
        <w:pStyle w:val="Puesto"/>
        <w:ind w:firstLine="0"/>
      </w:pPr>
      <w:r w:rsidRPr="0048619C">
        <w:t xml:space="preserve">III. Comprobantes de sueldo de los últimos ocho meses laborados, en el caso de que el servidor público haya mantenido durante sus últimos tres años el mismo nivel y rango; o los comprobantes del sueldo de los últimos tres años, cuando durante dicho plazo haya cambiado su nivel y rango o cuando sus percepciones correspondan a horas clase. </w:t>
      </w:r>
    </w:p>
    <w:p w14:paraId="7AFF8C6D" w14:textId="77777777" w:rsidR="00354810" w:rsidRPr="0048619C" w:rsidRDefault="00354810" w:rsidP="00A0117A">
      <w:pPr>
        <w:pStyle w:val="Puesto"/>
        <w:ind w:firstLine="0"/>
      </w:pPr>
      <w:r w:rsidRPr="0048619C">
        <w:t xml:space="preserve">En caso de no contar con los comprobantes de sueldo a que hace referencia el párrafo anterior, </w:t>
      </w:r>
    </w:p>
    <w:p w14:paraId="712C1549" w14:textId="79C0F45D" w:rsidR="00354810" w:rsidRPr="0048619C" w:rsidRDefault="00354810" w:rsidP="00A0117A">
      <w:pPr>
        <w:pStyle w:val="Puesto"/>
        <w:ind w:firstLine="0"/>
      </w:pPr>
      <w:proofErr w:type="gramStart"/>
      <w:r w:rsidRPr="0048619C">
        <w:lastRenderedPageBreak/>
        <w:t>la</w:t>
      </w:r>
      <w:proofErr w:type="gramEnd"/>
      <w:r w:rsidRPr="0048619C">
        <w:t xml:space="preserve"> Institución Pública podrá emitir una certificación con la información que tenga registrada en sus archivos, la cual deberá contener el sueldo sujeto a cotización desglosado tanto de percepciones y deducciones percibido durante el periodo en que se ubique el servidor público.  </w:t>
      </w:r>
    </w:p>
    <w:p w14:paraId="1ABC2AED" w14:textId="7A6B81ED" w:rsidR="00354810" w:rsidRPr="0048619C" w:rsidRDefault="00354810" w:rsidP="00A0117A">
      <w:pPr>
        <w:pStyle w:val="Puesto"/>
        <w:ind w:firstLine="0"/>
      </w:pPr>
      <w:r w:rsidRPr="0048619C">
        <w:t xml:space="preserve">Se considerará como último sueldo cotizado aquél que se encuentre en los registros presentados ante el Instituto. Sólo en caso de no haber sido enterados dichos registros, se considerarán los comprobantes de pago expedidos por la Institución Pública; y </w:t>
      </w:r>
    </w:p>
    <w:p w14:paraId="7DC7C156" w14:textId="76D26CB7" w:rsidR="00F32E9A" w:rsidRPr="0048619C" w:rsidRDefault="00354810" w:rsidP="00A0117A">
      <w:pPr>
        <w:pStyle w:val="Puesto"/>
        <w:ind w:firstLine="0"/>
      </w:pPr>
      <w:r w:rsidRPr="0048619C">
        <w:t>IV. Certificación expedida por la Institución Pública en la que se establezca el tiempo de servicio aportado con base al sueldo sujeto a cotización, el desglose del nivel y rango de los últimos tres años y los permisos sin goce de sueldo otorgados; con excepción de aquellas Instituciones Públicas que en las nóminas que presentan ante el Instituto contemplen estos registros.</w:t>
      </w:r>
    </w:p>
    <w:p w14:paraId="13ECA5BA" w14:textId="1ECC76AF" w:rsidR="00C945E8" w:rsidRPr="0048619C" w:rsidRDefault="00C945E8" w:rsidP="00A0117A">
      <w:pPr>
        <w:pStyle w:val="Puesto"/>
        <w:ind w:firstLine="0"/>
      </w:pPr>
      <w:r w:rsidRPr="0048619C">
        <w:rPr>
          <w:b/>
          <w:bCs/>
        </w:rPr>
        <w:t>Artículo 82.</w:t>
      </w:r>
      <w:r w:rsidRPr="0048619C">
        <w:t xml:space="preserve"> Los días, meses y años que labore y cotice al patrimonio del Instituto un servidor público, se sumarán hasta llegar a un sólo total, mismo que será considerado en </w:t>
      </w:r>
      <w:r w:rsidRPr="0048619C">
        <w:rPr>
          <w:b/>
          <w:bCs/>
          <w:u w:val="single"/>
        </w:rPr>
        <w:t>la hoja de periodos cotizados al Instituto</w:t>
      </w:r>
      <w:r w:rsidRPr="0048619C">
        <w:t xml:space="preserve">, documento emitido por éste, que será la base para otorgar las diversas prestaciones económicas que señala la Ley. </w:t>
      </w:r>
    </w:p>
    <w:p w14:paraId="76EB931F" w14:textId="26D14B73" w:rsidR="00C945E8" w:rsidRPr="0048619C" w:rsidRDefault="00C945E8" w:rsidP="00A0117A">
      <w:pPr>
        <w:pStyle w:val="Puesto"/>
        <w:ind w:firstLine="0"/>
      </w:pPr>
      <w:r w:rsidRPr="0048619C">
        <w:t xml:space="preserve">Se considerará para la integración de la hoja de periodos cotizados al Instituto cualquiera de los documentos siguientes: </w:t>
      </w:r>
    </w:p>
    <w:p w14:paraId="4677F23D" w14:textId="77777777" w:rsidR="00C945E8" w:rsidRPr="0048619C" w:rsidRDefault="00C945E8" w:rsidP="00A0117A">
      <w:pPr>
        <w:pStyle w:val="Puesto"/>
        <w:ind w:firstLine="0"/>
      </w:pPr>
      <w:r w:rsidRPr="0048619C">
        <w:t xml:space="preserve">I. Nóminas manuales y automatizadas que haya recibido el Instituto de las Instituciones Públicas; </w:t>
      </w:r>
    </w:p>
    <w:p w14:paraId="6B0C97AF" w14:textId="0294F03F" w:rsidR="00C945E8" w:rsidRPr="0048619C" w:rsidRDefault="00C945E8" w:rsidP="00A0117A">
      <w:pPr>
        <w:pStyle w:val="Puesto"/>
        <w:ind w:firstLine="0"/>
      </w:pPr>
      <w:r w:rsidRPr="0048619C">
        <w:t>II. Recibo emitido por el Instituto de pago de cuotas y/o aportaciones omitidas;</w:t>
      </w:r>
    </w:p>
    <w:p w14:paraId="5B4B9328" w14:textId="77777777" w:rsidR="00C945E8" w:rsidRPr="0048619C" w:rsidRDefault="00C945E8" w:rsidP="00A0117A">
      <w:pPr>
        <w:pStyle w:val="Puesto"/>
        <w:ind w:firstLine="0"/>
      </w:pPr>
      <w:r w:rsidRPr="0048619C">
        <w:t xml:space="preserve">III. Recibo de devolución al Instituto del Fondo de Reintegro por Separación anteriormente denominado Seguro de Cesantía; y </w:t>
      </w:r>
    </w:p>
    <w:p w14:paraId="25F87926" w14:textId="51C3B034" w:rsidR="00C945E8" w:rsidRPr="0048619C" w:rsidRDefault="00C945E8" w:rsidP="00A0117A">
      <w:pPr>
        <w:pStyle w:val="Puesto"/>
        <w:ind w:firstLine="0"/>
      </w:pPr>
      <w:r w:rsidRPr="0048619C">
        <w:t>IV. Comprobantes de pago, certificación de la dependencia de percepciones y deducciones que acrediten la cotización al Instituto.</w:t>
      </w:r>
    </w:p>
    <w:p w14:paraId="2D8A76CB" w14:textId="77777777" w:rsidR="00354810" w:rsidRPr="0048619C" w:rsidRDefault="00354810" w:rsidP="00354810"/>
    <w:p w14:paraId="44165CB3" w14:textId="7BB0510B" w:rsidR="007852B0" w:rsidRPr="0048619C" w:rsidRDefault="007852B0" w:rsidP="007852B0">
      <w:r w:rsidRPr="0048619C">
        <w:t xml:space="preserve">Así, tras el análisis realizado y considerando la información proporcionada por </w:t>
      </w:r>
      <w:r w:rsidRPr="0048619C">
        <w:rPr>
          <w:b/>
          <w:bCs/>
        </w:rPr>
        <w:t>EL SUJETO OBLIGADO</w:t>
      </w:r>
      <w:r w:rsidRPr="0048619C">
        <w:t xml:space="preserve"> en relación con el punto de controversia sobre la antigüedad reconocida por el Instituto, así como del desahogo de las audiencias de conciliación, en la que se observó que el solicitante tenía el interés de obtener un documento específico u </w:t>
      </w:r>
      <w:r w:rsidRPr="0048619C">
        <w:rPr>
          <w:b/>
          <w:bCs/>
          <w:i/>
          <w:iCs/>
        </w:rPr>
        <w:t>ad hoc</w:t>
      </w:r>
      <w:r w:rsidRPr="0048619C">
        <w:t xml:space="preserve"> en el que se indicaran los años correspondientes a los periodos cotizados. Petición que conforme a lo referido por el ente recurrido equivale a la hoja de periodos cotizados, que se tramita a petición de parte y se obtiene en la vía administrativa agotando los trámites y requisitos establecidos para tal efecto.</w:t>
      </w:r>
    </w:p>
    <w:p w14:paraId="79267C78" w14:textId="77777777" w:rsidR="007852B0" w:rsidRPr="0048619C" w:rsidRDefault="007852B0" w:rsidP="007852B0"/>
    <w:p w14:paraId="6D0963D7" w14:textId="3C1E65C4" w:rsidR="00E06233" w:rsidRPr="0048619C" w:rsidRDefault="00F32E9A" w:rsidP="007852B0">
      <w:r w:rsidRPr="0048619C">
        <w:rPr>
          <w:color w:val="000000"/>
        </w:rPr>
        <w:lastRenderedPageBreak/>
        <w:t xml:space="preserve">Llegados a este punto se colige que, si bien el </w:t>
      </w:r>
      <w:r w:rsidRPr="0048619C">
        <w:t>Instituto de Seguridad Social del Estado de México y Municipios</w:t>
      </w:r>
      <w:r w:rsidR="00D47E9A" w:rsidRPr="0048619C">
        <w:t>,</w:t>
      </w:r>
      <w:r w:rsidRPr="0048619C">
        <w:t xml:space="preserve"> cuenta con atribuciones plenas para registrar los movimientos relacionados con los pagos de cuotas, de aportaciones y de fondos de reintegro por separación, con el propósito de mantener actualizados los periodos cotizados de las y los servidores públicos, </w:t>
      </w:r>
      <w:r w:rsidR="00CB34ED" w:rsidRPr="0048619C">
        <w:t>así como la emisión de la</w:t>
      </w:r>
      <w:r w:rsidR="004933D4" w:rsidRPr="0048619C">
        <w:rPr>
          <w:b/>
          <w:bCs/>
          <w:u w:val="single"/>
        </w:rPr>
        <w:t xml:space="preserve"> hoja de periodos cotizados al Instituto</w:t>
      </w:r>
      <w:r w:rsidR="004933D4" w:rsidRPr="0048619C">
        <w:t xml:space="preserve">, que se traduce en la pretensión del particular al requerir </w:t>
      </w:r>
      <w:r w:rsidR="00D47E9A" w:rsidRPr="0048619C">
        <w:t>que se le proporcioné y se cita “</w:t>
      </w:r>
      <w:r w:rsidR="00D47E9A" w:rsidRPr="0048619C">
        <w:rPr>
          <w:b/>
          <w:bCs/>
          <w:i/>
          <w:iCs/>
        </w:rPr>
        <w:t>…la antigüedad reconocida durante dichos periodos…” Sic.</w:t>
      </w:r>
      <w:r w:rsidR="007852B0" w:rsidRPr="0048619C">
        <w:rPr>
          <w:b/>
          <w:bCs/>
          <w:i/>
          <w:iCs/>
        </w:rPr>
        <w:t xml:space="preserve">, </w:t>
      </w:r>
      <w:r w:rsidR="007852B0" w:rsidRPr="0048619C">
        <w:t xml:space="preserve">Lo cierto también lo es que, </w:t>
      </w:r>
      <w:r w:rsidR="00E06233" w:rsidRPr="0048619C">
        <w:t>la información pretendida por el particular, mediante el ejercicio del derecho de acceso a datos personales, no está en poder del organismo en los términos que fueron establecidos en la solicitud y</w:t>
      </w:r>
      <w:r w:rsidR="006C5D95" w:rsidRPr="0048619C">
        <w:t>,</w:t>
      </w:r>
      <w:r w:rsidR="00E06233" w:rsidRPr="0048619C">
        <w:t xml:space="preserve"> por ende</w:t>
      </w:r>
      <w:r w:rsidR="006C5D95" w:rsidRPr="0048619C">
        <w:t>,</w:t>
      </w:r>
      <w:r w:rsidR="00E06233" w:rsidRPr="0048619C">
        <w:t xml:space="preserve"> no puede ser entregado de manera inmediata, ya que no se cuenta con él en los archivos del organismo. Es decir, no se tiene dentro de los archivos como un documento preexistente, sino que es un documento que se genera a través de un riguroso proceso de tratamiento de la información personal del solicitante, así como una serie de cálculos por parte del </w:t>
      </w:r>
      <w:r w:rsidR="00E06233" w:rsidRPr="0048619C">
        <w:rPr>
          <w:b/>
          <w:bCs/>
        </w:rPr>
        <w:t>SUJETO OBLIGADO</w:t>
      </w:r>
      <w:r w:rsidR="00E06233" w:rsidRPr="0048619C">
        <w:t>.</w:t>
      </w:r>
    </w:p>
    <w:p w14:paraId="1C481828" w14:textId="77777777" w:rsidR="00E06233" w:rsidRPr="0048619C" w:rsidRDefault="00E06233" w:rsidP="00E06233"/>
    <w:p w14:paraId="14D3837C" w14:textId="77777777" w:rsidR="00E06233" w:rsidRPr="0048619C" w:rsidRDefault="00E06233" w:rsidP="00E06233">
      <w:r w:rsidRPr="0048619C">
        <w:t xml:space="preserve">En este sentido, la falta de existencia previa del documento implica que, para su obtención, es necesario llevar a cabo un procedimiento específico y detallado, consistente en la recopilación y verificación de los datos personales y laborales del solicitante, seguido de la ejecución de cálculos que permitan determinar los periodos cotizados exactos que </w:t>
      </w:r>
      <w:r w:rsidRPr="0048619C">
        <w:rPr>
          <w:b/>
          <w:bCs/>
        </w:rPr>
        <w:t>El SUJETO OBLIGADO</w:t>
      </w:r>
      <w:r w:rsidRPr="0048619C">
        <w:t xml:space="preserve"> realiza en cumplimiento de sus funciones, previa solicitud por la vía administrativa, siempre y cuando se cumpla con los requisitos exigibles para tal efecto.</w:t>
      </w:r>
    </w:p>
    <w:p w14:paraId="1167F46E" w14:textId="77777777" w:rsidR="00E06233" w:rsidRPr="0048619C" w:rsidRDefault="00E06233" w:rsidP="00E06233"/>
    <w:p w14:paraId="5C18E545" w14:textId="77777777" w:rsidR="00E06233" w:rsidRPr="0048619C" w:rsidRDefault="00E06233" w:rsidP="00E06233">
      <w:r w:rsidRPr="0048619C">
        <w:t>Por lo tanto, el acceso a la hoja de periodos cotizados no existe como documental en los acervos documentales del Instituto de Seguridad Social del Estado de México y Municipios (</w:t>
      </w:r>
      <w:proofErr w:type="spellStart"/>
      <w:r w:rsidRPr="0048619C">
        <w:t>ISSEMyM</w:t>
      </w:r>
      <w:proofErr w:type="spellEnd"/>
      <w:r w:rsidRPr="0048619C">
        <w:t xml:space="preserve">). </w:t>
      </w:r>
    </w:p>
    <w:p w14:paraId="7894B74E" w14:textId="77777777" w:rsidR="00E06233" w:rsidRPr="0048619C" w:rsidRDefault="00E06233" w:rsidP="00E06233"/>
    <w:p w14:paraId="08FC4D68" w14:textId="5A9F7C89" w:rsidR="00220DFF" w:rsidRPr="0048619C" w:rsidRDefault="002925F6" w:rsidP="00220DFF">
      <w:pPr>
        <w:tabs>
          <w:tab w:val="left" w:pos="2834"/>
          <w:tab w:val="right" w:pos="8838"/>
        </w:tabs>
        <w:ind w:left="-108" w:right="-105"/>
      </w:pPr>
      <w:r w:rsidRPr="0048619C">
        <w:lastRenderedPageBreak/>
        <w:t xml:space="preserve">Lo anterior se traduce en que ordenar la entrega de la información peticionada requeriría, en primera instancia, que </w:t>
      </w:r>
      <w:r w:rsidR="00A0117A" w:rsidRPr="0048619C">
        <w:rPr>
          <w:b/>
        </w:rPr>
        <w:t>EL SUJETO OBLIGADO</w:t>
      </w:r>
      <w:r w:rsidR="00A0117A" w:rsidRPr="0048619C">
        <w:t xml:space="preserve"> </w:t>
      </w:r>
      <w:r w:rsidRPr="0048619C">
        <w:t>realice un procesamiento adicional de la información existente</w:t>
      </w:r>
      <w:r w:rsidR="006C5D95" w:rsidRPr="0048619C">
        <w:t xml:space="preserve">, lo cual </w:t>
      </w:r>
      <w:r w:rsidRPr="0048619C">
        <w:t>sería incompatible con la naturaleza del derecho de acceso a datos personales, ya que dicho derecho se limita únicamente a obtener del responsable los datos personales tal y como obran en sus archivos y en el estado en que se encuentren al momento de la solicitud. Así lo establece el artículo 114 de la Ley de Protección de Datos Personales, previamente citado, el cual delimita claramente el alcance del acceso, excluyendo la generación de nuevos datos, la realización de cálculos o el procesamiento de los mismos para satisfacer solicitudes específicas</w:t>
      </w:r>
      <w:r w:rsidR="001C6C8A" w:rsidRPr="0048619C">
        <w:t>, como se lee de su contenido enseguida:</w:t>
      </w:r>
    </w:p>
    <w:p w14:paraId="436778EB" w14:textId="77777777" w:rsidR="001C6C8A" w:rsidRPr="0048619C" w:rsidRDefault="001C6C8A" w:rsidP="00220DFF">
      <w:pPr>
        <w:tabs>
          <w:tab w:val="left" w:pos="2834"/>
          <w:tab w:val="right" w:pos="8838"/>
        </w:tabs>
        <w:ind w:left="-108" w:right="-105"/>
      </w:pPr>
    </w:p>
    <w:p w14:paraId="655913E6" w14:textId="77777777" w:rsidR="001C6C8A" w:rsidRPr="0048619C" w:rsidRDefault="001C6C8A" w:rsidP="001C6C8A">
      <w:pPr>
        <w:pStyle w:val="Puesto"/>
        <w:ind w:firstLine="0"/>
        <w:rPr>
          <w:b/>
        </w:rPr>
      </w:pPr>
      <w:r w:rsidRPr="0048619C">
        <w:rPr>
          <w:b/>
        </w:rPr>
        <w:t xml:space="preserve">Existencia de trámite específico </w:t>
      </w:r>
    </w:p>
    <w:p w14:paraId="255D4B34" w14:textId="77777777" w:rsidR="001C6C8A" w:rsidRPr="0048619C" w:rsidRDefault="001C6C8A" w:rsidP="001C6C8A">
      <w:pPr>
        <w:pStyle w:val="Puesto"/>
        <w:ind w:firstLine="0"/>
        <w:rPr>
          <w:b/>
        </w:rPr>
      </w:pPr>
      <w:r w:rsidRPr="0048619C">
        <w:rPr>
          <w:b/>
        </w:rPr>
        <w:t>Artículo 114. …</w:t>
      </w:r>
    </w:p>
    <w:p w14:paraId="071ACBE8" w14:textId="77777777" w:rsidR="001C6C8A" w:rsidRPr="0048619C" w:rsidRDefault="001C6C8A" w:rsidP="001C6C8A">
      <w:pPr>
        <w:pStyle w:val="Puesto"/>
        <w:ind w:firstLine="0"/>
      </w:pPr>
      <w:r w:rsidRPr="0048619C">
        <w:t xml:space="preserve">La generación de nuevos datos, </w:t>
      </w:r>
      <w:r w:rsidRPr="0048619C">
        <w:rPr>
          <w:b/>
          <w:bCs/>
          <w:u w:val="single"/>
        </w:rPr>
        <w:t>la realización de cálculos o el procesamiento a los datos personales no podrá obtenerse a través del ejercicio de derecho de acceso</w:t>
      </w:r>
      <w:r w:rsidRPr="0048619C">
        <w:t xml:space="preserve"> ya que éste implica, únicamente, obtener del responsable los datos personales en la manera en la que obren en sus archivos y en el estado en que se encuentren.</w:t>
      </w:r>
    </w:p>
    <w:p w14:paraId="2A0D37BC" w14:textId="77777777" w:rsidR="001C6C8A" w:rsidRPr="0048619C" w:rsidRDefault="001C6C8A" w:rsidP="001C6C8A"/>
    <w:p w14:paraId="581FE077" w14:textId="0D09B8A7" w:rsidR="001C6C8A" w:rsidRPr="0048619C" w:rsidRDefault="001C6C8A" w:rsidP="001C6C8A">
      <w:r w:rsidRPr="0048619C">
        <w:t>Esto es, del artículo citado, señala que la generación de nuevos datos, la realización de cálculos o el procesamiento adicional de datos personales no puede obtenerse a través del ejercicio del derecho de acceso, delimitando dicho derecho únicamente a obtener los datos personales tal y como se encuentran registrados en los archivos del responsable, en el estado en que se encuentren en el momento de la solicitud.</w:t>
      </w:r>
    </w:p>
    <w:p w14:paraId="3E1735E7" w14:textId="77777777" w:rsidR="009265FA" w:rsidRPr="0048619C" w:rsidRDefault="009265FA" w:rsidP="00220DFF">
      <w:pPr>
        <w:tabs>
          <w:tab w:val="left" w:pos="2834"/>
          <w:tab w:val="right" w:pos="8838"/>
        </w:tabs>
        <w:ind w:left="-108" w:right="-105"/>
      </w:pPr>
    </w:p>
    <w:p w14:paraId="7693A351" w14:textId="5274AB00" w:rsidR="009265FA" w:rsidRPr="0048619C" w:rsidRDefault="004E211D" w:rsidP="00220DFF">
      <w:pPr>
        <w:tabs>
          <w:tab w:val="left" w:pos="2834"/>
          <w:tab w:val="right" w:pos="8838"/>
        </w:tabs>
        <w:ind w:left="-108" w:right="-105"/>
      </w:pPr>
      <w:r w:rsidRPr="0048619C">
        <w:t xml:space="preserve">Pronunciamiento que encuentra sustento, en el criterio </w:t>
      </w:r>
      <w:r w:rsidR="00E1493B" w:rsidRPr="0048619C">
        <w:t>orientador con clave de control SO/001/2021, emitido por el entonces Instituto Nacional de Transparencia, Acceso a la Información y Protección de datos Personales, que es del tenor literal siguiente:</w:t>
      </w:r>
    </w:p>
    <w:p w14:paraId="4CF275C0" w14:textId="77777777" w:rsidR="00E1493B" w:rsidRPr="0048619C" w:rsidRDefault="00E1493B" w:rsidP="00220DFF">
      <w:pPr>
        <w:tabs>
          <w:tab w:val="left" w:pos="2834"/>
          <w:tab w:val="right" w:pos="8838"/>
        </w:tabs>
        <w:ind w:left="-108" w:right="-105"/>
      </w:pPr>
    </w:p>
    <w:p w14:paraId="5CB5B768" w14:textId="77777777" w:rsidR="005D6B03" w:rsidRPr="0048619C" w:rsidRDefault="005D6B03" w:rsidP="00A0117A">
      <w:pPr>
        <w:pStyle w:val="Puesto"/>
        <w:ind w:firstLine="0"/>
      </w:pPr>
      <w:r w:rsidRPr="0048619C">
        <w:rPr>
          <w:b/>
        </w:rPr>
        <w:lastRenderedPageBreak/>
        <w:t xml:space="preserve">No existe obligación de elaborar documentos ad hoc para la atención de solicitudes de acceso a datos personales. </w:t>
      </w:r>
      <w:r w:rsidRPr="0048619C">
        <w:t xml:space="preserve">Se tendrá por satisfecha la solicitud de acceso a datos personales cuando el sujeto obligado proporcione la expresión documental que los contenga en el formato en el que los mismos obren en sus archivos, sin necesidad de elaborar documentos ad hoc para la respuesta de las solicitudes. </w:t>
      </w:r>
    </w:p>
    <w:p w14:paraId="5C9832A8" w14:textId="77777777" w:rsidR="00E1493B" w:rsidRPr="0048619C" w:rsidRDefault="00E1493B" w:rsidP="00220DFF">
      <w:pPr>
        <w:tabs>
          <w:tab w:val="left" w:pos="2834"/>
          <w:tab w:val="right" w:pos="8838"/>
        </w:tabs>
        <w:ind w:left="-108" w:right="-105"/>
      </w:pPr>
    </w:p>
    <w:p w14:paraId="7447AEEA" w14:textId="3615C623" w:rsidR="00220DFF" w:rsidRPr="0048619C" w:rsidRDefault="00220DFF" w:rsidP="00220DFF">
      <w:pPr>
        <w:tabs>
          <w:tab w:val="left" w:pos="2834"/>
          <w:tab w:val="right" w:pos="8838"/>
        </w:tabs>
        <w:ind w:left="-108" w:right="-105"/>
      </w:pPr>
      <w:r w:rsidRPr="0048619C">
        <w:t>Por lo tanto, se concluye que no tendría un efecto práctico ordenar la entrega de los documentos solicitados</w:t>
      </w:r>
      <w:r w:rsidR="00E63330" w:rsidRPr="0048619C">
        <w:t xml:space="preserve"> (</w:t>
      </w:r>
      <w:r w:rsidR="00E63330" w:rsidRPr="0048619C">
        <w:rPr>
          <w:i/>
        </w:rPr>
        <w:t>antigüedad reconocida durante dichos periodos)</w:t>
      </w:r>
      <w:r w:rsidRPr="0048619C">
        <w:t xml:space="preserve">, ya que, como se ha explicado previamente, estos no se encuentran dentro de los archivos del Instituto de Seguridad Social del Estado de México y Municipios en los términos requeridos por el solicitante. </w:t>
      </w:r>
    </w:p>
    <w:p w14:paraId="3510AB58" w14:textId="77777777" w:rsidR="006B57F1" w:rsidRPr="0048619C" w:rsidRDefault="006B57F1" w:rsidP="00220DFF">
      <w:pPr>
        <w:tabs>
          <w:tab w:val="left" w:pos="2834"/>
          <w:tab w:val="right" w:pos="8838"/>
        </w:tabs>
        <w:ind w:left="-108" w:right="-105"/>
      </w:pPr>
    </w:p>
    <w:p w14:paraId="6FC7DA17" w14:textId="77777777" w:rsidR="006B57F1" w:rsidRPr="0048619C" w:rsidRDefault="006B57F1" w:rsidP="006B57F1">
      <w:pPr>
        <w:tabs>
          <w:tab w:val="left" w:pos="2834"/>
          <w:tab w:val="right" w:pos="8838"/>
        </w:tabs>
        <w:ind w:left="-108" w:right="-105"/>
      </w:pPr>
      <w:r w:rsidRPr="0048619C">
        <w:t>Es importante precisar que dichos documentos no son generados de manera automática u oficiosa por el Instituto, sino que únicamente se elaboran a petición expresa de los interesados.</w:t>
      </w:r>
    </w:p>
    <w:p w14:paraId="253F51DA" w14:textId="77777777" w:rsidR="00220DFF" w:rsidRPr="0048619C" w:rsidRDefault="00220DFF" w:rsidP="00220DFF">
      <w:pPr>
        <w:tabs>
          <w:tab w:val="left" w:pos="2834"/>
          <w:tab w:val="right" w:pos="8838"/>
        </w:tabs>
        <w:ind w:left="-108" w:right="-105"/>
      </w:pPr>
    </w:p>
    <w:p w14:paraId="46AE56B2" w14:textId="4ACAFBD8" w:rsidR="00F762B7" w:rsidRPr="0048619C" w:rsidRDefault="00220DFF" w:rsidP="00F762B7">
      <w:pPr>
        <w:tabs>
          <w:tab w:val="left" w:pos="2834"/>
          <w:tab w:val="right" w:pos="8838"/>
        </w:tabs>
        <w:ind w:left="-108" w:right="-105"/>
      </w:pPr>
      <w:r w:rsidRPr="0048619C">
        <w:t>En este sentido, cualquier intento de obligar al Instituto a entregar las documentales solicitadas resultaría improcedente, puesto que la información requerida no existe en sus archivos bajo las condiciones solicitadas, y su generación depende del procesamiento de la información personal</w:t>
      </w:r>
      <w:r w:rsidR="00E63330" w:rsidRPr="0048619C">
        <w:t xml:space="preserve"> del solicitante</w:t>
      </w:r>
      <w:r w:rsidRPr="0048619C">
        <w:t xml:space="preserve"> que obre en poder del ente recurrido, así como de la solicitud formal de los propios interesados, mediante un trámite eminentemente de carácter administrativo.</w:t>
      </w:r>
      <w:bookmarkStart w:id="37" w:name="_heading=h.3as4poj" w:colFirst="0" w:colLast="0"/>
      <w:bookmarkEnd w:id="37"/>
    </w:p>
    <w:p w14:paraId="35DECD9A" w14:textId="77777777" w:rsidR="00F762B7" w:rsidRPr="0048619C" w:rsidRDefault="00F762B7" w:rsidP="00F762B7">
      <w:pPr>
        <w:tabs>
          <w:tab w:val="left" w:pos="2834"/>
          <w:tab w:val="right" w:pos="8838"/>
        </w:tabs>
        <w:ind w:left="-108" w:right="-105"/>
      </w:pPr>
    </w:p>
    <w:p w14:paraId="49EF184A" w14:textId="0A9BC4BC" w:rsidR="00F762B7" w:rsidRPr="0048619C" w:rsidRDefault="00F762B7" w:rsidP="00F762B7">
      <w:pPr>
        <w:tabs>
          <w:tab w:val="left" w:pos="2834"/>
          <w:tab w:val="right" w:pos="8838"/>
        </w:tabs>
        <w:ind w:left="-108" w:right="-105"/>
      </w:pPr>
      <w:r w:rsidRPr="0048619C">
        <w:t xml:space="preserve">Es fundamental subrayar que el Sistema de Acceso a Datos Personales no constituye el instrumento apropiado para la ejecución o </w:t>
      </w:r>
      <w:r w:rsidR="00E63330" w:rsidRPr="0048619C">
        <w:t xml:space="preserve">el inicio y/o </w:t>
      </w:r>
      <w:r w:rsidRPr="0048619C">
        <w:t xml:space="preserve">conclusión de trámites administrativos. Este sistema tiene como finalidad exclusiva permitir al solicitante </w:t>
      </w:r>
      <w:r w:rsidR="003A2C60" w:rsidRPr="0048619C">
        <w:t xml:space="preserve">acceder en este caso a </w:t>
      </w:r>
      <w:r w:rsidRPr="0048619C">
        <w:t>la información personal que obre en los archivos del responsable, en el estado en que se encuentre, conforme a la normativa aplicable.</w:t>
      </w:r>
    </w:p>
    <w:p w14:paraId="79B5F555" w14:textId="77777777" w:rsidR="00F762B7" w:rsidRPr="0048619C" w:rsidRDefault="00F762B7" w:rsidP="00F762B7">
      <w:pPr>
        <w:tabs>
          <w:tab w:val="left" w:pos="2834"/>
          <w:tab w:val="right" w:pos="8838"/>
        </w:tabs>
        <w:ind w:left="-108" w:right="-105"/>
      </w:pPr>
    </w:p>
    <w:p w14:paraId="26621302" w14:textId="7483A74C" w:rsidR="00F32E9A" w:rsidRPr="0048619C" w:rsidRDefault="00F762B7" w:rsidP="00F762B7">
      <w:pPr>
        <w:tabs>
          <w:tab w:val="left" w:pos="2834"/>
          <w:tab w:val="right" w:pos="8838"/>
        </w:tabs>
        <w:ind w:left="-108" w:right="-105"/>
      </w:pPr>
      <w:r w:rsidRPr="0048619C">
        <w:t xml:space="preserve">Por lo anterior, se deja a salvo el derecho del particular para que, si así lo considera necesario, realice las gestiones correspondientes ante la autoridad competente. De este modo, el interesado </w:t>
      </w:r>
      <w:r w:rsidRPr="0048619C">
        <w:lastRenderedPageBreak/>
        <w:t>podrá solicitar y obtener las constancias o documentos que estime pertinentes, siguiendo los procedimientos y requisitos establecidos para tales efectos dentro del ámbito administrativo.</w:t>
      </w:r>
    </w:p>
    <w:p w14:paraId="1B7FF85D" w14:textId="77777777" w:rsidR="00F32E9A" w:rsidRPr="0048619C" w:rsidRDefault="00F32E9A" w:rsidP="00F32E9A">
      <w:pPr>
        <w:widowControl w:val="0"/>
        <w:pBdr>
          <w:top w:val="nil"/>
          <w:left w:val="nil"/>
          <w:bottom w:val="nil"/>
          <w:right w:val="nil"/>
          <w:between w:val="nil"/>
        </w:pBdr>
        <w:rPr>
          <w:color w:val="000000"/>
        </w:rPr>
      </w:pPr>
    </w:p>
    <w:p w14:paraId="1767C9F3" w14:textId="5185AC68" w:rsidR="00F32E9A" w:rsidRPr="0048619C" w:rsidRDefault="00F32E9A" w:rsidP="00F32E9A">
      <w:pPr>
        <w:widowControl w:val="0"/>
        <w:pBdr>
          <w:top w:val="nil"/>
          <w:left w:val="nil"/>
          <w:bottom w:val="nil"/>
          <w:right w:val="nil"/>
          <w:between w:val="nil"/>
        </w:pBdr>
        <w:rPr>
          <w:color w:val="000000"/>
        </w:rPr>
      </w:pPr>
      <w:r w:rsidRPr="0048619C">
        <w:rPr>
          <w:color w:val="000000"/>
        </w:rPr>
        <w:t xml:space="preserve">Por lo hasta aquí expuesto, se determina </w:t>
      </w:r>
      <w:r w:rsidR="006B57F1" w:rsidRPr="0048619C">
        <w:rPr>
          <w:color w:val="000000"/>
        </w:rPr>
        <w:t>que,</w:t>
      </w:r>
      <w:r w:rsidRPr="0048619C">
        <w:rPr>
          <w:color w:val="000000"/>
        </w:rPr>
        <w:t xml:space="preserve"> en el presente caso, se actualizó el supuesto previst</w:t>
      </w:r>
      <w:r w:rsidR="006B57F1" w:rsidRPr="0048619C">
        <w:rPr>
          <w:color w:val="000000"/>
        </w:rPr>
        <w:t>o</w:t>
      </w:r>
      <w:r w:rsidRPr="0048619C">
        <w:rPr>
          <w:color w:val="000000"/>
        </w:rPr>
        <w:t xml:space="preserve"> en la fracción </w:t>
      </w:r>
      <w:r w:rsidR="00AC45C7" w:rsidRPr="0048619C">
        <w:rPr>
          <w:color w:val="000000"/>
        </w:rPr>
        <w:t>I</w:t>
      </w:r>
      <w:r w:rsidRPr="0048619C">
        <w:rPr>
          <w:color w:val="000000"/>
        </w:rPr>
        <w:t xml:space="preserve">V, del artículo 139, de la Ley de Protección de Datos Personales en Posesión de Sujetos Obligados del Estado de México y Municipios, que dispone lo siguiente: </w:t>
      </w:r>
    </w:p>
    <w:p w14:paraId="03BB31AB" w14:textId="77777777" w:rsidR="00F32E9A" w:rsidRPr="0048619C" w:rsidRDefault="00F32E9A" w:rsidP="00F32E9A">
      <w:pPr>
        <w:widowControl w:val="0"/>
        <w:pBdr>
          <w:top w:val="nil"/>
          <w:left w:val="nil"/>
          <w:bottom w:val="nil"/>
          <w:right w:val="nil"/>
          <w:between w:val="nil"/>
        </w:pBdr>
        <w:rPr>
          <w:color w:val="000000"/>
        </w:rPr>
      </w:pPr>
    </w:p>
    <w:p w14:paraId="3F6D1E0D" w14:textId="77777777" w:rsidR="00F32E9A" w:rsidRPr="0048619C" w:rsidRDefault="00F32E9A" w:rsidP="00F32E9A">
      <w:pPr>
        <w:ind w:left="851" w:right="899"/>
        <w:rPr>
          <w:b/>
          <w:i/>
        </w:rPr>
      </w:pPr>
      <w:r w:rsidRPr="0048619C">
        <w:rPr>
          <w:i/>
        </w:rPr>
        <w:t>“</w:t>
      </w:r>
      <w:r w:rsidRPr="0048619C">
        <w:rPr>
          <w:b/>
          <w:i/>
        </w:rPr>
        <w:t xml:space="preserve">Causales de Sobreseimiento </w:t>
      </w:r>
    </w:p>
    <w:p w14:paraId="5826A3A6" w14:textId="77777777" w:rsidR="00F32E9A" w:rsidRPr="0048619C" w:rsidRDefault="00F32E9A" w:rsidP="00F32E9A">
      <w:pPr>
        <w:ind w:left="851" w:right="899"/>
        <w:rPr>
          <w:i/>
        </w:rPr>
      </w:pPr>
      <w:r w:rsidRPr="0048619C">
        <w:rPr>
          <w:b/>
          <w:i/>
        </w:rPr>
        <w:t xml:space="preserve">Artículo 139. </w:t>
      </w:r>
      <w:r w:rsidRPr="0048619C">
        <w:rPr>
          <w:i/>
        </w:rPr>
        <w:t xml:space="preserve">El recurso de revisión sólo podrá ser sobreseído cuando: </w:t>
      </w:r>
    </w:p>
    <w:p w14:paraId="5D6109B8" w14:textId="77777777" w:rsidR="00F32E9A" w:rsidRPr="0048619C" w:rsidRDefault="00F32E9A" w:rsidP="00F32E9A">
      <w:pPr>
        <w:ind w:left="851" w:right="899"/>
        <w:rPr>
          <w:i/>
        </w:rPr>
      </w:pPr>
      <w:r w:rsidRPr="0048619C">
        <w:rPr>
          <w:i/>
        </w:rPr>
        <w:t>[…]</w:t>
      </w:r>
    </w:p>
    <w:p w14:paraId="6EBEBFB1" w14:textId="1687ED1A" w:rsidR="00F32E9A" w:rsidRPr="0048619C" w:rsidRDefault="00AC45C7" w:rsidP="00F32E9A">
      <w:pPr>
        <w:tabs>
          <w:tab w:val="left" w:pos="993"/>
        </w:tabs>
        <w:ind w:left="851" w:right="899"/>
        <w:rPr>
          <w:i/>
        </w:rPr>
      </w:pPr>
      <w:r w:rsidRPr="0048619C">
        <w:rPr>
          <w:b/>
          <w:i/>
        </w:rPr>
        <w:t>IV. El responsable modifique o revoque su respuesta de tal manera que el recurso de revisión quede sin materia</w:t>
      </w:r>
      <w:r w:rsidR="00F32E9A" w:rsidRPr="0048619C">
        <w:rPr>
          <w:i/>
        </w:rPr>
        <w:t>.”</w:t>
      </w:r>
    </w:p>
    <w:p w14:paraId="26CCE010" w14:textId="77777777" w:rsidR="00F32E9A" w:rsidRPr="0048619C" w:rsidRDefault="00F32E9A" w:rsidP="00F32E9A">
      <w:pPr>
        <w:rPr>
          <w:b/>
        </w:rPr>
      </w:pPr>
    </w:p>
    <w:p w14:paraId="1669117D" w14:textId="7A57D3A3" w:rsidR="003C3607" w:rsidRPr="0048619C" w:rsidRDefault="003C3607" w:rsidP="00F32E9A">
      <w:r w:rsidRPr="0048619C">
        <w:t>Esta situación reafirma la postura del Instituto respecto a la entrega de datos, la cual debe basarse en la disponibilidad y el estado actual de los archivos, conforme a la normativa vigente</w:t>
      </w:r>
      <w:r w:rsidR="00763106" w:rsidRPr="0048619C">
        <w:t>.</w:t>
      </w:r>
    </w:p>
    <w:p w14:paraId="5A3D0BFE" w14:textId="77777777" w:rsidR="00763106" w:rsidRPr="0048619C" w:rsidRDefault="00763106" w:rsidP="00F32E9A">
      <w:pPr>
        <w:rPr>
          <w:b/>
        </w:rPr>
      </w:pPr>
    </w:p>
    <w:p w14:paraId="1CBC9BE8" w14:textId="77777777" w:rsidR="00F32E9A" w:rsidRPr="0048619C" w:rsidRDefault="00F32E9A" w:rsidP="00F32E9A">
      <w:pPr>
        <w:pStyle w:val="Ttulo3"/>
        <w:spacing w:line="360" w:lineRule="auto"/>
      </w:pPr>
      <w:bookmarkStart w:id="38" w:name="_heading=h.1pxezwc" w:colFirst="0" w:colLast="0"/>
      <w:bookmarkStart w:id="39" w:name="_Toc215136396"/>
      <w:bookmarkEnd w:id="38"/>
      <w:r w:rsidRPr="0048619C">
        <w:t>d) Conclusión.</w:t>
      </w:r>
      <w:bookmarkEnd w:id="39"/>
    </w:p>
    <w:p w14:paraId="0AB5E1CF" w14:textId="73020402" w:rsidR="00F32E9A" w:rsidRPr="0048619C" w:rsidRDefault="00F32E9A" w:rsidP="00F32E9A">
      <w:pPr>
        <w:widowControl w:val="0"/>
        <w:pBdr>
          <w:top w:val="nil"/>
          <w:left w:val="nil"/>
          <w:bottom w:val="nil"/>
          <w:right w:val="nil"/>
          <w:between w:val="nil"/>
        </w:pBdr>
        <w:rPr>
          <w:color w:val="000000"/>
        </w:rPr>
      </w:pPr>
      <w:r w:rsidRPr="0048619C">
        <w:rPr>
          <w:color w:val="000000"/>
        </w:rPr>
        <w:t>En consecuencia</w:t>
      </w:r>
      <w:r w:rsidR="00763106" w:rsidRPr="0048619C">
        <w:rPr>
          <w:color w:val="000000"/>
        </w:rPr>
        <w:t>,</w:t>
      </w:r>
      <w:r w:rsidRPr="0048619C">
        <w:rPr>
          <w:color w:val="000000"/>
        </w:rPr>
        <w:t xml:space="preserve"> de lo hasta aquí relatado este Órgano Garante determina </w:t>
      </w:r>
      <w:r w:rsidRPr="0048619C">
        <w:rPr>
          <w:b/>
          <w:color w:val="000000"/>
        </w:rPr>
        <w:t>SOBRESEER</w:t>
      </w:r>
      <w:r w:rsidRPr="0048619C">
        <w:rPr>
          <w:color w:val="000000"/>
        </w:rPr>
        <w:t xml:space="preserve"> el presente Recurso de Revisión, en términos del artículo 139, fracción </w:t>
      </w:r>
      <w:r w:rsidR="00AC45C7" w:rsidRPr="0048619C">
        <w:rPr>
          <w:color w:val="000000"/>
        </w:rPr>
        <w:t>I</w:t>
      </w:r>
      <w:r w:rsidRPr="0048619C">
        <w:rPr>
          <w:color w:val="000000"/>
        </w:rPr>
        <w:t>V, de la Ley de Protección de Datos Personales en Posesión de Sujetos Obligados del Estado de México y Municipios:</w:t>
      </w:r>
    </w:p>
    <w:p w14:paraId="32514140" w14:textId="77777777" w:rsidR="00F32E9A" w:rsidRPr="0048619C" w:rsidRDefault="00F32E9A" w:rsidP="00F32E9A">
      <w:pPr>
        <w:widowControl w:val="0"/>
        <w:pBdr>
          <w:top w:val="nil"/>
          <w:left w:val="nil"/>
          <w:bottom w:val="nil"/>
          <w:right w:val="nil"/>
          <w:between w:val="nil"/>
        </w:pBdr>
        <w:ind w:right="51"/>
        <w:rPr>
          <w:color w:val="000000"/>
        </w:rPr>
      </w:pPr>
    </w:p>
    <w:p w14:paraId="7240FA01" w14:textId="77777777" w:rsidR="00F32E9A" w:rsidRPr="0048619C" w:rsidRDefault="00F32E9A" w:rsidP="00F32E9A">
      <w:pPr>
        <w:ind w:right="-93"/>
      </w:pPr>
      <w:r w:rsidRPr="0048619C">
        <w:t xml:space="preserve">Así, con fundamento en lo establecido en los artículos 5, párrafos, trigésimo tercero y trigésimo cuarto, fracciones III, V y VIII, de la Constitución Política del Estado Libre y Soberano de México; y en los artículos 2, fracción IV, 9, 29, 36, fracciones I y II, 176, 178, 179, 186 y 188 de la Ley de Transparencia y Acceso a la Información Pública del Estado de México y Municipios de </w:t>
      </w:r>
      <w:r w:rsidRPr="0048619C">
        <w:lastRenderedPageBreak/>
        <w:t>aplicación supletoria, y 1, 81, 82 fracciones I y III, 119, 127, 128, 129, 133 y 137, de la Ley de Protección de Datos Personales en Posesión de Sujetos Obligados del Estado de México y Municipios, este Pleno:</w:t>
      </w:r>
    </w:p>
    <w:p w14:paraId="085427BA" w14:textId="4D62EE0E" w:rsidR="00F32E9A" w:rsidRPr="0048619C" w:rsidRDefault="00F32E9A" w:rsidP="00F32E9A">
      <w:pPr>
        <w:ind w:right="-93"/>
      </w:pPr>
    </w:p>
    <w:p w14:paraId="1F84C6BD" w14:textId="77777777" w:rsidR="00F32E9A" w:rsidRPr="0048619C" w:rsidRDefault="00F32E9A" w:rsidP="00F32E9A">
      <w:pPr>
        <w:pStyle w:val="Ttulo1"/>
      </w:pPr>
      <w:bookmarkStart w:id="40" w:name="_heading=h.49x2ik5" w:colFirst="0" w:colLast="0"/>
      <w:bookmarkStart w:id="41" w:name="_Toc215136397"/>
      <w:bookmarkEnd w:id="40"/>
      <w:r w:rsidRPr="0048619C">
        <w:t>RESUELVE</w:t>
      </w:r>
      <w:bookmarkEnd w:id="41"/>
    </w:p>
    <w:p w14:paraId="43C91508" w14:textId="77777777" w:rsidR="00F32E9A" w:rsidRPr="0048619C" w:rsidRDefault="00F32E9A" w:rsidP="00F32E9A">
      <w:pPr>
        <w:ind w:right="113"/>
        <w:rPr>
          <w:b/>
        </w:rPr>
      </w:pPr>
    </w:p>
    <w:p w14:paraId="14389B9E" w14:textId="7CBDB34E" w:rsidR="00F32E9A" w:rsidRPr="0048619C" w:rsidRDefault="00F32E9A" w:rsidP="00F32E9A">
      <w:pPr>
        <w:widowControl w:val="0"/>
        <w:tabs>
          <w:tab w:val="left" w:pos="1701"/>
        </w:tabs>
      </w:pPr>
      <w:r w:rsidRPr="0048619C">
        <w:rPr>
          <w:b/>
          <w:color w:val="000000"/>
        </w:rPr>
        <w:t xml:space="preserve">PRIMERO. </w:t>
      </w:r>
      <w:r w:rsidRPr="0048619C">
        <w:rPr>
          <w:color w:val="000000"/>
        </w:rPr>
        <w:t>Se</w:t>
      </w:r>
      <w:r w:rsidRPr="0048619C">
        <w:rPr>
          <w:b/>
          <w:color w:val="000000"/>
        </w:rPr>
        <w:t xml:space="preserve"> SOBRESEE </w:t>
      </w:r>
      <w:r w:rsidRPr="0048619C">
        <w:rPr>
          <w:color w:val="000000"/>
        </w:rPr>
        <w:t xml:space="preserve">el </w:t>
      </w:r>
      <w:r w:rsidRPr="0048619C">
        <w:rPr>
          <w:color w:val="222222"/>
        </w:rPr>
        <w:t>Recurso</w:t>
      </w:r>
      <w:r w:rsidRPr="0048619C">
        <w:rPr>
          <w:color w:val="000000"/>
        </w:rPr>
        <w:t xml:space="preserve"> de </w:t>
      </w:r>
      <w:r w:rsidRPr="0048619C">
        <w:t>Revisión</w:t>
      </w:r>
      <w:r w:rsidRPr="0048619C">
        <w:rPr>
          <w:color w:val="000000"/>
        </w:rPr>
        <w:t xml:space="preserve"> número</w:t>
      </w:r>
      <w:r w:rsidRPr="0048619C">
        <w:rPr>
          <w:b/>
          <w:color w:val="000000"/>
        </w:rPr>
        <w:t xml:space="preserve"> </w:t>
      </w:r>
      <w:r w:rsidR="00AC45C7" w:rsidRPr="0048619C">
        <w:rPr>
          <w:b/>
        </w:rPr>
        <w:tab/>
        <w:t>09572/INFOEM/AD/RR/2025</w:t>
      </w:r>
      <w:r w:rsidRPr="0048619C">
        <w:rPr>
          <w:color w:val="000000"/>
        </w:rPr>
        <w:t xml:space="preserve">, </w:t>
      </w:r>
      <w:r w:rsidRPr="0048619C">
        <w:t xml:space="preserve">por actualizarse la causal de sobreseimiento establecida en el numeral 139, fracción </w:t>
      </w:r>
      <w:r w:rsidR="00AC45C7" w:rsidRPr="0048619C">
        <w:t>I</w:t>
      </w:r>
      <w:r w:rsidRPr="0048619C">
        <w:t xml:space="preserve">V de la </w:t>
      </w:r>
      <w:r w:rsidRPr="0048619C">
        <w:rPr>
          <w:color w:val="222222"/>
        </w:rPr>
        <w:t>Ley de Protección de Datos Personales en Posesión de Sujetos Obligados del Estado de México y Municipios</w:t>
      </w:r>
      <w:r w:rsidRPr="0048619C">
        <w:t>,</w:t>
      </w:r>
      <w:r w:rsidRPr="0048619C">
        <w:rPr>
          <w:color w:val="000000"/>
        </w:rPr>
        <w:t xml:space="preserve"> </w:t>
      </w:r>
      <w:r w:rsidR="00B00E95" w:rsidRPr="0048619C">
        <w:rPr>
          <w:rFonts w:cs="Arial"/>
          <w:lang w:val="es-ES"/>
        </w:rPr>
        <w:t xml:space="preserve">ya que al </w:t>
      </w:r>
      <w:r w:rsidR="00B00E95" w:rsidRPr="0048619C">
        <w:rPr>
          <w:rFonts w:cs="Arial"/>
          <w:b/>
          <w:lang w:val="es-ES"/>
        </w:rPr>
        <w:t>modificar el Sujeto Obligado la respuesta, el Recurso de Revisión quedó sin materia</w:t>
      </w:r>
      <w:r w:rsidR="00B00E95" w:rsidRPr="0048619C">
        <w:rPr>
          <w:color w:val="000000"/>
        </w:rPr>
        <w:t xml:space="preserve">, </w:t>
      </w:r>
      <w:r w:rsidRPr="0048619C">
        <w:rPr>
          <w:color w:val="000000"/>
        </w:rPr>
        <w:t xml:space="preserve">en </w:t>
      </w:r>
      <w:r w:rsidRPr="0048619C">
        <w:t>términos</w:t>
      </w:r>
      <w:r w:rsidRPr="0048619C">
        <w:rPr>
          <w:color w:val="000000"/>
        </w:rPr>
        <w:t xml:space="preserve"> del Considerando</w:t>
      </w:r>
      <w:r w:rsidRPr="0048619C">
        <w:rPr>
          <w:b/>
          <w:color w:val="000000"/>
        </w:rPr>
        <w:t xml:space="preserve"> SEGUNDO </w:t>
      </w:r>
      <w:r w:rsidRPr="0048619C">
        <w:rPr>
          <w:color w:val="000000"/>
        </w:rPr>
        <w:t>de la presente resolución.</w:t>
      </w:r>
    </w:p>
    <w:p w14:paraId="5AB6A95B" w14:textId="77777777" w:rsidR="00F32E9A" w:rsidRPr="0048619C" w:rsidRDefault="00F32E9A" w:rsidP="00F32E9A">
      <w:pPr>
        <w:widowControl w:val="0"/>
        <w:tabs>
          <w:tab w:val="left" w:pos="1701"/>
        </w:tabs>
        <w:rPr>
          <w:color w:val="000000"/>
        </w:rPr>
      </w:pPr>
    </w:p>
    <w:p w14:paraId="2C8BE14D" w14:textId="77777777" w:rsidR="00F32E9A" w:rsidRPr="0048619C" w:rsidRDefault="00F32E9A" w:rsidP="00F32E9A">
      <w:pPr>
        <w:widowControl w:val="0"/>
        <w:tabs>
          <w:tab w:val="left" w:pos="1701"/>
        </w:tabs>
        <w:rPr>
          <w:color w:val="222222"/>
        </w:rPr>
      </w:pPr>
      <w:r w:rsidRPr="0048619C">
        <w:rPr>
          <w:b/>
          <w:color w:val="000000"/>
        </w:rPr>
        <w:t>SEGUNDO</w:t>
      </w:r>
      <w:r w:rsidRPr="0048619C">
        <w:rPr>
          <w:b/>
          <w:color w:val="222222"/>
        </w:rPr>
        <w:t xml:space="preserve">. </w:t>
      </w:r>
      <w:r w:rsidRPr="0048619C">
        <w:rPr>
          <w:b/>
          <w:color w:val="000000"/>
        </w:rPr>
        <w:t xml:space="preserve">Notifíquese </w:t>
      </w:r>
      <w:r w:rsidRPr="0048619C">
        <w:rPr>
          <w:color w:val="000000"/>
        </w:rPr>
        <w:t xml:space="preserve">vía </w:t>
      </w:r>
      <w:r w:rsidRPr="0048619C">
        <w:rPr>
          <w:color w:val="222222"/>
        </w:rPr>
        <w:t xml:space="preserve">Sistema de Acceso, Rectificación, Cancelación y Oposición de Datos Personales del Estado de México </w:t>
      </w:r>
      <w:r w:rsidRPr="0048619C">
        <w:rPr>
          <w:b/>
          <w:color w:val="222222"/>
        </w:rPr>
        <w:t>SARCOEM</w:t>
      </w:r>
      <w:r w:rsidRPr="0048619C">
        <w:rPr>
          <w:color w:val="000000"/>
        </w:rPr>
        <w:t xml:space="preserve"> la presente resolución al Titular de la Unidad de Transparencia del Sujeto Obligado</w:t>
      </w:r>
      <w:r w:rsidRPr="0048619C">
        <w:rPr>
          <w:color w:val="222222"/>
        </w:rPr>
        <w:t xml:space="preserve"> para su conocimiento.</w:t>
      </w:r>
    </w:p>
    <w:p w14:paraId="0D4F0744" w14:textId="77777777" w:rsidR="00F32E9A" w:rsidRPr="0048619C" w:rsidRDefault="00F32E9A" w:rsidP="00F32E9A"/>
    <w:p w14:paraId="2BD66956" w14:textId="77777777" w:rsidR="00F32E9A" w:rsidRPr="0048619C" w:rsidRDefault="00F32E9A" w:rsidP="00F32E9A">
      <w:pPr>
        <w:pBdr>
          <w:top w:val="nil"/>
          <w:left w:val="nil"/>
          <w:bottom w:val="nil"/>
          <w:right w:val="nil"/>
          <w:between w:val="nil"/>
        </w:pBdr>
        <w:rPr>
          <w:b/>
          <w:color w:val="222222"/>
        </w:rPr>
      </w:pPr>
      <w:r w:rsidRPr="0048619C">
        <w:rPr>
          <w:b/>
          <w:color w:val="000000"/>
        </w:rPr>
        <w:t>TERCERO</w:t>
      </w:r>
      <w:r w:rsidRPr="0048619C">
        <w:rPr>
          <w:color w:val="222222"/>
        </w:rPr>
        <w:t xml:space="preserve">. </w:t>
      </w:r>
      <w:r w:rsidRPr="0048619C">
        <w:rPr>
          <w:b/>
          <w:color w:val="222222"/>
        </w:rPr>
        <w:t>Notifíquese</w:t>
      </w:r>
      <w:r w:rsidRPr="0048619C">
        <w:rPr>
          <w:color w:val="222222"/>
        </w:rPr>
        <w:t xml:space="preserve"> al </w:t>
      </w:r>
      <w:r w:rsidRPr="0048619C">
        <w:rPr>
          <w:b/>
          <w:color w:val="000000"/>
        </w:rPr>
        <w:t>RECURRENTE</w:t>
      </w:r>
      <w:r w:rsidRPr="0048619C">
        <w:rPr>
          <w:color w:val="222222"/>
        </w:rPr>
        <w:t xml:space="preserve"> la </w:t>
      </w:r>
      <w:r w:rsidRPr="0048619C">
        <w:rPr>
          <w:color w:val="000000"/>
        </w:rPr>
        <w:t>presente</w:t>
      </w:r>
      <w:r w:rsidRPr="0048619C">
        <w:rPr>
          <w:color w:val="222222"/>
        </w:rPr>
        <w:t xml:space="preserve"> resolución vía Sistema de Acceso, Rectificación, Cancelación y Oposición de Datos Personales del Estado de México </w:t>
      </w:r>
      <w:r w:rsidRPr="0048619C">
        <w:rPr>
          <w:b/>
          <w:color w:val="222222"/>
        </w:rPr>
        <w:t>SARCOEM.</w:t>
      </w:r>
    </w:p>
    <w:p w14:paraId="5B93D378" w14:textId="77777777" w:rsidR="00F32E9A" w:rsidRPr="0048619C" w:rsidRDefault="00F32E9A" w:rsidP="00F32E9A">
      <w:pPr>
        <w:pBdr>
          <w:top w:val="nil"/>
          <w:left w:val="nil"/>
          <w:bottom w:val="nil"/>
          <w:right w:val="nil"/>
          <w:between w:val="nil"/>
        </w:pBdr>
        <w:rPr>
          <w:b/>
          <w:color w:val="222222"/>
        </w:rPr>
      </w:pPr>
    </w:p>
    <w:p w14:paraId="51248A85" w14:textId="19853554" w:rsidR="00F32E9A" w:rsidRPr="0048619C" w:rsidRDefault="00F32E9A" w:rsidP="00F32E9A">
      <w:pPr>
        <w:pBdr>
          <w:top w:val="nil"/>
          <w:left w:val="nil"/>
          <w:bottom w:val="nil"/>
          <w:right w:val="nil"/>
          <w:between w:val="nil"/>
        </w:pBdr>
        <w:rPr>
          <w:color w:val="222222"/>
        </w:rPr>
      </w:pPr>
      <w:r w:rsidRPr="0048619C">
        <w:rPr>
          <w:b/>
          <w:color w:val="222222"/>
        </w:rPr>
        <w:t>CUARTO. Hágase</w:t>
      </w:r>
      <w:r w:rsidRPr="0048619C">
        <w:rPr>
          <w:color w:val="222222"/>
        </w:rPr>
        <w:t xml:space="preserve"> del conocimiento al </w:t>
      </w:r>
      <w:r w:rsidRPr="0048619C">
        <w:rPr>
          <w:b/>
          <w:color w:val="000000"/>
        </w:rPr>
        <w:t>RECURRENTE</w:t>
      </w:r>
      <w:r w:rsidRPr="0048619C">
        <w:rPr>
          <w:color w:val="222222"/>
        </w:rPr>
        <w:t xml:space="preserve"> que de </w:t>
      </w:r>
      <w:r w:rsidRPr="0048619C">
        <w:rPr>
          <w:color w:val="000000"/>
        </w:rPr>
        <w:t>conformidad</w:t>
      </w:r>
      <w:r w:rsidRPr="0048619C">
        <w:rPr>
          <w:color w:val="222222"/>
        </w:rPr>
        <w:t xml:space="preserve"> con lo establecido en el artículo 142 de la Ley de Protección de Datos Personales en Posesión de Sujetos Obligados del Estado de México y Municipios, podrá impugnarla vía Juicio de Amparo en los términos de las leyes aplicables.</w:t>
      </w:r>
    </w:p>
    <w:p w14:paraId="5EFDC273" w14:textId="77777777" w:rsidR="00221CA8" w:rsidRPr="0048619C" w:rsidRDefault="00221CA8">
      <w:pPr>
        <w:ind w:right="113"/>
        <w:rPr>
          <w:b/>
        </w:rPr>
      </w:pPr>
    </w:p>
    <w:p w14:paraId="6CC1D37A" w14:textId="77777777" w:rsidR="00430CEA" w:rsidRPr="0048619C" w:rsidRDefault="00430CEA" w:rsidP="00430CEA">
      <w:r w:rsidRPr="0048619C">
        <w:t xml:space="preserve">ASÍ LO RESUELVE, POR UNANIMIDAD DE VOTOS EL PLENO DEL INSTITUTO DE TRANSPARENCIA, ACCESO A LA INFORMACIÓN PÚBLICA Y PROTECCIÓN DE </w:t>
      </w:r>
      <w:r w:rsidRPr="0048619C">
        <w:lastRenderedPageBreak/>
        <w:t>DATOS PERSONALES DEL ESTADO DE MÉXICO Y MUNICIPIOS, CONFORMADO POR LOS COMISIONADOS JOSÉ MARTÍNEZ VILCHIS, MARÍA DEL ROSARIO MEJÍA AYALA, SHARON CRISTINA MORALES MARTÍNEZ, LUIS GUSTAVO PARRA NORIEGA Y GUADALUPE RAMÍREZ PEÑA, EN LA CUADRAGÉSIMA TERCREA SESIÓN ORDINARIA, CELEBRADA EL TRES DE DICIEMBRE DE DOS MIL VEINTICINCO ANTE EL SECRETARIO TÉCNICO DEL PLENO, ALEXIS TAPIA RAMÍREZ.</w:t>
      </w:r>
    </w:p>
    <w:p w14:paraId="1CBAB79E" w14:textId="77777777" w:rsidR="00221CA8" w:rsidRPr="007E47A6" w:rsidRDefault="00FD488D">
      <w:pPr>
        <w:ind w:right="-93"/>
        <w:rPr>
          <w:color w:val="000000"/>
        </w:rPr>
      </w:pPr>
      <w:r w:rsidRPr="0048619C">
        <w:rPr>
          <w:color w:val="000000"/>
        </w:rPr>
        <w:t>SCMM/AGZ/DEMF/PAG</w:t>
      </w:r>
    </w:p>
    <w:p w14:paraId="4222EC82" w14:textId="77777777" w:rsidR="00221CA8" w:rsidRPr="007E47A6" w:rsidRDefault="00221CA8">
      <w:pPr>
        <w:ind w:right="-93"/>
      </w:pPr>
    </w:p>
    <w:p w14:paraId="50D81556" w14:textId="77777777" w:rsidR="00221CA8" w:rsidRPr="007E47A6" w:rsidRDefault="00221CA8">
      <w:pPr>
        <w:ind w:right="-93"/>
      </w:pPr>
    </w:p>
    <w:p w14:paraId="0CB7637B" w14:textId="77777777" w:rsidR="00221CA8" w:rsidRPr="007E47A6" w:rsidRDefault="00221CA8">
      <w:pPr>
        <w:ind w:right="-93"/>
      </w:pPr>
    </w:p>
    <w:p w14:paraId="727013FD" w14:textId="77777777" w:rsidR="00221CA8" w:rsidRPr="007E47A6" w:rsidRDefault="00221CA8">
      <w:pPr>
        <w:ind w:right="-93"/>
      </w:pPr>
    </w:p>
    <w:p w14:paraId="50BBB47D" w14:textId="77777777" w:rsidR="00221CA8" w:rsidRPr="007E47A6" w:rsidRDefault="00221CA8">
      <w:pPr>
        <w:ind w:right="-93"/>
      </w:pPr>
    </w:p>
    <w:p w14:paraId="4C0808AF" w14:textId="77777777" w:rsidR="00221CA8" w:rsidRPr="007E47A6" w:rsidRDefault="00221CA8">
      <w:pPr>
        <w:ind w:right="-93"/>
      </w:pPr>
    </w:p>
    <w:p w14:paraId="6B420347" w14:textId="77777777" w:rsidR="00221CA8" w:rsidRPr="007E47A6" w:rsidRDefault="00221CA8">
      <w:pPr>
        <w:ind w:right="-93"/>
      </w:pPr>
    </w:p>
    <w:p w14:paraId="5E84B599" w14:textId="77777777" w:rsidR="00221CA8" w:rsidRPr="007E47A6" w:rsidRDefault="00221CA8">
      <w:pPr>
        <w:tabs>
          <w:tab w:val="center" w:pos="4568"/>
        </w:tabs>
        <w:ind w:right="-93"/>
      </w:pPr>
    </w:p>
    <w:p w14:paraId="2437A3B2" w14:textId="77777777" w:rsidR="00221CA8" w:rsidRPr="007E47A6" w:rsidRDefault="00221CA8">
      <w:pPr>
        <w:tabs>
          <w:tab w:val="center" w:pos="4568"/>
        </w:tabs>
        <w:ind w:right="-93"/>
      </w:pPr>
    </w:p>
    <w:p w14:paraId="058FB9D6" w14:textId="77777777" w:rsidR="00221CA8" w:rsidRPr="007E47A6" w:rsidRDefault="00221CA8">
      <w:pPr>
        <w:tabs>
          <w:tab w:val="center" w:pos="4568"/>
        </w:tabs>
        <w:ind w:right="-93"/>
      </w:pPr>
    </w:p>
    <w:p w14:paraId="75D8F5DE" w14:textId="77777777" w:rsidR="00221CA8" w:rsidRPr="007E47A6" w:rsidRDefault="00221CA8">
      <w:pPr>
        <w:tabs>
          <w:tab w:val="center" w:pos="4568"/>
        </w:tabs>
        <w:ind w:right="-93"/>
      </w:pPr>
    </w:p>
    <w:p w14:paraId="1F5D4F85" w14:textId="77777777" w:rsidR="00221CA8" w:rsidRPr="007E47A6" w:rsidRDefault="00221CA8">
      <w:pPr>
        <w:tabs>
          <w:tab w:val="center" w:pos="4568"/>
        </w:tabs>
        <w:ind w:right="-93"/>
      </w:pPr>
    </w:p>
    <w:p w14:paraId="59C05D2F" w14:textId="77777777" w:rsidR="00221CA8" w:rsidRPr="007E47A6" w:rsidRDefault="00221CA8">
      <w:pPr>
        <w:tabs>
          <w:tab w:val="center" w:pos="4568"/>
        </w:tabs>
        <w:ind w:right="-93"/>
      </w:pPr>
    </w:p>
    <w:p w14:paraId="43C3B2EF" w14:textId="77777777" w:rsidR="00221CA8" w:rsidRPr="007E47A6" w:rsidRDefault="00221CA8">
      <w:pPr>
        <w:tabs>
          <w:tab w:val="center" w:pos="4568"/>
        </w:tabs>
        <w:ind w:right="-93"/>
      </w:pPr>
    </w:p>
    <w:p w14:paraId="45B45304" w14:textId="77777777" w:rsidR="00221CA8" w:rsidRPr="007E47A6" w:rsidRDefault="00221CA8">
      <w:pPr>
        <w:tabs>
          <w:tab w:val="center" w:pos="4568"/>
        </w:tabs>
        <w:ind w:right="-93"/>
      </w:pPr>
    </w:p>
    <w:p w14:paraId="31E19247" w14:textId="77777777" w:rsidR="00221CA8" w:rsidRPr="007E47A6" w:rsidRDefault="00221CA8">
      <w:pPr>
        <w:tabs>
          <w:tab w:val="center" w:pos="4568"/>
        </w:tabs>
        <w:ind w:right="-93"/>
      </w:pPr>
    </w:p>
    <w:p w14:paraId="35B56EC2" w14:textId="77777777" w:rsidR="00221CA8" w:rsidRPr="007E47A6" w:rsidRDefault="00221CA8">
      <w:pPr>
        <w:tabs>
          <w:tab w:val="center" w:pos="4568"/>
        </w:tabs>
        <w:ind w:right="-93"/>
      </w:pPr>
    </w:p>
    <w:p w14:paraId="0C66CE77" w14:textId="77777777" w:rsidR="00221CA8" w:rsidRPr="007E47A6" w:rsidRDefault="00221CA8">
      <w:pPr>
        <w:tabs>
          <w:tab w:val="center" w:pos="4568"/>
        </w:tabs>
        <w:ind w:right="-93"/>
      </w:pPr>
    </w:p>
    <w:p w14:paraId="5F0B515E" w14:textId="77777777" w:rsidR="00221CA8" w:rsidRPr="007E47A6" w:rsidRDefault="00221CA8">
      <w:pPr>
        <w:tabs>
          <w:tab w:val="center" w:pos="4568"/>
        </w:tabs>
        <w:ind w:right="-93"/>
      </w:pPr>
    </w:p>
    <w:p w14:paraId="503D6E72" w14:textId="77777777" w:rsidR="00221CA8" w:rsidRPr="007E47A6" w:rsidRDefault="00221CA8">
      <w:pPr>
        <w:tabs>
          <w:tab w:val="center" w:pos="4568"/>
        </w:tabs>
        <w:ind w:right="-93"/>
      </w:pPr>
    </w:p>
    <w:p w14:paraId="5FC2E973" w14:textId="77777777" w:rsidR="00221CA8" w:rsidRPr="007E47A6" w:rsidRDefault="00221CA8">
      <w:pPr>
        <w:tabs>
          <w:tab w:val="center" w:pos="4568"/>
        </w:tabs>
        <w:ind w:right="-93"/>
      </w:pPr>
    </w:p>
    <w:p w14:paraId="5382B90B" w14:textId="77777777" w:rsidR="00221CA8" w:rsidRPr="007E47A6" w:rsidRDefault="00221CA8">
      <w:pPr>
        <w:tabs>
          <w:tab w:val="center" w:pos="4568"/>
        </w:tabs>
        <w:ind w:right="-93"/>
      </w:pPr>
    </w:p>
    <w:p w14:paraId="637D02CA" w14:textId="77777777" w:rsidR="00E77BA0" w:rsidRPr="007E47A6" w:rsidRDefault="00E77BA0">
      <w:pPr>
        <w:tabs>
          <w:tab w:val="center" w:pos="4568"/>
        </w:tabs>
        <w:ind w:right="-93"/>
      </w:pPr>
    </w:p>
    <w:p w14:paraId="5901B3C9" w14:textId="2AC30EE3" w:rsidR="00221CA8" w:rsidRPr="007E47A6" w:rsidRDefault="00221CA8" w:rsidP="00E77BA0"/>
    <w:p w14:paraId="315B093A" w14:textId="77777777" w:rsidR="00221CA8" w:rsidRPr="007E47A6" w:rsidRDefault="00221CA8"/>
    <w:sectPr w:rsidR="00221CA8" w:rsidRPr="007E47A6">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EEF41" w14:textId="77777777" w:rsidR="007648CF" w:rsidRDefault="007648CF">
      <w:pPr>
        <w:spacing w:line="240" w:lineRule="auto"/>
      </w:pPr>
      <w:r>
        <w:separator/>
      </w:r>
    </w:p>
  </w:endnote>
  <w:endnote w:type="continuationSeparator" w:id="0">
    <w:p w14:paraId="653E76A5" w14:textId="77777777" w:rsidR="007648CF" w:rsidRDefault="007648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8CC52" w14:textId="77777777" w:rsidR="00E733E0" w:rsidRDefault="00E733E0">
    <w:pPr>
      <w:tabs>
        <w:tab w:val="center" w:pos="4550"/>
        <w:tab w:val="left" w:pos="5818"/>
      </w:tabs>
      <w:ind w:right="260"/>
      <w:jc w:val="right"/>
      <w:rPr>
        <w:color w:val="071320"/>
        <w:sz w:val="24"/>
        <w:szCs w:val="24"/>
      </w:rPr>
    </w:pPr>
  </w:p>
  <w:p w14:paraId="40634C11" w14:textId="77777777" w:rsidR="00E733E0" w:rsidRDefault="00E733E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6E15D" w14:textId="77777777" w:rsidR="00E733E0" w:rsidRDefault="00E733E0">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F3E7F">
      <w:rPr>
        <w:noProof/>
        <w:color w:val="0A1D30"/>
        <w:sz w:val="24"/>
        <w:szCs w:val="24"/>
      </w:rPr>
      <w:t>34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F3E7F">
      <w:rPr>
        <w:noProof/>
        <w:color w:val="0A1D30"/>
        <w:sz w:val="24"/>
        <w:szCs w:val="24"/>
      </w:rPr>
      <w:t>37</w:t>
    </w:r>
    <w:r>
      <w:rPr>
        <w:color w:val="0A1D30"/>
        <w:sz w:val="24"/>
        <w:szCs w:val="24"/>
      </w:rPr>
      <w:fldChar w:fldCharType="end"/>
    </w:r>
  </w:p>
  <w:p w14:paraId="26107AA3" w14:textId="77777777" w:rsidR="00E733E0" w:rsidRDefault="00E733E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76BBB" w14:textId="77777777" w:rsidR="007648CF" w:rsidRDefault="007648CF">
      <w:pPr>
        <w:spacing w:line="240" w:lineRule="auto"/>
      </w:pPr>
      <w:r>
        <w:separator/>
      </w:r>
    </w:p>
  </w:footnote>
  <w:footnote w:type="continuationSeparator" w:id="0">
    <w:p w14:paraId="37C2BEBF" w14:textId="77777777" w:rsidR="007648CF" w:rsidRDefault="007648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08A59" w14:textId="77777777" w:rsidR="00E733E0" w:rsidRDefault="00E733E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E733E0" w14:paraId="3AC1D608" w14:textId="77777777">
      <w:trPr>
        <w:trHeight w:val="144"/>
        <w:jc w:val="right"/>
      </w:trPr>
      <w:tc>
        <w:tcPr>
          <w:tcW w:w="2727" w:type="dxa"/>
        </w:tcPr>
        <w:p w14:paraId="7D2864E6" w14:textId="77777777" w:rsidR="00E733E0" w:rsidRDefault="00E733E0">
          <w:pPr>
            <w:tabs>
              <w:tab w:val="right" w:pos="8838"/>
            </w:tabs>
            <w:ind w:left="-74" w:right="-105"/>
            <w:rPr>
              <w:b/>
            </w:rPr>
          </w:pPr>
          <w:r>
            <w:rPr>
              <w:b/>
            </w:rPr>
            <w:t>Recurso de Revisión:</w:t>
          </w:r>
        </w:p>
      </w:tc>
      <w:tc>
        <w:tcPr>
          <w:tcW w:w="3402" w:type="dxa"/>
        </w:tcPr>
        <w:p w14:paraId="11B3D367" w14:textId="1B9B14F4" w:rsidR="00E733E0" w:rsidRDefault="00E733E0">
          <w:pPr>
            <w:tabs>
              <w:tab w:val="right" w:pos="8838"/>
            </w:tabs>
            <w:ind w:right="-105"/>
          </w:pPr>
          <w:r w:rsidRPr="00107194">
            <w:t>09572/INFOEM/AD/RR/2025</w:t>
          </w:r>
        </w:p>
      </w:tc>
    </w:tr>
    <w:tr w:rsidR="00E733E0" w14:paraId="1BBAD5EC" w14:textId="77777777">
      <w:trPr>
        <w:trHeight w:val="283"/>
        <w:jc w:val="right"/>
      </w:trPr>
      <w:tc>
        <w:tcPr>
          <w:tcW w:w="2727" w:type="dxa"/>
        </w:tcPr>
        <w:p w14:paraId="393CD2EA" w14:textId="77777777" w:rsidR="00E733E0" w:rsidRDefault="00E733E0">
          <w:pPr>
            <w:tabs>
              <w:tab w:val="right" w:pos="8838"/>
            </w:tabs>
            <w:ind w:left="-74" w:right="-105"/>
            <w:rPr>
              <w:b/>
            </w:rPr>
          </w:pPr>
          <w:r>
            <w:rPr>
              <w:b/>
            </w:rPr>
            <w:t>Sujeto Obligado:</w:t>
          </w:r>
        </w:p>
      </w:tc>
      <w:tc>
        <w:tcPr>
          <w:tcW w:w="3402" w:type="dxa"/>
        </w:tcPr>
        <w:p w14:paraId="6D7424F6" w14:textId="7157974D" w:rsidR="00E733E0" w:rsidRDefault="00E733E0">
          <w:pPr>
            <w:tabs>
              <w:tab w:val="left" w:pos="2834"/>
              <w:tab w:val="right" w:pos="8838"/>
            </w:tabs>
            <w:ind w:left="-108" w:right="-108"/>
          </w:pPr>
          <w:r w:rsidRPr="00107194">
            <w:t>Instituto de Seguridad Social del Estado de México y Municipios</w:t>
          </w:r>
        </w:p>
      </w:tc>
    </w:tr>
    <w:tr w:rsidR="00E733E0" w14:paraId="7C713C69" w14:textId="77777777">
      <w:trPr>
        <w:trHeight w:val="283"/>
        <w:jc w:val="right"/>
      </w:trPr>
      <w:tc>
        <w:tcPr>
          <w:tcW w:w="2727" w:type="dxa"/>
        </w:tcPr>
        <w:p w14:paraId="69AD8F94" w14:textId="77777777" w:rsidR="00E733E0" w:rsidRDefault="00E733E0">
          <w:pPr>
            <w:tabs>
              <w:tab w:val="right" w:pos="8838"/>
            </w:tabs>
            <w:ind w:left="-74" w:right="-105"/>
            <w:rPr>
              <w:b/>
            </w:rPr>
          </w:pPr>
          <w:r>
            <w:rPr>
              <w:b/>
            </w:rPr>
            <w:t>Comisionada Ponente:</w:t>
          </w:r>
        </w:p>
      </w:tc>
      <w:tc>
        <w:tcPr>
          <w:tcW w:w="3402" w:type="dxa"/>
        </w:tcPr>
        <w:p w14:paraId="426A2098" w14:textId="77777777" w:rsidR="00E733E0" w:rsidRDefault="00E733E0">
          <w:pPr>
            <w:tabs>
              <w:tab w:val="right" w:pos="8838"/>
            </w:tabs>
            <w:ind w:left="-108" w:right="-105"/>
          </w:pPr>
          <w:r>
            <w:t>Sharon Cristina Morales Martínez</w:t>
          </w:r>
        </w:p>
      </w:tc>
    </w:tr>
  </w:tbl>
  <w:p w14:paraId="1F277624" w14:textId="77777777" w:rsidR="00E733E0" w:rsidRDefault="00E733E0">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3DABC48" wp14:editId="5975FC48">
          <wp:simplePos x="0" y="0"/>
          <wp:positionH relativeFrom="margin">
            <wp:posOffset>-995043</wp:posOffset>
          </wp:positionH>
          <wp:positionV relativeFrom="margin">
            <wp:posOffset>-1782444</wp:posOffset>
          </wp:positionV>
          <wp:extent cx="8426450" cy="10972800"/>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30922" w14:textId="77777777" w:rsidR="00E733E0" w:rsidRDefault="00E733E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E733E0" w14:paraId="40F56025" w14:textId="77777777">
      <w:trPr>
        <w:trHeight w:val="1435"/>
      </w:trPr>
      <w:tc>
        <w:tcPr>
          <w:tcW w:w="283" w:type="dxa"/>
        </w:tcPr>
        <w:p w14:paraId="43024367" w14:textId="77777777" w:rsidR="00E733E0" w:rsidRDefault="00E733E0">
          <w:pPr>
            <w:tabs>
              <w:tab w:val="right" w:pos="4273"/>
            </w:tabs>
            <w:rPr>
              <w:rFonts w:ascii="Garamond" w:eastAsia="Garamond" w:hAnsi="Garamond" w:cs="Garamond"/>
            </w:rPr>
          </w:pPr>
        </w:p>
      </w:tc>
      <w:tc>
        <w:tcPr>
          <w:tcW w:w="6379" w:type="dxa"/>
        </w:tcPr>
        <w:p w14:paraId="48E0AF64" w14:textId="77777777" w:rsidR="00E733E0" w:rsidRDefault="00E733E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E733E0" w14:paraId="145E82FE" w14:textId="77777777">
            <w:trPr>
              <w:trHeight w:val="144"/>
            </w:trPr>
            <w:tc>
              <w:tcPr>
                <w:tcW w:w="2727" w:type="dxa"/>
              </w:tcPr>
              <w:p w14:paraId="6EB57B86" w14:textId="77777777" w:rsidR="00E733E0" w:rsidRDefault="00E733E0">
                <w:pPr>
                  <w:tabs>
                    <w:tab w:val="right" w:pos="8838"/>
                  </w:tabs>
                  <w:ind w:left="-74" w:right="-105"/>
                  <w:rPr>
                    <w:b/>
                  </w:rPr>
                </w:pPr>
                <w:bookmarkStart w:id="0" w:name="_heading=h.xigfcpkry5bi" w:colFirst="0" w:colLast="0"/>
                <w:bookmarkEnd w:id="0"/>
                <w:r>
                  <w:rPr>
                    <w:b/>
                  </w:rPr>
                  <w:t>Recurso de Revisión:</w:t>
                </w:r>
              </w:p>
            </w:tc>
            <w:tc>
              <w:tcPr>
                <w:tcW w:w="3402" w:type="dxa"/>
              </w:tcPr>
              <w:p w14:paraId="4350A89C" w14:textId="15E8EF5B" w:rsidR="00E733E0" w:rsidRDefault="00E733E0">
                <w:pPr>
                  <w:tabs>
                    <w:tab w:val="right" w:pos="8838"/>
                  </w:tabs>
                  <w:ind w:left="-74" w:right="-105"/>
                </w:pPr>
                <w:r w:rsidRPr="00107194">
                  <w:t>09572/INFOEM/AD/RR/2025</w:t>
                </w:r>
              </w:p>
            </w:tc>
            <w:tc>
              <w:tcPr>
                <w:tcW w:w="3402" w:type="dxa"/>
              </w:tcPr>
              <w:p w14:paraId="086135ED" w14:textId="77777777" w:rsidR="00E733E0" w:rsidRDefault="00E733E0">
                <w:pPr>
                  <w:tabs>
                    <w:tab w:val="right" w:pos="8838"/>
                  </w:tabs>
                  <w:ind w:left="-74" w:right="-105"/>
                </w:pPr>
              </w:p>
            </w:tc>
          </w:tr>
          <w:tr w:rsidR="00E733E0" w14:paraId="012CD401" w14:textId="77777777">
            <w:trPr>
              <w:trHeight w:val="144"/>
            </w:trPr>
            <w:tc>
              <w:tcPr>
                <w:tcW w:w="2727" w:type="dxa"/>
              </w:tcPr>
              <w:p w14:paraId="08D3FF1A" w14:textId="77777777" w:rsidR="00E733E0" w:rsidRDefault="00E733E0">
                <w:pPr>
                  <w:tabs>
                    <w:tab w:val="right" w:pos="8838"/>
                  </w:tabs>
                  <w:ind w:left="-74" w:right="-105"/>
                  <w:rPr>
                    <w:b/>
                  </w:rPr>
                </w:pPr>
                <w:bookmarkStart w:id="1" w:name="_heading=h.sg0vfu7xg2cw" w:colFirst="0" w:colLast="0"/>
                <w:bookmarkEnd w:id="1"/>
                <w:r>
                  <w:rPr>
                    <w:b/>
                  </w:rPr>
                  <w:t>Recurrente:</w:t>
                </w:r>
              </w:p>
            </w:tc>
            <w:tc>
              <w:tcPr>
                <w:tcW w:w="3402" w:type="dxa"/>
              </w:tcPr>
              <w:p w14:paraId="47EE3E18" w14:textId="422C7B60" w:rsidR="00E733E0" w:rsidRDefault="00E733E0">
                <w:pPr>
                  <w:tabs>
                    <w:tab w:val="left" w:pos="3122"/>
                    <w:tab w:val="right" w:pos="8838"/>
                  </w:tabs>
                  <w:ind w:left="-105" w:right="-105"/>
                </w:pPr>
                <w:r>
                  <w:t xml:space="preserve">XXXXXX XXXXXXXX </w:t>
                </w:r>
                <w:proofErr w:type="spellStart"/>
                <w:r>
                  <w:t>XXXXXXXX</w:t>
                </w:r>
                <w:proofErr w:type="spellEnd"/>
              </w:p>
            </w:tc>
            <w:tc>
              <w:tcPr>
                <w:tcW w:w="3402" w:type="dxa"/>
              </w:tcPr>
              <w:p w14:paraId="19D0FAA9" w14:textId="77777777" w:rsidR="00E733E0" w:rsidRDefault="00E733E0">
                <w:pPr>
                  <w:tabs>
                    <w:tab w:val="left" w:pos="3122"/>
                    <w:tab w:val="right" w:pos="8838"/>
                  </w:tabs>
                  <w:ind w:left="-105" w:right="-105"/>
                </w:pPr>
              </w:p>
            </w:tc>
          </w:tr>
          <w:tr w:rsidR="00E733E0" w14:paraId="6775A2EB" w14:textId="77777777">
            <w:trPr>
              <w:trHeight w:val="283"/>
            </w:trPr>
            <w:tc>
              <w:tcPr>
                <w:tcW w:w="2727" w:type="dxa"/>
              </w:tcPr>
              <w:p w14:paraId="2FCDDD17" w14:textId="77777777" w:rsidR="00E733E0" w:rsidRDefault="00E733E0">
                <w:pPr>
                  <w:tabs>
                    <w:tab w:val="right" w:pos="8838"/>
                  </w:tabs>
                  <w:ind w:left="-74" w:right="-105"/>
                  <w:rPr>
                    <w:b/>
                  </w:rPr>
                </w:pPr>
                <w:r>
                  <w:rPr>
                    <w:b/>
                  </w:rPr>
                  <w:t>Sujeto Obligado:</w:t>
                </w:r>
              </w:p>
            </w:tc>
            <w:tc>
              <w:tcPr>
                <w:tcW w:w="3402" w:type="dxa"/>
              </w:tcPr>
              <w:p w14:paraId="07A79413" w14:textId="1E208B82" w:rsidR="00E733E0" w:rsidRDefault="00E733E0">
                <w:pPr>
                  <w:tabs>
                    <w:tab w:val="left" w:pos="2834"/>
                    <w:tab w:val="right" w:pos="8838"/>
                  </w:tabs>
                  <w:ind w:left="-108" w:right="-108"/>
                </w:pPr>
                <w:r w:rsidRPr="00107194">
                  <w:t>Instituto de Seguridad Social del Estado de México y Municipios</w:t>
                </w:r>
              </w:p>
            </w:tc>
            <w:tc>
              <w:tcPr>
                <w:tcW w:w="3402" w:type="dxa"/>
              </w:tcPr>
              <w:p w14:paraId="42E85E47" w14:textId="77777777" w:rsidR="00E733E0" w:rsidRDefault="00E733E0">
                <w:pPr>
                  <w:tabs>
                    <w:tab w:val="left" w:pos="2834"/>
                    <w:tab w:val="right" w:pos="8838"/>
                  </w:tabs>
                  <w:ind w:left="-108" w:right="-105"/>
                </w:pPr>
              </w:p>
            </w:tc>
          </w:tr>
          <w:tr w:rsidR="00E733E0" w14:paraId="60D6EDD9" w14:textId="77777777">
            <w:trPr>
              <w:trHeight w:val="283"/>
            </w:trPr>
            <w:tc>
              <w:tcPr>
                <w:tcW w:w="2727" w:type="dxa"/>
              </w:tcPr>
              <w:p w14:paraId="26F800B7" w14:textId="77777777" w:rsidR="00E733E0" w:rsidRDefault="00E733E0">
                <w:pPr>
                  <w:tabs>
                    <w:tab w:val="right" w:pos="8838"/>
                  </w:tabs>
                  <w:ind w:left="-74" w:right="-105"/>
                  <w:rPr>
                    <w:b/>
                  </w:rPr>
                </w:pPr>
                <w:r>
                  <w:rPr>
                    <w:b/>
                  </w:rPr>
                  <w:t>Comisionada Ponente:</w:t>
                </w:r>
              </w:p>
            </w:tc>
            <w:tc>
              <w:tcPr>
                <w:tcW w:w="3402" w:type="dxa"/>
              </w:tcPr>
              <w:p w14:paraId="1340432D" w14:textId="77777777" w:rsidR="00E733E0" w:rsidRDefault="00E733E0">
                <w:pPr>
                  <w:tabs>
                    <w:tab w:val="right" w:pos="8838"/>
                  </w:tabs>
                  <w:ind w:left="-108" w:right="-105"/>
                </w:pPr>
                <w:r>
                  <w:t>Sharon Cristina Morales Martínez</w:t>
                </w:r>
              </w:p>
            </w:tc>
            <w:tc>
              <w:tcPr>
                <w:tcW w:w="3402" w:type="dxa"/>
              </w:tcPr>
              <w:p w14:paraId="235DCEE5" w14:textId="77777777" w:rsidR="00E733E0" w:rsidRDefault="00E733E0">
                <w:pPr>
                  <w:tabs>
                    <w:tab w:val="right" w:pos="8838"/>
                  </w:tabs>
                  <w:ind w:left="-108" w:right="-105"/>
                </w:pPr>
              </w:p>
            </w:tc>
          </w:tr>
        </w:tbl>
        <w:p w14:paraId="306F82B0" w14:textId="77777777" w:rsidR="00E733E0" w:rsidRDefault="00E733E0">
          <w:pPr>
            <w:tabs>
              <w:tab w:val="right" w:pos="8838"/>
            </w:tabs>
            <w:ind w:left="-28"/>
            <w:rPr>
              <w:rFonts w:ascii="Arial" w:eastAsia="Arial" w:hAnsi="Arial" w:cs="Arial"/>
              <w:b/>
            </w:rPr>
          </w:pPr>
        </w:p>
      </w:tc>
    </w:tr>
  </w:tbl>
  <w:p w14:paraId="20764CDA" w14:textId="77777777" w:rsidR="00E733E0" w:rsidRDefault="00E733E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E5C4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462AC"/>
    <w:multiLevelType w:val="hybridMultilevel"/>
    <w:tmpl w:val="37146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FF6124"/>
    <w:multiLevelType w:val="multilevel"/>
    <w:tmpl w:val="BDE8EA9C"/>
    <w:lvl w:ilvl="0">
      <w:start w:val="5"/>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933229"/>
    <w:multiLevelType w:val="hybridMultilevel"/>
    <w:tmpl w:val="7B6AF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A54E89"/>
    <w:multiLevelType w:val="multilevel"/>
    <w:tmpl w:val="5AB8D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202C02"/>
    <w:multiLevelType w:val="multilevel"/>
    <w:tmpl w:val="FAA2D4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00A22CC"/>
    <w:multiLevelType w:val="multilevel"/>
    <w:tmpl w:val="5D1C6C7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974327B"/>
    <w:multiLevelType w:val="hybridMultilevel"/>
    <w:tmpl w:val="96C220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ADC20A9"/>
    <w:multiLevelType w:val="multilevel"/>
    <w:tmpl w:val="79B48D76"/>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4F703B29"/>
    <w:multiLevelType w:val="hybridMultilevel"/>
    <w:tmpl w:val="A32AF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D0F5B25"/>
    <w:multiLevelType w:val="multilevel"/>
    <w:tmpl w:val="C910EA7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
      <w:lvlJc w:val="left"/>
      <w:pPr>
        <w:ind w:left="1500" w:hanging="360"/>
      </w:pPr>
      <w:rPr>
        <w:rFonts w:ascii="Noto Sans Symbols" w:eastAsia="Noto Sans Symbols" w:hAnsi="Noto Sans Symbols" w:cs="Noto Sans Symbols"/>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6B5563F3"/>
    <w:multiLevelType w:val="hybridMultilevel"/>
    <w:tmpl w:val="7786CB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F2F7944"/>
    <w:multiLevelType w:val="hybridMultilevel"/>
    <w:tmpl w:val="86EA3F9C"/>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1"/>
  </w:num>
  <w:num w:numId="5">
    <w:abstractNumId w:val="2"/>
  </w:num>
  <w:num w:numId="6">
    <w:abstractNumId w:val="11"/>
  </w:num>
  <w:num w:numId="7">
    <w:abstractNumId w:val="7"/>
  </w:num>
  <w:num w:numId="8">
    <w:abstractNumId w:val="8"/>
  </w:num>
  <w:num w:numId="9">
    <w:abstractNumId w:val="0"/>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CA8"/>
    <w:rsid w:val="00012023"/>
    <w:rsid w:val="00015732"/>
    <w:rsid w:val="000249F6"/>
    <w:rsid w:val="0002589D"/>
    <w:rsid w:val="000266B7"/>
    <w:rsid w:val="0003118F"/>
    <w:rsid w:val="00047164"/>
    <w:rsid w:val="000518E5"/>
    <w:rsid w:val="000537D6"/>
    <w:rsid w:val="00067B95"/>
    <w:rsid w:val="00077ED7"/>
    <w:rsid w:val="00085AFD"/>
    <w:rsid w:val="00085F8B"/>
    <w:rsid w:val="00091F08"/>
    <w:rsid w:val="00093F75"/>
    <w:rsid w:val="000A69BB"/>
    <w:rsid w:val="000D1FA0"/>
    <w:rsid w:val="000E6177"/>
    <w:rsid w:val="00105715"/>
    <w:rsid w:val="00107194"/>
    <w:rsid w:val="00107D93"/>
    <w:rsid w:val="00112959"/>
    <w:rsid w:val="00124CFC"/>
    <w:rsid w:val="00127B6B"/>
    <w:rsid w:val="00127D5D"/>
    <w:rsid w:val="001414B9"/>
    <w:rsid w:val="00146A79"/>
    <w:rsid w:val="001650B7"/>
    <w:rsid w:val="001701C2"/>
    <w:rsid w:val="00171BE0"/>
    <w:rsid w:val="001A1648"/>
    <w:rsid w:val="001A7FC6"/>
    <w:rsid w:val="001B3F8A"/>
    <w:rsid w:val="001C6C8A"/>
    <w:rsid w:val="001D3B4B"/>
    <w:rsid w:val="001D5527"/>
    <w:rsid w:val="001D68AC"/>
    <w:rsid w:val="001E42DE"/>
    <w:rsid w:val="001E7958"/>
    <w:rsid w:val="00205256"/>
    <w:rsid w:val="00220DFF"/>
    <w:rsid w:val="00221CA8"/>
    <w:rsid w:val="00225794"/>
    <w:rsid w:val="00227495"/>
    <w:rsid w:val="0026315A"/>
    <w:rsid w:val="00266ABC"/>
    <w:rsid w:val="002705D2"/>
    <w:rsid w:val="0028517E"/>
    <w:rsid w:val="002919D7"/>
    <w:rsid w:val="002925F6"/>
    <w:rsid w:val="002A23E1"/>
    <w:rsid w:val="002A4DFA"/>
    <w:rsid w:val="002B012E"/>
    <w:rsid w:val="002D63C7"/>
    <w:rsid w:val="002F5919"/>
    <w:rsid w:val="00303BD6"/>
    <w:rsid w:val="0030523A"/>
    <w:rsid w:val="00316CB0"/>
    <w:rsid w:val="00334662"/>
    <w:rsid w:val="00351FDA"/>
    <w:rsid w:val="00354810"/>
    <w:rsid w:val="00360890"/>
    <w:rsid w:val="0038624C"/>
    <w:rsid w:val="003A2C60"/>
    <w:rsid w:val="003A58C7"/>
    <w:rsid w:val="003A752B"/>
    <w:rsid w:val="003C3549"/>
    <w:rsid w:val="003C3607"/>
    <w:rsid w:val="003D4DF0"/>
    <w:rsid w:val="003E3366"/>
    <w:rsid w:val="003F5105"/>
    <w:rsid w:val="00411A4E"/>
    <w:rsid w:val="00430CEA"/>
    <w:rsid w:val="004374C5"/>
    <w:rsid w:val="00462359"/>
    <w:rsid w:val="0048619C"/>
    <w:rsid w:val="00487C37"/>
    <w:rsid w:val="00491870"/>
    <w:rsid w:val="004933D4"/>
    <w:rsid w:val="0049550A"/>
    <w:rsid w:val="004B5A4D"/>
    <w:rsid w:val="004B6BEE"/>
    <w:rsid w:val="004D2ED4"/>
    <w:rsid w:val="004E211D"/>
    <w:rsid w:val="004F649C"/>
    <w:rsid w:val="004F675A"/>
    <w:rsid w:val="005208CE"/>
    <w:rsid w:val="00522AC9"/>
    <w:rsid w:val="00541BFA"/>
    <w:rsid w:val="00550845"/>
    <w:rsid w:val="005873A5"/>
    <w:rsid w:val="005963F2"/>
    <w:rsid w:val="005C24BD"/>
    <w:rsid w:val="005D6B03"/>
    <w:rsid w:val="005E0604"/>
    <w:rsid w:val="005E5853"/>
    <w:rsid w:val="00601523"/>
    <w:rsid w:val="006025D8"/>
    <w:rsid w:val="006059B2"/>
    <w:rsid w:val="006074E4"/>
    <w:rsid w:val="00637649"/>
    <w:rsid w:val="0065782E"/>
    <w:rsid w:val="0067071A"/>
    <w:rsid w:val="00674874"/>
    <w:rsid w:val="00680601"/>
    <w:rsid w:val="006846F7"/>
    <w:rsid w:val="00694177"/>
    <w:rsid w:val="00695E3E"/>
    <w:rsid w:val="006B06E3"/>
    <w:rsid w:val="006B3143"/>
    <w:rsid w:val="006B57F1"/>
    <w:rsid w:val="006C5D95"/>
    <w:rsid w:val="006E7460"/>
    <w:rsid w:val="006F5241"/>
    <w:rsid w:val="006F71ED"/>
    <w:rsid w:val="00702553"/>
    <w:rsid w:val="00707A69"/>
    <w:rsid w:val="00713346"/>
    <w:rsid w:val="0072571F"/>
    <w:rsid w:val="007335BB"/>
    <w:rsid w:val="007347BC"/>
    <w:rsid w:val="00757BC5"/>
    <w:rsid w:val="00763106"/>
    <w:rsid w:val="007648CF"/>
    <w:rsid w:val="00766F50"/>
    <w:rsid w:val="00784841"/>
    <w:rsid w:val="007852B0"/>
    <w:rsid w:val="0079060F"/>
    <w:rsid w:val="007B5E2A"/>
    <w:rsid w:val="007D4A54"/>
    <w:rsid w:val="007D7273"/>
    <w:rsid w:val="007E080F"/>
    <w:rsid w:val="007E47A6"/>
    <w:rsid w:val="007F6FAD"/>
    <w:rsid w:val="00821403"/>
    <w:rsid w:val="00827CC4"/>
    <w:rsid w:val="00874072"/>
    <w:rsid w:val="00882B54"/>
    <w:rsid w:val="00885C5E"/>
    <w:rsid w:val="008A7A13"/>
    <w:rsid w:val="008C34C2"/>
    <w:rsid w:val="008D2092"/>
    <w:rsid w:val="008E014B"/>
    <w:rsid w:val="008E19D9"/>
    <w:rsid w:val="008F0CC8"/>
    <w:rsid w:val="008F3E7F"/>
    <w:rsid w:val="009075D7"/>
    <w:rsid w:val="00907C65"/>
    <w:rsid w:val="00920E1A"/>
    <w:rsid w:val="009265FA"/>
    <w:rsid w:val="009267B2"/>
    <w:rsid w:val="00973163"/>
    <w:rsid w:val="009735D0"/>
    <w:rsid w:val="009967BB"/>
    <w:rsid w:val="009F778B"/>
    <w:rsid w:val="00A0117A"/>
    <w:rsid w:val="00A04CFA"/>
    <w:rsid w:val="00A109B0"/>
    <w:rsid w:val="00A12D64"/>
    <w:rsid w:val="00A140B9"/>
    <w:rsid w:val="00A20A48"/>
    <w:rsid w:val="00A2331C"/>
    <w:rsid w:val="00A30BDA"/>
    <w:rsid w:val="00A35FB7"/>
    <w:rsid w:val="00A448A2"/>
    <w:rsid w:val="00A455D3"/>
    <w:rsid w:val="00A46CF3"/>
    <w:rsid w:val="00A57921"/>
    <w:rsid w:val="00A63CD3"/>
    <w:rsid w:val="00A816E1"/>
    <w:rsid w:val="00A975E4"/>
    <w:rsid w:val="00AC010D"/>
    <w:rsid w:val="00AC45C7"/>
    <w:rsid w:val="00AC6209"/>
    <w:rsid w:val="00AE75A9"/>
    <w:rsid w:val="00B00E95"/>
    <w:rsid w:val="00B06CFF"/>
    <w:rsid w:val="00B11182"/>
    <w:rsid w:val="00B1121B"/>
    <w:rsid w:val="00B14E67"/>
    <w:rsid w:val="00B2307A"/>
    <w:rsid w:val="00B320BE"/>
    <w:rsid w:val="00B33F3A"/>
    <w:rsid w:val="00B65986"/>
    <w:rsid w:val="00B6616B"/>
    <w:rsid w:val="00B97BC3"/>
    <w:rsid w:val="00BA218F"/>
    <w:rsid w:val="00BA3346"/>
    <w:rsid w:val="00BB0121"/>
    <w:rsid w:val="00BD207F"/>
    <w:rsid w:val="00BD4DEB"/>
    <w:rsid w:val="00BD6A5D"/>
    <w:rsid w:val="00BE1FC7"/>
    <w:rsid w:val="00BE5CA3"/>
    <w:rsid w:val="00C035B0"/>
    <w:rsid w:val="00C06940"/>
    <w:rsid w:val="00C07FBA"/>
    <w:rsid w:val="00C25D54"/>
    <w:rsid w:val="00C5019B"/>
    <w:rsid w:val="00C648D2"/>
    <w:rsid w:val="00C945E8"/>
    <w:rsid w:val="00CB34ED"/>
    <w:rsid w:val="00CC1D7A"/>
    <w:rsid w:val="00CC3736"/>
    <w:rsid w:val="00CD71CC"/>
    <w:rsid w:val="00CF7102"/>
    <w:rsid w:val="00D00A2E"/>
    <w:rsid w:val="00D10857"/>
    <w:rsid w:val="00D25F9E"/>
    <w:rsid w:val="00D47E9A"/>
    <w:rsid w:val="00D54A18"/>
    <w:rsid w:val="00D67764"/>
    <w:rsid w:val="00D879A4"/>
    <w:rsid w:val="00D9407C"/>
    <w:rsid w:val="00DA7DA7"/>
    <w:rsid w:val="00DB4BE1"/>
    <w:rsid w:val="00DD6A10"/>
    <w:rsid w:val="00E06233"/>
    <w:rsid w:val="00E1493B"/>
    <w:rsid w:val="00E14D00"/>
    <w:rsid w:val="00E32D2F"/>
    <w:rsid w:val="00E41234"/>
    <w:rsid w:val="00E63330"/>
    <w:rsid w:val="00E733E0"/>
    <w:rsid w:val="00E77BA0"/>
    <w:rsid w:val="00E9257B"/>
    <w:rsid w:val="00EB65D9"/>
    <w:rsid w:val="00EC4F19"/>
    <w:rsid w:val="00EE0639"/>
    <w:rsid w:val="00EE28CC"/>
    <w:rsid w:val="00EF51B5"/>
    <w:rsid w:val="00F13BCA"/>
    <w:rsid w:val="00F1684A"/>
    <w:rsid w:val="00F32E9A"/>
    <w:rsid w:val="00F3329B"/>
    <w:rsid w:val="00F34A40"/>
    <w:rsid w:val="00F63ABC"/>
    <w:rsid w:val="00F762B7"/>
    <w:rsid w:val="00F84AD7"/>
    <w:rsid w:val="00FA2114"/>
    <w:rsid w:val="00FB187F"/>
    <w:rsid w:val="00FB58AE"/>
    <w:rsid w:val="00FD488D"/>
    <w:rsid w:val="00FD7B0B"/>
    <w:rsid w:val="00FF4E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0A84D6"/>
  <w15:docId w15:val="{3E545BB7-AC79-48D2-8CD1-0DBA3719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04CFA"/>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Título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C4ABC"/>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C4ABC"/>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0C4ABC"/>
    <w:rPr>
      <w:vertAlign w:val="superscript"/>
    </w:rPr>
  </w:style>
  <w:style w:type="character" w:customStyle="1" w:styleId="SinespaciadoCar">
    <w:name w:val="Sin espaciado Car"/>
    <w:aliases w:val="Francesa Car,INAI Car"/>
    <w:link w:val="Sinespaciado"/>
    <w:uiPriority w:val="1"/>
    <w:locked/>
    <w:rsid w:val="00093755"/>
    <w:rPr>
      <w:rFonts w:ascii="Palatino Linotype" w:eastAsia="Times New Roman" w:hAnsi="Palatino Linotype" w:cs="Times New Roman"/>
      <w:kern w:val="0"/>
      <w:szCs w:val="20"/>
      <w:lang w:eastAsia="es-ES"/>
    </w:rPr>
  </w:style>
  <w:style w:type="paragraph" w:styleId="NormalWeb">
    <w:name w:val="Normal (Web)"/>
    <w:basedOn w:val="Normal"/>
    <w:uiPriority w:val="99"/>
    <w:semiHidden/>
    <w:unhideWhenUsed/>
    <w:rsid w:val="00244878"/>
    <w:pPr>
      <w:spacing w:before="100" w:beforeAutospacing="1" w:after="100" w:afterAutospacing="1" w:line="240" w:lineRule="auto"/>
      <w:jc w:val="left"/>
    </w:pPr>
    <w:rPr>
      <w:rFonts w:ascii="Times New Roman" w:hAnsi="Times New Roman"/>
      <w:sz w:val="24"/>
      <w:szCs w:val="24"/>
    </w:rPr>
  </w:style>
  <w:style w:type="character" w:styleId="Textoennegrita">
    <w:name w:val="Strong"/>
    <w:basedOn w:val="Fuentedeprrafopredeter"/>
    <w:uiPriority w:val="22"/>
    <w:qFormat/>
    <w:rsid w:val="00244878"/>
    <w:rPr>
      <w:b/>
      <w:bCs/>
    </w:rPr>
  </w:style>
  <w:style w:type="character" w:customStyle="1" w:styleId="Mencinsinresolver1">
    <w:name w:val="Mención sin resolver1"/>
    <w:basedOn w:val="Fuentedeprrafopredeter"/>
    <w:uiPriority w:val="99"/>
    <w:semiHidden/>
    <w:unhideWhenUsed/>
    <w:rsid w:val="00FE2BFB"/>
    <w:rPr>
      <w:color w:val="605E5C"/>
      <w:shd w:val="clear" w:color="auto" w:fill="E1DFDD"/>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paragraph" w:styleId="Listaconvietas3">
    <w:name w:val="List Bullet 3"/>
    <w:basedOn w:val="Normal"/>
    <w:uiPriority w:val="99"/>
    <w:unhideWhenUsed/>
    <w:rsid w:val="007D7273"/>
    <w:pPr>
      <w:numPr>
        <w:numId w:val="7"/>
      </w:numPr>
      <w:spacing w:line="240" w:lineRule="auto"/>
      <w:contextualSpacing/>
      <w:jc w:val="left"/>
    </w:pPr>
    <w:rPr>
      <w:rFonts w:ascii="Times New Roman" w:eastAsia="Times New Roman" w:hAnsi="Times New Roman" w:cs="Times New Roman"/>
      <w:sz w:val="24"/>
      <w:szCs w:val="24"/>
    </w:rPr>
  </w:style>
  <w:style w:type="paragraph" w:customStyle="1" w:styleId="Estilo1">
    <w:name w:val="Estilo1"/>
    <w:basedOn w:val="Normal"/>
    <w:link w:val="Estilo1Car"/>
    <w:qFormat/>
    <w:rsid w:val="0028517E"/>
    <w:pPr>
      <w:ind w:left="851" w:right="822"/>
    </w:pPr>
    <w:rPr>
      <w:i/>
    </w:rPr>
  </w:style>
  <w:style w:type="character" w:customStyle="1" w:styleId="Estilo1Car">
    <w:name w:val="Estilo1 Car"/>
    <w:basedOn w:val="Fuentedeprrafopredeter"/>
    <w:link w:val="Estilo1"/>
    <w:rsid w:val="0028517E"/>
    <w:rPr>
      <w:i/>
    </w:rPr>
  </w:style>
  <w:style w:type="character" w:customStyle="1" w:styleId="Mencinsinresolver2">
    <w:name w:val="Mención sin resolver2"/>
    <w:basedOn w:val="Fuentedeprrafopredeter"/>
    <w:uiPriority w:val="99"/>
    <w:semiHidden/>
    <w:unhideWhenUsed/>
    <w:rsid w:val="00107194"/>
    <w:rPr>
      <w:color w:val="605E5C"/>
      <w:shd w:val="clear" w:color="auto" w:fill="E1DFDD"/>
    </w:rPr>
  </w:style>
  <w:style w:type="table" w:styleId="Tablanormal1">
    <w:name w:val="Plain Table 1"/>
    <w:basedOn w:val="Tablanormal"/>
    <w:uiPriority w:val="41"/>
    <w:rsid w:val="002925F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77731">
      <w:bodyDiv w:val="1"/>
      <w:marLeft w:val="0"/>
      <w:marRight w:val="0"/>
      <w:marTop w:val="0"/>
      <w:marBottom w:val="0"/>
      <w:divBdr>
        <w:top w:val="none" w:sz="0" w:space="0" w:color="auto"/>
        <w:left w:val="none" w:sz="0" w:space="0" w:color="auto"/>
        <w:bottom w:val="none" w:sz="0" w:space="0" w:color="auto"/>
        <w:right w:val="none" w:sz="0" w:space="0" w:color="auto"/>
      </w:divBdr>
    </w:div>
    <w:div w:id="533618384">
      <w:bodyDiv w:val="1"/>
      <w:marLeft w:val="0"/>
      <w:marRight w:val="0"/>
      <w:marTop w:val="0"/>
      <w:marBottom w:val="0"/>
      <w:divBdr>
        <w:top w:val="none" w:sz="0" w:space="0" w:color="auto"/>
        <w:left w:val="none" w:sz="0" w:space="0" w:color="auto"/>
        <w:bottom w:val="none" w:sz="0" w:space="0" w:color="auto"/>
        <w:right w:val="none" w:sz="0" w:space="0" w:color="auto"/>
      </w:divBdr>
    </w:div>
    <w:div w:id="641734905">
      <w:bodyDiv w:val="1"/>
      <w:marLeft w:val="0"/>
      <w:marRight w:val="0"/>
      <w:marTop w:val="0"/>
      <w:marBottom w:val="0"/>
      <w:divBdr>
        <w:top w:val="none" w:sz="0" w:space="0" w:color="auto"/>
        <w:left w:val="none" w:sz="0" w:space="0" w:color="auto"/>
        <w:bottom w:val="none" w:sz="0" w:space="0" w:color="auto"/>
        <w:right w:val="none" w:sz="0" w:space="0" w:color="auto"/>
      </w:divBdr>
    </w:div>
    <w:div w:id="779229036">
      <w:bodyDiv w:val="1"/>
      <w:marLeft w:val="0"/>
      <w:marRight w:val="0"/>
      <w:marTop w:val="0"/>
      <w:marBottom w:val="0"/>
      <w:divBdr>
        <w:top w:val="none" w:sz="0" w:space="0" w:color="auto"/>
        <w:left w:val="none" w:sz="0" w:space="0" w:color="auto"/>
        <w:bottom w:val="none" w:sz="0" w:space="0" w:color="auto"/>
        <w:right w:val="none" w:sz="0" w:space="0" w:color="auto"/>
      </w:divBdr>
    </w:div>
    <w:div w:id="861749742">
      <w:bodyDiv w:val="1"/>
      <w:marLeft w:val="0"/>
      <w:marRight w:val="0"/>
      <w:marTop w:val="0"/>
      <w:marBottom w:val="0"/>
      <w:divBdr>
        <w:top w:val="none" w:sz="0" w:space="0" w:color="auto"/>
        <w:left w:val="none" w:sz="0" w:space="0" w:color="auto"/>
        <w:bottom w:val="none" w:sz="0" w:space="0" w:color="auto"/>
        <w:right w:val="none" w:sz="0" w:space="0" w:color="auto"/>
      </w:divBdr>
    </w:div>
    <w:div w:id="1086806157">
      <w:bodyDiv w:val="1"/>
      <w:marLeft w:val="0"/>
      <w:marRight w:val="0"/>
      <w:marTop w:val="0"/>
      <w:marBottom w:val="0"/>
      <w:divBdr>
        <w:top w:val="none" w:sz="0" w:space="0" w:color="auto"/>
        <w:left w:val="none" w:sz="0" w:space="0" w:color="auto"/>
        <w:bottom w:val="none" w:sz="0" w:space="0" w:color="auto"/>
        <w:right w:val="none" w:sz="0" w:space="0" w:color="auto"/>
      </w:divBdr>
    </w:div>
    <w:div w:id="1129007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sFt12EjUZSMEJtvCW2fKZxw==">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B6E963-7B6A-44CB-A7A8-06C2A6BEC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37</Pages>
  <Words>9221</Words>
  <Characters>50719</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22</cp:revision>
  <cp:lastPrinted>2025-12-05T16:16:00Z</cp:lastPrinted>
  <dcterms:created xsi:type="dcterms:W3CDTF">2025-12-02T18:31:00Z</dcterms:created>
  <dcterms:modified xsi:type="dcterms:W3CDTF">2026-03-04T18:23:00Z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